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94F" w:rsidRDefault="00FA694F" w:rsidP="00C31384">
      <w:pPr>
        <w:widowControl w:val="0"/>
        <w:tabs>
          <w:tab w:val="center" w:pos="4680"/>
          <w:tab w:val="left" w:pos="5040"/>
          <w:tab w:val="left" w:pos="5760"/>
          <w:tab w:val="left" w:pos="6480"/>
          <w:tab w:val="left" w:pos="7200"/>
          <w:tab w:val="left" w:pos="7920"/>
          <w:tab w:val="left" w:pos="8640"/>
          <w:tab w:val="right" w:pos="9360"/>
        </w:tabs>
        <w:ind w:left="360" w:right="270"/>
        <w:jc w:val="center"/>
        <w:rPr>
          <w:b/>
          <w:sz w:val="36"/>
          <w:szCs w:val="36"/>
        </w:rPr>
      </w:pPr>
    </w:p>
    <w:p w:rsidR="00BB33EE" w:rsidRPr="00876EDF" w:rsidRDefault="00DD6950" w:rsidP="00C31384">
      <w:pPr>
        <w:widowControl w:val="0"/>
        <w:tabs>
          <w:tab w:val="center" w:pos="4680"/>
          <w:tab w:val="left" w:pos="5040"/>
          <w:tab w:val="left" w:pos="5760"/>
          <w:tab w:val="left" w:pos="6480"/>
          <w:tab w:val="left" w:pos="7200"/>
          <w:tab w:val="left" w:pos="7920"/>
          <w:tab w:val="left" w:pos="8640"/>
          <w:tab w:val="right" w:pos="9360"/>
        </w:tabs>
        <w:ind w:left="360" w:right="270"/>
        <w:jc w:val="center"/>
        <w:rPr>
          <w:b/>
          <w:sz w:val="36"/>
          <w:szCs w:val="36"/>
        </w:rPr>
      </w:pPr>
      <w:r w:rsidRPr="00876EDF">
        <w:rPr>
          <w:b/>
          <w:noProof/>
          <w:color w:val="0000FF"/>
          <w:sz w:val="36"/>
          <w:szCs w:val="36"/>
        </w:rPr>
        <mc:AlternateContent>
          <mc:Choice Requires="wps">
            <w:drawing>
              <wp:anchor distT="36576" distB="36576" distL="36576" distR="36576" simplePos="0" relativeHeight="251658752" behindDoc="0" locked="0" layoutInCell="1" allowOverlap="1" wp14:anchorId="79D36B32" wp14:editId="3EC45846">
                <wp:simplePos x="0" y="0"/>
                <wp:positionH relativeFrom="column">
                  <wp:posOffset>5372100</wp:posOffset>
                </wp:positionH>
                <wp:positionV relativeFrom="paragraph">
                  <wp:posOffset>-735330</wp:posOffset>
                </wp:positionV>
                <wp:extent cx="1815465" cy="10035540"/>
                <wp:effectExtent l="0" t="0" r="0" b="381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10035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64C6" w:rsidRDefault="004D64C6" w:rsidP="001C5226">
                            <w:pPr>
                              <w:ind w:left="890" w:right="-30"/>
                            </w:pPr>
                            <w:r>
                              <w:rPr>
                                <w:b/>
                                <w:noProof/>
                                <w:sz w:val="52"/>
                                <w:szCs w:val="52"/>
                              </w:rPr>
                              <w:drawing>
                                <wp:inline distT="0" distB="0" distL="0" distR="0" wp14:anchorId="7148520C" wp14:editId="7E807969">
                                  <wp:extent cx="1047750" cy="9658350"/>
                                  <wp:effectExtent l="19050" t="0" r="0" b="0"/>
                                  <wp:docPr id="2" name="Picture 2" descr="pub_st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_stripe"/>
                                          <pic:cNvPicPr>
                                            <a:picLocks noChangeAspect="1" noChangeArrowheads="1"/>
                                          </pic:cNvPicPr>
                                        </pic:nvPicPr>
                                        <pic:blipFill>
                                          <a:blip r:embed="rId9"/>
                                          <a:srcRect/>
                                          <a:stretch>
                                            <a:fillRect/>
                                          </a:stretch>
                                        </pic:blipFill>
                                        <pic:spPr bwMode="auto">
                                          <a:xfrm>
                                            <a:off x="0" y="0"/>
                                            <a:ext cx="1047750" cy="96583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423pt;margin-top:-57.9pt;width:142.95pt;height:790.2pt;z-index:251658752;visibility:visible;mso-wrap-style:non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" filled="f" stroked="f" strokeweight="1pt" insetpen="t">
                <v:textbox>
                  <w:txbxContent>
                    <w:p w:rsidR="004D64C6" w:rsidRDefault="004D64C6" w:rsidP="001C5226">
                      <w:pPr>
                        <w:ind w:left="890" w:right="-30"/>
                      </w:pPr>
                      <w:r>
                        <w:rPr>
                          <w:b/>
                          <w:noProof/>
                          <w:sz w:val="52"/>
                          <w:szCs w:val="52"/>
                        </w:rPr>
                        <w:drawing>
                          <wp:inline distT="0" distB="0" distL="0" distR="0" wp14:anchorId="7148520C" wp14:editId="7E807969">
                            <wp:extent cx="1047750" cy="9658350"/>
                            <wp:effectExtent l="19050" t="0" r="0" b="0"/>
                            <wp:docPr id="2" name="Picture 2" descr="pub_st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_stripe"/>
                                    <pic:cNvPicPr>
                                      <a:picLocks noChangeAspect="1" noChangeArrowheads="1"/>
                                    </pic:cNvPicPr>
                                  </pic:nvPicPr>
                                  <pic:blipFill>
                                    <a:blip r:embed="rId10"/>
                                    <a:srcRect/>
                                    <a:stretch>
                                      <a:fillRect/>
                                    </a:stretch>
                                  </pic:blipFill>
                                  <pic:spPr bwMode="auto">
                                    <a:xfrm>
                                      <a:off x="0" y="0"/>
                                      <a:ext cx="1047750" cy="9658350"/>
                                    </a:xfrm>
                                    <a:prstGeom prst="rect">
                                      <a:avLst/>
                                    </a:prstGeom>
                                    <a:noFill/>
                                    <a:ln w="9525">
                                      <a:noFill/>
                                      <a:miter lim="800000"/>
                                      <a:headEnd/>
                                      <a:tailEnd/>
                                    </a:ln>
                                  </pic:spPr>
                                </pic:pic>
                              </a:graphicData>
                            </a:graphic>
                          </wp:inline>
                        </w:drawing>
                      </w:r>
                    </w:p>
                  </w:txbxContent>
                </v:textbox>
              </v:shape>
            </w:pict>
          </mc:Fallback>
        </mc:AlternateContent>
      </w:r>
      <w:r w:rsidR="00BB33EE" w:rsidRPr="00876EDF">
        <w:rPr>
          <w:b/>
          <w:sz w:val="36"/>
          <w:szCs w:val="36"/>
        </w:rPr>
        <w:t>United States Department of the Interior</w:t>
      </w:r>
    </w:p>
    <w:p w:rsidR="00BB33EE" w:rsidRDefault="00BB33EE" w:rsidP="00472CDB">
      <w:pPr>
        <w:pBdr>
          <w:bottom w:val="single" w:sz="12" w:space="31" w:color="auto"/>
        </w:pBdr>
        <w:ind w:left="360" w:right="270"/>
        <w:jc w:val="center"/>
        <w:rPr>
          <w:b/>
          <w:sz w:val="36"/>
          <w:szCs w:val="36"/>
        </w:rPr>
      </w:pPr>
      <w:r w:rsidRPr="00876EDF">
        <w:rPr>
          <w:b/>
          <w:sz w:val="36"/>
          <w:szCs w:val="36"/>
        </w:rPr>
        <w:t>Bureau of Land Management</w:t>
      </w:r>
    </w:p>
    <w:p w:rsidR="00BB6BC2" w:rsidRDefault="00BB6BC2" w:rsidP="00BB6BC2">
      <w:pPr>
        <w:keepNext/>
        <w:pBdr>
          <w:bottom w:val="single" w:sz="12" w:space="31" w:color="auto"/>
        </w:pBdr>
        <w:ind w:left="360" w:right="270"/>
        <w:jc w:val="center"/>
      </w:pPr>
      <w:r>
        <w:rPr>
          <w:noProof/>
        </w:rPr>
        <mc:AlternateContent>
          <mc:Choice Requires="wps">
            <w:drawing>
              <wp:anchor distT="0" distB="0" distL="114300" distR="114300" simplePos="0" relativeHeight="251660800" behindDoc="0" locked="0" layoutInCell="1" allowOverlap="1" wp14:anchorId="0D7B39B1" wp14:editId="4B6100FC">
                <wp:simplePos x="0" y="0"/>
                <wp:positionH relativeFrom="column">
                  <wp:posOffset>1072978</wp:posOffset>
                </wp:positionH>
                <wp:positionV relativeFrom="paragraph">
                  <wp:posOffset>3385854</wp:posOffset>
                </wp:positionV>
                <wp:extent cx="2067698" cy="230403"/>
                <wp:effectExtent l="0" t="0" r="2794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698" cy="230403"/>
                        </a:xfrm>
                        <a:prstGeom prst="rect">
                          <a:avLst/>
                        </a:prstGeom>
                        <a:solidFill>
                          <a:srgbClr val="FFFFFF"/>
                        </a:solidFill>
                        <a:ln w="9525">
                          <a:solidFill>
                            <a:srgbClr val="000000"/>
                          </a:solidFill>
                          <a:miter lim="800000"/>
                          <a:headEnd/>
                          <a:tailEnd/>
                        </a:ln>
                      </wps:spPr>
                      <wps:txbx>
                        <w:txbxContent>
                          <w:p w:rsidR="004D64C6" w:rsidRPr="003F3476" w:rsidRDefault="004D64C6" w:rsidP="00935F16">
                            <w:pPr>
                              <w:rPr>
                                <w:rFonts w:ascii="Monotype Corsiva" w:hAnsi="Monotype Corsiva"/>
                                <w:sz w:val="20"/>
                              </w:rPr>
                            </w:pPr>
                            <w:r w:rsidRPr="003F3476">
                              <w:rPr>
                                <w:rFonts w:ascii="Monotype Corsiva" w:hAnsi="Monotype Corsiva"/>
                                <w:sz w:val="20"/>
                              </w:rPr>
                              <w:t>Livestock Trailing on Willow Creek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84.5pt;margin-top:266.6pt;width:162.8pt;height:18.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">
                <v:textbox>
                  <w:txbxContent>
                    <w:p w:rsidR="004D64C6" w:rsidRPr="003F3476" w:rsidRDefault="004D64C6" w:rsidP="00935F16">
                      <w:pPr>
                        <w:rPr>
                          <w:rFonts w:ascii="Monotype Corsiva" w:hAnsi="Monotype Corsiva"/>
                          <w:sz w:val="20"/>
                        </w:rPr>
                      </w:pPr>
                      <w:r w:rsidRPr="003F3476">
                        <w:rPr>
                          <w:rFonts w:ascii="Monotype Corsiva" w:hAnsi="Monotype Corsiva"/>
                          <w:sz w:val="20"/>
                        </w:rPr>
                        <w:t>Livestock Trailing on Willow Creek Road</w:t>
                      </w:r>
                    </w:p>
                  </w:txbxContent>
                </v:textbox>
              </v:shape>
            </w:pict>
          </mc:Fallback>
        </mc:AlternateContent>
      </w:r>
      <w:r w:rsidR="00F13510">
        <w:rPr>
          <w:b/>
          <w:noProof/>
          <w:sz w:val="36"/>
          <w:szCs w:val="36"/>
        </w:rPr>
        <w:drawing>
          <wp:inline distT="0" distB="0" distL="0" distR="0" wp14:anchorId="636F9A89" wp14:editId="4B88758D">
            <wp:extent cx="4753303" cy="3564977"/>
            <wp:effectExtent l="76200" t="76200" r="142875" b="130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nett Hill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3303" cy="35649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6BC2" w:rsidRDefault="00BB6BC2" w:rsidP="00472CDB">
      <w:pPr>
        <w:ind w:left="360" w:right="270"/>
        <w:jc w:val="center"/>
        <w:rPr>
          <w:sz w:val="28"/>
          <w:szCs w:val="28"/>
        </w:rPr>
      </w:pPr>
    </w:p>
    <w:p w:rsidR="00A3458B" w:rsidRPr="00876EDF" w:rsidRDefault="00A3458B" w:rsidP="0024530C">
      <w:pPr>
        <w:ind w:left="360" w:right="270"/>
        <w:jc w:val="center"/>
        <w:rPr>
          <w:sz w:val="28"/>
          <w:szCs w:val="28"/>
        </w:rPr>
      </w:pPr>
      <w:r w:rsidRPr="00876EDF">
        <w:rPr>
          <w:sz w:val="28"/>
          <w:szCs w:val="28"/>
        </w:rPr>
        <w:t>Environmental Assessment</w:t>
      </w:r>
    </w:p>
    <w:p w:rsidR="004C2630" w:rsidRPr="00876EDF" w:rsidRDefault="00A3458B" w:rsidP="0024530C">
      <w:pPr>
        <w:ind w:left="360" w:right="270"/>
        <w:jc w:val="center"/>
        <w:rPr>
          <w:sz w:val="28"/>
          <w:szCs w:val="28"/>
        </w:rPr>
      </w:pPr>
      <w:r w:rsidRPr="00876EDF">
        <w:rPr>
          <w:sz w:val="28"/>
          <w:szCs w:val="28"/>
        </w:rPr>
        <w:t xml:space="preserve"># </w:t>
      </w:r>
      <w:r w:rsidR="004C2630" w:rsidRPr="00876EDF">
        <w:rPr>
          <w:sz w:val="28"/>
          <w:szCs w:val="28"/>
        </w:rPr>
        <w:t>DOI-BLM-ID-T030-2012-0004-EA</w:t>
      </w:r>
    </w:p>
    <w:p w:rsidR="00A3458B" w:rsidRPr="00876EDF" w:rsidRDefault="00A3458B" w:rsidP="0024530C">
      <w:pPr>
        <w:ind w:left="360" w:right="270"/>
        <w:jc w:val="center"/>
        <w:rPr>
          <w:sz w:val="28"/>
          <w:szCs w:val="28"/>
        </w:rPr>
      </w:pPr>
    </w:p>
    <w:p w:rsidR="00A3458B" w:rsidRPr="00876EDF" w:rsidRDefault="00153AC0" w:rsidP="0024530C">
      <w:pPr>
        <w:ind w:left="360" w:right="270"/>
        <w:jc w:val="center"/>
        <w:rPr>
          <w:sz w:val="28"/>
          <w:szCs w:val="28"/>
        </w:rPr>
      </w:pPr>
      <w:r w:rsidRPr="00876EDF">
        <w:rPr>
          <w:sz w:val="28"/>
          <w:szCs w:val="28"/>
        </w:rPr>
        <w:t>Shoshone Field Office Livestock Trailing Permit EA</w:t>
      </w:r>
    </w:p>
    <w:p w:rsidR="00A3458B" w:rsidRPr="002A765F" w:rsidRDefault="009B691F" w:rsidP="0024530C">
      <w:pPr>
        <w:ind w:left="3600" w:right="270" w:firstLine="720"/>
        <w:rPr>
          <w:sz w:val="28"/>
          <w:szCs w:val="28"/>
        </w:rPr>
      </w:pPr>
      <w:r>
        <w:rPr>
          <w:sz w:val="28"/>
          <w:szCs w:val="28"/>
        </w:rPr>
        <w:t>April 6</w:t>
      </w:r>
      <w:r w:rsidR="00F26E52" w:rsidRPr="002A765F">
        <w:rPr>
          <w:sz w:val="28"/>
          <w:szCs w:val="28"/>
        </w:rPr>
        <w:t>, 201</w:t>
      </w:r>
      <w:r w:rsidR="00315D92" w:rsidRPr="002A765F">
        <w:rPr>
          <w:sz w:val="28"/>
          <w:szCs w:val="28"/>
        </w:rPr>
        <w:t>2</w:t>
      </w:r>
    </w:p>
    <w:p w:rsidR="00BB33EE" w:rsidRPr="00876EDF" w:rsidRDefault="00BB33EE" w:rsidP="0024530C">
      <w:pPr>
        <w:pBdr>
          <w:bottom w:val="single" w:sz="12" w:space="1" w:color="auto"/>
        </w:pBdr>
        <w:ind w:left="360" w:right="270"/>
        <w:jc w:val="center"/>
        <w:rPr>
          <w:i/>
          <w:color w:val="0000FF"/>
          <w:sz w:val="28"/>
          <w:szCs w:val="28"/>
        </w:rPr>
      </w:pPr>
    </w:p>
    <w:p w:rsidR="00BB33EE" w:rsidRPr="00876EDF" w:rsidRDefault="00BB33EE" w:rsidP="0024530C">
      <w:pPr>
        <w:ind w:left="360" w:right="270"/>
        <w:jc w:val="center"/>
        <w:rPr>
          <w:sz w:val="28"/>
          <w:szCs w:val="28"/>
        </w:rPr>
      </w:pPr>
    </w:p>
    <w:p w:rsidR="00BB33EE" w:rsidRPr="00876EDF" w:rsidRDefault="00BB33EE" w:rsidP="0024530C">
      <w:pPr>
        <w:ind w:left="360" w:right="270"/>
        <w:jc w:val="center"/>
        <w:rPr>
          <w:sz w:val="28"/>
          <w:szCs w:val="28"/>
        </w:rPr>
      </w:pPr>
      <w:r w:rsidRPr="00876EDF">
        <w:rPr>
          <w:sz w:val="28"/>
          <w:szCs w:val="28"/>
        </w:rPr>
        <w:t>Shoshone Field Office</w:t>
      </w:r>
    </w:p>
    <w:p w:rsidR="00BB33EE" w:rsidRPr="00876EDF" w:rsidRDefault="00BB33EE" w:rsidP="0024530C">
      <w:pPr>
        <w:ind w:left="360" w:right="270"/>
        <w:jc w:val="center"/>
        <w:rPr>
          <w:sz w:val="28"/>
          <w:szCs w:val="28"/>
        </w:rPr>
      </w:pPr>
      <w:r w:rsidRPr="00876EDF">
        <w:rPr>
          <w:sz w:val="28"/>
          <w:szCs w:val="28"/>
        </w:rPr>
        <w:t>400 West F Street</w:t>
      </w:r>
    </w:p>
    <w:p w:rsidR="00BB33EE" w:rsidRPr="00876EDF" w:rsidRDefault="00BB33EE" w:rsidP="0024530C">
      <w:pPr>
        <w:ind w:left="360" w:right="270"/>
        <w:jc w:val="center"/>
        <w:rPr>
          <w:sz w:val="28"/>
          <w:szCs w:val="28"/>
        </w:rPr>
      </w:pPr>
      <w:r w:rsidRPr="00876EDF">
        <w:rPr>
          <w:sz w:val="28"/>
          <w:szCs w:val="28"/>
        </w:rPr>
        <w:t>Shoshone, Idaho 83352</w:t>
      </w:r>
    </w:p>
    <w:p w:rsidR="00BB33EE" w:rsidRPr="00876EDF" w:rsidRDefault="00BB33EE" w:rsidP="0024530C">
      <w:pPr>
        <w:ind w:left="360" w:right="270"/>
        <w:jc w:val="center"/>
        <w:rPr>
          <w:sz w:val="28"/>
          <w:szCs w:val="28"/>
        </w:rPr>
      </w:pPr>
      <w:r w:rsidRPr="00876EDF">
        <w:rPr>
          <w:sz w:val="28"/>
          <w:szCs w:val="28"/>
        </w:rPr>
        <w:t>Phone: 208-732-7200</w:t>
      </w:r>
    </w:p>
    <w:p w:rsidR="00BB33EE" w:rsidRPr="00876EDF" w:rsidRDefault="00BB33EE" w:rsidP="0024530C">
      <w:pPr>
        <w:ind w:left="360" w:right="270"/>
        <w:jc w:val="center"/>
        <w:rPr>
          <w:sz w:val="28"/>
          <w:szCs w:val="28"/>
        </w:rPr>
      </w:pPr>
      <w:r w:rsidRPr="00876EDF">
        <w:rPr>
          <w:sz w:val="28"/>
          <w:szCs w:val="28"/>
        </w:rPr>
        <w:t>FAX: 208-732-7317</w:t>
      </w:r>
    </w:p>
    <w:p w:rsidR="00A3458B" w:rsidRPr="00876EDF" w:rsidRDefault="00153AC0" w:rsidP="0024530C">
      <w:pPr>
        <w:jc w:val="center"/>
        <w:rPr>
          <w:b/>
          <w:sz w:val="20"/>
        </w:rPr>
      </w:pPr>
      <w:r w:rsidRPr="00876EDF">
        <w:rPr>
          <w:b/>
          <w:color w:val="0000FF"/>
          <w:sz w:val="20"/>
        </w:rPr>
        <w:br w:type="page"/>
      </w:r>
      <w:r w:rsidR="00275417" w:rsidRPr="00876EDF">
        <w:rPr>
          <w:b/>
          <w:sz w:val="20"/>
        </w:rPr>
        <w:lastRenderedPageBreak/>
        <w:t>Table of Contents</w:t>
      </w:r>
    </w:p>
    <w:p w:rsidR="000C3BF3" w:rsidRDefault="00C5114E">
      <w:pPr>
        <w:pStyle w:val="TOC1"/>
        <w:rPr>
          <w:rFonts w:eastAsiaTheme="minorEastAsia" w:cstheme="minorBidi"/>
          <w:b w:val="0"/>
          <w:bCs w:val="0"/>
          <w:i w:val="0"/>
          <w:iCs w:val="0"/>
          <w:noProof/>
          <w:sz w:val="22"/>
          <w:szCs w:val="22"/>
        </w:rPr>
      </w:pPr>
      <w:r w:rsidRPr="00876EDF">
        <w:rPr>
          <w:rFonts w:ascii="Times New Roman" w:hAnsi="Times New Roman"/>
          <w:sz w:val="20"/>
          <w:szCs w:val="20"/>
        </w:rPr>
        <w:fldChar w:fldCharType="begin"/>
      </w:r>
      <w:r w:rsidR="006F3C76" w:rsidRPr="00876EDF">
        <w:rPr>
          <w:rFonts w:ascii="Times New Roman" w:hAnsi="Times New Roman"/>
          <w:sz w:val="20"/>
          <w:szCs w:val="20"/>
        </w:rPr>
        <w:instrText xml:space="preserve"> TOC \o "1-4" \h \z \u </w:instrText>
      </w:r>
      <w:r w:rsidRPr="00876EDF">
        <w:rPr>
          <w:rFonts w:ascii="Times New Roman" w:hAnsi="Times New Roman"/>
          <w:sz w:val="20"/>
          <w:szCs w:val="20"/>
        </w:rPr>
        <w:fldChar w:fldCharType="separate"/>
      </w:r>
      <w:hyperlink w:anchor="_Toc321395309" w:history="1">
        <w:r w:rsidR="000C3BF3" w:rsidRPr="008423FD">
          <w:rPr>
            <w:rStyle w:val="Hyperlink"/>
            <w:noProof/>
          </w:rPr>
          <w:t>1.0 PURPOSE &amp; NEED</w:t>
        </w:r>
        <w:r w:rsidR="000C3BF3">
          <w:rPr>
            <w:noProof/>
            <w:webHidden/>
          </w:rPr>
          <w:tab/>
        </w:r>
        <w:r w:rsidR="000C3BF3">
          <w:rPr>
            <w:noProof/>
            <w:webHidden/>
          </w:rPr>
          <w:fldChar w:fldCharType="begin"/>
        </w:r>
        <w:r w:rsidR="000C3BF3">
          <w:rPr>
            <w:noProof/>
            <w:webHidden/>
          </w:rPr>
          <w:instrText xml:space="preserve"> PAGEREF _Toc321395309 \h </w:instrText>
        </w:r>
        <w:r w:rsidR="000C3BF3">
          <w:rPr>
            <w:noProof/>
            <w:webHidden/>
          </w:rPr>
        </w:r>
        <w:r w:rsidR="000C3BF3">
          <w:rPr>
            <w:noProof/>
            <w:webHidden/>
          </w:rPr>
          <w:fldChar w:fldCharType="separate"/>
        </w:r>
        <w:r w:rsidR="000C3BF3">
          <w:rPr>
            <w:noProof/>
            <w:webHidden/>
          </w:rPr>
          <w:t>4</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10" w:history="1">
        <w:r w:rsidR="000C3BF3" w:rsidRPr="008423FD">
          <w:rPr>
            <w:rStyle w:val="Hyperlink"/>
            <w:noProof/>
          </w:rPr>
          <w:t>1.1. Introduction &amp; Background</w:t>
        </w:r>
        <w:r w:rsidR="000C3BF3">
          <w:rPr>
            <w:noProof/>
            <w:webHidden/>
          </w:rPr>
          <w:tab/>
        </w:r>
        <w:r w:rsidR="000C3BF3">
          <w:rPr>
            <w:noProof/>
            <w:webHidden/>
          </w:rPr>
          <w:fldChar w:fldCharType="begin"/>
        </w:r>
        <w:r w:rsidR="000C3BF3">
          <w:rPr>
            <w:noProof/>
            <w:webHidden/>
          </w:rPr>
          <w:instrText xml:space="preserve"> PAGEREF _Toc321395310 \h </w:instrText>
        </w:r>
        <w:r w:rsidR="000C3BF3">
          <w:rPr>
            <w:noProof/>
            <w:webHidden/>
          </w:rPr>
        </w:r>
        <w:r w:rsidR="000C3BF3">
          <w:rPr>
            <w:noProof/>
            <w:webHidden/>
          </w:rPr>
          <w:fldChar w:fldCharType="separate"/>
        </w:r>
        <w:r w:rsidR="000C3BF3">
          <w:rPr>
            <w:noProof/>
            <w:webHidden/>
          </w:rPr>
          <w:t>4</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11" w:history="1">
        <w:r w:rsidR="000C3BF3" w:rsidRPr="008423FD">
          <w:rPr>
            <w:rStyle w:val="Hyperlink"/>
            <w:noProof/>
          </w:rPr>
          <w:t>1.2 Purpose of and Need for the Proposed Action</w:t>
        </w:r>
        <w:r w:rsidR="000C3BF3">
          <w:rPr>
            <w:noProof/>
            <w:webHidden/>
          </w:rPr>
          <w:tab/>
        </w:r>
        <w:r w:rsidR="000C3BF3">
          <w:rPr>
            <w:noProof/>
            <w:webHidden/>
          </w:rPr>
          <w:fldChar w:fldCharType="begin"/>
        </w:r>
        <w:r w:rsidR="000C3BF3">
          <w:rPr>
            <w:noProof/>
            <w:webHidden/>
          </w:rPr>
          <w:instrText xml:space="preserve"> PAGEREF _Toc321395311 \h </w:instrText>
        </w:r>
        <w:r w:rsidR="000C3BF3">
          <w:rPr>
            <w:noProof/>
            <w:webHidden/>
          </w:rPr>
        </w:r>
        <w:r w:rsidR="000C3BF3">
          <w:rPr>
            <w:noProof/>
            <w:webHidden/>
          </w:rPr>
          <w:fldChar w:fldCharType="separate"/>
        </w:r>
        <w:r w:rsidR="000C3BF3">
          <w:rPr>
            <w:noProof/>
            <w:webHidden/>
          </w:rPr>
          <w:t>4</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12" w:history="1">
        <w:r w:rsidR="000C3BF3" w:rsidRPr="008423FD">
          <w:rPr>
            <w:rStyle w:val="Hyperlink"/>
            <w:rFonts w:eastAsiaTheme="minorHAnsi"/>
            <w:noProof/>
          </w:rPr>
          <w:t>1.3 Conformance to BLM Land Use Plan</w:t>
        </w:r>
        <w:r w:rsidR="000C3BF3">
          <w:rPr>
            <w:noProof/>
            <w:webHidden/>
          </w:rPr>
          <w:tab/>
        </w:r>
        <w:r w:rsidR="000C3BF3">
          <w:rPr>
            <w:noProof/>
            <w:webHidden/>
          </w:rPr>
          <w:fldChar w:fldCharType="begin"/>
        </w:r>
        <w:r w:rsidR="000C3BF3">
          <w:rPr>
            <w:noProof/>
            <w:webHidden/>
          </w:rPr>
          <w:instrText xml:space="preserve"> PAGEREF _Toc321395312 \h </w:instrText>
        </w:r>
        <w:r w:rsidR="000C3BF3">
          <w:rPr>
            <w:noProof/>
            <w:webHidden/>
          </w:rPr>
        </w:r>
        <w:r w:rsidR="000C3BF3">
          <w:rPr>
            <w:noProof/>
            <w:webHidden/>
          </w:rPr>
          <w:fldChar w:fldCharType="separate"/>
        </w:r>
        <w:r w:rsidR="000C3BF3">
          <w:rPr>
            <w:noProof/>
            <w:webHidden/>
          </w:rPr>
          <w:t>4</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13" w:history="1">
        <w:r w:rsidR="000C3BF3" w:rsidRPr="008423FD">
          <w:rPr>
            <w:rStyle w:val="Hyperlink"/>
            <w:noProof/>
          </w:rPr>
          <w:t>1.4 Relationship to Statutes, Regulations or other Plans</w:t>
        </w:r>
        <w:r w:rsidR="000C3BF3">
          <w:rPr>
            <w:noProof/>
            <w:webHidden/>
          </w:rPr>
          <w:tab/>
        </w:r>
        <w:r w:rsidR="000C3BF3">
          <w:rPr>
            <w:noProof/>
            <w:webHidden/>
          </w:rPr>
          <w:fldChar w:fldCharType="begin"/>
        </w:r>
        <w:r w:rsidR="000C3BF3">
          <w:rPr>
            <w:noProof/>
            <w:webHidden/>
          </w:rPr>
          <w:instrText xml:space="preserve"> PAGEREF _Toc321395313 \h </w:instrText>
        </w:r>
        <w:r w:rsidR="000C3BF3">
          <w:rPr>
            <w:noProof/>
            <w:webHidden/>
          </w:rPr>
        </w:r>
        <w:r w:rsidR="000C3BF3">
          <w:rPr>
            <w:noProof/>
            <w:webHidden/>
          </w:rPr>
          <w:fldChar w:fldCharType="separate"/>
        </w:r>
        <w:r w:rsidR="000C3BF3">
          <w:rPr>
            <w:noProof/>
            <w:webHidden/>
          </w:rPr>
          <w:t>5</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14" w:history="1">
        <w:r w:rsidR="000C3BF3" w:rsidRPr="008423FD">
          <w:rPr>
            <w:rStyle w:val="Hyperlink"/>
            <w:noProof/>
          </w:rPr>
          <w:t>1.5 Scoping and Identification of Issues</w:t>
        </w:r>
        <w:r w:rsidR="000C3BF3">
          <w:rPr>
            <w:noProof/>
            <w:webHidden/>
          </w:rPr>
          <w:tab/>
        </w:r>
        <w:r w:rsidR="000C3BF3">
          <w:rPr>
            <w:noProof/>
            <w:webHidden/>
          </w:rPr>
          <w:fldChar w:fldCharType="begin"/>
        </w:r>
        <w:r w:rsidR="000C3BF3">
          <w:rPr>
            <w:noProof/>
            <w:webHidden/>
          </w:rPr>
          <w:instrText xml:space="preserve"> PAGEREF _Toc321395314 \h </w:instrText>
        </w:r>
        <w:r w:rsidR="000C3BF3">
          <w:rPr>
            <w:noProof/>
            <w:webHidden/>
          </w:rPr>
        </w:r>
        <w:r w:rsidR="000C3BF3">
          <w:rPr>
            <w:noProof/>
            <w:webHidden/>
          </w:rPr>
          <w:fldChar w:fldCharType="separate"/>
        </w:r>
        <w:r w:rsidR="000C3BF3">
          <w:rPr>
            <w:noProof/>
            <w:webHidden/>
          </w:rPr>
          <w:t>6</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15" w:history="1">
        <w:r w:rsidR="000C3BF3" w:rsidRPr="008423FD">
          <w:rPr>
            <w:rStyle w:val="Hyperlink"/>
            <w:noProof/>
          </w:rPr>
          <w:t>1.5.1 Identification of Issues</w:t>
        </w:r>
        <w:r w:rsidR="000C3BF3">
          <w:rPr>
            <w:noProof/>
            <w:webHidden/>
          </w:rPr>
          <w:tab/>
        </w:r>
        <w:r w:rsidR="000C3BF3">
          <w:rPr>
            <w:noProof/>
            <w:webHidden/>
          </w:rPr>
          <w:fldChar w:fldCharType="begin"/>
        </w:r>
        <w:r w:rsidR="000C3BF3">
          <w:rPr>
            <w:noProof/>
            <w:webHidden/>
          </w:rPr>
          <w:instrText xml:space="preserve"> PAGEREF _Toc321395315 \h </w:instrText>
        </w:r>
        <w:r w:rsidR="000C3BF3">
          <w:rPr>
            <w:noProof/>
            <w:webHidden/>
          </w:rPr>
        </w:r>
        <w:r w:rsidR="000C3BF3">
          <w:rPr>
            <w:noProof/>
            <w:webHidden/>
          </w:rPr>
          <w:fldChar w:fldCharType="separate"/>
        </w:r>
        <w:r w:rsidR="000C3BF3">
          <w:rPr>
            <w:noProof/>
            <w:webHidden/>
          </w:rPr>
          <w:t>6</w:t>
        </w:r>
        <w:r w:rsidR="000C3BF3">
          <w:rPr>
            <w:noProof/>
            <w:webHidden/>
          </w:rPr>
          <w:fldChar w:fldCharType="end"/>
        </w:r>
      </w:hyperlink>
    </w:p>
    <w:p w:rsidR="000C3BF3" w:rsidRDefault="00076D78">
      <w:pPr>
        <w:pStyle w:val="TOC4"/>
        <w:rPr>
          <w:rFonts w:eastAsiaTheme="minorEastAsia" w:cstheme="minorBidi"/>
          <w:noProof/>
          <w:sz w:val="22"/>
          <w:szCs w:val="22"/>
        </w:rPr>
      </w:pPr>
      <w:hyperlink w:anchor="_Toc321395316" w:history="1">
        <w:r w:rsidR="000C3BF3" w:rsidRPr="008423FD">
          <w:rPr>
            <w:rStyle w:val="Hyperlink"/>
            <w:noProof/>
          </w:rPr>
          <w:t>1.5.1.1 Livestock Grazing &amp; Livestock Trailing</w:t>
        </w:r>
        <w:r w:rsidR="000C3BF3">
          <w:rPr>
            <w:noProof/>
            <w:webHidden/>
          </w:rPr>
          <w:tab/>
        </w:r>
        <w:r w:rsidR="000C3BF3">
          <w:rPr>
            <w:noProof/>
            <w:webHidden/>
          </w:rPr>
          <w:fldChar w:fldCharType="begin"/>
        </w:r>
        <w:r w:rsidR="000C3BF3">
          <w:rPr>
            <w:noProof/>
            <w:webHidden/>
          </w:rPr>
          <w:instrText xml:space="preserve"> PAGEREF _Toc321395316 \h </w:instrText>
        </w:r>
        <w:r w:rsidR="000C3BF3">
          <w:rPr>
            <w:noProof/>
            <w:webHidden/>
          </w:rPr>
        </w:r>
        <w:r w:rsidR="000C3BF3">
          <w:rPr>
            <w:noProof/>
            <w:webHidden/>
          </w:rPr>
          <w:fldChar w:fldCharType="separate"/>
        </w:r>
        <w:r w:rsidR="000C3BF3">
          <w:rPr>
            <w:noProof/>
            <w:webHidden/>
          </w:rPr>
          <w:t>6</w:t>
        </w:r>
        <w:r w:rsidR="000C3BF3">
          <w:rPr>
            <w:noProof/>
            <w:webHidden/>
          </w:rPr>
          <w:fldChar w:fldCharType="end"/>
        </w:r>
      </w:hyperlink>
    </w:p>
    <w:p w:rsidR="000C3BF3" w:rsidRDefault="00076D78">
      <w:pPr>
        <w:pStyle w:val="TOC4"/>
        <w:rPr>
          <w:rFonts w:eastAsiaTheme="minorEastAsia" w:cstheme="minorBidi"/>
          <w:noProof/>
          <w:sz w:val="22"/>
          <w:szCs w:val="22"/>
        </w:rPr>
      </w:pPr>
      <w:hyperlink w:anchor="_Toc321395317" w:history="1">
        <w:r w:rsidR="000C3BF3" w:rsidRPr="008423FD">
          <w:rPr>
            <w:rStyle w:val="Hyperlink"/>
            <w:noProof/>
          </w:rPr>
          <w:t>1.5.1.2 Soils &amp; Watershed</w:t>
        </w:r>
        <w:r w:rsidR="000C3BF3">
          <w:rPr>
            <w:noProof/>
            <w:webHidden/>
          </w:rPr>
          <w:tab/>
        </w:r>
        <w:r w:rsidR="000C3BF3">
          <w:rPr>
            <w:noProof/>
            <w:webHidden/>
          </w:rPr>
          <w:fldChar w:fldCharType="begin"/>
        </w:r>
        <w:r w:rsidR="000C3BF3">
          <w:rPr>
            <w:noProof/>
            <w:webHidden/>
          </w:rPr>
          <w:instrText xml:space="preserve"> PAGEREF _Toc321395317 \h </w:instrText>
        </w:r>
        <w:r w:rsidR="000C3BF3">
          <w:rPr>
            <w:noProof/>
            <w:webHidden/>
          </w:rPr>
        </w:r>
        <w:r w:rsidR="000C3BF3">
          <w:rPr>
            <w:noProof/>
            <w:webHidden/>
          </w:rPr>
          <w:fldChar w:fldCharType="separate"/>
        </w:r>
        <w:r w:rsidR="000C3BF3">
          <w:rPr>
            <w:noProof/>
            <w:webHidden/>
          </w:rPr>
          <w:t>6</w:t>
        </w:r>
        <w:r w:rsidR="000C3BF3">
          <w:rPr>
            <w:noProof/>
            <w:webHidden/>
          </w:rPr>
          <w:fldChar w:fldCharType="end"/>
        </w:r>
      </w:hyperlink>
    </w:p>
    <w:p w:rsidR="000C3BF3" w:rsidRDefault="00076D78">
      <w:pPr>
        <w:pStyle w:val="TOC4"/>
        <w:rPr>
          <w:rFonts w:eastAsiaTheme="minorEastAsia" w:cstheme="minorBidi"/>
          <w:noProof/>
          <w:sz w:val="22"/>
          <w:szCs w:val="22"/>
        </w:rPr>
      </w:pPr>
      <w:hyperlink w:anchor="_Toc321395318" w:history="1">
        <w:r w:rsidR="000C3BF3" w:rsidRPr="008423FD">
          <w:rPr>
            <w:rStyle w:val="Hyperlink"/>
            <w:noProof/>
          </w:rPr>
          <w:t>1.5.1.3 Vegetation, including BLM Sensitive Species, Noxious Weeds &amp; Invasive Plants</w:t>
        </w:r>
        <w:r w:rsidR="000C3BF3">
          <w:rPr>
            <w:noProof/>
            <w:webHidden/>
          </w:rPr>
          <w:tab/>
        </w:r>
        <w:r w:rsidR="000C3BF3">
          <w:rPr>
            <w:noProof/>
            <w:webHidden/>
          </w:rPr>
          <w:fldChar w:fldCharType="begin"/>
        </w:r>
        <w:r w:rsidR="000C3BF3">
          <w:rPr>
            <w:noProof/>
            <w:webHidden/>
          </w:rPr>
          <w:instrText xml:space="preserve"> PAGEREF _Toc321395318 \h </w:instrText>
        </w:r>
        <w:r w:rsidR="000C3BF3">
          <w:rPr>
            <w:noProof/>
            <w:webHidden/>
          </w:rPr>
        </w:r>
        <w:r w:rsidR="000C3BF3">
          <w:rPr>
            <w:noProof/>
            <w:webHidden/>
          </w:rPr>
          <w:fldChar w:fldCharType="separate"/>
        </w:r>
        <w:r w:rsidR="000C3BF3">
          <w:rPr>
            <w:noProof/>
            <w:webHidden/>
          </w:rPr>
          <w:t>6</w:t>
        </w:r>
        <w:r w:rsidR="000C3BF3">
          <w:rPr>
            <w:noProof/>
            <w:webHidden/>
          </w:rPr>
          <w:fldChar w:fldCharType="end"/>
        </w:r>
      </w:hyperlink>
    </w:p>
    <w:p w:rsidR="000C3BF3" w:rsidRDefault="00076D78">
      <w:pPr>
        <w:pStyle w:val="TOC4"/>
        <w:rPr>
          <w:rFonts w:eastAsiaTheme="minorEastAsia" w:cstheme="minorBidi"/>
          <w:noProof/>
          <w:sz w:val="22"/>
          <w:szCs w:val="22"/>
        </w:rPr>
      </w:pPr>
      <w:hyperlink w:anchor="_Toc321395319" w:history="1">
        <w:r w:rsidR="000C3BF3" w:rsidRPr="008423FD">
          <w:rPr>
            <w:rStyle w:val="Hyperlink"/>
            <w:noProof/>
          </w:rPr>
          <w:t>1.5.1.4 Wildlife, including BLM Sensitive Species</w:t>
        </w:r>
        <w:r w:rsidR="000C3BF3">
          <w:rPr>
            <w:noProof/>
            <w:webHidden/>
          </w:rPr>
          <w:tab/>
        </w:r>
        <w:r w:rsidR="000C3BF3">
          <w:rPr>
            <w:noProof/>
            <w:webHidden/>
          </w:rPr>
          <w:fldChar w:fldCharType="begin"/>
        </w:r>
        <w:r w:rsidR="000C3BF3">
          <w:rPr>
            <w:noProof/>
            <w:webHidden/>
          </w:rPr>
          <w:instrText xml:space="preserve"> PAGEREF _Toc321395319 \h </w:instrText>
        </w:r>
        <w:r w:rsidR="000C3BF3">
          <w:rPr>
            <w:noProof/>
            <w:webHidden/>
          </w:rPr>
        </w:r>
        <w:r w:rsidR="000C3BF3">
          <w:rPr>
            <w:noProof/>
            <w:webHidden/>
          </w:rPr>
          <w:fldChar w:fldCharType="separate"/>
        </w:r>
        <w:r w:rsidR="000C3BF3">
          <w:rPr>
            <w:noProof/>
            <w:webHidden/>
          </w:rPr>
          <w:t>6</w:t>
        </w:r>
        <w:r w:rsidR="000C3BF3">
          <w:rPr>
            <w:noProof/>
            <w:webHidden/>
          </w:rPr>
          <w:fldChar w:fldCharType="end"/>
        </w:r>
      </w:hyperlink>
    </w:p>
    <w:p w:rsidR="000C3BF3" w:rsidRDefault="00076D78">
      <w:pPr>
        <w:pStyle w:val="TOC4"/>
        <w:rPr>
          <w:rFonts w:eastAsiaTheme="minorEastAsia" w:cstheme="minorBidi"/>
          <w:noProof/>
          <w:sz w:val="22"/>
          <w:szCs w:val="22"/>
        </w:rPr>
      </w:pPr>
      <w:hyperlink w:anchor="_Toc321395320" w:history="1">
        <w:r w:rsidR="000C3BF3" w:rsidRPr="008423FD">
          <w:rPr>
            <w:rStyle w:val="Hyperlink"/>
            <w:noProof/>
          </w:rPr>
          <w:t>1.5.1.5 Fisheries, Including BLM Sensitive Species</w:t>
        </w:r>
        <w:r w:rsidR="000C3BF3">
          <w:rPr>
            <w:noProof/>
            <w:webHidden/>
          </w:rPr>
          <w:tab/>
        </w:r>
        <w:r w:rsidR="000C3BF3">
          <w:rPr>
            <w:noProof/>
            <w:webHidden/>
          </w:rPr>
          <w:fldChar w:fldCharType="begin"/>
        </w:r>
        <w:r w:rsidR="000C3BF3">
          <w:rPr>
            <w:noProof/>
            <w:webHidden/>
          </w:rPr>
          <w:instrText xml:space="preserve"> PAGEREF _Toc321395320 \h </w:instrText>
        </w:r>
        <w:r w:rsidR="000C3BF3">
          <w:rPr>
            <w:noProof/>
            <w:webHidden/>
          </w:rPr>
        </w:r>
        <w:r w:rsidR="000C3BF3">
          <w:rPr>
            <w:noProof/>
            <w:webHidden/>
          </w:rPr>
          <w:fldChar w:fldCharType="separate"/>
        </w:r>
        <w:r w:rsidR="000C3BF3">
          <w:rPr>
            <w:noProof/>
            <w:webHidden/>
          </w:rPr>
          <w:t>7</w:t>
        </w:r>
        <w:r w:rsidR="000C3BF3">
          <w:rPr>
            <w:noProof/>
            <w:webHidden/>
          </w:rPr>
          <w:fldChar w:fldCharType="end"/>
        </w:r>
      </w:hyperlink>
    </w:p>
    <w:p w:rsidR="000C3BF3" w:rsidRDefault="00076D78">
      <w:pPr>
        <w:pStyle w:val="TOC4"/>
        <w:rPr>
          <w:rFonts w:eastAsiaTheme="minorEastAsia" w:cstheme="minorBidi"/>
          <w:noProof/>
          <w:sz w:val="22"/>
          <w:szCs w:val="22"/>
        </w:rPr>
      </w:pPr>
      <w:hyperlink w:anchor="_Toc321395321" w:history="1">
        <w:r w:rsidR="000C3BF3" w:rsidRPr="008423FD">
          <w:rPr>
            <w:rStyle w:val="Hyperlink"/>
            <w:noProof/>
          </w:rPr>
          <w:t>1.5.1.6 Wetlands &amp; Riparian Areas</w:t>
        </w:r>
        <w:r w:rsidR="000C3BF3">
          <w:rPr>
            <w:noProof/>
            <w:webHidden/>
          </w:rPr>
          <w:tab/>
        </w:r>
        <w:r w:rsidR="000C3BF3">
          <w:rPr>
            <w:noProof/>
            <w:webHidden/>
          </w:rPr>
          <w:fldChar w:fldCharType="begin"/>
        </w:r>
        <w:r w:rsidR="000C3BF3">
          <w:rPr>
            <w:noProof/>
            <w:webHidden/>
          </w:rPr>
          <w:instrText xml:space="preserve"> PAGEREF _Toc321395321 \h </w:instrText>
        </w:r>
        <w:r w:rsidR="000C3BF3">
          <w:rPr>
            <w:noProof/>
            <w:webHidden/>
          </w:rPr>
        </w:r>
        <w:r w:rsidR="000C3BF3">
          <w:rPr>
            <w:noProof/>
            <w:webHidden/>
          </w:rPr>
          <w:fldChar w:fldCharType="separate"/>
        </w:r>
        <w:r w:rsidR="000C3BF3">
          <w:rPr>
            <w:noProof/>
            <w:webHidden/>
          </w:rPr>
          <w:t>7</w:t>
        </w:r>
        <w:r w:rsidR="000C3BF3">
          <w:rPr>
            <w:noProof/>
            <w:webHidden/>
          </w:rPr>
          <w:fldChar w:fldCharType="end"/>
        </w:r>
      </w:hyperlink>
    </w:p>
    <w:p w:rsidR="000C3BF3" w:rsidRDefault="00076D78">
      <w:pPr>
        <w:pStyle w:val="TOC4"/>
        <w:rPr>
          <w:rFonts w:eastAsiaTheme="minorEastAsia" w:cstheme="minorBidi"/>
          <w:noProof/>
          <w:sz w:val="22"/>
          <w:szCs w:val="22"/>
        </w:rPr>
      </w:pPr>
      <w:hyperlink w:anchor="_Toc321395322" w:history="1">
        <w:r w:rsidR="000C3BF3" w:rsidRPr="008423FD">
          <w:rPr>
            <w:rStyle w:val="Hyperlink"/>
            <w:noProof/>
          </w:rPr>
          <w:t>1.5.1.7 Special Designation Management Areas</w:t>
        </w:r>
        <w:r w:rsidR="000C3BF3">
          <w:rPr>
            <w:noProof/>
            <w:webHidden/>
          </w:rPr>
          <w:tab/>
        </w:r>
        <w:r w:rsidR="000C3BF3">
          <w:rPr>
            <w:noProof/>
            <w:webHidden/>
          </w:rPr>
          <w:fldChar w:fldCharType="begin"/>
        </w:r>
        <w:r w:rsidR="000C3BF3">
          <w:rPr>
            <w:noProof/>
            <w:webHidden/>
          </w:rPr>
          <w:instrText xml:space="preserve"> PAGEREF _Toc321395322 \h </w:instrText>
        </w:r>
        <w:r w:rsidR="000C3BF3">
          <w:rPr>
            <w:noProof/>
            <w:webHidden/>
          </w:rPr>
        </w:r>
        <w:r w:rsidR="000C3BF3">
          <w:rPr>
            <w:noProof/>
            <w:webHidden/>
          </w:rPr>
          <w:fldChar w:fldCharType="separate"/>
        </w:r>
        <w:r w:rsidR="000C3BF3">
          <w:rPr>
            <w:noProof/>
            <w:webHidden/>
          </w:rPr>
          <w:t>7</w:t>
        </w:r>
        <w:r w:rsidR="000C3BF3">
          <w:rPr>
            <w:noProof/>
            <w:webHidden/>
          </w:rPr>
          <w:fldChar w:fldCharType="end"/>
        </w:r>
      </w:hyperlink>
    </w:p>
    <w:p w:rsidR="000C3BF3" w:rsidRDefault="00076D78">
      <w:pPr>
        <w:pStyle w:val="TOC4"/>
        <w:rPr>
          <w:rFonts w:eastAsiaTheme="minorEastAsia" w:cstheme="minorBidi"/>
          <w:noProof/>
          <w:sz w:val="22"/>
          <w:szCs w:val="22"/>
        </w:rPr>
      </w:pPr>
      <w:hyperlink w:anchor="_Toc321395323" w:history="1">
        <w:r w:rsidR="000C3BF3" w:rsidRPr="008423FD">
          <w:rPr>
            <w:rStyle w:val="Hyperlink"/>
            <w:noProof/>
          </w:rPr>
          <w:t>1.5.1.8 Cultural Resources</w:t>
        </w:r>
        <w:r w:rsidR="000C3BF3">
          <w:rPr>
            <w:noProof/>
            <w:webHidden/>
          </w:rPr>
          <w:tab/>
        </w:r>
        <w:r w:rsidR="000C3BF3">
          <w:rPr>
            <w:noProof/>
            <w:webHidden/>
          </w:rPr>
          <w:fldChar w:fldCharType="begin"/>
        </w:r>
        <w:r w:rsidR="000C3BF3">
          <w:rPr>
            <w:noProof/>
            <w:webHidden/>
          </w:rPr>
          <w:instrText xml:space="preserve"> PAGEREF _Toc321395323 \h </w:instrText>
        </w:r>
        <w:r w:rsidR="000C3BF3">
          <w:rPr>
            <w:noProof/>
            <w:webHidden/>
          </w:rPr>
        </w:r>
        <w:r w:rsidR="000C3BF3">
          <w:rPr>
            <w:noProof/>
            <w:webHidden/>
          </w:rPr>
          <w:fldChar w:fldCharType="separate"/>
        </w:r>
        <w:r w:rsidR="000C3BF3">
          <w:rPr>
            <w:noProof/>
            <w:webHidden/>
          </w:rPr>
          <w:t>7</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24" w:history="1">
        <w:r w:rsidR="000C3BF3" w:rsidRPr="008423FD">
          <w:rPr>
            <w:rStyle w:val="Hyperlink"/>
            <w:noProof/>
          </w:rPr>
          <w:t>1.5.2 Comments from Scoping Package</w:t>
        </w:r>
        <w:r w:rsidR="000C3BF3">
          <w:rPr>
            <w:noProof/>
            <w:webHidden/>
          </w:rPr>
          <w:tab/>
        </w:r>
        <w:r w:rsidR="000C3BF3">
          <w:rPr>
            <w:noProof/>
            <w:webHidden/>
          </w:rPr>
          <w:fldChar w:fldCharType="begin"/>
        </w:r>
        <w:r w:rsidR="000C3BF3">
          <w:rPr>
            <w:noProof/>
            <w:webHidden/>
          </w:rPr>
          <w:instrText xml:space="preserve"> PAGEREF _Toc321395324 \h </w:instrText>
        </w:r>
        <w:r w:rsidR="000C3BF3">
          <w:rPr>
            <w:noProof/>
            <w:webHidden/>
          </w:rPr>
        </w:r>
        <w:r w:rsidR="000C3BF3">
          <w:rPr>
            <w:noProof/>
            <w:webHidden/>
          </w:rPr>
          <w:fldChar w:fldCharType="separate"/>
        </w:r>
        <w:r w:rsidR="000C3BF3">
          <w:rPr>
            <w:noProof/>
            <w:webHidden/>
          </w:rPr>
          <w:t>7</w:t>
        </w:r>
        <w:r w:rsidR="000C3BF3">
          <w:rPr>
            <w:noProof/>
            <w:webHidden/>
          </w:rPr>
          <w:fldChar w:fldCharType="end"/>
        </w:r>
      </w:hyperlink>
    </w:p>
    <w:p w:rsidR="000C3BF3" w:rsidRDefault="00076D78">
      <w:pPr>
        <w:pStyle w:val="TOC1"/>
        <w:rPr>
          <w:rFonts w:eastAsiaTheme="minorEastAsia" w:cstheme="minorBidi"/>
          <w:b w:val="0"/>
          <w:bCs w:val="0"/>
          <w:i w:val="0"/>
          <w:iCs w:val="0"/>
          <w:noProof/>
          <w:sz w:val="22"/>
          <w:szCs w:val="22"/>
        </w:rPr>
      </w:pPr>
      <w:hyperlink w:anchor="_Toc321395325" w:history="1">
        <w:r w:rsidR="000C3BF3" w:rsidRPr="008423FD">
          <w:rPr>
            <w:rStyle w:val="Hyperlink"/>
            <w:noProof/>
          </w:rPr>
          <w:t>2.0 DESCRIPTION OF ALTERNATIVES, INCLUDING PROPOSED ACTION</w:t>
        </w:r>
        <w:r w:rsidR="000C3BF3">
          <w:rPr>
            <w:noProof/>
            <w:webHidden/>
          </w:rPr>
          <w:tab/>
        </w:r>
        <w:r w:rsidR="000C3BF3">
          <w:rPr>
            <w:noProof/>
            <w:webHidden/>
          </w:rPr>
          <w:fldChar w:fldCharType="begin"/>
        </w:r>
        <w:r w:rsidR="000C3BF3">
          <w:rPr>
            <w:noProof/>
            <w:webHidden/>
          </w:rPr>
          <w:instrText xml:space="preserve"> PAGEREF _Toc321395325 \h </w:instrText>
        </w:r>
        <w:r w:rsidR="000C3BF3">
          <w:rPr>
            <w:noProof/>
            <w:webHidden/>
          </w:rPr>
        </w:r>
        <w:r w:rsidR="000C3BF3">
          <w:rPr>
            <w:noProof/>
            <w:webHidden/>
          </w:rPr>
          <w:fldChar w:fldCharType="separate"/>
        </w:r>
        <w:r w:rsidR="000C3BF3">
          <w:rPr>
            <w:noProof/>
            <w:webHidden/>
          </w:rPr>
          <w:t>10</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26" w:history="1">
        <w:r w:rsidR="000C3BF3" w:rsidRPr="008423FD">
          <w:rPr>
            <w:rStyle w:val="Hyperlink"/>
            <w:noProof/>
          </w:rPr>
          <w:t>2.1 Introduction</w:t>
        </w:r>
        <w:r w:rsidR="000C3BF3">
          <w:rPr>
            <w:noProof/>
            <w:webHidden/>
          </w:rPr>
          <w:tab/>
        </w:r>
        <w:r w:rsidR="000C3BF3">
          <w:rPr>
            <w:noProof/>
            <w:webHidden/>
          </w:rPr>
          <w:fldChar w:fldCharType="begin"/>
        </w:r>
        <w:r w:rsidR="000C3BF3">
          <w:rPr>
            <w:noProof/>
            <w:webHidden/>
          </w:rPr>
          <w:instrText xml:space="preserve"> PAGEREF _Toc321395326 \h </w:instrText>
        </w:r>
        <w:r w:rsidR="000C3BF3">
          <w:rPr>
            <w:noProof/>
            <w:webHidden/>
          </w:rPr>
        </w:r>
        <w:r w:rsidR="000C3BF3">
          <w:rPr>
            <w:noProof/>
            <w:webHidden/>
          </w:rPr>
          <w:fldChar w:fldCharType="separate"/>
        </w:r>
        <w:r w:rsidR="000C3BF3">
          <w:rPr>
            <w:noProof/>
            <w:webHidden/>
          </w:rPr>
          <w:t>10</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27" w:history="1">
        <w:r w:rsidR="000C3BF3" w:rsidRPr="008423FD">
          <w:rPr>
            <w:rStyle w:val="Hyperlink"/>
            <w:noProof/>
          </w:rPr>
          <w:t>2.2 Proposed Action – Issue Trailing Permits</w:t>
        </w:r>
        <w:r w:rsidR="000C3BF3">
          <w:rPr>
            <w:noProof/>
            <w:webHidden/>
          </w:rPr>
          <w:tab/>
        </w:r>
        <w:r w:rsidR="000C3BF3">
          <w:rPr>
            <w:noProof/>
            <w:webHidden/>
          </w:rPr>
          <w:fldChar w:fldCharType="begin"/>
        </w:r>
        <w:r w:rsidR="000C3BF3">
          <w:rPr>
            <w:noProof/>
            <w:webHidden/>
          </w:rPr>
          <w:instrText xml:space="preserve"> PAGEREF _Toc321395327 \h </w:instrText>
        </w:r>
        <w:r w:rsidR="000C3BF3">
          <w:rPr>
            <w:noProof/>
            <w:webHidden/>
          </w:rPr>
        </w:r>
        <w:r w:rsidR="000C3BF3">
          <w:rPr>
            <w:noProof/>
            <w:webHidden/>
          </w:rPr>
          <w:fldChar w:fldCharType="separate"/>
        </w:r>
        <w:r w:rsidR="000C3BF3">
          <w:rPr>
            <w:noProof/>
            <w:webHidden/>
          </w:rPr>
          <w:t>10</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28" w:history="1">
        <w:r w:rsidR="000C3BF3" w:rsidRPr="008423FD">
          <w:rPr>
            <w:rStyle w:val="Hyperlink"/>
            <w:noProof/>
          </w:rPr>
          <w:t>2.3 Alternative 1 – Issue Livestock Trailing Permits with Modifications and Stipulations</w:t>
        </w:r>
        <w:r w:rsidR="000C3BF3">
          <w:rPr>
            <w:noProof/>
            <w:webHidden/>
          </w:rPr>
          <w:tab/>
        </w:r>
        <w:r w:rsidR="000C3BF3">
          <w:rPr>
            <w:noProof/>
            <w:webHidden/>
          </w:rPr>
          <w:fldChar w:fldCharType="begin"/>
        </w:r>
        <w:r w:rsidR="000C3BF3">
          <w:rPr>
            <w:noProof/>
            <w:webHidden/>
          </w:rPr>
          <w:instrText xml:space="preserve"> PAGEREF _Toc321395328 \h </w:instrText>
        </w:r>
        <w:r w:rsidR="000C3BF3">
          <w:rPr>
            <w:noProof/>
            <w:webHidden/>
          </w:rPr>
        </w:r>
        <w:r w:rsidR="000C3BF3">
          <w:rPr>
            <w:noProof/>
            <w:webHidden/>
          </w:rPr>
          <w:fldChar w:fldCharType="separate"/>
        </w:r>
        <w:r w:rsidR="000C3BF3">
          <w:rPr>
            <w:noProof/>
            <w:webHidden/>
          </w:rPr>
          <w:t>14</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29" w:history="1">
        <w:r w:rsidR="000C3BF3" w:rsidRPr="008423FD">
          <w:rPr>
            <w:rStyle w:val="Hyperlink"/>
            <w:noProof/>
          </w:rPr>
          <w:t>2.4 Alternative 2 – No Action</w:t>
        </w:r>
        <w:r w:rsidR="000C3BF3">
          <w:rPr>
            <w:noProof/>
            <w:webHidden/>
          </w:rPr>
          <w:tab/>
        </w:r>
        <w:r w:rsidR="000C3BF3">
          <w:rPr>
            <w:noProof/>
            <w:webHidden/>
          </w:rPr>
          <w:fldChar w:fldCharType="begin"/>
        </w:r>
        <w:r w:rsidR="000C3BF3">
          <w:rPr>
            <w:noProof/>
            <w:webHidden/>
          </w:rPr>
          <w:instrText xml:space="preserve"> PAGEREF _Toc321395329 \h </w:instrText>
        </w:r>
        <w:r w:rsidR="000C3BF3">
          <w:rPr>
            <w:noProof/>
            <w:webHidden/>
          </w:rPr>
        </w:r>
        <w:r w:rsidR="000C3BF3">
          <w:rPr>
            <w:noProof/>
            <w:webHidden/>
          </w:rPr>
          <w:fldChar w:fldCharType="separate"/>
        </w:r>
        <w:r w:rsidR="000C3BF3">
          <w:rPr>
            <w:noProof/>
            <w:webHidden/>
          </w:rPr>
          <w:t>19</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30" w:history="1">
        <w:r w:rsidR="000C3BF3" w:rsidRPr="008423FD">
          <w:rPr>
            <w:rStyle w:val="Hyperlink"/>
            <w:noProof/>
          </w:rPr>
          <w:t>2.5 Alternatives Considered but Eliminated from Detailed Study</w:t>
        </w:r>
        <w:r w:rsidR="000C3BF3">
          <w:rPr>
            <w:noProof/>
            <w:webHidden/>
          </w:rPr>
          <w:tab/>
        </w:r>
        <w:r w:rsidR="000C3BF3">
          <w:rPr>
            <w:noProof/>
            <w:webHidden/>
          </w:rPr>
          <w:fldChar w:fldCharType="begin"/>
        </w:r>
        <w:r w:rsidR="000C3BF3">
          <w:rPr>
            <w:noProof/>
            <w:webHidden/>
          </w:rPr>
          <w:instrText xml:space="preserve"> PAGEREF _Toc321395330 \h </w:instrText>
        </w:r>
        <w:r w:rsidR="000C3BF3">
          <w:rPr>
            <w:noProof/>
            <w:webHidden/>
          </w:rPr>
        </w:r>
        <w:r w:rsidR="000C3BF3">
          <w:rPr>
            <w:noProof/>
            <w:webHidden/>
          </w:rPr>
          <w:fldChar w:fldCharType="separate"/>
        </w:r>
        <w:r w:rsidR="000C3BF3">
          <w:rPr>
            <w:noProof/>
            <w:webHidden/>
          </w:rPr>
          <w:t>19</w:t>
        </w:r>
        <w:r w:rsidR="000C3BF3">
          <w:rPr>
            <w:noProof/>
            <w:webHidden/>
          </w:rPr>
          <w:fldChar w:fldCharType="end"/>
        </w:r>
      </w:hyperlink>
    </w:p>
    <w:p w:rsidR="000C3BF3" w:rsidRDefault="00076D78">
      <w:pPr>
        <w:pStyle w:val="TOC1"/>
        <w:rPr>
          <w:rFonts w:eastAsiaTheme="minorEastAsia" w:cstheme="minorBidi"/>
          <w:b w:val="0"/>
          <w:bCs w:val="0"/>
          <w:i w:val="0"/>
          <w:iCs w:val="0"/>
          <w:noProof/>
          <w:sz w:val="22"/>
          <w:szCs w:val="22"/>
        </w:rPr>
      </w:pPr>
      <w:hyperlink w:anchor="_Toc321395331" w:history="1">
        <w:r w:rsidR="000C3BF3" w:rsidRPr="008423FD">
          <w:rPr>
            <w:rStyle w:val="Hyperlink"/>
            <w:noProof/>
          </w:rPr>
          <w:t>3.0 AFFECTED ENVIRONMENT</w:t>
        </w:r>
        <w:r w:rsidR="000C3BF3">
          <w:rPr>
            <w:noProof/>
            <w:webHidden/>
          </w:rPr>
          <w:tab/>
        </w:r>
        <w:r w:rsidR="000C3BF3">
          <w:rPr>
            <w:noProof/>
            <w:webHidden/>
          </w:rPr>
          <w:fldChar w:fldCharType="begin"/>
        </w:r>
        <w:r w:rsidR="000C3BF3">
          <w:rPr>
            <w:noProof/>
            <w:webHidden/>
          </w:rPr>
          <w:instrText xml:space="preserve"> PAGEREF _Toc321395331 \h </w:instrText>
        </w:r>
        <w:r w:rsidR="000C3BF3">
          <w:rPr>
            <w:noProof/>
            <w:webHidden/>
          </w:rPr>
        </w:r>
        <w:r w:rsidR="000C3BF3">
          <w:rPr>
            <w:noProof/>
            <w:webHidden/>
          </w:rPr>
          <w:fldChar w:fldCharType="separate"/>
        </w:r>
        <w:r w:rsidR="000C3BF3">
          <w:rPr>
            <w:noProof/>
            <w:webHidden/>
          </w:rPr>
          <w:t>19</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32" w:history="1">
        <w:r w:rsidR="000C3BF3" w:rsidRPr="008423FD">
          <w:rPr>
            <w:rStyle w:val="Hyperlink"/>
            <w:noProof/>
          </w:rPr>
          <w:t>3.1 Introduction</w:t>
        </w:r>
        <w:r w:rsidR="000C3BF3">
          <w:rPr>
            <w:noProof/>
            <w:webHidden/>
          </w:rPr>
          <w:tab/>
        </w:r>
        <w:r w:rsidR="000C3BF3">
          <w:rPr>
            <w:noProof/>
            <w:webHidden/>
          </w:rPr>
          <w:fldChar w:fldCharType="begin"/>
        </w:r>
        <w:r w:rsidR="000C3BF3">
          <w:rPr>
            <w:noProof/>
            <w:webHidden/>
          </w:rPr>
          <w:instrText xml:space="preserve"> PAGEREF _Toc321395332 \h </w:instrText>
        </w:r>
        <w:r w:rsidR="000C3BF3">
          <w:rPr>
            <w:noProof/>
            <w:webHidden/>
          </w:rPr>
        </w:r>
        <w:r w:rsidR="000C3BF3">
          <w:rPr>
            <w:noProof/>
            <w:webHidden/>
          </w:rPr>
          <w:fldChar w:fldCharType="separate"/>
        </w:r>
        <w:r w:rsidR="000C3BF3">
          <w:rPr>
            <w:noProof/>
            <w:webHidden/>
          </w:rPr>
          <w:t>19</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33" w:history="1">
        <w:r w:rsidR="000C3BF3" w:rsidRPr="008423FD">
          <w:rPr>
            <w:rStyle w:val="Hyperlink"/>
            <w:noProof/>
          </w:rPr>
          <w:t>3.2 General Setting</w:t>
        </w:r>
        <w:r w:rsidR="000C3BF3">
          <w:rPr>
            <w:noProof/>
            <w:webHidden/>
          </w:rPr>
          <w:tab/>
        </w:r>
        <w:r w:rsidR="000C3BF3">
          <w:rPr>
            <w:noProof/>
            <w:webHidden/>
          </w:rPr>
          <w:fldChar w:fldCharType="begin"/>
        </w:r>
        <w:r w:rsidR="000C3BF3">
          <w:rPr>
            <w:noProof/>
            <w:webHidden/>
          </w:rPr>
          <w:instrText xml:space="preserve"> PAGEREF _Toc321395333 \h </w:instrText>
        </w:r>
        <w:r w:rsidR="000C3BF3">
          <w:rPr>
            <w:noProof/>
            <w:webHidden/>
          </w:rPr>
        </w:r>
        <w:r w:rsidR="000C3BF3">
          <w:rPr>
            <w:noProof/>
            <w:webHidden/>
          </w:rPr>
          <w:fldChar w:fldCharType="separate"/>
        </w:r>
        <w:r w:rsidR="000C3BF3">
          <w:rPr>
            <w:noProof/>
            <w:webHidden/>
          </w:rPr>
          <w:t>19</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34" w:history="1">
        <w:r w:rsidR="000C3BF3" w:rsidRPr="008423FD">
          <w:rPr>
            <w:rStyle w:val="Hyperlink"/>
            <w:noProof/>
          </w:rPr>
          <w:t>3.3 Affected Resources and Supplemental Authorities</w:t>
        </w:r>
        <w:r w:rsidR="000C3BF3">
          <w:rPr>
            <w:noProof/>
            <w:webHidden/>
          </w:rPr>
          <w:tab/>
        </w:r>
        <w:r w:rsidR="000C3BF3">
          <w:rPr>
            <w:noProof/>
            <w:webHidden/>
          </w:rPr>
          <w:fldChar w:fldCharType="begin"/>
        </w:r>
        <w:r w:rsidR="000C3BF3">
          <w:rPr>
            <w:noProof/>
            <w:webHidden/>
          </w:rPr>
          <w:instrText xml:space="preserve"> PAGEREF _Toc321395334 \h </w:instrText>
        </w:r>
        <w:r w:rsidR="000C3BF3">
          <w:rPr>
            <w:noProof/>
            <w:webHidden/>
          </w:rPr>
        </w:r>
        <w:r w:rsidR="000C3BF3">
          <w:rPr>
            <w:noProof/>
            <w:webHidden/>
          </w:rPr>
          <w:fldChar w:fldCharType="separate"/>
        </w:r>
        <w:r w:rsidR="000C3BF3">
          <w:rPr>
            <w:noProof/>
            <w:webHidden/>
          </w:rPr>
          <w:t>20</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35" w:history="1">
        <w:r w:rsidR="000C3BF3" w:rsidRPr="008423FD">
          <w:rPr>
            <w:rStyle w:val="Hyperlink"/>
            <w:noProof/>
          </w:rPr>
          <w:t>3.3.1 Livestock Grazing &amp; Livestock Trailing</w:t>
        </w:r>
        <w:r w:rsidR="000C3BF3">
          <w:rPr>
            <w:noProof/>
            <w:webHidden/>
          </w:rPr>
          <w:tab/>
        </w:r>
        <w:r w:rsidR="000C3BF3">
          <w:rPr>
            <w:noProof/>
            <w:webHidden/>
          </w:rPr>
          <w:fldChar w:fldCharType="begin"/>
        </w:r>
        <w:r w:rsidR="000C3BF3">
          <w:rPr>
            <w:noProof/>
            <w:webHidden/>
          </w:rPr>
          <w:instrText xml:space="preserve"> PAGEREF _Toc321395335 \h </w:instrText>
        </w:r>
        <w:r w:rsidR="000C3BF3">
          <w:rPr>
            <w:noProof/>
            <w:webHidden/>
          </w:rPr>
        </w:r>
        <w:r w:rsidR="000C3BF3">
          <w:rPr>
            <w:noProof/>
            <w:webHidden/>
          </w:rPr>
          <w:fldChar w:fldCharType="separate"/>
        </w:r>
        <w:r w:rsidR="000C3BF3">
          <w:rPr>
            <w:noProof/>
            <w:webHidden/>
          </w:rPr>
          <w:t>20</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36" w:history="1">
        <w:r w:rsidR="000C3BF3" w:rsidRPr="008423FD">
          <w:rPr>
            <w:rStyle w:val="Hyperlink"/>
            <w:noProof/>
          </w:rPr>
          <w:t>3.3.2 Soils &amp; Water Quality</w:t>
        </w:r>
        <w:r w:rsidR="000C3BF3">
          <w:rPr>
            <w:noProof/>
            <w:webHidden/>
          </w:rPr>
          <w:tab/>
        </w:r>
        <w:r w:rsidR="000C3BF3">
          <w:rPr>
            <w:noProof/>
            <w:webHidden/>
          </w:rPr>
          <w:fldChar w:fldCharType="begin"/>
        </w:r>
        <w:r w:rsidR="000C3BF3">
          <w:rPr>
            <w:noProof/>
            <w:webHidden/>
          </w:rPr>
          <w:instrText xml:space="preserve"> PAGEREF _Toc321395336 \h </w:instrText>
        </w:r>
        <w:r w:rsidR="000C3BF3">
          <w:rPr>
            <w:noProof/>
            <w:webHidden/>
          </w:rPr>
        </w:r>
        <w:r w:rsidR="000C3BF3">
          <w:rPr>
            <w:noProof/>
            <w:webHidden/>
          </w:rPr>
          <w:fldChar w:fldCharType="separate"/>
        </w:r>
        <w:r w:rsidR="000C3BF3">
          <w:rPr>
            <w:noProof/>
            <w:webHidden/>
          </w:rPr>
          <w:t>23</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37" w:history="1">
        <w:r w:rsidR="000C3BF3" w:rsidRPr="008423FD">
          <w:rPr>
            <w:rStyle w:val="Hyperlink"/>
            <w:noProof/>
            <w:lang w:eastAsia="ja-JP"/>
          </w:rPr>
          <w:t xml:space="preserve">3.3.3 </w:t>
        </w:r>
        <w:r w:rsidR="000C3BF3" w:rsidRPr="008423FD">
          <w:rPr>
            <w:rStyle w:val="Hyperlink"/>
            <w:noProof/>
          </w:rPr>
          <w:t>Vegetation, including BLM Sensitive Species, Noxious Weeds &amp; Invasive Plants</w:t>
        </w:r>
        <w:r w:rsidR="000C3BF3">
          <w:rPr>
            <w:noProof/>
            <w:webHidden/>
          </w:rPr>
          <w:tab/>
        </w:r>
        <w:r w:rsidR="000C3BF3">
          <w:rPr>
            <w:noProof/>
            <w:webHidden/>
          </w:rPr>
          <w:fldChar w:fldCharType="begin"/>
        </w:r>
        <w:r w:rsidR="000C3BF3">
          <w:rPr>
            <w:noProof/>
            <w:webHidden/>
          </w:rPr>
          <w:instrText xml:space="preserve"> PAGEREF _Toc321395337 \h </w:instrText>
        </w:r>
        <w:r w:rsidR="000C3BF3">
          <w:rPr>
            <w:noProof/>
            <w:webHidden/>
          </w:rPr>
        </w:r>
        <w:r w:rsidR="000C3BF3">
          <w:rPr>
            <w:noProof/>
            <w:webHidden/>
          </w:rPr>
          <w:fldChar w:fldCharType="separate"/>
        </w:r>
        <w:r w:rsidR="000C3BF3">
          <w:rPr>
            <w:noProof/>
            <w:webHidden/>
          </w:rPr>
          <w:t>24</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38" w:history="1">
        <w:r w:rsidR="000C3BF3" w:rsidRPr="008423FD">
          <w:rPr>
            <w:rStyle w:val="Hyperlink"/>
            <w:noProof/>
          </w:rPr>
          <w:t>3.3.4 Wildlife, including BLM Sensitive Species</w:t>
        </w:r>
        <w:r w:rsidR="000C3BF3">
          <w:rPr>
            <w:noProof/>
            <w:webHidden/>
          </w:rPr>
          <w:tab/>
        </w:r>
        <w:r w:rsidR="000C3BF3">
          <w:rPr>
            <w:noProof/>
            <w:webHidden/>
          </w:rPr>
          <w:fldChar w:fldCharType="begin"/>
        </w:r>
        <w:r w:rsidR="000C3BF3">
          <w:rPr>
            <w:noProof/>
            <w:webHidden/>
          </w:rPr>
          <w:instrText xml:space="preserve"> PAGEREF _Toc321395338 \h </w:instrText>
        </w:r>
        <w:r w:rsidR="000C3BF3">
          <w:rPr>
            <w:noProof/>
            <w:webHidden/>
          </w:rPr>
        </w:r>
        <w:r w:rsidR="000C3BF3">
          <w:rPr>
            <w:noProof/>
            <w:webHidden/>
          </w:rPr>
          <w:fldChar w:fldCharType="separate"/>
        </w:r>
        <w:r w:rsidR="000C3BF3">
          <w:rPr>
            <w:noProof/>
            <w:webHidden/>
          </w:rPr>
          <w:t>31</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39" w:history="1">
        <w:r w:rsidR="000C3BF3" w:rsidRPr="008423FD">
          <w:rPr>
            <w:rStyle w:val="Hyperlink"/>
            <w:noProof/>
          </w:rPr>
          <w:t>3.3.5 Fisheries, Including BLM Sensitive Species</w:t>
        </w:r>
        <w:r w:rsidR="000C3BF3">
          <w:rPr>
            <w:noProof/>
            <w:webHidden/>
          </w:rPr>
          <w:tab/>
        </w:r>
        <w:r w:rsidR="000C3BF3">
          <w:rPr>
            <w:noProof/>
            <w:webHidden/>
          </w:rPr>
          <w:fldChar w:fldCharType="begin"/>
        </w:r>
        <w:r w:rsidR="000C3BF3">
          <w:rPr>
            <w:noProof/>
            <w:webHidden/>
          </w:rPr>
          <w:instrText xml:space="preserve"> PAGEREF _Toc321395339 \h </w:instrText>
        </w:r>
        <w:r w:rsidR="000C3BF3">
          <w:rPr>
            <w:noProof/>
            <w:webHidden/>
          </w:rPr>
        </w:r>
        <w:r w:rsidR="000C3BF3">
          <w:rPr>
            <w:noProof/>
            <w:webHidden/>
          </w:rPr>
          <w:fldChar w:fldCharType="separate"/>
        </w:r>
        <w:r w:rsidR="000C3BF3">
          <w:rPr>
            <w:noProof/>
            <w:webHidden/>
          </w:rPr>
          <w:t>39</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40" w:history="1">
        <w:r w:rsidR="000C3BF3" w:rsidRPr="008423FD">
          <w:rPr>
            <w:rStyle w:val="Hyperlink"/>
            <w:noProof/>
          </w:rPr>
          <w:t>3.3.6 Wetlands &amp; Riparian Areas</w:t>
        </w:r>
        <w:r w:rsidR="000C3BF3">
          <w:rPr>
            <w:noProof/>
            <w:webHidden/>
          </w:rPr>
          <w:tab/>
        </w:r>
        <w:r w:rsidR="000C3BF3">
          <w:rPr>
            <w:noProof/>
            <w:webHidden/>
          </w:rPr>
          <w:fldChar w:fldCharType="begin"/>
        </w:r>
        <w:r w:rsidR="000C3BF3">
          <w:rPr>
            <w:noProof/>
            <w:webHidden/>
          </w:rPr>
          <w:instrText xml:space="preserve"> PAGEREF _Toc321395340 \h </w:instrText>
        </w:r>
        <w:r w:rsidR="000C3BF3">
          <w:rPr>
            <w:noProof/>
            <w:webHidden/>
          </w:rPr>
        </w:r>
        <w:r w:rsidR="000C3BF3">
          <w:rPr>
            <w:noProof/>
            <w:webHidden/>
          </w:rPr>
          <w:fldChar w:fldCharType="separate"/>
        </w:r>
        <w:r w:rsidR="000C3BF3">
          <w:rPr>
            <w:noProof/>
            <w:webHidden/>
          </w:rPr>
          <w:t>42</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41" w:history="1">
        <w:r w:rsidR="000C3BF3" w:rsidRPr="008423FD">
          <w:rPr>
            <w:rStyle w:val="Hyperlink"/>
            <w:rFonts w:eastAsiaTheme="majorEastAsia"/>
            <w:noProof/>
            <w:lang w:bidi="en-US"/>
          </w:rPr>
          <w:t>3.3.7 Special Designation Management Areas</w:t>
        </w:r>
        <w:r w:rsidR="000C3BF3">
          <w:rPr>
            <w:noProof/>
            <w:webHidden/>
          </w:rPr>
          <w:tab/>
        </w:r>
        <w:r w:rsidR="000C3BF3">
          <w:rPr>
            <w:noProof/>
            <w:webHidden/>
          </w:rPr>
          <w:fldChar w:fldCharType="begin"/>
        </w:r>
        <w:r w:rsidR="000C3BF3">
          <w:rPr>
            <w:noProof/>
            <w:webHidden/>
          </w:rPr>
          <w:instrText xml:space="preserve"> PAGEREF _Toc321395341 \h </w:instrText>
        </w:r>
        <w:r w:rsidR="000C3BF3">
          <w:rPr>
            <w:noProof/>
            <w:webHidden/>
          </w:rPr>
        </w:r>
        <w:r w:rsidR="000C3BF3">
          <w:rPr>
            <w:noProof/>
            <w:webHidden/>
          </w:rPr>
          <w:fldChar w:fldCharType="separate"/>
        </w:r>
        <w:r w:rsidR="000C3BF3">
          <w:rPr>
            <w:noProof/>
            <w:webHidden/>
          </w:rPr>
          <w:t>44</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42" w:history="1">
        <w:r w:rsidR="000C3BF3" w:rsidRPr="008423FD">
          <w:rPr>
            <w:rStyle w:val="Hyperlink"/>
            <w:noProof/>
          </w:rPr>
          <w:t>3.3.8 Cultural Resources</w:t>
        </w:r>
        <w:r w:rsidR="000C3BF3">
          <w:rPr>
            <w:noProof/>
            <w:webHidden/>
          </w:rPr>
          <w:tab/>
        </w:r>
        <w:r w:rsidR="000C3BF3">
          <w:rPr>
            <w:noProof/>
            <w:webHidden/>
          </w:rPr>
          <w:fldChar w:fldCharType="begin"/>
        </w:r>
        <w:r w:rsidR="000C3BF3">
          <w:rPr>
            <w:noProof/>
            <w:webHidden/>
          </w:rPr>
          <w:instrText xml:space="preserve"> PAGEREF _Toc321395342 \h </w:instrText>
        </w:r>
        <w:r w:rsidR="000C3BF3">
          <w:rPr>
            <w:noProof/>
            <w:webHidden/>
          </w:rPr>
        </w:r>
        <w:r w:rsidR="000C3BF3">
          <w:rPr>
            <w:noProof/>
            <w:webHidden/>
          </w:rPr>
          <w:fldChar w:fldCharType="separate"/>
        </w:r>
        <w:r w:rsidR="000C3BF3">
          <w:rPr>
            <w:noProof/>
            <w:webHidden/>
          </w:rPr>
          <w:t>46</w:t>
        </w:r>
        <w:r w:rsidR="000C3BF3">
          <w:rPr>
            <w:noProof/>
            <w:webHidden/>
          </w:rPr>
          <w:fldChar w:fldCharType="end"/>
        </w:r>
      </w:hyperlink>
    </w:p>
    <w:p w:rsidR="000C3BF3" w:rsidRDefault="00076D78">
      <w:pPr>
        <w:pStyle w:val="TOC1"/>
        <w:rPr>
          <w:rFonts w:eastAsiaTheme="minorEastAsia" w:cstheme="minorBidi"/>
          <w:b w:val="0"/>
          <w:bCs w:val="0"/>
          <w:i w:val="0"/>
          <w:iCs w:val="0"/>
          <w:noProof/>
          <w:sz w:val="22"/>
          <w:szCs w:val="22"/>
        </w:rPr>
      </w:pPr>
      <w:hyperlink w:anchor="_Toc321395343" w:history="1">
        <w:r w:rsidR="000C3BF3" w:rsidRPr="008423FD">
          <w:rPr>
            <w:rStyle w:val="Hyperlink"/>
            <w:noProof/>
          </w:rPr>
          <w:t>4.0 ENVIRONMENTAL IMPACTS</w:t>
        </w:r>
        <w:r w:rsidR="000C3BF3">
          <w:rPr>
            <w:noProof/>
            <w:webHidden/>
          </w:rPr>
          <w:tab/>
        </w:r>
        <w:r w:rsidR="000C3BF3">
          <w:rPr>
            <w:noProof/>
            <w:webHidden/>
          </w:rPr>
          <w:fldChar w:fldCharType="begin"/>
        </w:r>
        <w:r w:rsidR="000C3BF3">
          <w:rPr>
            <w:noProof/>
            <w:webHidden/>
          </w:rPr>
          <w:instrText xml:space="preserve"> PAGEREF _Toc321395343 \h </w:instrText>
        </w:r>
        <w:r w:rsidR="000C3BF3">
          <w:rPr>
            <w:noProof/>
            <w:webHidden/>
          </w:rPr>
        </w:r>
        <w:r w:rsidR="000C3BF3">
          <w:rPr>
            <w:noProof/>
            <w:webHidden/>
          </w:rPr>
          <w:fldChar w:fldCharType="separate"/>
        </w:r>
        <w:r w:rsidR="000C3BF3">
          <w:rPr>
            <w:noProof/>
            <w:webHidden/>
          </w:rPr>
          <w:t>47</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44" w:history="1">
        <w:r w:rsidR="000C3BF3" w:rsidRPr="008423FD">
          <w:rPr>
            <w:rStyle w:val="Hyperlink"/>
            <w:noProof/>
          </w:rPr>
          <w:t>4.1 Proposed Action – Issue Livestock Trailing Permits as Applied For</w:t>
        </w:r>
        <w:r w:rsidR="000C3BF3">
          <w:rPr>
            <w:noProof/>
            <w:webHidden/>
          </w:rPr>
          <w:tab/>
        </w:r>
        <w:r w:rsidR="000C3BF3">
          <w:rPr>
            <w:noProof/>
            <w:webHidden/>
          </w:rPr>
          <w:fldChar w:fldCharType="begin"/>
        </w:r>
        <w:r w:rsidR="000C3BF3">
          <w:rPr>
            <w:noProof/>
            <w:webHidden/>
          </w:rPr>
          <w:instrText xml:space="preserve"> PAGEREF _Toc321395344 \h </w:instrText>
        </w:r>
        <w:r w:rsidR="000C3BF3">
          <w:rPr>
            <w:noProof/>
            <w:webHidden/>
          </w:rPr>
        </w:r>
        <w:r w:rsidR="000C3BF3">
          <w:rPr>
            <w:noProof/>
            <w:webHidden/>
          </w:rPr>
          <w:fldChar w:fldCharType="separate"/>
        </w:r>
        <w:r w:rsidR="000C3BF3">
          <w:rPr>
            <w:noProof/>
            <w:webHidden/>
          </w:rPr>
          <w:t>47</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45" w:history="1">
        <w:r w:rsidR="000C3BF3" w:rsidRPr="008423FD">
          <w:rPr>
            <w:rStyle w:val="Hyperlink"/>
            <w:noProof/>
          </w:rPr>
          <w:t>4.1.1 Livestock Grazing &amp; Livestock Trailing</w:t>
        </w:r>
        <w:r w:rsidR="000C3BF3">
          <w:rPr>
            <w:noProof/>
            <w:webHidden/>
          </w:rPr>
          <w:tab/>
        </w:r>
        <w:r w:rsidR="000C3BF3">
          <w:rPr>
            <w:noProof/>
            <w:webHidden/>
          </w:rPr>
          <w:fldChar w:fldCharType="begin"/>
        </w:r>
        <w:r w:rsidR="000C3BF3">
          <w:rPr>
            <w:noProof/>
            <w:webHidden/>
          </w:rPr>
          <w:instrText xml:space="preserve"> PAGEREF _Toc321395345 \h </w:instrText>
        </w:r>
        <w:r w:rsidR="000C3BF3">
          <w:rPr>
            <w:noProof/>
            <w:webHidden/>
          </w:rPr>
        </w:r>
        <w:r w:rsidR="000C3BF3">
          <w:rPr>
            <w:noProof/>
            <w:webHidden/>
          </w:rPr>
          <w:fldChar w:fldCharType="separate"/>
        </w:r>
        <w:r w:rsidR="000C3BF3">
          <w:rPr>
            <w:noProof/>
            <w:webHidden/>
          </w:rPr>
          <w:t>47</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46" w:history="1">
        <w:r w:rsidR="000C3BF3" w:rsidRPr="008423FD">
          <w:rPr>
            <w:rStyle w:val="Hyperlink"/>
            <w:noProof/>
          </w:rPr>
          <w:t>4.1.2 Soils &amp; Water Quality</w:t>
        </w:r>
        <w:r w:rsidR="000C3BF3">
          <w:rPr>
            <w:noProof/>
            <w:webHidden/>
          </w:rPr>
          <w:tab/>
        </w:r>
        <w:r w:rsidR="000C3BF3">
          <w:rPr>
            <w:noProof/>
            <w:webHidden/>
          </w:rPr>
          <w:fldChar w:fldCharType="begin"/>
        </w:r>
        <w:r w:rsidR="000C3BF3">
          <w:rPr>
            <w:noProof/>
            <w:webHidden/>
          </w:rPr>
          <w:instrText xml:space="preserve"> PAGEREF _Toc321395346 \h </w:instrText>
        </w:r>
        <w:r w:rsidR="000C3BF3">
          <w:rPr>
            <w:noProof/>
            <w:webHidden/>
          </w:rPr>
        </w:r>
        <w:r w:rsidR="000C3BF3">
          <w:rPr>
            <w:noProof/>
            <w:webHidden/>
          </w:rPr>
          <w:fldChar w:fldCharType="separate"/>
        </w:r>
        <w:r w:rsidR="000C3BF3">
          <w:rPr>
            <w:noProof/>
            <w:webHidden/>
          </w:rPr>
          <w:t>48</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47" w:history="1">
        <w:r w:rsidR="000C3BF3" w:rsidRPr="008423FD">
          <w:rPr>
            <w:rStyle w:val="Hyperlink"/>
            <w:noProof/>
          </w:rPr>
          <w:t>4.1.3 Vegetation, including BLM Sensitive Species, Noxious Weeds &amp; Invasive Plants</w:t>
        </w:r>
        <w:r w:rsidR="000C3BF3">
          <w:rPr>
            <w:noProof/>
            <w:webHidden/>
          </w:rPr>
          <w:tab/>
        </w:r>
        <w:r w:rsidR="000C3BF3">
          <w:rPr>
            <w:noProof/>
            <w:webHidden/>
          </w:rPr>
          <w:fldChar w:fldCharType="begin"/>
        </w:r>
        <w:r w:rsidR="000C3BF3">
          <w:rPr>
            <w:noProof/>
            <w:webHidden/>
          </w:rPr>
          <w:instrText xml:space="preserve"> PAGEREF _Toc321395347 \h </w:instrText>
        </w:r>
        <w:r w:rsidR="000C3BF3">
          <w:rPr>
            <w:noProof/>
            <w:webHidden/>
          </w:rPr>
        </w:r>
        <w:r w:rsidR="000C3BF3">
          <w:rPr>
            <w:noProof/>
            <w:webHidden/>
          </w:rPr>
          <w:fldChar w:fldCharType="separate"/>
        </w:r>
        <w:r w:rsidR="000C3BF3">
          <w:rPr>
            <w:noProof/>
            <w:webHidden/>
          </w:rPr>
          <w:t>51</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48" w:history="1">
        <w:r w:rsidR="000C3BF3" w:rsidRPr="008423FD">
          <w:rPr>
            <w:rStyle w:val="Hyperlink"/>
            <w:noProof/>
          </w:rPr>
          <w:t>4.1.4 Wildlife, including Threatened, Endangered, and BLM Sensitive Species</w:t>
        </w:r>
        <w:r w:rsidR="000C3BF3">
          <w:rPr>
            <w:noProof/>
            <w:webHidden/>
          </w:rPr>
          <w:tab/>
        </w:r>
        <w:r w:rsidR="000C3BF3">
          <w:rPr>
            <w:noProof/>
            <w:webHidden/>
          </w:rPr>
          <w:fldChar w:fldCharType="begin"/>
        </w:r>
        <w:r w:rsidR="000C3BF3">
          <w:rPr>
            <w:noProof/>
            <w:webHidden/>
          </w:rPr>
          <w:instrText xml:space="preserve"> PAGEREF _Toc321395348 \h </w:instrText>
        </w:r>
        <w:r w:rsidR="000C3BF3">
          <w:rPr>
            <w:noProof/>
            <w:webHidden/>
          </w:rPr>
        </w:r>
        <w:r w:rsidR="000C3BF3">
          <w:rPr>
            <w:noProof/>
            <w:webHidden/>
          </w:rPr>
          <w:fldChar w:fldCharType="separate"/>
        </w:r>
        <w:r w:rsidR="000C3BF3">
          <w:rPr>
            <w:noProof/>
            <w:webHidden/>
          </w:rPr>
          <w:t>53</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49" w:history="1">
        <w:r w:rsidR="000C3BF3" w:rsidRPr="008423FD">
          <w:rPr>
            <w:rStyle w:val="Hyperlink"/>
            <w:noProof/>
          </w:rPr>
          <w:t>4.1.5 Fisheries, Including BLM Sensitive Species</w:t>
        </w:r>
        <w:r w:rsidR="000C3BF3">
          <w:rPr>
            <w:noProof/>
            <w:webHidden/>
          </w:rPr>
          <w:tab/>
        </w:r>
        <w:r w:rsidR="000C3BF3">
          <w:rPr>
            <w:noProof/>
            <w:webHidden/>
          </w:rPr>
          <w:fldChar w:fldCharType="begin"/>
        </w:r>
        <w:r w:rsidR="000C3BF3">
          <w:rPr>
            <w:noProof/>
            <w:webHidden/>
          </w:rPr>
          <w:instrText xml:space="preserve"> PAGEREF _Toc321395349 \h </w:instrText>
        </w:r>
        <w:r w:rsidR="000C3BF3">
          <w:rPr>
            <w:noProof/>
            <w:webHidden/>
          </w:rPr>
        </w:r>
        <w:r w:rsidR="000C3BF3">
          <w:rPr>
            <w:noProof/>
            <w:webHidden/>
          </w:rPr>
          <w:fldChar w:fldCharType="separate"/>
        </w:r>
        <w:r w:rsidR="000C3BF3">
          <w:rPr>
            <w:noProof/>
            <w:webHidden/>
          </w:rPr>
          <w:t>58</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50" w:history="1">
        <w:r w:rsidR="000C3BF3" w:rsidRPr="008423FD">
          <w:rPr>
            <w:rStyle w:val="Hyperlink"/>
            <w:noProof/>
          </w:rPr>
          <w:t>4.1.6 Wetlands &amp; Riparian Areas</w:t>
        </w:r>
        <w:r w:rsidR="000C3BF3">
          <w:rPr>
            <w:noProof/>
            <w:webHidden/>
          </w:rPr>
          <w:tab/>
        </w:r>
        <w:r w:rsidR="000C3BF3">
          <w:rPr>
            <w:noProof/>
            <w:webHidden/>
          </w:rPr>
          <w:fldChar w:fldCharType="begin"/>
        </w:r>
        <w:r w:rsidR="000C3BF3">
          <w:rPr>
            <w:noProof/>
            <w:webHidden/>
          </w:rPr>
          <w:instrText xml:space="preserve"> PAGEREF _Toc321395350 \h </w:instrText>
        </w:r>
        <w:r w:rsidR="000C3BF3">
          <w:rPr>
            <w:noProof/>
            <w:webHidden/>
          </w:rPr>
        </w:r>
        <w:r w:rsidR="000C3BF3">
          <w:rPr>
            <w:noProof/>
            <w:webHidden/>
          </w:rPr>
          <w:fldChar w:fldCharType="separate"/>
        </w:r>
        <w:r w:rsidR="000C3BF3">
          <w:rPr>
            <w:noProof/>
            <w:webHidden/>
          </w:rPr>
          <w:t>63</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51" w:history="1">
        <w:r w:rsidR="000C3BF3" w:rsidRPr="008423FD">
          <w:rPr>
            <w:rStyle w:val="Hyperlink"/>
            <w:noProof/>
          </w:rPr>
          <w:t>4.1.7 Special Designation Management Areas</w:t>
        </w:r>
        <w:r w:rsidR="000C3BF3">
          <w:rPr>
            <w:noProof/>
            <w:webHidden/>
          </w:rPr>
          <w:tab/>
        </w:r>
        <w:r w:rsidR="000C3BF3">
          <w:rPr>
            <w:noProof/>
            <w:webHidden/>
          </w:rPr>
          <w:fldChar w:fldCharType="begin"/>
        </w:r>
        <w:r w:rsidR="000C3BF3">
          <w:rPr>
            <w:noProof/>
            <w:webHidden/>
          </w:rPr>
          <w:instrText xml:space="preserve"> PAGEREF _Toc321395351 \h </w:instrText>
        </w:r>
        <w:r w:rsidR="000C3BF3">
          <w:rPr>
            <w:noProof/>
            <w:webHidden/>
          </w:rPr>
        </w:r>
        <w:r w:rsidR="000C3BF3">
          <w:rPr>
            <w:noProof/>
            <w:webHidden/>
          </w:rPr>
          <w:fldChar w:fldCharType="separate"/>
        </w:r>
        <w:r w:rsidR="000C3BF3">
          <w:rPr>
            <w:noProof/>
            <w:webHidden/>
          </w:rPr>
          <w:t>64</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52" w:history="1">
        <w:r w:rsidR="000C3BF3" w:rsidRPr="008423FD">
          <w:rPr>
            <w:rStyle w:val="Hyperlink"/>
            <w:noProof/>
          </w:rPr>
          <w:t>4.1.8 Cultural Resources</w:t>
        </w:r>
        <w:r w:rsidR="000C3BF3">
          <w:rPr>
            <w:noProof/>
            <w:webHidden/>
          </w:rPr>
          <w:tab/>
        </w:r>
        <w:r w:rsidR="000C3BF3">
          <w:rPr>
            <w:noProof/>
            <w:webHidden/>
          </w:rPr>
          <w:fldChar w:fldCharType="begin"/>
        </w:r>
        <w:r w:rsidR="000C3BF3">
          <w:rPr>
            <w:noProof/>
            <w:webHidden/>
          </w:rPr>
          <w:instrText xml:space="preserve"> PAGEREF _Toc321395352 \h </w:instrText>
        </w:r>
        <w:r w:rsidR="000C3BF3">
          <w:rPr>
            <w:noProof/>
            <w:webHidden/>
          </w:rPr>
        </w:r>
        <w:r w:rsidR="000C3BF3">
          <w:rPr>
            <w:noProof/>
            <w:webHidden/>
          </w:rPr>
          <w:fldChar w:fldCharType="separate"/>
        </w:r>
        <w:r w:rsidR="000C3BF3">
          <w:rPr>
            <w:noProof/>
            <w:webHidden/>
          </w:rPr>
          <w:t>65</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53" w:history="1">
        <w:r w:rsidR="000C3BF3" w:rsidRPr="008423FD">
          <w:rPr>
            <w:rStyle w:val="Hyperlink"/>
            <w:noProof/>
          </w:rPr>
          <w:t>4.2 Alternative 1 – Issue Livestock Trailing Permits with Modifications and Stipulations</w:t>
        </w:r>
        <w:r w:rsidR="000C3BF3">
          <w:rPr>
            <w:noProof/>
            <w:webHidden/>
          </w:rPr>
          <w:tab/>
        </w:r>
        <w:r w:rsidR="000C3BF3">
          <w:rPr>
            <w:noProof/>
            <w:webHidden/>
          </w:rPr>
          <w:fldChar w:fldCharType="begin"/>
        </w:r>
        <w:r w:rsidR="000C3BF3">
          <w:rPr>
            <w:noProof/>
            <w:webHidden/>
          </w:rPr>
          <w:instrText xml:space="preserve"> PAGEREF _Toc321395353 \h </w:instrText>
        </w:r>
        <w:r w:rsidR="000C3BF3">
          <w:rPr>
            <w:noProof/>
            <w:webHidden/>
          </w:rPr>
        </w:r>
        <w:r w:rsidR="000C3BF3">
          <w:rPr>
            <w:noProof/>
            <w:webHidden/>
          </w:rPr>
          <w:fldChar w:fldCharType="separate"/>
        </w:r>
        <w:r w:rsidR="000C3BF3">
          <w:rPr>
            <w:noProof/>
            <w:webHidden/>
          </w:rPr>
          <w:t>65</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54" w:history="1">
        <w:r w:rsidR="000C3BF3" w:rsidRPr="008423FD">
          <w:rPr>
            <w:rStyle w:val="Hyperlink"/>
            <w:noProof/>
          </w:rPr>
          <w:t>4.2.1 Livestock Grazing &amp; Livestock Trailing</w:t>
        </w:r>
        <w:r w:rsidR="000C3BF3">
          <w:rPr>
            <w:noProof/>
            <w:webHidden/>
          </w:rPr>
          <w:tab/>
        </w:r>
        <w:r w:rsidR="000C3BF3">
          <w:rPr>
            <w:noProof/>
            <w:webHidden/>
          </w:rPr>
          <w:fldChar w:fldCharType="begin"/>
        </w:r>
        <w:r w:rsidR="000C3BF3">
          <w:rPr>
            <w:noProof/>
            <w:webHidden/>
          </w:rPr>
          <w:instrText xml:space="preserve"> PAGEREF _Toc321395354 \h </w:instrText>
        </w:r>
        <w:r w:rsidR="000C3BF3">
          <w:rPr>
            <w:noProof/>
            <w:webHidden/>
          </w:rPr>
        </w:r>
        <w:r w:rsidR="000C3BF3">
          <w:rPr>
            <w:noProof/>
            <w:webHidden/>
          </w:rPr>
          <w:fldChar w:fldCharType="separate"/>
        </w:r>
        <w:r w:rsidR="000C3BF3">
          <w:rPr>
            <w:noProof/>
            <w:webHidden/>
          </w:rPr>
          <w:t>66</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55" w:history="1">
        <w:r w:rsidR="000C3BF3" w:rsidRPr="008423FD">
          <w:rPr>
            <w:rStyle w:val="Hyperlink"/>
            <w:noProof/>
          </w:rPr>
          <w:t>4.2.2 Soils &amp; Water Quality</w:t>
        </w:r>
        <w:r w:rsidR="000C3BF3">
          <w:rPr>
            <w:noProof/>
            <w:webHidden/>
          </w:rPr>
          <w:tab/>
        </w:r>
        <w:r w:rsidR="000C3BF3">
          <w:rPr>
            <w:noProof/>
            <w:webHidden/>
          </w:rPr>
          <w:fldChar w:fldCharType="begin"/>
        </w:r>
        <w:r w:rsidR="000C3BF3">
          <w:rPr>
            <w:noProof/>
            <w:webHidden/>
          </w:rPr>
          <w:instrText xml:space="preserve"> PAGEREF _Toc321395355 \h </w:instrText>
        </w:r>
        <w:r w:rsidR="000C3BF3">
          <w:rPr>
            <w:noProof/>
            <w:webHidden/>
          </w:rPr>
        </w:r>
        <w:r w:rsidR="000C3BF3">
          <w:rPr>
            <w:noProof/>
            <w:webHidden/>
          </w:rPr>
          <w:fldChar w:fldCharType="separate"/>
        </w:r>
        <w:r w:rsidR="000C3BF3">
          <w:rPr>
            <w:noProof/>
            <w:webHidden/>
          </w:rPr>
          <w:t>67</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56" w:history="1">
        <w:r w:rsidR="000C3BF3" w:rsidRPr="008423FD">
          <w:rPr>
            <w:rStyle w:val="Hyperlink"/>
            <w:noProof/>
          </w:rPr>
          <w:t>4.2.3 Vegetation, including BLM Sensitive Species, Noxious Weeds &amp; Invasive Plants</w:t>
        </w:r>
        <w:r w:rsidR="000C3BF3">
          <w:rPr>
            <w:noProof/>
            <w:webHidden/>
          </w:rPr>
          <w:tab/>
        </w:r>
        <w:r w:rsidR="000C3BF3">
          <w:rPr>
            <w:noProof/>
            <w:webHidden/>
          </w:rPr>
          <w:fldChar w:fldCharType="begin"/>
        </w:r>
        <w:r w:rsidR="000C3BF3">
          <w:rPr>
            <w:noProof/>
            <w:webHidden/>
          </w:rPr>
          <w:instrText xml:space="preserve"> PAGEREF _Toc321395356 \h </w:instrText>
        </w:r>
        <w:r w:rsidR="000C3BF3">
          <w:rPr>
            <w:noProof/>
            <w:webHidden/>
          </w:rPr>
        </w:r>
        <w:r w:rsidR="000C3BF3">
          <w:rPr>
            <w:noProof/>
            <w:webHidden/>
          </w:rPr>
          <w:fldChar w:fldCharType="separate"/>
        </w:r>
        <w:r w:rsidR="000C3BF3">
          <w:rPr>
            <w:noProof/>
            <w:webHidden/>
          </w:rPr>
          <w:t>69</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57" w:history="1">
        <w:r w:rsidR="000C3BF3" w:rsidRPr="008423FD">
          <w:rPr>
            <w:rStyle w:val="Hyperlink"/>
            <w:noProof/>
          </w:rPr>
          <w:t>4.2.4 Wildlife, including BLM Sensitive Species</w:t>
        </w:r>
        <w:r w:rsidR="000C3BF3">
          <w:rPr>
            <w:noProof/>
            <w:webHidden/>
          </w:rPr>
          <w:tab/>
        </w:r>
        <w:r w:rsidR="000C3BF3">
          <w:rPr>
            <w:noProof/>
            <w:webHidden/>
          </w:rPr>
          <w:fldChar w:fldCharType="begin"/>
        </w:r>
        <w:r w:rsidR="000C3BF3">
          <w:rPr>
            <w:noProof/>
            <w:webHidden/>
          </w:rPr>
          <w:instrText xml:space="preserve"> PAGEREF _Toc321395357 \h </w:instrText>
        </w:r>
        <w:r w:rsidR="000C3BF3">
          <w:rPr>
            <w:noProof/>
            <w:webHidden/>
          </w:rPr>
        </w:r>
        <w:r w:rsidR="000C3BF3">
          <w:rPr>
            <w:noProof/>
            <w:webHidden/>
          </w:rPr>
          <w:fldChar w:fldCharType="separate"/>
        </w:r>
        <w:r w:rsidR="000C3BF3">
          <w:rPr>
            <w:noProof/>
            <w:webHidden/>
          </w:rPr>
          <w:t>70</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58" w:history="1">
        <w:r w:rsidR="000C3BF3" w:rsidRPr="008423FD">
          <w:rPr>
            <w:rStyle w:val="Hyperlink"/>
            <w:noProof/>
          </w:rPr>
          <w:t>4.2.5 Fisheries, Including BLM Sensitive Species</w:t>
        </w:r>
        <w:r w:rsidR="000C3BF3">
          <w:rPr>
            <w:noProof/>
            <w:webHidden/>
          </w:rPr>
          <w:tab/>
        </w:r>
        <w:r w:rsidR="000C3BF3">
          <w:rPr>
            <w:noProof/>
            <w:webHidden/>
          </w:rPr>
          <w:fldChar w:fldCharType="begin"/>
        </w:r>
        <w:r w:rsidR="000C3BF3">
          <w:rPr>
            <w:noProof/>
            <w:webHidden/>
          </w:rPr>
          <w:instrText xml:space="preserve"> PAGEREF _Toc321395358 \h </w:instrText>
        </w:r>
        <w:r w:rsidR="000C3BF3">
          <w:rPr>
            <w:noProof/>
            <w:webHidden/>
          </w:rPr>
        </w:r>
        <w:r w:rsidR="000C3BF3">
          <w:rPr>
            <w:noProof/>
            <w:webHidden/>
          </w:rPr>
          <w:fldChar w:fldCharType="separate"/>
        </w:r>
        <w:r w:rsidR="000C3BF3">
          <w:rPr>
            <w:noProof/>
            <w:webHidden/>
          </w:rPr>
          <w:t>71</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59" w:history="1">
        <w:r w:rsidR="000C3BF3" w:rsidRPr="008423FD">
          <w:rPr>
            <w:rStyle w:val="Hyperlink"/>
            <w:noProof/>
          </w:rPr>
          <w:t>4.2.6 Wetlands &amp; Riparian Areas</w:t>
        </w:r>
        <w:r w:rsidR="000C3BF3">
          <w:rPr>
            <w:noProof/>
            <w:webHidden/>
          </w:rPr>
          <w:tab/>
        </w:r>
        <w:r w:rsidR="000C3BF3">
          <w:rPr>
            <w:noProof/>
            <w:webHidden/>
          </w:rPr>
          <w:fldChar w:fldCharType="begin"/>
        </w:r>
        <w:r w:rsidR="000C3BF3">
          <w:rPr>
            <w:noProof/>
            <w:webHidden/>
          </w:rPr>
          <w:instrText xml:space="preserve"> PAGEREF _Toc321395359 \h </w:instrText>
        </w:r>
        <w:r w:rsidR="000C3BF3">
          <w:rPr>
            <w:noProof/>
            <w:webHidden/>
          </w:rPr>
        </w:r>
        <w:r w:rsidR="000C3BF3">
          <w:rPr>
            <w:noProof/>
            <w:webHidden/>
          </w:rPr>
          <w:fldChar w:fldCharType="separate"/>
        </w:r>
        <w:r w:rsidR="000C3BF3">
          <w:rPr>
            <w:noProof/>
            <w:webHidden/>
          </w:rPr>
          <w:t>73</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60" w:history="1">
        <w:r w:rsidR="000C3BF3" w:rsidRPr="008423FD">
          <w:rPr>
            <w:rStyle w:val="Hyperlink"/>
            <w:noProof/>
          </w:rPr>
          <w:t>4.2.7 Special Designation Management Areas</w:t>
        </w:r>
        <w:r w:rsidR="000C3BF3">
          <w:rPr>
            <w:noProof/>
            <w:webHidden/>
          </w:rPr>
          <w:tab/>
        </w:r>
        <w:r w:rsidR="000C3BF3">
          <w:rPr>
            <w:noProof/>
            <w:webHidden/>
          </w:rPr>
          <w:fldChar w:fldCharType="begin"/>
        </w:r>
        <w:r w:rsidR="000C3BF3">
          <w:rPr>
            <w:noProof/>
            <w:webHidden/>
          </w:rPr>
          <w:instrText xml:space="preserve"> PAGEREF _Toc321395360 \h </w:instrText>
        </w:r>
        <w:r w:rsidR="000C3BF3">
          <w:rPr>
            <w:noProof/>
            <w:webHidden/>
          </w:rPr>
        </w:r>
        <w:r w:rsidR="000C3BF3">
          <w:rPr>
            <w:noProof/>
            <w:webHidden/>
          </w:rPr>
          <w:fldChar w:fldCharType="separate"/>
        </w:r>
        <w:r w:rsidR="000C3BF3">
          <w:rPr>
            <w:noProof/>
            <w:webHidden/>
          </w:rPr>
          <w:t>74</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61" w:history="1">
        <w:r w:rsidR="000C3BF3" w:rsidRPr="008423FD">
          <w:rPr>
            <w:rStyle w:val="Hyperlink"/>
            <w:noProof/>
          </w:rPr>
          <w:t>4.2.8 Cultural Resources</w:t>
        </w:r>
        <w:r w:rsidR="000C3BF3">
          <w:rPr>
            <w:noProof/>
            <w:webHidden/>
          </w:rPr>
          <w:tab/>
        </w:r>
        <w:r w:rsidR="000C3BF3">
          <w:rPr>
            <w:noProof/>
            <w:webHidden/>
          </w:rPr>
          <w:fldChar w:fldCharType="begin"/>
        </w:r>
        <w:r w:rsidR="000C3BF3">
          <w:rPr>
            <w:noProof/>
            <w:webHidden/>
          </w:rPr>
          <w:instrText xml:space="preserve"> PAGEREF _Toc321395361 \h </w:instrText>
        </w:r>
        <w:r w:rsidR="000C3BF3">
          <w:rPr>
            <w:noProof/>
            <w:webHidden/>
          </w:rPr>
        </w:r>
        <w:r w:rsidR="000C3BF3">
          <w:rPr>
            <w:noProof/>
            <w:webHidden/>
          </w:rPr>
          <w:fldChar w:fldCharType="separate"/>
        </w:r>
        <w:r w:rsidR="000C3BF3">
          <w:rPr>
            <w:noProof/>
            <w:webHidden/>
          </w:rPr>
          <w:t>75</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62" w:history="1">
        <w:r w:rsidR="000C3BF3" w:rsidRPr="008423FD">
          <w:rPr>
            <w:rStyle w:val="Hyperlink"/>
            <w:noProof/>
          </w:rPr>
          <w:t>4.3 Alternative 2 - No Action (No Issuance of Livestock Trailing Permits)</w:t>
        </w:r>
        <w:r w:rsidR="000C3BF3">
          <w:rPr>
            <w:noProof/>
            <w:webHidden/>
          </w:rPr>
          <w:tab/>
        </w:r>
        <w:r w:rsidR="000C3BF3">
          <w:rPr>
            <w:noProof/>
            <w:webHidden/>
          </w:rPr>
          <w:fldChar w:fldCharType="begin"/>
        </w:r>
        <w:r w:rsidR="000C3BF3">
          <w:rPr>
            <w:noProof/>
            <w:webHidden/>
          </w:rPr>
          <w:instrText xml:space="preserve"> PAGEREF _Toc321395362 \h </w:instrText>
        </w:r>
        <w:r w:rsidR="000C3BF3">
          <w:rPr>
            <w:noProof/>
            <w:webHidden/>
          </w:rPr>
        </w:r>
        <w:r w:rsidR="000C3BF3">
          <w:rPr>
            <w:noProof/>
            <w:webHidden/>
          </w:rPr>
          <w:fldChar w:fldCharType="separate"/>
        </w:r>
        <w:r w:rsidR="000C3BF3">
          <w:rPr>
            <w:noProof/>
            <w:webHidden/>
          </w:rPr>
          <w:t>76</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63" w:history="1">
        <w:r w:rsidR="000C3BF3" w:rsidRPr="008423FD">
          <w:rPr>
            <w:rStyle w:val="Hyperlink"/>
            <w:noProof/>
          </w:rPr>
          <w:t>4.3.1 Livestock Grazing &amp; Livestock Trailing</w:t>
        </w:r>
        <w:r w:rsidR="000C3BF3">
          <w:rPr>
            <w:noProof/>
            <w:webHidden/>
          </w:rPr>
          <w:tab/>
        </w:r>
        <w:r w:rsidR="000C3BF3">
          <w:rPr>
            <w:noProof/>
            <w:webHidden/>
          </w:rPr>
          <w:fldChar w:fldCharType="begin"/>
        </w:r>
        <w:r w:rsidR="000C3BF3">
          <w:rPr>
            <w:noProof/>
            <w:webHidden/>
          </w:rPr>
          <w:instrText xml:space="preserve"> PAGEREF _Toc321395363 \h </w:instrText>
        </w:r>
        <w:r w:rsidR="000C3BF3">
          <w:rPr>
            <w:noProof/>
            <w:webHidden/>
          </w:rPr>
        </w:r>
        <w:r w:rsidR="000C3BF3">
          <w:rPr>
            <w:noProof/>
            <w:webHidden/>
          </w:rPr>
          <w:fldChar w:fldCharType="separate"/>
        </w:r>
        <w:r w:rsidR="000C3BF3">
          <w:rPr>
            <w:noProof/>
            <w:webHidden/>
          </w:rPr>
          <w:t>76</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64" w:history="1">
        <w:r w:rsidR="000C3BF3" w:rsidRPr="008423FD">
          <w:rPr>
            <w:rStyle w:val="Hyperlink"/>
            <w:noProof/>
          </w:rPr>
          <w:t>4.3.2 Soils &amp; Water Quality</w:t>
        </w:r>
        <w:r w:rsidR="000C3BF3">
          <w:rPr>
            <w:noProof/>
            <w:webHidden/>
          </w:rPr>
          <w:tab/>
        </w:r>
        <w:r w:rsidR="000C3BF3">
          <w:rPr>
            <w:noProof/>
            <w:webHidden/>
          </w:rPr>
          <w:fldChar w:fldCharType="begin"/>
        </w:r>
        <w:r w:rsidR="000C3BF3">
          <w:rPr>
            <w:noProof/>
            <w:webHidden/>
          </w:rPr>
          <w:instrText xml:space="preserve"> PAGEREF _Toc321395364 \h </w:instrText>
        </w:r>
        <w:r w:rsidR="000C3BF3">
          <w:rPr>
            <w:noProof/>
            <w:webHidden/>
          </w:rPr>
        </w:r>
        <w:r w:rsidR="000C3BF3">
          <w:rPr>
            <w:noProof/>
            <w:webHidden/>
          </w:rPr>
          <w:fldChar w:fldCharType="separate"/>
        </w:r>
        <w:r w:rsidR="000C3BF3">
          <w:rPr>
            <w:noProof/>
            <w:webHidden/>
          </w:rPr>
          <w:t>77</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65" w:history="1">
        <w:r w:rsidR="000C3BF3" w:rsidRPr="008423FD">
          <w:rPr>
            <w:rStyle w:val="Hyperlink"/>
            <w:noProof/>
          </w:rPr>
          <w:t>4.3.3 Vegetation, including BLM Sensitive Species, Noxious Weeds &amp; Invasive Plants</w:t>
        </w:r>
        <w:r w:rsidR="000C3BF3">
          <w:rPr>
            <w:noProof/>
            <w:webHidden/>
          </w:rPr>
          <w:tab/>
        </w:r>
        <w:r w:rsidR="000C3BF3">
          <w:rPr>
            <w:noProof/>
            <w:webHidden/>
          </w:rPr>
          <w:fldChar w:fldCharType="begin"/>
        </w:r>
        <w:r w:rsidR="000C3BF3">
          <w:rPr>
            <w:noProof/>
            <w:webHidden/>
          </w:rPr>
          <w:instrText xml:space="preserve"> PAGEREF _Toc321395365 \h </w:instrText>
        </w:r>
        <w:r w:rsidR="000C3BF3">
          <w:rPr>
            <w:noProof/>
            <w:webHidden/>
          </w:rPr>
        </w:r>
        <w:r w:rsidR="000C3BF3">
          <w:rPr>
            <w:noProof/>
            <w:webHidden/>
          </w:rPr>
          <w:fldChar w:fldCharType="separate"/>
        </w:r>
        <w:r w:rsidR="000C3BF3">
          <w:rPr>
            <w:noProof/>
            <w:webHidden/>
          </w:rPr>
          <w:t>78</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66" w:history="1">
        <w:r w:rsidR="000C3BF3" w:rsidRPr="008423FD">
          <w:rPr>
            <w:rStyle w:val="Hyperlink"/>
            <w:noProof/>
          </w:rPr>
          <w:t>4.3.4 Wildlife, including BLM Sensitive Species</w:t>
        </w:r>
        <w:r w:rsidR="000C3BF3">
          <w:rPr>
            <w:noProof/>
            <w:webHidden/>
          </w:rPr>
          <w:tab/>
        </w:r>
        <w:r w:rsidR="000C3BF3">
          <w:rPr>
            <w:noProof/>
            <w:webHidden/>
          </w:rPr>
          <w:fldChar w:fldCharType="begin"/>
        </w:r>
        <w:r w:rsidR="000C3BF3">
          <w:rPr>
            <w:noProof/>
            <w:webHidden/>
          </w:rPr>
          <w:instrText xml:space="preserve"> PAGEREF _Toc321395366 \h </w:instrText>
        </w:r>
        <w:r w:rsidR="000C3BF3">
          <w:rPr>
            <w:noProof/>
            <w:webHidden/>
          </w:rPr>
        </w:r>
        <w:r w:rsidR="000C3BF3">
          <w:rPr>
            <w:noProof/>
            <w:webHidden/>
          </w:rPr>
          <w:fldChar w:fldCharType="separate"/>
        </w:r>
        <w:r w:rsidR="000C3BF3">
          <w:rPr>
            <w:noProof/>
            <w:webHidden/>
          </w:rPr>
          <w:t>78</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67" w:history="1">
        <w:r w:rsidR="000C3BF3" w:rsidRPr="008423FD">
          <w:rPr>
            <w:rStyle w:val="Hyperlink"/>
            <w:noProof/>
          </w:rPr>
          <w:t>4.3.5 Fisheries, Including BLM Sensitive Species</w:t>
        </w:r>
        <w:r w:rsidR="000C3BF3">
          <w:rPr>
            <w:noProof/>
            <w:webHidden/>
          </w:rPr>
          <w:tab/>
        </w:r>
        <w:r w:rsidR="000C3BF3">
          <w:rPr>
            <w:noProof/>
            <w:webHidden/>
          </w:rPr>
          <w:fldChar w:fldCharType="begin"/>
        </w:r>
        <w:r w:rsidR="000C3BF3">
          <w:rPr>
            <w:noProof/>
            <w:webHidden/>
          </w:rPr>
          <w:instrText xml:space="preserve"> PAGEREF _Toc321395367 \h </w:instrText>
        </w:r>
        <w:r w:rsidR="000C3BF3">
          <w:rPr>
            <w:noProof/>
            <w:webHidden/>
          </w:rPr>
        </w:r>
        <w:r w:rsidR="000C3BF3">
          <w:rPr>
            <w:noProof/>
            <w:webHidden/>
          </w:rPr>
          <w:fldChar w:fldCharType="separate"/>
        </w:r>
        <w:r w:rsidR="000C3BF3">
          <w:rPr>
            <w:noProof/>
            <w:webHidden/>
          </w:rPr>
          <w:t>78</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68" w:history="1">
        <w:r w:rsidR="000C3BF3" w:rsidRPr="008423FD">
          <w:rPr>
            <w:rStyle w:val="Hyperlink"/>
            <w:noProof/>
          </w:rPr>
          <w:t>4.3.6 Wetlands &amp; Riparian Areas</w:t>
        </w:r>
        <w:r w:rsidR="000C3BF3">
          <w:rPr>
            <w:noProof/>
            <w:webHidden/>
          </w:rPr>
          <w:tab/>
        </w:r>
        <w:r w:rsidR="000C3BF3">
          <w:rPr>
            <w:noProof/>
            <w:webHidden/>
          </w:rPr>
          <w:fldChar w:fldCharType="begin"/>
        </w:r>
        <w:r w:rsidR="000C3BF3">
          <w:rPr>
            <w:noProof/>
            <w:webHidden/>
          </w:rPr>
          <w:instrText xml:space="preserve"> PAGEREF _Toc321395368 \h </w:instrText>
        </w:r>
        <w:r w:rsidR="000C3BF3">
          <w:rPr>
            <w:noProof/>
            <w:webHidden/>
          </w:rPr>
        </w:r>
        <w:r w:rsidR="000C3BF3">
          <w:rPr>
            <w:noProof/>
            <w:webHidden/>
          </w:rPr>
          <w:fldChar w:fldCharType="separate"/>
        </w:r>
        <w:r w:rsidR="000C3BF3">
          <w:rPr>
            <w:noProof/>
            <w:webHidden/>
          </w:rPr>
          <w:t>79</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69" w:history="1">
        <w:r w:rsidR="000C3BF3" w:rsidRPr="008423FD">
          <w:rPr>
            <w:rStyle w:val="Hyperlink"/>
            <w:noProof/>
          </w:rPr>
          <w:t>4.3.7 Special Designation Management Areas</w:t>
        </w:r>
        <w:r w:rsidR="000C3BF3">
          <w:rPr>
            <w:noProof/>
            <w:webHidden/>
          </w:rPr>
          <w:tab/>
        </w:r>
        <w:r w:rsidR="000C3BF3">
          <w:rPr>
            <w:noProof/>
            <w:webHidden/>
          </w:rPr>
          <w:fldChar w:fldCharType="begin"/>
        </w:r>
        <w:r w:rsidR="000C3BF3">
          <w:rPr>
            <w:noProof/>
            <w:webHidden/>
          </w:rPr>
          <w:instrText xml:space="preserve"> PAGEREF _Toc321395369 \h </w:instrText>
        </w:r>
        <w:r w:rsidR="000C3BF3">
          <w:rPr>
            <w:noProof/>
            <w:webHidden/>
          </w:rPr>
        </w:r>
        <w:r w:rsidR="000C3BF3">
          <w:rPr>
            <w:noProof/>
            <w:webHidden/>
          </w:rPr>
          <w:fldChar w:fldCharType="separate"/>
        </w:r>
        <w:r w:rsidR="000C3BF3">
          <w:rPr>
            <w:noProof/>
            <w:webHidden/>
          </w:rPr>
          <w:t>79</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70" w:history="1">
        <w:r w:rsidR="000C3BF3" w:rsidRPr="008423FD">
          <w:rPr>
            <w:rStyle w:val="Hyperlink"/>
            <w:noProof/>
          </w:rPr>
          <w:t>4.3.8 Cultural Resources</w:t>
        </w:r>
        <w:r w:rsidR="000C3BF3">
          <w:rPr>
            <w:noProof/>
            <w:webHidden/>
          </w:rPr>
          <w:tab/>
        </w:r>
        <w:r w:rsidR="000C3BF3">
          <w:rPr>
            <w:noProof/>
            <w:webHidden/>
          </w:rPr>
          <w:fldChar w:fldCharType="begin"/>
        </w:r>
        <w:r w:rsidR="000C3BF3">
          <w:rPr>
            <w:noProof/>
            <w:webHidden/>
          </w:rPr>
          <w:instrText xml:space="preserve"> PAGEREF _Toc321395370 \h </w:instrText>
        </w:r>
        <w:r w:rsidR="000C3BF3">
          <w:rPr>
            <w:noProof/>
            <w:webHidden/>
          </w:rPr>
        </w:r>
        <w:r w:rsidR="000C3BF3">
          <w:rPr>
            <w:noProof/>
            <w:webHidden/>
          </w:rPr>
          <w:fldChar w:fldCharType="separate"/>
        </w:r>
        <w:r w:rsidR="000C3BF3">
          <w:rPr>
            <w:noProof/>
            <w:webHidden/>
          </w:rPr>
          <w:t>79</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71" w:history="1">
        <w:r w:rsidR="000C3BF3" w:rsidRPr="008423FD">
          <w:rPr>
            <w:rStyle w:val="Hyperlink"/>
            <w:noProof/>
          </w:rPr>
          <w:t>4.4 Cumulative Impacts Analysis</w:t>
        </w:r>
        <w:r w:rsidR="000C3BF3">
          <w:rPr>
            <w:noProof/>
            <w:webHidden/>
          </w:rPr>
          <w:tab/>
        </w:r>
        <w:r w:rsidR="000C3BF3">
          <w:rPr>
            <w:noProof/>
            <w:webHidden/>
          </w:rPr>
          <w:fldChar w:fldCharType="begin"/>
        </w:r>
        <w:r w:rsidR="000C3BF3">
          <w:rPr>
            <w:noProof/>
            <w:webHidden/>
          </w:rPr>
          <w:instrText xml:space="preserve"> PAGEREF _Toc321395371 \h </w:instrText>
        </w:r>
        <w:r w:rsidR="000C3BF3">
          <w:rPr>
            <w:noProof/>
            <w:webHidden/>
          </w:rPr>
        </w:r>
        <w:r w:rsidR="000C3BF3">
          <w:rPr>
            <w:noProof/>
            <w:webHidden/>
          </w:rPr>
          <w:fldChar w:fldCharType="separate"/>
        </w:r>
        <w:r w:rsidR="000C3BF3">
          <w:rPr>
            <w:noProof/>
            <w:webHidden/>
          </w:rPr>
          <w:t>80</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72" w:history="1">
        <w:r w:rsidR="000C3BF3" w:rsidRPr="008423FD">
          <w:rPr>
            <w:rStyle w:val="Hyperlink"/>
            <w:noProof/>
          </w:rPr>
          <w:t>4.4.1 Past and Present Actions</w:t>
        </w:r>
        <w:r w:rsidR="000C3BF3">
          <w:rPr>
            <w:noProof/>
            <w:webHidden/>
          </w:rPr>
          <w:tab/>
        </w:r>
        <w:r w:rsidR="000C3BF3">
          <w:rPr>
            <w:noProof/>
            <w:webHidden/>
          </w:rPr>
          <w:fldChar w:fldCharType="begin"/>
        </w:r>
        <w:r w:rsidR="000C3BF3">
          <w:rPr>
            <w:noProof/>
            <w:webHidden/>
          </w:rPr>
          <w:instrText xml:space="preserve"> PAGEREF _Toc321395372 \h </w:instrText>
        </w:r>
        <w:r w:rsidR="000C3BF3">
          <w:rPr>
            <w:noProof/>
            <w:webHidden/>
          </w:rPr>
        </w:r>
        <w:r w:rsidR="000C3BF3">
          <w:rPr>
            <w:noProof/>
            <w:webHidden/>
          </w:rPr>
          <w:fldChar w:fldCharType="separate"/>
        </w:r>
        <w:r w:rsidR="000C3BF3">
          <w:rPr>
            <w:noProof/>
            <w:webHidden/>
          </w:rPr>
          <w:t>80</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73" w:history="1">
        <w:r w:rsidR="000C3BF3" w:rsidRPr="008423FD">
          <w:rPr>
            <w:rStyle w:val="Hyperlink"/>
            <w:noProof/>
          </w:rPr>
          <w:t>4.4.2 Reasonably Foreseeable Future Actions</w:t>
        </w:r>
        <w:r w:rsidR="000C3BF3">
          <w:rPr>
            <w:noProof/>
            <w:webHidden/>
          </w:rPr>
          <w:tab/>
        </w:r>
        <w:r w:rsidR="000C3BF3">
          <w:rPr>
            <w:noProof/>
            <w:webHidden/>
          </w:rPr>
          <w:fldChar w:fldCharType="begin"/>
        </w:r>
        <w:r w:rsidR="000C3BF3">
          <w:rPr>
            <w:noProof/>
            <w:webHidden/>
          </w:rPr>
          <w:instrText xml:space="preserve"> PAGEREF _Toc321395373 \h </w:instrText>
        </w:r>
        <w:r w:rsidR="000C3BF3">
          <w:rPr>
            <w:noProof/>
            <w:webHidden/>
          </w:rPr>
        </w:r>
        <w:r w:rsidR="000C3BF3">
          <w:rPr>
            <w:noProof/>
            <w:webHidden/>
          </w:rPr>
          <w:fldChar w:fldCharType="separate"/>
        </w:r>
        <w:r w:rsidR="000C3BF3">
          <w:rPr>
            <w:noProof/>
            <w:webHidden/>
          </w:rPr>
          <w:t>82</w:t>
        </w:r>
        <w:r w:rsidR="000C3BF3">
          <w:rPr>
            <w:noProof/>
            <w:webHidden/>
          </w:rPr>
          <w:fldChar w:fldCharType="end"/>
        </w:r>
      </w:hyperlink>
    </w:p>
    <w:p w:rsidR="000C3BF3" w:rsidRDefault="00076D78">
      <w:pPr>
        <w:pStyle w:val="TOC3"/>
        <w:rPr>
          <w:rFonts w:eastAsiaTheme="minorEastAsia" w:cstheme="minorBidi"/>
          <w:noProof/>
          <w:sz w:val="22"/>
          <w:szCs w:val="22"/>
        </w:rPr>
      </w:pPr>
      <w:hyperlink w:anchor="_Toc321395374" w:history="1">
        <w:r w:rsidR="000C3BF3" w:rsidRPr="008423FD">
          <w:rPr>
            <w:rStyle w:val="Hyperlink"/>
            <w:noProof/>
          </w:rPr>
          <w:t>4.4.3 Cumulative Impacts Summary</w:t>
        </w:r>
        <w:r w:rsidR="000C3BF3">
          <w:rPr>
            <w:noProof/>
            <w:webHidden/>
          </w:rPr>
          <w:tab/>
        </w:r>
        <w:r w:rsidR="000C3BF3">
          <w:rPr>
            <w:noProof/>
            <w:webHidden/>
          </w:rPr>
          <w:fldChar w:fldCharType="begin"/>
        </w:r>
        <w:r w:rsidR="000C3BF3">
          <w:rPr>
            <w:noProof/>
            <w:webHidden/>
          </w:rPr>
          <w:instrText xml:space="preserve"> PAGEREF _Toc321395374 \h </w:instrText>
        </w:r>
        <w:r w:rsidR="000C3BF3">
          <w:rPr>
            <w:noProof/>
            <w:webHidden/>
          </w:rPr>
        </w:r>
        <w:r w:rsidR="000C3BF3">
          <w:rPr>
            <w:noProof/>
            <w:webHidden/>
          </w:rPr>
          <w:fldChar w:fldCharType="separate"/>
        </w:r>
        <w:r w:rsidR="000C3BF3">
          <w:rPr>
            <w:noProof/>
            <w:webHidden/>
          </w:rPr>
          <w:t>84</w:t>
        </w:r>
        <w:r w:rsidR="000C3BF3">
          <w:rPr>
            <w:noProof/>
            <w:webHidden/>
          </w:rPr>
          <w:fldChar w:fldCharType="end"/>
        </w:r>
      </w:hyperlink>
    </w:p>
    <w:p w:rsidR="000C3BF3" w:rsidRDefault="00076D78">
      <w:pPr>
        <w:pStyle w:val="TOC1"/>
        <w:rPr>
          <w:rFonts w:eastAsiaTheme="minorEastAsia" w:cstheme="minorBidi"/>
          <w:b w:val="0"/>
          <w:bCs w:val="0"/>
          <w:i w:val="0"/>
          <w:iCs w:val="0"/>
          <w:noProof/>
          <w:sz w:val="22"/>
          <w:szCs w:val="22"/>
        </w:rPr>
      </w:pPr>
      <w:hyperlink w:anchor="_Toc321395375" w:history="1">
        <w:r w:rsidR="000C3BF3" w:rsidRPr="008423FD">
          <w:rPr>
            <w:rStyle w:val="Hyperlink"/>
            <w:noProof/>
          </w:rPr>
          <w:t>5.0 CONSULTATION AND COORDINATION</w:t>
        </w:r>
        <w:r w:rsidR="000C3BF3">
          <w:rPr>
            <w:noProof/>
            <w:webHidden/>
          </w:rPr>
          <w:tab/>
        </w:r>
        <w:r w:rsidR="000C3BF3">
          <w:rPr>
            <w:noProof/>
            <w:webHidden/>
          </w:rPr>
          <w:fldChar w:fldCharType="begin"/>
        </w:r>
        <w:r w:rsidR="000C3BF3">
          <w:rPr>
            <w:noProof/>
            <w:webHidden/>
          </w:rPr>
          <w:instrText xml:space="preserve"> PAGEREF _Toc321395375 \h </w:instrText>
        </w:r>
        <w:r w:rsidR="000C3BF3">
          <w:rPr>
            <w:noProof/>
            <w:webHidden/>
          </w:rPr>
        </w:r>
        <w:r w:rsidR="000C3BF3">
          <w:rPr>
            <w:noProof/>
            <w:webHidden/>
          </w:rPr>
          <w:fldChar w:fldCharType="separate"/>
        </w:r>
        <w:r w:rsidR="000C3BF3">
          <w:rPr>
            <w:noProof/>
            <w:webHidden/>
          </w:rPr>
          <w:t>85</w:t>
        </w:r>
        <w:r w:rsidR="000C3BF3">
          <w:rPr>
            <w:noProof/>
            <w:webHidden/>
          </w:rPr>
          <w:fldChar w:fldCharType="end"/>
        </w:r>
      </w:hyperlink>
    </w:p>
    <w:p w:rsidR="000C3BF3" w:rsidRDefault="00076D78">
      <w:pPr>
        <w:pStyle w:val="TOC1"/>
        <w:rPr>
          <w:rFonts w:eastAsiaTheme="minorEastAsia" w:cstheme="minorBidi"/>
          <w:b w:val="0"/>
          <w:bCs w:val="0"/>
          <w:i w:val="0"/>
          <w:iCs w:val="0"/>
          <w:noProof/>
          <w:sz w:val="22"/>
          <w:szCs w:val="22"/>
        </w:rPr>
      </w:pPr>
      <w:hyperlink w:anchor="_Toc321395376" w:history="1">
        <w:r w:rsidR="000C3BF3" w:rsidRPr="008423FD">
          <w:rPr>
            <w:rStyle w:val="Hyperlink"/>
            <w:noProof/>
          </w:rPr>
          <w:t>6.0 REFERENCES</w:t>
        </w:r>
        <w:r w:rsidR="000C3BF3">
          <w:rPr>
            <w:noProof/>
            <w:webHidden/>
          </w:rPr>
          <w:tab/>
        </w:r>
        <w:r w:rsidR="000C3BF3">
          <w:rPr>
            <w:noProof/>
            <w:webHidden/>
          </w:rPr>
          <w:fldChar w:fldCharType="begin"/>
        </w:r>
        <w:r w:rsidR="000C3BF3">
          <w:rPr>
            <w:noProof/>
            <w:webHidden/>
          </w:rPr>
          <w:instrText xml:space="preserve"> PAGEREF _Toc321395376 \h </w:instrText>
        </w:r>
        <w:r w:rsidR="000C3BF3">
          <w:rPr>
            <w:noProof/>
            <w:webHidden/>
          </w:rPr>
        </w:r>
        <w:r w:rsidR="000C3BF3">
          <w:rPr>
            <w:noProof/>
            <w:webHidden/>
          </w:rPr>
          <w:fldChar w:fldCharType="separate"/>
        </w:r>
        <w:r w:rsidR="000C3BF3">
          <w:rPr>
            <w:noProof/>
            <w:webHidden/>
          </w:rPr>
          <w:t>86</w:t>
        </w:r>
        <w:r w:rsidR="000C3BF3">
          <w:rPr>
            <w:noProof/>
            <w:webHidden/>
          </w:rPr>
          <w:fldChar w:fldCharType="end"/>
        </w:r>
      </w:hyperlink>
    </w:p>
    <w:p w:rsidR="000C3BF3" w:rsidRDefault="00076D78">
      <w:pPr>
        <w:pStyle w:val="TOC1"/>
        <w:rPr>
          <w:rFonts w:eastAsiaTheme="minorEastAsia" w:cstheme="minorBidi"/>
          <w:b w:val="0"/>
          <w:bCs w:val="0"/>
          <w:i w:val="0"/>
          <w:iCs w:val="0"/>
          <w:noProof/>
          <w:sz w:val="22"/>
          <w:szCs w:val="22"/>
        </w:rPr>
      </w:pPr>
      <w:hyperlink w:anchor="_Toc321395377" w:history="1">
        <w:r w:rsidR="000C3BF3" w:rsidRPr="008423FD">
          <w:rPr>
            <w:rStyle w:val="Hyperlink"/>
            <w:noProof/>
          </w:rPr>
          <w:t>7.0 APPENDICES</w:t>
        </w:r>
        <w:r w:rsidR="000C3BF3">
          <w:rPr>
            <w:noProof/>
            <w:webHidden/>
          </w:rPr>
          <w:tab/>
        </w:r>
        <w:r w:rsidR="000C3BF3">
          <w:rPr>
            <w:noProof/>
            <w:webHidden/>
          </w:rPr>
          <w:fldChar w:fldCharType="begin"/>
        </w:r>
        <w:r w:rsidR="000C3BF3">
          <w:rPr>
            <w:noProof/>
            <w:webHidden/>
          </w:rPr>
          <w:instrText xml:space="preserve"> PAGEREF _Toc321395377 \h </w:instrText>
        </w:r>
        <w:r w:rsidR="000C3BF3">
          <w:rPr>
            <w:noProof/>
            <w:webHidden/>
          </w:rPr>
        </w:r>
        <w:r w:rsidR="000C3BF3">
          <w:rPr>
            <w:noProof/>
            <w:webHidden/>
          </w:rPr>
          <w:fldChar w:fldCharType="separate"/>
        </w:r>
        <w:r w:rsidR="000C3BF3">
          <w:rPr>
            <w:noProof/>
            <w:webHidden/>
          </w:rPr>
          <w:t>1</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78" w:history="1">
        <w:r w:rsidR="000C3BF3" w:rsidRPr="008423FD">
          <w:rPr>
            <w:rStyle w:val="Hyperlink"/>
            <w:noProof/>
          </w:rPr>
          <w:t>7.1 Appendix A – Tables of Category 1, Category 2, and Category 3 Allotments</w:t>
        </w:r>
        <w:r w:rsidR="000C3BF3">
          <w:rPr>
            <w:noProof/>
            <w:webHidden/>
          </w:rPr>
          <w:tab/>
        </w:r>
        <w:r w:rsidR="000C3BF3">
          <w:rPr>
            <w:noProof/>
            <w:webHidden/>
          </w:rPr>
          <w:fldChar w:fldCharType="begin"/>
        </w:r>
        <w:r w:rsidR="000C3BF3">
          <w:rPr>
            <w:noProof/>
            <w:webHidden/>
          </w:rPr>
          <w:instrText xml:space="preserve"> PAGEREF _Toc321395378 \h </w:instrText>
        </w:r>
        <w:r w:rsidR="000C3BF3">
          <w:rPr>
            <w:noProof/>
            <w:webHidden/>
          </w:rPr>
        </w:r>
        <w:r w:rsidR="000C3BF3">
          <w:rPr>
            <w:noProof/>
            <w:webHidden/>
          </w:rPr>
          <w:fldChar w:fldCharType="separate"/>
        </w:r>
        <w:r w:rsidR="000C3BF3">
          <w:rPr>
            <w:noProof/>
            <w:webHidden/>
          </w:rPr>
          <w:t>1</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79" w:history="1">
        <w:r w:rsidR="000C3BF3" w:rsidRPr="008423FD">
          <w:rPr>
            <w:rStyle w:val="Hyperlink"/>
            <w:noProof/>
          </w:rPr>
          <w:t>7.2 Appendix B - Livestock Trailing Permits under Alternative 1</w:t>
        </w:r>
        <w:r w:rsidR="000C3BF3">
          <w:rPr>
            <w:noProof/>
            <w:webHidden/>
          </w:rPr>
          <w:tab/>
        </w:r>
        <w:r w:rsidR="000C3BF3">
          <w:rPr>
            <w:noProof/>
            <w:webHidden/>
          </w:rPr>
          <w:fldChar w:fldCharType="begin"/>
        </w:r>
        <w:r w:rsidR="000C3BF3">
          <w:rPr>
            <w:noProof/>
            <w:webHidden/>
          </w:rPr>
          <w:instrText xml:space="preserve"> PAGEREF _Toc321395379 \h </w:instrText>
        </w:r>
        <w:r w:rsidR="000C3BF3">
          <w:rPr>
            <w:noProof/>
            <w:webHidden/>
          </w:rPr>
        </w:r>
        <w:r w:rsidR="000C3BF3">
          <w:rPr>
            <w:noProof/>
            <w:webHidden/>
          </w:rPr>
          <w:fldChar w:fldCharType="separate"/>
        </w:r>
        <w:r w:rsidR="000C3BF3">
          <w:rPr>
            <w:noProof/>
            <w:webHidden/>
          </w:rPr>
          <w:t>1</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80" w:history="1">
        <w:r w:rsidR="000C3BF3" w:rsidRPr="008423FD">
          <w:rPr>
            <w:rStyle w:val="Hyperlink"/>
            <w:noProof/>
          </w:rPr>
          <w:t>7.3 Appendix C - Table of all Trailing Applications by Allotment</w:t>
        </w:r>
        <w:r w:rsidR="000C3BF3">
          <w:rPr>
            <w:noProof/>
            <w:webHidden/>
          </w:rPr>
          <w:tab/>
        </w:r>
        <w:r w:rsidR="000C3BF3">
          <w:rPr>
            <w:noProof/>
            <w:webHidden/>
          </w:rPr>
          <w:fldChar w:fldCharType="begin"/>
        </w:r>
        <w:r w:rsidR="000C3BF3">
          <w:rPr>
            <w:noProof/>
            <w:webHidden/>
          </w:rPr>
          <w:instrText xml:space="preserve"> PAGEREF _Toc321395380 \h </w:instrText>
        </w:r>
        <w:r w:rsidR="000C3BF3">
          <w:rPr>
            <w:noProof/>
            <w:webHidden/>
          </w:rPr>
        </w:r>
        <w:r w:rsidR="000C3BF3">
          <w:rPr>
            <w:noProof/>
            <w:webHidden/>
          </w:rPr>
          <w:fldChar w:fldCharType="separate"/>
        </w:r>
        <w:r w:rsidR="000C3BF3">
          <w:rPr>
            <w:noProof/>
            <w:webHidden/>
          </w:rPr>
          <w:t>1</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81" w:history="1">
        <w:r w:rsidR="000C3BF3" w:rsidRPr="008423FD">
          <w:rPr>
            <w:rStyle w:val="Hyperlink"/>
            <w:noProof/>
          </w:rPr>
          <w:t>7.4 Appendix D – Table of All Changes Made to Allotments Under Alternative 1</w:t>
        </w:r>
        <w:r w:rsidR="000C3BF3">
          <w:rPr>
            <w:noProof/>
            <w:webHidden/>
          </w:rPr>
          <w:tab/>
        </w:r>
        <w:r w:rsidR="000C3BF3">
          <w:rPr>
            <w:noProof/>
            <w:webHidden/>
          </w:rPr>
          <w:fldChar w:fldCharType="begin"/>
        </w:r>
        <w:r w:rsidR="000C3BF3">
          <w:rPr>
            <w:noProof/>
            <w:webHidden/>
          </w:rPr>
          <w:instrText xml:space="preserve"> PAGEREF _Toc321395381 \h </w:instrText>
        </w:r>
        <w:r w:rsidR="000C3BF3">
          <w:rPr>
            <w:noProof/>
            <w:webHidden/>
          </w:rPr>
        </w:r>
        <w:r w:rsidR="000C3BF3">
          <w:rPr>
            <w:noProof/>
            <w:webHidden/>
          </w:rPr>
          <w:fldChar w:fldCharType="separate"/>
        </w:r>
        <w:r w:rsidR="000C3BF3">
          <w:rPr>
            <w:noProof/>
            <w:webHidden/>
          </w:rPr>
          <w:t>1</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82" w:history="1">
        <w:r w:rsidR="000C3BF3" w:rsidRPr="008423FD">
          <w:rPr>
            <w:rStyle w:val="Hyperlink"/>
            <w:noProof/>
          </w:rPr>
          <w:t>7.5 Appendix E - Wildlife Habitat Affected by Livestock Trailing Presented by Management Alternative</w:t>
        </w:r>
        <w:r w:rsidR="000C3BF3">
          <w:rPr>
            <w:noProof/>
            <w:webHidden/>
          </w:rPr>
          <w:tab/>
        </w:r>
        <w:r w:rsidR="000C3BF3">
          <w:rPr>
            <w:noProof/>
            <w:webHidden/>
          </w:rPr>
          <w:fldChar w:fldCharType="begin"/>
        </w:r>
        <w:r w:rsidR="000C3BF3">
          <w:rPr>
            <w:noProof/>
            <w:webHidden/>
          </w:rPr>
          <w:instrText xml:space="preserve"> PAGEREF _Toc321395382 \h </w:instrText>
        </w:r>
        <w:r w:rsidR="000C3BF3">
          <w:rPr>
            <w:noProof/>
            <w:webHidden/>
          </w:rPr>
        </w:r>
        <w:r w:rsidR="000C3BF3">
          <w:rPr>
            <w:noProof/>
            <w:webHidden/>
          </w:rPr>
          <w:fldChar w:fldCharType="separate"/>
        </w:r>
        <w:r w:rsidR="000C3BF3">
          <w:rPr>
            <w:noProof/>
            <w:webHidden/>
          </w:rPr>
          <w:t>1</w:t>
        </w:r>
        <w:r w:rsidR="000C3BF3">
          <w:rPr>
            <w:noProof/>
            <w:webHidden/>
          </w:rPr>
          <w:fldChar w:fldCharType="end"/>
        </w:r>
      </w:hyperlink>
    </w:p>
    <w:p w:rsidR="000C3BF3" w:rsidRDefault="00076D78">
      <w:pPr>
        <w:pStyle w:val="TOC2"/>
        <w:rPr>
          <w:rFonts w:eastAsiaTheme="minorEastAsia" w:cstheme="minorBidi"/>
          <w:b w:val="0"/>
          <w:bCs w:val="0"/>
          <w:noProof/>
        </w:rPr>
      </w:pPr>
      <w:hyperlink w:anchor="_Toc321395383" w:history="1">
        <w:r w:rsidR="000C3BF3" w:rsidRPr="008423FD">
          <w:rPr>
            <w:rStyle w:val="Hyperlink"/>
            <w:noProof/>
          </w:rPr>
          <w:t>7.6 Appendix F – All Maps</w:t>
        </w:r>
        <w:r w:rsidR="000C3BF3">
          <w:rPr>
            <w:noProof/>
            <w:webHidden/>
          </w:rPr>
          <w:tab/>
        </w:r>
        <w:r w:rsidR="000C3BF3">
          <w:rPr>
            <w:noProof/>
            <w:webHidden/>
          </w:rPr>
          <w:fldChar w:fldCharType="begin"/>
        </w:r>
        <w:r w:rsidR="000C3BF3">
          <w:rPr>
            <w:noProof/>
            <w:webHidden/>
          </w:rPr>
          <w:instrText xml:space="preserve"> PAGEREF _Toc321395383 \h </w:instrText>
        </w:r>
        <w:r w:rsidR="000C3BF3">
          <w:rPr>
            <w:noProof/>
            <w:webHidden/>
          </w:rPr>
        </w:r>
        <w:r w:rsidR="000C3BF3">
          <w:rPr>
            <w:noProof/>
            <w:webHidden/>
          </w:rPr>
          <w:fldChar w:fldCharType="separate"/>
        </w:r>
        <w:r w:rsidR="000C3BF3">
          <w:rPr>
            <w:noProof/>
            <w:webHidden/>
          </w:rPr>
          <w:t>1</w:t>
        </w:r>
        <w:r w:rsidR="000C3BF3">
          <w:rPr>
            <w:noProof/>
            <w:webHidden/>
          </w:rPr>
          <w:fldChar w:fldCharType="end"/>
        </w:r>
      </w:hyperlink>
    </w:p>
    <w:p w:rsidR="00A3458B" w:rsidRPr="00876EDF" w:rsidRDefault="00C5114E" w:rsidP="00472CDB">
      <w:pPr>
        <w:ind w:left="360" w:right="270"/>
        <w:jc w:val="center"/>
        <w:rPr>
          <w:b/>
        </w:rPr>
        <w:sectPr w:rsidR="00A3458B" w:rsidRPr="00876EDF" w:rsidSect="00EE4E44">
          <w:footerReference w:type="even" r:id="rId12"/>
          <w:footerReference w:type="default" r:id="rId13"/>
          <w:pgSz w:w="12240" w:h="15840" w:code="1"/>
          <w:pgMar w:top="1080" w:right="1080" w:bottom="634" w:left="360" w:header="1080" w:footer="1440" w:gutter="0"/>
          <w:pgNumType w:start="1"/>
          <w:cols w:space="720"/>
          <w:noEndnote/>
          <w:docGrid w:linePitch="272"/>
        </w:sectPr>
      </w:pPr>
      <w:r w:rsidRPr="00876EDF">
        <w:rPr>
          <w:b/>
          <w:sz w:val="20"/>
        </w:rPr>
        <w:fldChar w:fldCharType="end"/>
      </w:r>
    </w:p>
    <w:p w:rsidR="00A3458B" w:rsidRPr="00876EDF" w:rsidRDefault="00E331E6" w:rsidP="007B42F3">
      <w:pPr>
        <w:pStyle w:val="Heading1"/>
        <w:tabs>
          <w:tab w:val="left" w:pos="10440"/>
        </w:tabs>
        <w:rPr>
          <w:szCs w:val="24"/>
        </w:rPr>
      </w:pPr>
      <w:bookmarkStart w:id="0" w:name="_Toc255824904"/>
      <w:bookmarkStart w:id="1" w:name="_Toc321395309"/>
      <w:r w:rsidRPr="00876EDF">
        <w:rPr>
          <w:szCs w:val="24"/>
        </w:rPr>
        <w:lastRenderedPageBreak/>
        <w:t xml:space="preserve">1.0 </w:t>
      </w:r>
      <w:r w:rsidR="00A3458B" w:rsidRPr="00876EDF">
        <w:rPr>
          <w:szCs w:val="24"/>
        </w:rPr>
        <w:t>PURPOSE &amp; NEED</w:t>
      </w:r>
      <w:bookmarkEnd w:id="0"/>
      <w:bookmarkEnd w:id="1"/>
      <w:r w:rsidR="00C5114E" w:rsidRPr="00876EDF">
        <w:rPr>
          <w:szCs w:val="24"/>
        </w:rPr>
        <w:fldChar w:fldCharType="begin"/>
      </w:r>
      <w:r w:rsidR="00A3458B" w:rsidRPr="00876EDF">
        <w:rPr>
          <w:szCs w:val="24"/>
        </w:rPr>
        <w:instrText xml:space="preserve"> TC "1.0  PURPOSE &amp; NEED" \f C \l "1" </w:instrText>
      </w:r>
      <w:r w:rsidR="00C5114E" w:rsidRPr="00876EDF">
        <w:rPr>
          <w:szCs w:val="24"/>
        </w:rPr>
        <w:fldChar w:fldCharType="end"/>
      </w:r>
    </w:p>
    <w:p w:rsidR="00A3458B" w:rsidRPr="00876EDF" w:rsidRDefault="00A3458B" w:rsidP="007B42F3">
      <w:pPr>
        <w:tabs>
          <w:tab w:val="num" w:pos="1080"/>
          <w:tab w:val="left" w:pos="10440"/>
        </w:tabs>
        <w:rPr>
          <w:szCs w:val="24"/>
        </w:rPr>
      </w:pPr>
    </w:p>
    <w:p w:rsidR="00A3458B" w:rsidRPr="00876EDF" w:rsidRDefault="00A3458B" w:rsidP="007B42F3">
      <w:pPr>
        <w:pStyle w:val="Heading2"/>
        <w:spacing w:before="0" w:after="0"/>
      </w:pPr>
      <w:bookmarkStart w:id="2" w:name="_Toc321395310"/>
      <w:r w:rsidRPr="00876EDF">
        <w:t>1.1. Introduction</w:t>
      </w:r>
      <w:r w:rsidR="00E94B57">
        <w:t xml:space="preserve"> </w:t>
      </w:r>
      <w:r w:rsidR="0031301E">
        <w:t>&amp; Background</w:t>
      </w:r>
      <w:bookmarkEnd w:id="2"/>
      <w:r w:rsidR="00C5114E" w:rsidRPr="00876EDF">
        <w:fldChar w:fldCharType="begin"/>
      </w:r>
      <w:r w:rsidRPr="00876EDF">
        <w:instrText xml:space="preserve"> TC "1.1. Introduction:" \f C \l "2" </w:instrText>
      </w:r>
      <w:r w:rsidR="00C5114E" w:rsidRPr="00876EDF">
        <w:fldChar w:fldCharType="end"/>
      </w:r>
    </w:p>
    <w:p w:rsidR="00A3458B" w:rsidRPr="00876EDF" w:rsidRDefault="00A3458B" w:rsidP="00E94B57">
      <w:pPr>
        <w:tabs>
          <w:tab w:val="num" w:pos="1080"/>
          <w:tab w:val="left" w:pos="10440"/>
        </w:tabs>
        <w:rPr>
          <w:color w:val="0000FF"/>
          <w:szCs w:val="24"/>
        </w:rPr>
      </w:pPr>
      <w:r w:rsidRPr="00876EDF">
        <w:rPr>
          <w:szCs w:val="24"/>
        </w:rPr>
        <w:t xml:space="preserve">This Environmental Assessment (EA) has been prepared to disclose and analyze the environmental consequences of </w:t>
      </w:r>
      <w:r w:rsidR="00237421" w:rsidRPr="00876EDF">
        <w:rPr>
          <w:szCs w:val="24"/>
        </w:rPr>
        <w:t>authoriz</w:t>
      </w:r>
      <w:r w:rsidR="00857883" w:rsidRPr="00876EDF">
        <w:rPr>
          <w:szCs w:val="24"/>
        </w:rPr>
        <w:t>ing crossing permits, herein referred to as</w:t>
      </w:r>
      <w:r w:rsidR="00237421" w:rsidRPr="00876EDF">
        <w:rPr>
          <w:szCs w:val="24"/>
        </w:rPr>
        <w:t xml:space="preserve"> trailing</w:t>
      </w:r>
      <w:r w:rsidR="000C7511" w:rsidRPr="00876EDF">
        <w:rPr>
          <w:szCs w:val="24"/>
        </w:rPr>
        <w:t xml:space="preserve"> permit</w:t>
      </w:r>
      <w:r w:rsidR="00237421" w:rsidRPr="00876EDF">
        <w:rPr>
          <w:szCs w:val="24"/>
        </w:rPr>
        <w:t>s</w:t>
      </w:r>
      <w:r w:rsidR="00857883" w:rsidRPr="00876EDF">
        <w:rPr>
          <w:szCs w:val="24"/>
        </w:rPr>
        <w:t>,</w:t>
      </w:r>
      <w:r w:rsidR="000C7511" w:rsidRPr="00876EDF">
        <w:rPr>
          <w:szCs w:val="24"/>
        </w:rPr>
        <w:t xml:space="preserve"> </w:t>
      </w:r>
      <w:r w:rsidR="00237421" w:rsidRPr="00876EDF">
        <w:rPr>
          <w:szCs w:val="24"/>
        </w:rPr>
        <w:t xml:space="preserve">throughout the Shoshone Field Office </w:t>
      </w:r>
      <w:r w:rsidR="00B078AF">
        <w:rPr>
          <w:szCs w:val="24"/>
        </w:rPr>
        <w:t xml:space="preserve">(SFO or Shoshone FO) </w:t>
      </w:r>
      <w:r w:rsidR="00237421" w:rsidRPr="00876EDF">
        <w:rPr>
          <w:szCs w:val="24"/>
        </w:rPr>
        <w:t>as proposed</w:t>
      </w:r>
      <w:r w:rsidRPr="00876EDF">
        <w:rPr>
          <w:szCs w:val="24"/>
        </w:rPr>
        <w:t xml:space="preserve"> by the Bureau of Land Management (BLM).  This EA is a site-specific analysis of impacts expected with the implementation of </w:t>
      </w:r>
      <w:r w:rsidR="00A33644" w:rsidRPr="00876EDF">
        <w:rPr>
          <w:szCs w:val="24"/>
        </w:rPr>
        <w:t>the</w:t>
      </w:r>
      <w:r w:rsidRPr="00876EDF">
        <w:rPr>
          <w:szCs w:val="24"/>
        </w:rPr>
        <w:t xml:space="preserve"> </w:t>
      </w:r>
      <w:r w:rsidR="00A33644" w:rsidRPr="00876EDF">
        <w:rPr>
          <w:szCs w:val="24"/>
        </w:rPr>
        <w:t>p</w:t>
      </w:r>
      <w:r w:rsidRPr="00876EDF">
        <w:rPr>
          <w:szCs w:val="24"/>
        </w:rPr>
        <w:t xml:space="preserve">roposed </w:t>
      </w:r>
      <w:r w:rsidR="00A33644" w:rsidRPr="00876EDF">
        <w:rPr>
          <w:szCs w:val="24"/>
        </w:rPr>
        <w:t>a</w:t>
      </w:r>
      <w:r w:rsidRPr="00876EDF">
        <w:rPr>
          <w:szCs w:val="24"/>
        </w:rPr>
        <w:t xml:space="preserve">ction and alternatives.  </w:t>
      </w:r>
    </w:p>
    <w:p w:rsidR="00A3458B" w:rsidRPr="00876EDF" w:rsidRDefault="00A3458B" w:rsidP="007B42F3">
      <w:pPr>
        <w:rPr>
          <w:color w:val="0000FF"/>
          <w:szCs w:val="24"/>
        </w:rPr>
      </w:pPr>
    </w:p>
    <w:p w:rsidR="0031301E" w:rsidRDefault="0031301E" w:rsidP="0031301E">
      <w:pPr>
        <w:rPr>
          <w:szCs w:val="24"/>
        </w:rPr>
      </w:pPr>
      <w:r>
        <w:t>In October 2011, the BLM Shoshone Field Office solicited applications for Crossing Permits for the 2012 grazing season.  Grazing permittees and other livestock operators frequently request to trail livestock across BLM managed lands for a variety of reasons.  These reasons primarily include (1) moving livestock to and from grazing allotments on BLM managed lands and (2) moving livestock to and from grazing allotments on state, private, or other federally managed lands.  In response to its request, t</w:t>
      </w:r>
      <w:r>
        <w:rPr>
          <w:szCs w:val="24"/>
        </w:rPr>
        <w:t xml:space="preserve">he BLM Shoshone Field Office received 26 applications for crossing permits for the 2012 grazing season and beyond.  Livestock operators are requesting authorization to trail livestock throughout the Shoshone Field Office. BLM </w:t>
      </w:r>
      <w:r w:rsidRPr="00876EDF">
        <w:rPr>
          <w:szCs w:val="24"/>
        </w:rPr>
        <w:t>is</w:t>
      </w:r>
      <w:r>
        <w:rPr>
          <w:szCs w:val="24"/>
        </w:rPr>
        <w:t xml:space="preserve"> considering</w:t>
      </w:r>
      <w:r w:rsidRPr="00876EDF">
        <w:rPr>
          <w:szCs w:val="24"/>
        </w:rPr>
        <w:t xml:space="preserve"> </w:t>
      </w:r>
      <w:r>
        <w:rPr>
          <w:szCs w:val="24"/>
        </w:rPr>
        <w:t xml:space="preserve">the </w:t>
      </w:r>
      <w:r w:rsidRPr="00876EDF">
        <w:rPr>
          <w:szCs w:val="24"/>
        </w:rPr>
        <w:t>authorization of</w:t>
      </w:r>
      <w:r>
        <w:rPr>
          <w:szCs w:val="24"/>
        </w:rPr>
        <w:t xml:space="preserve"> 26</w:t>
      </w:r>
      <w:r w:rsidRPr="00876EDF">
        <w:rPr>
          <w:szCs w:val="24"/>
        </w:rPr>
        <w:t xml:space="preserve"> </w:t>
      </w:r>
      <w:r>
        <w:rPr>
          <w:szCs w:val="24"/>
        </w:rPr>
        <w:t xml:space="preserve">livestock </w:t>
      </w:r>
      <w:r w:rsidRPr="00876EDF">
        <w:rPr>
          <w:szCs w:val="24"/>
        </w:rPr>
        <w:t xml:space="preserve">trailing permits throughout the Shoshone </w:t>
      </w:r>
      <w:r>
        <w:rPr>
          <w:szCs w:val="24"/>
        </w:rPr>
        <w:t>FO</w:t>
      </w:r>
      <w:r w:rsidRPr="00876EDF">
        <w:rPr>
          <w:szCs w:val="24"/>
        </w:rPr>
        <w:t xml:space="preserve"> in accordance with 43 CFR 4130 and 4160 and with provision of the Taylor Grazing Act and the Federal Land Policy and Management Act.  </w:t>
      </w:r>
      <w:r>
        <w:rPr>
          <w:szCs w:val="24"/>
        </w:rPr>
        <w:t xml:space="preserve"> </w:t>
      </w:r>
    </w:p>
    <w:p w:rsidR="0031301E" w:rsidRPr="00876EDF" w:rsidRDefault="0031301E" w:rsidP="0031301E">
      <w:pPr>
        <w:rPr>
          <w:color w:val="0000FF"/>
          <w:szCs w:val="24"/>
        </w:rPr>
      </w:pPr>
    </w:p>
    <w:p w:rsidR="00A3458B" w:rsidRPr="00876EDF" w:rsidRDefault="00A3458B" w:rsidP="007B42F3">
      <w:pPr>
        <w:pStyle w:val="Heading2"/>
        <w:spacing w:before="0" w:after="0"/>
      </w:pPr>
      <w:bookmarkStart w:id="3" w:name="_Toc321395311"/>
      <w:bookmarkStart w:id="4" w:name="_Toc255824906"/>
      <w:r w:rsidRPr="00876EDF">
        <w:t>1.</w:t>
      </w:r>
      <w:r w:rsidR="0031301E">
        <w:t>2</w:t>
      </w:r>
      <w:r w:rsidRPr="00876EDF">
        <w:t xml:space="preserve"> </w:t>
      </w:r>
      <w:r w:rsidR="00FA4C58" w:rsidRPr="00876EDF">
        <w:t xml:space="preserve">Purpose of and </w:t>
      </w:r>
      <w:r w:rsidRPr="00876EDF">
        <w:t>Need for the Proposed Action</w:t>
      </w:r>
      <w:bookmarkEnd w:id="3"/>
      <w:r w:rsidR="00C5114E" w:rsidRPr="00876EDF">
        <w:fldChar w:fldCharType="begin"/>
      </w:r>
      <w:r w:rsidRPr="00876EDF">
        <w:instrText xml:space="preserve"> TC "1.3 Need for the Proposed Action" \f C \l "2" </w:instrText>
      </w:r>
      <w:r w:rsidR="00C5114E" w:rsidRPr="00876EDF">
        <w:fldChar w:fldCharType="end"/>
      </w:r>
      <w:bookmarkEnd w:id="4"/>
    </w:p>
    <w:p w:rsidR="009A09EE" w:rsidRDefault="00237421" w:rsidP="00237421">
      <w:pPr>
        <w:rPr>
          <w:color w:val="000000"/>
        </w:rPr>
      </w:pPr>
      <w:r w:rsidRPr="00876EDF">
        <w:t xml:space="preserve">The purpose of and need for </w:t>
      </w:r>
      <w:r w:rsidR="00F33A1C">
        <w:t xml:space="preserve">the </w:t>
      </w:r>
      <w:r w:rsidRPr="00876EDF">
        <w:t xml:space="preserve">action is </w:t>
      </w:r>
      <w:r w:rsidRPr="00876EDF">
        <w:rPr>
          <w:color w:val="000000"/>
        </w:rPr>
        <w:t xml:space="preserve">to respond to applications for </w:t>
      </w:r>
      <w:r w:rsidR="00BC1420">
        <w:rPr>
          <w:color w:val="000000"/>
        </w:rPr>
        <w:t xml:space="preserve">livestock </w:t>
      </w:r>
      <w:r w:rsidR="009A09EE">
        <w:rPr>
          <w:color w:val="000000"/>
        </w:rPr>
        <w:t>trail</w:t>
      </w:r>
      <w:r w:rsidRPr="00876EDF">
        <w:rPr>
          <w:color w:val="000000"/>
        </w:rPr>
        <w:t>ing permits by identifying areas and terms and conditions for authorizing trailing of livestock across BLM</w:t>
      </w:r>
      <w:r w:rsidR="00B34A00">
        <w:rPr>
          <w:color w:val="000000"/>
        </w:rPr>
        <w:t>-</w:t>
      </w:r>
      <w:r w:rsidRPr="00876EDF">
        <w:rPr>
          <w:color w:val="000000"/>
        </w:rPr>
        <w:t xml:space="preserve"> administered lands within the Shoshone </w:t>
      </w:r>
      <w:r w:rsidR="00B078AF">
        <w:rPr>
          <w:color w:val="000000"/>
        </w:rPr>
        <w:t>FO</w:t>
      </w:r>
      <w:r w:rsidRPr="00876EDF">
        <w:rPr>
          <w:color w:val="000000"/>
        </w:rPr>
        <w:t xml:space="preserve">.  </w:t>
      </w:r>
      <w:r w:rsidR="002457EB">
        <w:rPr>
          <w:color w:val="000000"/>
        </w:rPr>
        <w:t xml:space="preserve">Please </w:t>
      </w:r>
      <w:r w:rsidR="002457EB" w:rsidRPr="00F56D95">
        <w:t xml:space="preserve">refer to Map 1 for </w:t>
      </w:r>
      <w:r w:rsidR="002457EB">
        <w:rPr>
          <w:color w:val="000000"/>
        </w:rPr>
        <w:t xml:space="preserve">a project overview.  </w:t>
      </w:r>
      <w:r w:rsidRPr="00876EDF">
        <w:rPr>
          <w:color w:val="000000"/>
        </w:rPr>
        <w:t xml:space="preserve">BLM is required, under the Federal Land Policy and Management Act </w:t>
      </w:r>
      <w:r w:rsidR="00B34A00">
        <w:rPr>
          <w:color w:val="000000"/>
        </w:rPr>
        <w:t xml:space="preserve">(FLPMA) </w:t>
      </w:r>
      <w:r w:rsidRPr="00876EDF">
        <w:rPr>
          <w:color w:val="000000"/>
        </w:rPr>
        <w:t>and the Taylor Grazing Act to respond to requests fo</w:t>
      </w:r>
      <w:r w:rsidR="00B34A00">
        <w:rPr>
          <w:color w:val="000000"/>
        </w:rPr>
        <w:t>r livestock trailing across BLM-</w:t>
      </w:r>
      <w:r w:rsidRPr="00876EDF">
        <w:rPr>
          <w:color w:val="000000"/>
        </w:rPr>
        <w:t xml:space="preserve">administered lands.  In many instances, livestock producers must </w:t>
      </w:r>
      <w:r w:rsidR="00B34A00">
        <w:rPr>
          <w:color w:val="000000"/>
        </w:rPr>
        <w:t>move their livestock across BLM-</w:t>
      </w:r>
      <w:r w:rsidRPr="00876EDF">
        <w:rPr>
          <w:color w:val="000000"/>
        </w:rPr>
        <w:t xml:space="preserve">administered lands to facilitate proper grazing management of BLM grazing allotments; as well as to facilitate movements of livestock to and from private, state, or other federally administered lands.  </w:t>
      </w:r>
    </w:p>
    <w:p w:rsidR="00F33A1C" w:rsidRDefault="00F33A1C" w:rsidP="00237421">
      <w:pPr>
        <w:rPr>
          <w:color w:val="000000"/>
        </w:rPr>
      </w:pPr>
    </w:p>
    <w:p w:rsidR="00821DF1" w:rsidRPr="00876EDF" w:rsidRDefault="00821DF1" w:rsidP="007B42F3">
      <w:pPr>
        <w:pStyle w:val="Heading2"/>
        <w:spacing w:before="0" w:after="0"/>
      </w:pPr>
      <w:bookmarkStart w:id="5" w:name="_Toc255824908"/>
      <w:bookmarkStart w:id="6" w:name="_Toc321395312"/>
      <w:r w:rsidRPr="00876EDF">
        <w:rPr>
          <w:rFonts w:eastAsiaTheme="minorHAnsi"/>
        </w:rPr>
        <w:t>1.</w:t>
      </w:r>
      <w:r w:rsidR="0031301E">
        <w:rPr>
          <w:rFonts w:eastAsiaTheme="minorHAnsi"/>
        </w:rPr>
        <w:t>3</w:t>
      </w:r>
      <w:r w:rsidRPr="00876EDF">
        <w:rPr>
          <w:rFonts w:eastAsiaTheme="minorHAnsi"/>
        </w:rPr>
        <w:t xml:space="preserve"> Conformance to BLM Land Use Plan</w:t>
      </w:r>
      <w:bookmarkEnd w:id="5"/>
      <w:bookmarkEnd w:id="6"/>
      <w:r w:rsidR="00C5114E" w:rsidRPr="00876EDF">
        <w:rPr>
          <w:rFonts w:eastAsiaTheme="minorHAnsi"/>
        </w:rPr>
        <w:fldChar w:fldCharType="begin"/>
      </w:r>
      <w:r w:rsidRPr="00876EDF">
        <w:instrText xml:space="preserve"> TC "</w:instrText>
      </w:r>
      <w:r w:rsidRPr="00876EDF">
        <w:rPr>
          <w:rFonts w:eastAsiaTheme="minorHAnsi"/>
        </w:rPr>
        <w:instrText>1.5 Conformance to BLM Land Use Plan</w:instrText>
      </w:r>
      <w:r w:rsidRPr="00876EDF">
        <w:instrText xml:space="preserve">" \f C \l "2" </w:instrText>
      </w:r>
      <w:r w:rsidR="00C5114E" w:rsidRPr="00876EDF">
        <w:rPr>
          <w:rFonts w:eastAsiaTheme="minorHAnsi"/>
        </w:rPr>
        <w:fldChar w:fldCharType="end"/>
      </w:r>
    </w:p>
    <w:p w:rsidR="005D7FE7" w:rsidRDefault="009B7351" w:rsidP="006939B0">
      <w:r w:rsidRPr="00876EDF">
        <w:rPr>
          <w:szCs w:val="24"/>
        </w:rPr>
        <w:t>Issuance of the trailing permit</w:t>
      </w:r>
      <w:r>
        <w:rPr>
          <w:szCs w:val="24"/>
        </w:rPr>
        <w:t>s</w:t>
      </w:r>
      <w:r w:rsidRPr="00876EDF">
        <w:rPr>
          <w:szCs w:val="24"/>
        </w:rPr>
        <w:t xml:space="preserve"> </w:t>
      </w:r>
      <w:r>
        <w:t xml:space="preserve">is </w:t>
      </w:r>
      <w:r w:rsidRPr="00876EDF">
        <w:t>in accordance with</w:t>
      </w:r>
      <w:r w:rsidR="00876EDF" w:rsidRPr="00876EDF">
        <w:t xml:space="preserve"> the 1979 Shoshone </w:t>
      </w:r>
      <w:r w:rsidR="0070303A">
        <w:t>GMP</w:t>
      </w:r>
      <w:r w:rsidR="00876EDF" w:rsidRPr="00876EDF">
        <w:t xml:space="preserve">, the 1981 Sun Valley </w:t>
      </w:r>
      <w:r w:rsidR="00076D78">
        <w:t>R</w:t>
      </w:r>
      <w:r w:rsidR="0070303A">
        <w:t>MP</w:t>
      </w:r>
      <w:r w:rsidR="00876EDF" w:rsidRPr="00876EDF">
        <w:t xml:space="preserve">, 1984 Monument </w:t>
      </w:r>
      <w:r w:rsidR="0070303A">
        <w:t>RMP</w:t>
      </w:r>
      <w:r w:rsidR="00BC1420">
        <w:t xml:space="preserve">, and the </w:t>
      </w:r>
      <w:r w:rsidR="005D7FE7" w:rsidRPr="00CA01BB">
        <w:rPr>
          <w:szCs w:val="24"/>
        </w:rPr>
        <w:t>200</w:t>
      </w:r>
      <w:r w:rsidR="005D7FE7">
        <w:rPr>
          <w:szCs w:val="24"/>
        </w:rPr>
        <w:t>6</w:t>
      </w:r>
      <w:r w:rsidR="005D7FE7" w:rsidRPr="00CA01BB">
        <w:rPr>
          <w:szCs w:val="24"/>
        </w:rPr>
        <w:t xml:space="preserve"> Craters of the Moon </w:t>
      </w:r>
      <w:r w:rsidR="00AF7B94">
        <w:rPr>
          <w:szCs w:val="24"/>
        </w:rPr>
        <w:t>National Monument and Preserve</w:t>
      </w:r>
      <w:r w:rsidR="00251139">
        <w:rPr>
          <w:szCs w:val="24"/>
        </w:rPr>
        <w:t xml:space="preserve"> (CMNMP)</w:t>
      </w:r>
      <w:r w:rsidR="00876EDF" w:rsidRPr="00876EDF">
        <w:t xml:space="preserve">.  </w:t>
      </w:r>
      <w:r w:rsidR="00821DF1" w:rsidRPr="00876EDF">
        <w:rPr>
          <w:szCs w:val="24"/>
        </w:rPr>
        <w:t xml:space="preserve"> </w:t>
      </w:r>
      <w:r w:rsidR="00FD6D4E">
        <w:rPr>
          <w:szCs w:val="24"/>
        </w:rPr>
        <w:t xml:space="preserve">These plans address livestock grazing and associated activities for the Shoshone FO.  </w:t>
      </w:r>
      <w:r w:rsidR="00821DF1" w:rsidRPr="00876EDF">
        <w:rPr>
          <w:szCs w:val="24"/>
        </w:rPr>
        <w:t>This action would not result in a change in the scope of resource use or a change in the terms, conditions, and decisions of the approved plan</w:t>
      </w:r>
      <w:r w:rsidR="00B814A1">
        <w:rPr>
          <w:szCs w:val="24"/>
        </w:rPr>
        <w:t>s</w:t>
      </w:r>
      <w:r w:rsidR="00821DF1" w:rsidRPr="00876EDF">
        <w:rPr>
          <w:szCs w:val="24"/>
        </w:rPr>
        <w:t>.</w:t>
      </w:r>
      <w:r w:rsidR="00D50144" w:rsidRPr="00876EDF">
        <w:rPr>
          <w:szCs w:val="24"/>
        </w:rPr>
        <w:t xml:space="preserve">  </w:t>
      </w:r>
      <w:bookmarkStart w:id="7" w:name="_Toc255824909"/>
      <w:r w:rsidR="00D50144" w:rsidRPr="00876EDF">
        <w:t xml:space="preserve"> </w:t>
      </w:r>
    </w:p>
    <w:p w:rsidR="005D7FE7" w:rsidRDefault="005D7FE7" w:rsidP="006939B0"/>
    <w:p w:rsidR="001B1835" w:rsidRDefault="001B1835">
      <w:pPr>
        <w:rPr>
          <w:b/>
        </w:rPr>
      </w:pPr>
      <w:r>
        <w:br w:type="page"/>
      </w:r>
    </w:p>
    <w:p w:rsidR="00A3458B" w:rsidRPr="00876EDF" w:rsidRDefault="00A3458B" w:rsidP="007B42F3">
      <w:pPr>
        <w:pStyle w:val="Heading2"/>
        <w:spacing w:before="0" w:after="0"/>
      </w:pPr>
      <w:bookmarkStart w:id="8" w:name="_Toc321395313"/>
      <w:r w:rsidRPr="00876EDF">
        <w:lastRenderedPageBreak/>
        <w:t>1.</w:t>
      </w:r>
      <w:r w:rsidR="0031301E">
        <w:t>4</w:t>
      </w:r>
      <w:r w:rsidRPr="00876EDF">
        <w:t xml:space="preserve"> Relati</w:t>
      </w:r>
      <w:r w:rsidR="0076099C">
        <w:t>onship to Statutes, Regulations</w:t>
      </w:r>
      <w:r w:rsidRPr="00876EDF">
        <w:t xml:space="preserve"> or other Plans</w:t>
      </w:r>
      <w:bookmarkEnd w:id="7"/>
      <w:bookmarkEnd w:id="8"/>
      <w:r w:rsidR="00C5114E" w:rsidRPr="00876EDF">
        <w:fldChar w:fldCharType="begin"/>
      </w:r>
      <w:r w:rsidRPr="00876EDF">
        <w:instrText xml:space="preserve"> TC "1.6 Relationship to Statutes, Regulations, or other Plans" \f C \l "2" </w:instrText>
      </w:r>
      <w:r w:rsidR="00C5114E" w:rsidRPr="00876EDF">
        <w:fldChar w:fldCharType="end"/>
      </w:r>
    </w:p>
    <w:p w:rsidR="00000F50" w:rsidRDefault="00B34A00" w:rsidP="00000F50">
      <w:r>
        <w:rPr>
          <w:szCs w:val="24"/>
        </w:rPr>
        <w:t xml:space="preserve">BLM manages allotment resources and issues grazing permits, trailing permits and livestock-related leases in accordance with applicable land use plans, the Taylor Grazing Act, FLPMA, and the other </w:t>
      </w:r>
      <w:r w:rsidRPr="00876EDF">
        <w:rPr>
          <w:szCs w:val="24"/>
        </w:rPr>
        <w:t xml:space="preserve">authorities </w:t>
      </w:r>
      <w:r>
        <w:rPr>
          <w:szCs w:val="24"/>
        </w:rPr>
        <w:t xml:space="preserve">listed in footnote 1, </w:t>
      </w:r>
      <w:r w:rsidRPr="00876EDF">
        <w:rPr>
          <w:szCs w:val="24"/>
        </w:rPr>
        <w:t>and 43 CFR Part 4100.</w:t>
      </w:r>
      <w:r>
        <w:rPr>
          <w:szCs w:val="24"/>
        </w:rPr>
        <w:t xml:space="preserve">  </w:t>
      </w:r>
      <w:r w:rsidR="0093196F">
        <w:t xml:space="preserve">On August 12, 1997 the Idaho Standards for Rangeland Health and Guidelines for Livestock Grazing Management were approved by the Secretary of the Interior.  </w:t>
      </w:r>
      <w:r>
        <w:t xml:space="preserve">Subsequent livestock management practices must also conform </w:t>
      </w:r>
      <w:r w:rsidR="004F4D6B">
        <w:t>to</w:t>
      </w:r>
      <w:r>
        <w:t xml:space="preserve"> approved standards and guidelines.</w:t>
      </w:r>
    </w:p>
    <w:p w:rsidR="00B34A00" w:rsidRDefault="00B34A00" w:rsidP="00B34A00">
      <w:pPr>
        <w:rPr>
          <w:szCs w:val="24"/>
        </w:rPr>
      </w:pPr>
    </w:p>
    <w:p w:rsidR="00B34A00" w:rsidRPr="00B4113F" w:rsidRDefault="00B34A00" w:rsidP="00B34A00">
      <w:pPr>
        <w:rPr>
          <w:szCs w:val="24"/>
        </w:rPr>
      </w:pPr>
      <w:r w:rsidRPr="00B4113F">
        <w:rPr>
          <w:szCs w:val="24"/>
        </w:rPr>
        <w:t>Section 7 of the Endangered Species Act (ESA) of 1973 outlines the procedures for Federal agencies to conserve Federally-listed species</w:t>
      </w:r>
      <w:r>
        <w:rPr>
          <w:szCs w:val="24"/>
        </w:rPr>
        <w:t xml:space="preserve"> and their designated habitats.  </w:t>
      </w:r>
      <w:r w:rsidRPr="00B4113F">
        <w:rPr>
          <w:szCs w:val="24"/>
        </w:rPr>
        <w:t>Section 7(a</w:t>
      </w:r>
      <w:proofErr w:type="gramStart"/>
      <w:r w:rsidRPr="00B4113F">
        <w:rPr>
          <w:szCs w:val="24"/>
        </w:rPr>
        <w:t>)(</w:t>
      </w:r>
      <w:proofErr w:type="gramEnd"/>
      <w:r w:rsidRPr="00B4113F">
        <w:rPr>
          <w:szCs w:val="24"/>
        </w:rPr>
        <w:t xml:space="preserve">2) of the ESA states that each Federal agency shall insure that any action they authorize, fund, carry out is not likely to jeopardize the continued existence of a listed species or result in the destruction or adverse modification of their habitats. </w:t>
      </w:r>
      <w:r>
        <w:rPr>
          <w:szCs w:val="24"/>
        </w:rPr>
        <w:t xml:space="preserve"> </w:t>
      </w:r>
      <w:r w:rsidRPr="00B4113F">
        <w:rPr>
          <w:szCs w:val="24"/>
        </w:rPr>
        <w:t>To comply with this requirement, a Biological Assessment (BA) has been prepared for the Shoshone Field Office Livestock Trailing Permit Environmental Assessment (EA)</w:t>
      </w:r>
      <w:r w:rsidR="00501D3A">
        <w:rPr>
          <w:szCs w:val="24"/>
        </w:rPr>
        <w:t>.  The BA evaluates</w:t>
      </w:r>
      <w:r w:rsidRPr="00B4113F">
        <w:rPr>
          <w:szCs w:val="24"/>
        </w:rPr>
        <w:t xml:space="preserve"> the </w:t>
      </w:r>
      <w:r w:rsidR="00501D3A">
        <w:rPr>
          <w:szCs w:val="24"/>
        </w:rPr>
        <w:t>expected e</w:t>
      </w:r>
      <w:r w:rsidRPr="00B4113F">
        <w:rPr>
          <w:szCs w:val="24"/>
        </w:rPr>
        <w:t xml:space="preserve">ffects to Federally-listed </w:t>
      </w:r>
      <w:r w:rsidR="00E46817" w:rsidRPr="00B4113F">
        <w:rPr>
          <w:szCs w:val="24"/>
        </w:rPr>
        <w:t xml:space="preserve">aquatic species </w:t>
      </w:r>
      <w:r w:rsidRPr="00B4113F">
        <w:rPr>
          <w:szCs w:val="24"/>
        </w:rPr>
        <w:t xml:space="preserve">or their habitat. </w:t>
      </w:r>
      <w:r>
        <w:rPr>
          <w:szCs w:val="24"/>
        </w:rPr>
        <w:t xml:space="preserve"> </w:t>
      </w:r>
      <w:r w:rsidRPr="00B4113F">
        <w:rPr>
          <w:szCs w:val="24"/>
        </w:rPr>
        <w:t>The BA concluded the proposed livestock trailing events would have No Effect on ESA-listed aquatic snails or their habitat in the Snake River.</w:t>
      </w:r>
      <w:r>
        <w:rPr>
          <w:szCs w:val="24"/>
        </w:rPr>
        <w:t xml:space="preserve">  </w:t>
      </w:r>
      <w:r w:rsidRPr="00B4113F">
        <w:rPr>
          <w:szCs w:val="24"/>
        </w:rPr>
        <w:t xml:space="preserve">The aquatic species considered in this analysis include those identified on the Idaho Bureau of Land Management Sensitive Species List (BLM IM No. </w:t>
      </w:r>
      <w:proofErr w:type="gramStart"/>
      <w:r w:rsidRPr="00B4113F">
        <w:rPr>
          <w:szCs w:val="24"/>
        </w:rPr>
        <w:t>ID-2003-057).</w:t>
      </w:r>
      <w:proofErr w:type="gramEnd"/>
      <w:r w:rsidRPr="00B4113F">
        <w:rPr>
          <w:szCs w:val="24"/>
        </w:rPr>
        <w:t xml:space="preserve"> </w:t>
      </w:r>
      <w:r>
        <w:rPr>
          <w:szCs w:val="24"/>
        </w:rPr>
        <w:t xml:space="preserve"> </w:t>
      </w:r>
      <w:r w:rsidRPr="00B4113F">
        <w:rPr>
          <w:szCs w:val="24"/>
        </w:rPr>
        <w:t>Since these ESA-listed aquatic species and their habitat are not affected by livestock trai</w:t>
      </w:r>
      <w:r>
        <w:rPr>
          <w:szCs w:val="24"/>
        </w:rPr>
        <w:t>l</w:t>
      </w:r>
      <w:r w:rsidRPr="00B4113F">
        <w:rPr>
          <w:szCs w:val="24"/>
        </w:rPr>
        <w:t xml:space="preserve">ing, they are </w:t>
      </w:r>
      <w:r>
        <w:rPr>
          <w:szCs w:val="24"/>
        </w:rPr>
        <w:t xml:space="preserve">only </w:t>
      </w:r>
      <w:r w:rsidRPr="00B4113F">
        <w:rPr>
          <w:szCs w:val="24"/>
        </w:rPr>
        <w:t xml:space="preserve">discussed in </w:t>
      </w:r>
      <w:r w:rsidR="00FD6D4E">
        <w:rPr>
          <w:szCs w:val="24"/>
        </w:rPr>
        <w:t>the Affected Environment section of</w:t>
      </w:r>
      <w:r>
        <w:rPr>
          <w:szCs w:val="24"/>
        </w:rPr>
        <w:t xml:space="preserve"> </w:t>
      </w:r>
      <w:r w:rsidRPr="00B4113F">
        <w:rPr>
          <w:szCs w:val="24"/>
        </w:rPr>
        <w:t>this EA.</w:t>
      </w:r>
      <w:r>
        <w:rPr>
          <w:szCs w:val="24"/>
        </w:rPr>
        <w:t xml:space="preserve">  </w:t>
      </w:r>
      <w:r w:rsidRPr="00B4113F">
        <w:rPr>
          <w:szCs w:val="24"/>
        </w:rPr>
        <w:t>Interior Columbia River redband trout and Wood River sculpin are the only BLM sensitive fish that may be affected by the proposed livestock trailing permits</w:t>
      </w:r>
      <w:r w:rsidR="00FD6D4E">
        <w:rPr>
          <w:szCs w:val="24"/>
        </w:rPr>
        <w:t xml:space="preserve"> and will be discussed further in the impacts sections (Section 4.0)</w:t>
      </w:r>
      <w:r w:rsidRPr="00B4113F">
        <w:rPr>
          <w:szCs w:val="24"/>
        </w:rPr>
        <w:t xml:space="preserve">. </w:t>
      </w:r>
      <w:r>
        <w:rPr>
          <w:szCs w:val="24"/>
        </w:rPr>
        <w:t xml:space="preserve"> </w:t>
      </w:r>
    </w:p>
    <w:p w:rsidR="001B1835" w:rsidRDefault="001B1835" w:rsidP="001B1835">
      <w:pPr>
        <w:autoSpaceDE w:val="0"/>
        <w:autoSpaceDN w:val="0"/>
        <w:adjustRightInd w:val="0"/>
        <w:rPr>
          <w:szCs w:val="24"/>
        </w:rPr>
      </w:pPr>
    </w:p>
    <w:p w:rsidR="001B1835" w:rsidRPr="00B4113F" w:rsidRDefault="001B1835" w:rsidP="001B1835">
      <w:pPr>
        <w:autoSpaceDE w:val="0"/>
        <w:autoSpaceDN w:val="0"/>
        <w:adjustRightInd w:val="0"/>
        <w:rPr>
          <w:szCs w:val="24"/>
        </w:rPr>
      </w:pPr>
      <w:r w:rsidRPr="00B4113F">
        <w:rPr>
          <w:szCs w:val="24"/>
        </w:rPr>
        <w:t>The Clean Water Act of 1977, as amended in 1987, provides for the protection, restoration, and improvement in water quality. The Clean Water Act enables States to establish programs for regulating and managing point and non-point sources of pollution and directs Federal agencies to comply with State water quality laws. Various Executive Orders and DOI and BLM manuals also direct the BLM to maintain and improve water quality. The potential for impacts to water quality are discussed in this EA.</w:t>
      </w:r>
    </w:p>
    <w:p w:rsidR="001B1835" w:rsidRPr="00B4113F" w:rsidRDefault="001B1835" w:rsidP="001B1835"/>
    <w:p w:rsidR="001B1835" w:rsidRDefault="001B1835" w:rsidP="001B1835">
      <w:r>
        <w:t xml:space="preserve">The proposed action is in accordance with the Migratory Bird Treaty Act, as amended, with Executive Order 13186, dated January 11, 2001 and with </w:t>
      </w:r>
      <w:r w:rsidRPr="00583196">
        <w:t>43 CFR 4130.6-3</w:t>
      </w:r>
      <w:r>
        <w:t xml:space="preserve">, </w:t>
      </w:r>
      <w:r w:rsidRPr="00876EDF">
        <w:t xml:space="preserve">43 CFR 4160, </w:t>
      </w:r>
      <w:r w:rsidRPr="00583196">
        <w:t>Section 123 of the 2012 Appropriations Omnibus Act</w:t>
      </w:r>
      <w:r>
        <w:t>.</w:t>
      </w:r>
    </w:p>
    <w:p w:rsidR="0024530C" w:rsidRDefault="0024530C" w:rsidP="00000F50">
      <w:pPr>
        <w:rPr>
          <w:sz w:val="20"/>
        </w:rPr>
      </w:pPr>
    </w:p>
    <w:p w:rsidR="0024530C" w:rsidRDefault="0024530C" w:rsidP="00000F50">
      <w:pPr>
        <w:rPr>
          <w:sz w:val="20"/>
        </w:rPr>
      </w:pPr>
    </w:p>
    <w:p w:rsidR="0024530C" w:rsidRDefault="0024530C" w:rsidP="00000F50">
      <w:pPr>
        <w:rPr>
          <w:sz w:val="20"/>
        </w:rPr>
      </w:pPr>
    </w:p>
    <w:p w:rsidR="00000F50" w:rsidRPr="001B1835" w:rsidRDefault="00000F50" w:rsidP="00000F50">
      <w:pPr>
        <w:rPr>
          <w:sz w:val="20"/>
        </w:rPr>
      </w:pPr>
      <w:r w:rsidRPr="001B1835">
        <w:rPr>
          <w:sz w:val="20"/>
        </w:rPr>
        <w:t>________________________________________________________________________________________</w:t>
      </w:r>
    </w:p>
    <w:p w:rsidR="0093196F" w:rsidRPr="001B1835" w:rsidRDefault="00000F50" w:rsidP="00000F50">
      <w:r w:rsidRPr="001B1835">
        <w:rPr>
          <w:sz w:val="20"/>
        </w:rPr>
        <w:t xml:space="preserve">1 </w:t>
      </w:r>
      <w:r w:rsidR="001B1835" w:rsidRPr="001B1835">
        <w:rPr>
          <w:sz w:val="20"/>
        </w:rPr>
        <w:t>T</w:t>
      </w:r>
      <w:r w:rsidRPr="001B1835">
        <w:rPr>
          <w:sz w:val="20"/>
        </w:rPr>
        <w:t xml:space="preserve">he Taylor Grazing Act of June 28, 1934 as amended (43 U.S.C.315, 315a through 315r); (b) the Federal Land Policy and Management Act of 1976 (43 U.S.C. 1701 et seq.) as amended by the Public Rangelands Improvement Act of 1978 (43 U.S.C. 1901 et seq.): (c) Executive orders transfer land acquired under the Bankhead-Jones Farm Tenant Act of July 22, 1937, as amended (7 U.S.C 1012), to the Secretary and authorize administration under the Taylor Grazing Act; (d) The Public Rangelands Improvement Act of 1978 (43 U.S.C. 1901 et  seq.); and (e) Public land orders, Executive orders, and agreements </w:t>
      </w:r>
      <w:r w:rsidR="001B1835" w:rsidRPr="001B1835">
        <w:rPr>
          <w:sz w:val="20"/>
        </w:rPr>
        <w:t xml:space="preserve">that </w:t>
      </w:r>
      <w:r w:rsidRPr="001B1835">
        <w:rPr>
          <w:sz w:val="20"/>
        </w:rPr>
        <w:t>authorize the Secretary to administer livestock grazing on specified lands  under the Taylor Grazing Act or other authority as specified.  [43 FR 29067, July 5, 1978, as amended at 49 FR 6449, February 21, 1984: 49 FR 12704, March 30, 1984; 50 FR  45827, November 4, 1985; 61 FR 4227, February 5, 1996]</w:t>
      </w:r>
    </w:p>
    <w:p w:rsidR="00B4113F" w:rsidRPr="00B4113F" w:rsidRDefault="00B4113F" w:rsidP="00B4113F">
      <w:pPr>
        <w:rPr>
          <w:szCs w:val="24"/>
        </w:rPr>
      </w:pPr>
    </w:p>
    <w:p w:rsidR="0058692B" w:rsidRPr="00876EDF" w:rsidRDefault="0058692B" w:rsidP="0058692B">
      <w:pPr>
        <w:pStyle w:val="Heading2"/>
        <w:spacing w:before="0" w:after="0"/>
      </w:pPr>
      <w:bookmarkStart w:id="9" w:name="_Toc321395314"/>
      <w:bookmarkStart w:id="10" w:name="_Toc255824911"/>
      <w:r w:rsidRPr="00876EDF">
        <w:lastRenderedPageBreak/>
        <w:t>1.</w:t>
      </w:r>
      <w:r w:rsidR="0031301E">
        <w:t>5</w:t>
      </w:r>
      <w:r w:rsidRPr="00876EDF">
        <w:t xml:space="preserve"> </w:t>
      </w:r>
      <w:r w:rsidR="000A2B79">
        <w:t xml:space="preserve">Scoping and </w:t>
      </w:r>
      <w:r w:rsidRPr="00876EDF">
        <w:t>Identification of Issues</w:t>
      </w:r>
      <w:bookmarkEnd w:id="9"/>
      <w:r w:rsidRPr="00876EDF">
        <w:fldChar w:fldCharType="begin"/>
      </w:r>
      <w:r w:rsidRPr="00876EDF">
        <w:instrText xml:space="preserve"> TC "1.7 Identification of Issues" \f C \l "2" </w:instrText>
      </w:r>
      <w:r w:rsidRPr="00876EDF">
        <w:fldChar w:fldCharType="end"/>
      </w:r>
    </w:p>
    <w:p w:rsidR="0058692B" w:rsidRPr="00876EDF" w:rsidRDefault="0058692B" w:rsidP="0058692B">
      <w:pPr>
        <w:rPr>
          <w:szCs w:val="24"/>
        </w:rPr>
      </w:pPr>
      <w:r w:rsidRPr="00876EDF">
        <w:rPr>
          <w:szCs w:val="24"/>
        </w:rPr>
        <w:t>Issues raised during the analysis were identified during public scoping with interested publics and the permittees.  Issues have also been raised through internal (BLM) review and interdisciplinary processes including meetings, personal communication, and an analysis record checklist.  The analysis record checklist of all resources considered is located in the allotment Standards &amp; Guidelines file.  The following section is a list of issues relevant to this analysis.</w:t>
      </w:r>
    </w:p>
    <w:p w:rsidR="0058692B" w:rsidRDefault="0058692B" w:rsidP="00DC1F4F">
      <w:bookmarkStart w:id="11" w:name="_GoBack"/>
      <w:bookmarkEnd w:id="11"/>
    </w:p>
    <w:p w:rsidR="000A2B79" w:rsidRDefault="00713169" w:rsidP="00713169">
      <w:pPr>
        <w:pStyle w:val="Heading3"/>
        <w:spacing w:before="0" w:after="0"/>
      </w:pPr>
      <w:bookmarkStart w:id="12" w:name="_Toc321395315"/>
      <w:r w:rsidRPr="00876EDF">
        <w:t>1.</w:t>
      </w:r>
      <w:r w:rsidR="0031301E">
        <w:t>5</w:t>
      </w:r>
      <w:r w:rsidRPr="00876EDF">
        <w:t xml:space="preserve">.1 </w:t>
      </w:r>
      <w:r w:rsidR="000A2B79">
        <w:t>Identification of Issues</w:t>
      </w:r>
      <w:bookmarkEnd w:id="12"/>
    </w:p>
    <w:p w:rsidR="000A2B79" w:rsidRDefault="000A2B79" w:rsidP="000A2B79"/>
    <w:p w:rsidR="00713169" w:rsidRPr="00876EDF" w:rsidRDefault="000A2B79" w:rsidP="000A2B79">
      <w:pPr>
        <w:pStyle w:val="Heading4"/>
      </w:pPr>
      <w:bookmarkStart w:id="13" w:name="_Toc321395316"/>
      <w:r>
        <w:t>1.</w:t>
      </w:r>
      <w:r w:rsidR="0031301E">
        <w:t>5</w:t>
      </w:r>
      <w:r>
        <w:t xml:space="preserve">.1.1 </w:t>
      </w:r>
      <w:r w:rsidR="00713169" w:rsidRPr="00876EDF">
        <w:t xml:space="preserve">Livestock Grazing </w:t>
      </w:r>
      <w:r w:rsidR="00A60065">
        <w:t>&amp; Livestock Trailing</w:t>
      </w:r>
      <w:bookmarkEnd w:id="13"/>
      <w:r w:rsidR="00713169" w:rsidRPr="00876EDF">
        <w:fldChar w:fldCharType="begin"/>
      </w:r>
      <w:r w:rsidR="00713169" w:rsidRPr="00876EDF">
        <w:instrText xml:space="preserve"> TC "1.7.5 Livestock Grazing &amp; Rangeland Health Standards" \f C \l "3" </w:instrText>
      </w:r>
      <w:r w:rsidR="00713169" w:rsidRPr="00876EDF">
        <w:fldChar w:fldCharType="end"/>
      </w:r>
    </w:p>
    <w:p w:rsidR="00713169" w:rsidRPr="0058692B" w:rsidRDefault="00713169" w:rsidP="00713169">
      <w:pPr>
        <w:pStyle w:val="ListParagraph"/>
        <w:numPr>
          <w:ilvl w:val="0"/>
          <w:numId w:val="8"/>
        </w:numPr>
        <w:rPr>
          <w:b/>
          <w:szCs w:val="24"/>
        </w:rPr>
      </w:pPr>
      <w:r w:rsidRPr="00876EDF">
        <w:rPr>
          <w:szCs w:val="24"/>
        </w:rPr>
        <w:t xml:space="preserve">There are many </w:t>
      </w:r>
      <w:r w:rsidR="00FD6D4E">
        <w:rPr>
          <w:szCs w:val="24"/>
        </w:rPr>
        <w:t xml:space="preserve">livestock </w:t>
      </w:r>
      <w:r w:rsidRPr="00876EDF">
        <w:rPr>
          <w:szCs w:val="24"/>
        </w:rPr>
        <w:t xml:space="preserve">trailing routes that have been used extensively by livestock operators in the area and they are an essential function of livestock operations throughout south central Idaho. </w:t>
      </w:r>
    </w:p>
    <w:p w:rsidR="00E35F0B" w:rsidRPr="00E35F0B" w:rsidRDefault="003B76FE" w:rsidP="00E35F0B">
      <w:pPr>
        <w:pStyle w:val="ListParagraph"/>
        <w:numPr>
          <w:ilvl w:val="0"/>
          <w:numId w:val="8"/>
        </w:numPr>
        <w:rPr>
          <w:b/>
          <w:szCs w:val="24"/>
        </w:rPr>
      </w:pPr>
      <w:r w:rsidRPr="00876EDF">
        <w:rPr>
          <w:szCs w:val="24"/>
        </w:rPr>
        <w:t>This EA will analyze any interaction between actively grazing livestock and trailing livestock.</w:t>
      </w:r>
    </w:p>
    <w:p w:rsidR="00E35F0B" w:rsidRPr="00E35F0B" w:rsidRDefault="00E35F0B" w:rsidP="00E35F0B">
      <w:pPr>
        <w:pStyle w:val="ListParagraph"/>
        <w:numPr>
          <w:ilvl w:val="0"/>
          <w:numId w:val="8"/>
        </w:numPr>
        <w:rPr>
          <w:szCs w:val="24"/>
        </w:rPr>
      </w:pPr>
      <w:r w:rsidRPr="00E35F0B">
        <w:rPr>
          <w:szCs w:val="24"/>
        </w:rPr>
        <w:t>Socio-economics will also be analyzed to determine the impacts of each alternative on the livestock operators.</w:t>
      </w:r>
    </w:p>
    <w:p w:rsidR="003B76FE" w:rsidRDefault="003B76FE" w:rsidP="0027461D"/>
    <w:p w:rsidR="00A3458B" w:rsidRPr="00876EDF" w:rsidRDefault="0044322B" w:rsidP="000A2B79">
      <w:pPr>
        <w:pStyle w:val="Heading4"/>
      </w:pPr>
      <w:bookmarkStart w:id="14" w:name="_Toc321395317"/>
      <w:bookmarkEnd w:id="10"/>
      <w:r>
        <w:t>1.</w:t>
      </w:r>
      <w:r w:rsidR="0031301E">
        <w:t>5</w:t>
      </w:r>
      <w:r>
        <w:t>.1.2 Soils</w:t>
      </w:r>
      <w:r w:rsidR="00E157E6">
        <w:t xml:space="preserve"> &amp; Watershed</w:t>
      </w:r>
      <w:bookmarkEnd w:id="14"/>
      <w:r w:rsidR="00C5114E" w:rsidRPr="00876EDF">
        <w:fldChar w:fldCharType="begin"/>
      </w:r>
      <w:r w:rsidR="00A3458B" w:rsidRPr="00876EDF">
        <w:instrText xml:space="preserve"> TC "1.7.1 Soils" \f C \l "3" </w:instrText>
      </w:r>
      <w:r w:rsidR="00C5114E" w:rsidRPr="00876EDF">
        <w:fldChar w:fldCharType="end"/>
      </w:r>
    </w:p>
    <w:p w:rsidR="00B759E9" w:rsidRPr="00876EDF" w:rsidRDefault="00B64930" w:rsidP="00DF6C7D">
      <w:pPr>
        <w:pStyle w:val="ListParagraph"/>
        <w:numPr>
          <w:ilvl w:val="0"/>
          <w:numId w:val="8"/>
        </w:numPr>
        <w:rPr>
          <w:szCs w:val="24"/>
        </w:rPr>
      </w:pPr>
      <w:r>
        <w:rPr>
          <w:szCs w:val="24"/>
          <w:lang w:eastAsia="ja-JP"/>
        </w:rPr>
        <w:t xml:space="preserve">Livestock trailing may have impacts to soil </w:t>
      </w:r>
      <w:r w:rsidR="002457EB">
        <w:rPr>
          <w:szCs w:val="24"/>
          <w:lang w:eastAsia="ja-JP"/>
        </w:rPr>
        <w:t xml:space="preserve">and water quality </w:t>
      </w:r>
      <w:r>
        <w:rPr>
          <w:szCs w:val="24"/>
          <w:lang w:eastAsia="ja-JP"/>
        </w:rPr>
        <w:t xml:space="preserve">during certain seasons or if </w:t>
      </w:r>
      <w:r w:rsidR="00FD6D4E">
        <w:rPr>
          <w:szCs w:val="24"/>
          <w:lang w:eastAsia="ja-JP"/>
        </w:rPr>
        <w:t xml:space="preserve">livestock trailing </w:t>
      </w:r>
      <w:r w:rsidR="00B34A00">
        <w:rPr>
          <w:szCs w:val="24"/>
          <w:lang w:eastAsia="ja-JP"/>
        </w:rPr>
        <w:t>routes are used</w:t>
      </w:r>
      <w:r>
        <w:rPr>
          <w:szCs w:val="24"/>
          <w:lang w:eastAsia="ja-JP"/>
        </w:rPr>
        <w:t xml:space="preserve"> frequently.  </w:t>
      </w:r>
      <w:r w:rsidR="003528EA" w:rsidRPr="00876EDF">
        <w:rPr>
          <w:szCs w:val="24"/>
          <w:lang w:eastAsia="ja-JP"/>
        </w:rPr>
        <w:t xml:space="preserve">This EA will analyze soil erosion or compaction </w:t>
      </w:r>
      <w:r w:rsidR="00626A32" w:rsidRPr="00876EDF">
        <w:rPr>
          <w:szCs w:val="24"/>
          <w:lang w:eastAsia="ja-JP"/>
        </w:rPr>
        <w:t xml:space="preserve">that may occur due to livestock trailing. </w:t>
      </w:r>
    </w:p>
    <w:p w:rsidR="00853099" w:rsidRPr="00876EDF" w:rsidRDefault="00853099" w:rsidP="007B42F3">
      <w:pPr>
        <w:rPr>
          <w:color w:val="0000FF"/>
        </w:rPr>
      </w:pPr>
    </w:p>
    <w:p w:rsidR="00A3458B" w:rsidRPr="00876EDF" w:rsidRDefault="00A3458B" w:rsidP="000A2B79">
      <w:pPr>
        <w:pStyle w:val="Heading4"/>
      </w:pPr>
      <w:bookmarkStart w:id="15" w:name="_Toc255824912"/>
      <w:bookmarkStart w:id="16" w:name="_Toc321395318"/>
      <w:r w:rsidRPr="00876EDF">
        <w:t>1.</w:t>
      </w:r>
      <w:r w:rsidR="0031301E">
        <w:t>5</w:t>
      </w:r>
      <w:r w:rsidRPr="00876EDF">
        <w:t>.</w:t>
      </w:r>
      <w:r w:rsidR="000A2B79">
        <w:t>1.</w:t>
      </w:r>
      <w:r w:rsidR="0021353F" w:rsidRPr="00876EDF">
        <w:t>3</w:t>
      </w:r>
      <w:r w:rsidRPr="00876EDF">
        <w:t xml:space="preserve"> Vegetation, including BLM Sensitive Species, </w:t>
      </w:r>
      <w:r w:rsidR="00C23B63" w:rsidRPr="00876EDF">
        <w:t>Noxious Weeds &amp; Invasive Plants</w:t>
      </w:r>
      <w:bookmarkEnd w:id="15"/>
      <w:bookmarkEnd w:id="16"/>
      <w:r w:rsidR="00C5114E" w:rsidRPr="00876EDF">
        <w:fldChar w:fldCharType="begin"/>
      </w:r>
      <w:r w:rsidRPr="00876EDF">
        <w:instrText xml:space="preserve"> TC "1.7.2 Vegetation, including BLM Sensitive Species, Invasive &amp; Non-native Species" \f C \l "3" </w:instrText>
      </w:r>
      <w:r w:rsidR="00C5114E" w:rsidRPr="00876EDF">
        <w:fldChar w:fldCharType="end"/>
      </w:r>
      <w:r w:rsidRPr="00876EDF">
        <w:t xml:space="preserve">  </w:t>
      </w:r>
    </w:p>
    <w:p w:rsidR="00A3458B" w:rsidRDefault="00B814A1" w:rsidP="00DF6C7D">
      <w:pPr>
        <w:numPr>
          <w:ilvl w:val="1"/>
          <w:numId w:val="3"/>
        </w:numPr>
        <w:tabs>
          <w:tab w:val="clear" w:pos="2160"/>
          <w:tab w:val="num" w:pos="1440"/>
        </w:tabs>
        <w:ind w:left="720"/>
        <w:rPr>
          <w:szCs w:val="24"/>
        </w:rPr>
      </w:pPr>
      <w:r>
        <w:rPr>
          <w:szCs w:val="24"/>
        </w:rPr>
        <w:t>L</w:t>
      </w:r>
      <w:r w:rsidR="00A3458B" w:rsidRPr="00876EDF">
        <w:rPr>
          <w:szCs w:val="24"/>
        </w:rPr>
        <w:t xml:space="preserve">ivestock </w:t>
      </w:r>
      <w:r w:rsidR="00626A32" w:rsidRPr="00876EDF">
        <w:rPr>
          <w:szCs w:val="24"/>
        </w:rPr>
        <w:t>traili</w:t>
      </w:r>
      <w:r w:rsidR="00A3458B" w:rsidRPr="00876EDF">
        <w:rPr>
          <w:szCs w:val="24"/>
        </w:rPr>
        <w:t xml:space="preserve">ng in the </w:t>
      </w:r>
      <w:r w:rsidR="00626A32" w:rsidRPr="00876EDF">
        <w:rPr>
          <w:szCs w:val="24"/>
        </w:rPr>
        <w:t xml:space="preserve">Shoshone </w:t>
      </w:r>
      <w:r w:rsidR="00B078AF">
        <w:rPr>
          <w:szCs w:val="24"/>
        </w:rPr>
        <w:t>FO</w:t>
      </w:r>
      <w:r w:rsidR="00626A32" w:rsidRPr="00876EDF">
        <w:rPr>
          <w:szCs w:val="24"/>
        </w:rPr>
        <w:t xml:space="preserve"> </w:t>
      </w:r>
      <w:r>
        <w:rPr>
          <w:szCs w:val="24"/>
        </w:rPr>
        <w:t xml:space="preserve">occurs throughout </w:t>
      </w:r>
      <w:r w:rsidR="00B34A00">
        <w:rPr>
          <w:szCs w:val="24"/>
        </w:rPr>
        <w:t>the year</w:t>
      </w:r>
      <w:r>
        <w:rPr>
          <w:szCs w:val="24"/>
        </w:rPr>
        <w:t xml:space="preserve"> and</w:t>
      </w:r>
      <w:r w:rsidR="00626A32" w:rsidRPr="00876EDF">
        <w:rPr>
          <w:szCs w:val="24"/>
        </w:rPr>
        <w:t xml:space="preserve"> effects to vegetation in the form of grazing or trampling will be analyzed in this EA.</w:t>
      </w:r>
    </w:p>
    <w:p w:rsidR="001310E7" w:rsidRDefault="001310E7" w:rsidP="001310E7">
      <w:pPr>
        <w:numPr>
          <w:ilvl w:val="0"/>
          <w:numId w:val="3"/>
        </w:numPr>
        <w:ind w:left="720"/>
        <w:rPr>
          <w:szCs w:val="24"/>
        </w:rPr>
      </w:pPr>
      <w:r w:rsidRPr="00876EDF">
        <w:rPr>
          <w:szCs w:val="24"/>
        </w:rPr>
        <w:t xml:space="preserve">There are many BLM </w:t>
      </w:r>
      <w:r>
        <w:rPr>
          <w:szCs w:val="24"/>
        </w:rPr>
        <w:t>Special Status S</w:t>
      </w:r>
      <w:r w:rsidRPr="00876EDF">
        <w:rPr>
          <w:szCs w:val="24"/>
        </w:rPr>
        <w:t>pecies</w:t>
      </w:r>
      <w:r>
        <w:rPr>
          <w:szCs w:val="24"/>
        </w:rPr>
        <w:t xml:space="preserve"> plants</w:t>
      </w:r>
      <w:r w:rsidRPr="00876EDF">
        <w:rPr>
          <w:szCs w:val="24"/>
        </w:rPr>
        <w:t xml:space="preserve"> in the </w:t>
      </w:r>
      <w:r w:rsidR="00B078AF" w:rsidRPr="00876EDF">
        <w:rPr>
          <w:szCs w:val="24"/>
        </w:rPr>
        <w:t xml:space="preserve">Shoshone </w:t>
      </w:r>
      <w:r w:rsidR="00B078AF">
        <w:rPr>
          <w:szCs w:val="24"/>
        </w:rPr>
        <w:t>FO</w:t>
      </w:r>
      <w:r w:rsidR="00B078AF" w:rsidRPr="00876EDF">
        <w:rPr>
          <w:szCs w:val="24"/>
        </w:rPr>
        <w:t xml:space="preserve"> </w:t>
      </w:r>
      <w:r w:rsidRPr="00876EDF">
        <w:rPr>
          <w:szCs w:val="24"/>
        </w:rPr>
        <w:t>boundary but not all of them respond nega</w:t>
      </w:r>
      <w:r w:rsidR="00BA6A4C">
        <w:rPr>
          <w:szCs w:val="24"/>
        </w:rPr>
        <w:t xml:space="preserve">tively to grazing or trampling.  </w:t>
      </w:r>
      <w:r w:rsidR="00E46817">
        <w:rPr>
          <w:szCs w:val="24"/>
        </w:rPr>
        <w:t>I</w:t>
      </w:r>
      <w:r w:rsidRPr="00876EDF">
        <w:rPr>
          <w:szCs w:val="24"/>
        </w:rPr>
        <w:t>nteractions between livestock trail</w:t>
      </w:r>
      <w:r w:rsidR="00E46817">
        <w:rPr>
          <w:szCs w:val="24"/>
        </w:rPr>
        <w:t>ing</w:t>
      </w:r>
      <w:r w:rsidRPr="00876EDF">
        <w:rPr>
          <w:szCs w:val="24"/>
        </w:rPr>
        <w:t xml:space="preserve"> and known occurrences of BLM </w:t>
      </w:r>
      <w:r>
        <w:rPr>
          <w:szCs w:val="24"/>
        </w:rPr>
        <w:t>Special Status</w:t>
      </w:r>
      <w:r w:rsidRPr="00876EDF">
        <w:rPr>
          <w:szCs w:val="24"/>
        </w:rPr>
        <w:t xml:space="preserve"> Species</w:t>
      </w:r>
      <w:r>
        <w:rPr>
          <w:szCs w:val="24"/>
        </w:rPr>
        <w:t xml:space="preserve"> plants</w:t>
      </w:r>
      <w:r w:rsidRPr="00876EDF">
        <w:rPr>
          <w:szCs w:val="24"/>
        </w:rPr>
        <w:t xml:space="preserve"> will be analyzed in this EA.</w:t>
      </w:r>
    </w:p>
    <w:p w:rsidR="00626A32" w:rsidRPr="00876EDF" w:rsidRDefault="00A3458B" w:rsidP="00626A32">
      <w:pPr>
        <w:numPr>
          <w:ilvl w:val="0"/>
          <w:numId w:val="3"/>
        </w:numPr>
        <w:ind w:left="720"/>
        <w:rPr>
          <w:szCs w:val="24"/>
        </w:rPr>
      </w:pPr>
      <w:r w:rsidRPr="00876EDF">
        <w:rPr>
          <w:szCs w:val="24"/>
        </w:rPr>
        <w:t xml:space="preserve">Populations of </w:t>
      </w:r>
      <w:r w:rsidR="00626A32" w:rsidRPr="00876EDF">
        <w:rPr>
          <w:szCs w:val="24"/>
        </w:rPr>
        <w:t xml:space="preserve">noxious weeds and invasive plants occur throughout the </w:t>
      </w:r>
      <w:r w:rsidR="00B078AF" w:rsidRPr="00876EDF">
        <w:rPr>
          <w:szCs w:val="24"/>
        </w:rPr>
        <w:t xml:space="preserve">Shoshone </w:t>
      </w:r>
      <w:r w:rsidR="00B078AF">
        <w:rPr>
          <w:szCs w:val="24"/>
        </w:rPr>
        <w:t>FO</w:t>
      </w:r>
      <w:r w:rsidRPr="00876EDF">
        <w:rPr>
          <w:szCs w:val="24"/>
        </w:rPr>
        <w:t xml:space="preserve">.  </w:t>
      </w:r>
      <w:r w:rsidR="001502FE" w:rsidRPr="00876EDF">
        <w:rPr>
          <w:szCs w:val="24"/>
        </w:rPr>
        <w:t>T</w:t>
      </w:r>
      <w:r w:rsidRPr="00876EDF">
        <w:rPr>
          <w:szCs w:val="24"/>
        </w:rPr>
        <w:t xml:space="preserve">hese infestations pose a threat to </w:t>
      </w:r>
      <w:r w:rsidR="007F5997" w:rsidRPr="00876EDF">
        <w:rPr>
          <w:szCs w:val="24"/>
        </w:rPr>
        <w:t xml:space="preserve">the </w:t>
      </w:r>
      <w:r w:rsidRPr="00876EDF">
        <w:rPr>
          <w:szCs w:val="24"/>
        </w:rPr>
        <w:t>allotment</w:t>
      </w:r>
      <w:r w:rsidR="00A3308B" w:rsidRPr="00876EDF">
        <w:rPr>
          <w:szCs w:val="24"/>
        </w:rPr>
        <w:t>’s ability</w:t>
      </w:r>
      <w:r w:rsidRPr="00876EDF">
        <w:rPr>
          <w:szCs w:val="24"/>
        </w:rPr>
        <w:t xml:space="preserve"> to provide healthy, diverse, and productive wildlife habitat in the future.</w:t>
      </w:r>
      <w:r w:rsidR="00B64930">
        <w:rPr>
          <w:szCs w:val="24"/>
        </w:rPr>
        <w:t xml:space="preserve">  </w:t>
      </w:r>
      <w:r w:rsidR="00626A32" w:rsidRPr="00876EDF">
        <w:rPr>
          <w:szCs w:val="24"/>
        </w:rPr>
        <w:t xml:space="preserve">Potential </w:t>
      </w:r>
      <w:r w:rsidR="00237421" w:rsidRPr="00876EDF">
        <w:rPr>
          <w:szCs w:val="24"/>
        </w:rPr>
        <w:t xml:space="preserve">spread of noxious weeds and invasive plants due to </w:t>
      </w:r>
      <w:r w:rsidR="00626A32" w:rsidRPr="00876EDF">
        <w:rPr>
          <w:szCs w:val="24"/>
        </w:rPr>
        <w:t>lives</w:t>
      </w:r>
      <w:r w:rsidR="00E46817">
        <w:rPr>
          <w:szCs w:val="24"/>
        </w:rPr>
        <w:t>tock trailing will be analyzed</w:t>
      </w:r>
      <w:r w:rsidR="00626A32" w:rsidRPr="00876EDF">
        <w:rPr>
          <w:szCs w:val="24"/>
        </w:rPr>
        <w:t xml:space="preserve"> in this EA.</w:t>
      </w:r>
    </w:p>
    <w:p w:rsidR="00E46817" w:rsidRDefault="00E46817" w:rsidP="000A2B79">
      <w:pPr>
        <w:pStyle w:val="Heading4"/>
      </w:pPr>
      <w:bookmarkStart w:id="17" w:name="_Toc255824913"/>
    </w:p>
    <w:p w:rsidR="00A3458B" w:rsidRPr="00876EDF" w:rsidRDefault="00A3458B" w:rsidP="000A2B79">
      <w:pPr>
        <w:pStyle w:val="Heading4"/>
      </w:pPr>
      <w:bookmarkStart w:id="18" w:name="_Toc321395319"/>
      <w:r w:rsidRPr="00876EDF">
        <w:t>1.</w:t>
      </w:r>
      <w:r w:rsidR="0031301E">
        <w:t>5</w:t>
      </w:r>
      <w:r w:rsidRPr="00876EDF">
        <w:t>.</w:t>
      </w:r>
      <w:r w:rsidR="000A2B79">
        <w:t>1.</w:t>
      </w:r>
      <w:r w:rsidR="0021353F" w:rsidRPr="00876EDF">
        <w:t>4</w:t>
      </w:r>
      <w:r w:rsidRPr="00876EDF">
        <w:t xml:space="preserve"> Wildlife, including BLM Sensitive Species</w:t>
      </w:r>
      <w:bookmarkEnd w:id="17"/>
      <w:bookmarkEnd w:id="18"/>
      <w:r w:rsidR="00C5114E" w:rsidRPr="00876EDF">
        <w:fldChar w:fldCharType="begin"/>
      </w:r>
      <w:r w:rsidRPr="00876EDF">
        <w:instrText xml:space="preserve"> TC "1.7.3 Wildlife, including BLM Sensitive Species" \f C \l "3" </w:instrText>
      </w:r>
      <w:r w:rsidR="00C5114E" w:rsidRPr="00876EDF">
        <w:fldChar w:fldCharType="end"/>
      </w:r>
    </w:p>
    <w:p w:rsidR="009451DD" w:rsidRPr="0058692B" w:rsidRDefault="00D50D05" w:rsidP="009451DD">
      <w:pPr>
        <w:numPr>
          <w:ilvl w:val="0"/>
          <w:numId w:val="2"/>
        </w:numPr>
        <w:tabs>
          <w:tab w:val="num" w:pos="540"/>
        </w:tabs>
        <w:ind w:left="720"/>
        <w:rPr>
          <w:b/>
          <w:szCs w:val="24"/>
        </w:rPr>
      </w:pPr>
      <w:r w:rsidRPr="00876EDF">
        <w:rPr>
          <w:szCs w:val="24"/>
        </w:rPr>
        <w:t xml:space="preserve">  </w:t>
      </w:r>
      <w:bookmarkStart w:id="19" w:name="_Toc255824926"/>
      <w:r w:rsidR="009451DD" w:rsidRPr="00876EDF">
        <w:rPr>
          <w:szCs w:val="24"/>
        </w:rPr>
        <w:t xml:space="preserve"> </w:t>
      </w:r>
      <w:r w:rsidR="009451DD">
        <w:rPr>
          <w:szCs w:val="24"/>
        </w:rPr>
        <w:t>P</w:t>
      </w:r>
      <w:r w:rsidR="009451DD" w:rsidRPr="00876EDF">
        <w:rPr>
          <w:szCs w:val="24"/>
        </w:rPr>
        <w:t xml:space="preserve">ortions of the </w:t>
      </w:r>
      <w:r w:rsidR="00B078AF" w:rsidRPr="00876EDF">
        <w:rPr>
          <w:szCs w:val="24"/>
        </w:rPr>
        <w:t xml:space="preserve">Shoshone </w:t>
      </w:r>
      <w:r w:rsidR="00B078AF">
        <w:rPr>
          <w:szCs w:val="24"/>
        </w:rPr>
        <w:t>FO</w:t>
      </w:r>
      <w:r w:rsidR="00B078AF" w:rsidRPr="00876EDF">
        <w:rPr>
          <w:szCs w:val="24"/>
        </w:rPr>
        <w:t xml:space="preserve"> </w:t>
      </w:r>
      <w:r w:rsidR="009451DD">
        <w:rPr>
          <w:szCs w:val="24"/>
        </w:rPr>
        <w:t xml:space="preserve">provide important summer, </w:t>
      </w:r>
      <w:r w:rsidR="009451DD" w:rsidRPr="00876EDF">
        <w:rPr>
          <w:szCs w:val="24"/>
        </w:rPr>
        <w:t>winter</w:t>
      </w:r>
      <w:r w:rsidR="009451DD">
        <w:rPr>
          <w:szCs w:val="24"/>
        </w:rPr>
        <w:t>, and transitional</w:t>
      </w:r>
      <w:r w:rsidR="009451DD" w:rsidRPr="00876EDF">
        <w:rPr>
          <w:szCs w:val="24"/>
        </w:rPr>
        <w:t xml:space="preserve"> range</w:t>
      </w:r>
      <w:r w:rsidR="009451DD">
        <w:rPr>
          <w:szCs w:val="24"/>
        </w:rPr>
        <w:t>s</w:t>
      </w:r>
      <w:r w:rsidR="009451DD" w:rsidRPr="00876EDF">
        <w:rPr>
          <w:szCs w:val="24"/>
        </w:rPr>
        <w:t xml:space="preserve"> for elk, </w:t>
      </w:r>
      <w:r w:rsidR="009451DD">
        <w:rPr>
          <w:szCs w:val="24"/>
        </w:rPr>
        <w:t xml:space="preserve">mule deer, and </w:t>
      </w:r>
      <w:r w:rsidR="009451DD" w:rsidRPr="00876EDF">
        <w:rPr>
          <w:szCs w:val="24"/>
        </w:rPr>
        <w:t>pronghorn</w:t>
      </w:r>
      <w:r w:rsidR="009451DD">
        <w:rPr>
          <w:szCs w:val="24"/>
        </w:rPr>
        <w:t xml:space="preserve"> antelope</w:t>
      </w:r>
      <w:r w:rsidR="009451DD" w:rsidRPr="00876EDF">
        <w:rPr>
          <w:szCs w:val="24"/>
        </w:rPr>
        <w:t>.</w:t>
      </w:r>
      <w:r w:rsidR="009451DD">
        <w:rPr>
          <w:szCs w:val="24"/>
        </w:rPr>
        <w:t xml:space="preserve">  </w:t>
      </w:r>
      <w:r w:rsidR="00E46817">
        <w:rPr>
          <w:szCs w:val="24"/>
        </w:rPr>
        <w:t>I</w:t>
      </w:r>
      <w:r w:rsidR="009451DD">
        <w:rPr>
          <w:szCs w:val="24"/>
        </w:rPr>
        <w:t xml:space="preserve">mpacts to big game habitat caused by </w:t>
      </w:r>
      <w:r w:rsidR="009451DD" w:rsidRPr="00876EDF">
        <w:rPr>
          <w:szCs w:val="24"/>
        </w:rPr>
        <w:t>livestock trail</w:t>
      </w:r>
      <w:r w:rsidR="009451DD">
        <w:rPr>
          <w:szCs w:val="24"/>
        </w:rPr>
        <w:t xml:space="preserve">ing in the </w:t>
      </w:r>
      <w:r w:rsidR="00776F67" w:rsidRPr="00876EDF">
        <w:rPr>
          <w:szCs w:val="24"/>
        </w:rPr>
        <w:t xml:space="preserve">Shoshone </w:t>
      </w:r>
      <w:r w:rsidR="00776F67">
        <w:rPr>
          <w:szCs w:val="24"/>
        </w:rPr>
        <w:t>FO</w:t>
      </w:r>
      <w:r w:rsidR="00776F67" w:rsidRPr="00876EDF">
        <w:rPr>
          <w:szCs w:val="24"/>
        </w:rPr>
        <w:t xml:space="preserve"> </w:t>
      </w:r>
      <w:r w:rsidR="009451DD" w:rsidRPr="00876EDF">
        <w:rPr>
          <w:szCs w:val="24"/>
        </w:rPr>
        <w:t>will</w:t>
      </w:r>
      <w:r w:rsidR="0058692B">
        <w:rPr>
          <w:szCs w:val="24"/>
        </w:rPr>
        <w:t xml:space="preserve"> be analyzed in this EA.</w:t>
      </w:r>
    </w:p>
    <w:p w:rsidR="002B1C77" w:rsidRPr="00876EDF" w:rsidRDefault="002B1C77" w:rsidP="002B1C77">
      <w:pPr>
        <w:pStyle w:val="ListParagraph"/>
        <w:numPr>
          <w:ilvl w:val="0"/>
          <w:numId w:val="4"/>
        </w:numPr>
        <w:tabs>
          <w:tab w:val="clear" w:pos="1440"/>
          <w:tab w:val="num" w:pos="900"/>
        </w:tabs>
        <w:ind w:left="720"/>
        <w:rPr>
          <w:color w:val="0000FF"/>
          <w:szCs w:val="24"/>
        </w:rPr>
      </w:pPr>
      <w:r>
        <w:rPr>
          <w:szCs w:val="24"/>
        </w:rPr>
        <w:t>T</w:t>
      </w:r>
      <w:r w:rsidRPr="00876EDF">
        <w:rPr>
          <w:szCs w:val="24"/>
        </w:rPr>
        <w:t xml:space="preserve">he Shoshone </w:t>
      </w:r>
      <w:r>
        <w:rPr>
          <w:szCs w:val="24"/>
        </w:rPr>
        <w:t>FO</w:t>
      </w:r>
      <w:r w:rsidRPr="00876EDF">
        <w:rPr>
          <w:szCs w:val="24"/>
        </w:rPr>
        <w:t xml:space="preserve"> provides </w:t>
      </w:r>
      <w:r>
        <w:rPr>
          <w:szCs w:val="24"/>
        </w:rPr>
        <w:t xml:space="preserve">a wide variety of </w:t>
      </w:r>
      <w:r w:rsidRPr="00876EDF">
        <w:rPr>
          <w:szCs w:val="24"/>
        </w:rPr>
        <w:t xml:space="preserve">suitable habitat for BLM </w:t>
      </w:r>
      <w:r>
        <w:rPr>
          <w:szCs w:val="24"/>
        </w:rPr>
        <w:t>S</w:t>
      </w:r>
      <w:r w:rsidRPr="00876EDF">
        <w:rPr>
          <w:szCs w:val="24"/>
        </w:rPr>
        <w:t xml:space="preserve">ensitive animal species and </w:t>
      </w:r>
      <w:r>
        <w:rPr>
          <w:szCs w:val="24"/>
        </w:rPr>
        <w:t>T</w:t>
      </w:r>
      <w:r w:rsidRPr="00876EDF">
        <w:rPr>
          <w:szCs w:val="24"/>
        </w:rPr>
        <w:t xml:space="preserve">hreatened </w:t>
      </w:r>
      <w:r>
        <w:rPr>
          <w:szCs w:val="24"/>
        </w:rPr>
        <w:t>and</w:t>
      </w:r>
      <w:r w:rsidRPr="00876EDF">
        <w:rPr>
          <w:szCs w:val="24"/>
        </w:rPr>
        <w:t xml:space="preserve"> </w:t>
      </w:r>
      <w:r>
        <w:rPr>
          <w:szCs w:val="24"/>
        </w:rPr>
        <w:t>E</w:t>
      </w:r>
      <w:r w:rsidRPr="00876EDF">
        <w:rPr>
          <w:szCs w:val="24"/>
        </w:rPr>
        <w:t xml:space="preserve">ndangered species. </w:t>
      </w:r>
      <w:r>
        <w:rPr>
          <w:szCs w:val="24"/>
        </w:rPr>
        <w:t xml:space="preserve"> </w:t>
      </w:r>
      <w:r w:rsidR="00E46817">
        <w:rPr>
          <w:szCs w:val="24"/>
        </w:rPr>
        <w:t>I</w:t>
      </w:r>
      <w:r>
        <w:rPr>
          <w:szCs w:val="24"/>
        </w:rPr>
        <w:t xml:space="preserve">mpacts to habitat used by </w:t>
      </w:r>
      <w:r w:rsidRPr="00876EDF">
        <w:rPr>
          <w:szCs w:val="24"/>
        </w:rPr>
        <w:t xml:space="preserve">BLM </w:t>
      </w:r>
      <w:r>
        <w:rPr>
          <w:szCs w:val="24"/>
        </w:rPr>
        <w:t>S</w:t>
      </w:r>
      <w:r w:rsidRPr="00876EDF">
        <w:rPr>
          <w:szCs w:val="24"/>
        </w:rPr>
        <w:t xml:space="preserve">ensitive </w:t>
      </w:r>
      <w:r>
        <w:rPr>
          <w:szCs w:val="24"/>
        </w:rPr>
        <w:t>species caused by</w:t>
      </w:r>
      <w:r w:rsidRPr="00876EDF">
        <w:rPr>
          <w:szCs w:val="24"/>
        </w:rPr>
        <w:t xml:space="preserve"> livestock trailing</w:t>
      </w:r>
      <w:r>
        <w:rPr>
          <w:szCs w:val="24"/>
        </w:rPr>
        <w:t xml:space="preserve"> in the </w:t>
      </w:r>
      <w:r w:rsidRPr="00876EDF">
        <w:rPr>
          <w:szCs w:val="24"/>
        </w:rPr>
        <w:t xml:space="preserve">Shoshone </w:t>
      </w:r>
      <w:r>
        <w:rPr>
          <w:szCs w:val="24"/>
        </w:rPr>
        <w:t>FO</w:t>
      </w:r>
      <w:r w:rsidRPr="00876EDF">
        <w:rPr>
          <w:szCs w:val="24"/>
        </w:rPr>
        <w:t xml:space="preserve"> will be analyzed in this EA</w:t>
      </w:r>
      <w:r w:rsidRPr="00876EDF">
        <w:rPr>
          <w:color w:val="0000FF"/>
          <w:szCs w:val="24"/>
        </w:rPr>
        <w:t xml:space="preserve">. </w:t>
      </w:r>
    </w:p>
    <w:p w:rsidR="009451DD" w:rsidRPr="00876EDF" w:rsidRDefault="009451DD" w:rsidP="009451DD">
      <w:pPr>
        <w:pStyle w:val="ListParagraph"/>
        <w:rPr>
          <w:color w:val="0000FF"/>
          <w:szCs w:val="24"/>
        </w:rPr>
      </w:pPr>
    </w:p>
    <w:p w:rsidR="0014091A" w:rsidRDefault="0014091A">
      <w:pPr>
        <w:rPr>
          <w:b/>
          <w:bCs/>
          <w:szCs w:val="24"/>
        </w:rPr>
      </w:pPr>
      <w:bookmarkStart w:id="20" w:name="_Toc255824914"/>
      <w:bookmarkStart w:id="21" w:name="_Toc311021420"/>
      <w:r>
        <w:br w:type="page"/>
      </w:r>
    </w:p>
    <w:p w:rsidR="00000A69" w:rsidRPr="00F53305" w:rsidRDefault="009451DD" w:rsidP="000A2B79">
      <w:pPr>
        <w:pStyle w:val="Heading4"/>
      </w:pPr>
      <w:bookmarkStart w:id="22" w:name="_Toc321395320"/>
      <w:r w:rsidRPr="00876EDF">
        <w:lastRenderedPageBreak/>
        <w:t>1.</w:t>
      </w:r>
      <w:r w:rsidR="0031301E">
        <w:t>5</w:t>
      </w:r>
      <w:r w:rsidRPr="00876EDF">
        <w:t>.</w:t>
      </w:r>
      <w:r w:rsidR="000A2B79">
        <w:t>1.</w:t>
      </w:r>
      <w:r w:rsidRPr="00876EDF">
        <w:t xml:space="preserve">5 </w:t>
      </w:r>
      <w:r w:rsidR="00000A69" w:rsidRPr="00F53305">
        <w:t xml:space="preserve">Fisheries, </w:t>
      </w:r>
      <w:r w:rsidR="00000A69" w:rsidRPr="00FF2714">
        <w:t xml:space="preserve">Including </w:t>
      </w:r>
      <w:r w:rsidR="00000A69" w:rsidRPr="00876EDF">
        <w:t>BLM Sensitive Species</w:t>
      </w:r>
      <w:bookmarkEnd w:id="22"/>
    </w:p>
    <w:p w:rsidR="00000A69" w:rsidRPr="00B64930" w:rsidRDefault="00000A69" w:rsidP="00000A69">
      <w:pPr>
        <w:pStyle w:val="ListParagraph"/>
        <w:numPr>
          <w:ilvl w:val="0"/>
          <w:numId w:val="2"/>
        </w:numPr>
        <w:tabs>
          <w:tab w:val="num" w:pos="1350"/>
        </w:tabs>
        <w:ind w:left="720"/>
        <w:rPr>
          <w:szCs w:val="24"/>
        </w:rPr>
      </w:pPr>
      <w:r>
        <w:rPr>
          <w:szCs w:val="24"/>
        </w:rPr>
        <w:t xml:space="preserve">There are some areas where livestock trails cross fish bearing streams.  </w:t>
      </w:r>
      <w:r w:rsidRPr="00876EDF">
        <w:rPr>
          <w:szCs w:val="24"/>
        </w:rPr>
        <w:t xml:space="preserve">The EA will analyze effects to </w:t>
      </w:r>
      <w:r>
        <w:rPr>
          <w:szCs w:val="24"/>
        </w:rPr>
        <w:t>fish bearing streams</w:t>
      </w:r>
      <w:r w:rsidRPr="00876EDF">
        <w:rPr>
          <w:szCs w:val="24"/>
        </w:rPr>
        <w:t xml:space="preserve"> </w:t>
      </w:r>
      <w:r>
        <w:rPr>
          <w:szCs w:val="24"/>
        </w:rPr>
        <w:t xml:space="preserve">caused by </w:t>
      </w:r>
      <w:r w:rsidRPr="00876EDF">
        <w:rPr>
          <w:szCs w:val="24"/>
        </w:rPr>
        <w:t>trailing and watering livestock.</w:t>
      </w:r>
    </w:p>
    <w:p w:rsidR="00000A69" w:rsidRDefault="00000A69" w:rsidP="00000A69"/>
    <w:p w:rsidR="009451DD" w:rsidRPr="00876EDF" w:rsidRDefault="00000A69" w:rsidP="000A2B79">
      <w:pPr>
        <w:pStyle w:val="Heading4"/>
      </w:pPr>
      <w:bookmarkStart w:id="23" w:name="_Toc321395321"/>
      <w:r>
        <w:t>1.</w:t>
      </w:r>
      <w:r w:rsidR="0031301E">
        <w:t>5</w:t>
      </w:r>
      <w:r>
        <w:t>.</w:t>
      </w:r>
      <w:r w:rsidR="000A2B79">
        <w:t>1.</w:t>
      </w:r>
      <w:r>
        <w:t xml:space="preserve">6 </w:t>
      </w:r>
      <w:r w:rsidR="009451DD" w:rsidRPr="00876EDF">
        <w:t>Wetlands &amp; Riparian Areas</w:t>
      </w:r>
      <w:bookmarkEnd w:id="20"/>
      <w:bookmarkEnd w:id="21"/>
      <w:bookmarkEnd w:id="23"/>
      <w:r w:rsidR="009451DD" w:rsidRPr="00876EDF">
        <w:fldChar w:fldCharType="begin"/>
      </w:r>
      <w:r w:rsidR="009451DD" w:rsidRPr="00876EDF">
        <w:instrText xml:space="preserve"> TC "1.7.4 Wetlands &amp; Riparian Areas" \f C \l "3" </w:instrText>
      </w:r>
      <w:r w:rsidR="009451DD" w:rsidRPr="00876EDF">
        <w:fldChar w:fldCharType="end"/>
      </w:r>
      <w:r w:rsidR="009451DD" w:rsidRPr="00876EDF">
        <w:t xml:space="preserve"> </w:t>
      </w:r>
    </w:p>
    <w:p w:rsidR="009451DD" w:rsidRDefault="00AD47F1" w:rsidP="00D9118D">
      <w:pPr>
        <w:pStyle w:val="ListParagraph"/>
        <w:numPr>
          <w:ilvl w:val="0"/>
          <w:numId w:val="2"/>
        </w:numPr>
        <w:tabs>
          <w:tab w:val="num" w:pos="1350"/>
        </w:tabs>
        <w:ind w:left="720"/>
        <w:rPr>
          <w:szCs w:val="24"/>
        </w:rPr>
      </w:pPr>
      <w:r>
        <w:rPr>
          <w:szCs w:val="24"/>
        </w:rPr>
        <w:t xml:space="preserve">There are some areas where livestock trails cross </w:t>
      </w:r>
      <w:r w:rsidR="00B64930">
        <w:rPr>
          <w:szCs w:val="24"/>
        </w:rPr>
        <w:t>perennial streams</w:t>
      </w:r>
      <w:r>
        <w:rPr>
          <w:szCs w:val="24"/>
        </w:rPr>
        <w:t xml:space="preserve">.  </w:t>
      </w:r>
      <w:r w:rsidR="009451DD" w:rsidRPr="00876EDF">
        <w:rPr>
          <w:szCs w:val="24"/>
        </w:rPr>
        <w:t>The EA will analyze effects to riparian areas</w:t>
      </w:r>
      <w:r w:rsidR="009451DD">
        <w:rPr>
          <w:szCs w:val="24"/>
        </w:rPr>
        <w:t>,</w:t>
      </w:r>
      <w:r w:rsidR="009451DD" w:rsidRPr="00876EDF">
        <w:rPr>
          <w:szCs w:val="24"/>
        </w:rPr>
        <w:t xml:space="preserve"> wetlands</w:t>
      </w:r>
      <w:r w:rsidR="009451DD">
        <w:rPr>
          <w:szCs w:val="24"/>
        </w:rPr>
        <w:t>, and fisheries</w:t>
      </w:r>
      <w:r w:rsidR="009451DD" w:rsidRPr="00876EDF">
        <w:rPr>
          <w:szCs w:val="24"/>
        </w:rPr>
        <w:t xml:space="preserve"> </w:t>
      </w:r>
      <w:r w:rsidR="009451DD">
        <w:rPr>
          <w:szCs w:val="24"/>
        </w:rPr>
        <w:t xml:space="preserve">caused by </w:t>
      </w:r>
      <w:r w:rsidR="009451DD" w:rsidRPr="00876EDF">
        <w:rPr>
          <w:szCs w:val="24"/>
        </w:rPr>
        <w:t>trailing and watering livestock.</w:t>
      </w:r>
    </w:p>
    <w:p w:rsidR="00D9118D" w:rsidRPr="00B64930" w:rsidRDefault="00D9118D" w:rsidP="00D9118D">
      <w:pPr>
        <w:pStyle w:val="ListParagraph"/>
        <w:rPr>
          <w:szCs w:val="24"/>
        </w:rPr>
      </w:pPr>
    </w:p>
    <w:p w:rsidR="005C33FA" w:rsidRPr="00B64930" w:rsidRDefault="005C33FA" w:rsidP="000A2B79">
      <w:pPr>
        <w:pStyle w:val="Heading4"/>
      </w:pPr>
      <w:bookmarkStart w:id="24" w:name="_Toc321395322"/>
      <w:r w:rsidRPr="00B64930">
        <w:t>1.</w:t>
      </w:r>
      <w:r w:rsidR="0031301E">
        <w:t>5</w:t>
      </w:r>
      <w:r w:rsidRPr="00B64930">
        <w:t>.</w:t>
      </w:r>
      <w:r w:rsidR="000A2B79">
        <w:t>1.</w:t>
      </w:r>
      <w:r w:rsidR="00000A69">
        <w:t>7</w:t>
      </w:r>
      <w:r w:rsidRPr="00B64930">
        <w:t xml:space="preserve"> Special Designation Management Areas</w:t>
      </w:r>
      <w:bookmarkEnd w:id="24"/>
    </w:p>
    <w:p w:rsidR="00826884" w:rsidRPr="00826884" w:rsidRDefault="00AD47F1" w:rsidP="00D9118D">
      <w:pPr>
        <w:pStyle w:val="ListParagraph"/>
        <w:numPr>
          <w:ilvl w:val="0"/>
          <w:numId w:val="2"/>
        </w:numPr>
        <w:tabs>
          <w:tab w:val="clear" w:pos="2700"/>
          <w:tab w:val="num" w:pos="720"/>
        </w:tabs>
        <w:ind w:left="720"/>
      </w:pPr>
      <w:r w:rsidRPr="00B64930">
        <w:t xml:space="preserve">The applied for livestock trails cross through five ACECs, ten WSAs and </w:t>
      </w:r>
      <w:r w:rsidR="00B34A00">
        <w:t xml:space="preserve">the </w:t>
      </w:r>
      <w:r w:rsidR="00437157">
        <w:t>CMNMP</w:t>
      </w:r>
      <w:r w:rsidRPr="00B64930">
        <w:t xml:space="preserve">.  The EA will analyze </w:t>
      </w:r>
      <w:r>
        <w:t xml:space="preserve">if </w:t>
      </w:r>
      <w:r w:rsidRPr="00AD47F1">
        <w:t>livestock trail</w:t>
      </w:r>
      <w:r>
        <w:t xml:space="preserve">ing events </w:t>
      </w:r>
      <w:r w:rsidR="00B64930">
        <w:t>may</w:t>
      </w:r>
      <w:r>
        <w:t xml:space="preserve"> have</w:t>
      </w:r>
      <w:r w:rsidRPr="00AD47F1">
        <w:t xml:space="preserve"> </w:t>
      </w:r>
      <w:r>
        <w:t>impact</w:t>
      </w:r>
      <w:r w:rsidRPr="00AD47F1">
        <w:t xml:space="preserve">s to </w:t>
      </w:r>
      <w:r>
        <w:t>these special designation areas</w:t>
      </w:r>
      <w:r w:rsidRPr="00AD47F1">
        <w:t>.</w:t>
      </w:r>
    </w:p>
    <w:p w:rsidR="002457EB" w:rsidRDefault="002457EB" w:rsidP="00E811D5"/>
    <w:p w:rsidR="00826884" w:rsidRPr="001310E7" w:rsidRDefault="00826884" w:rsidP="000A2B79">
      <w:pPr>
        <w:pStyle w:val="Heading4"/>
      </w:pPr>
      <w:bookmarkStart w:id="25" w:name="_Toc321395323"/>
      <w:r w:rsidRPr="001310E7">
        <w:t>1.</w:t>
      </w:r>
      <w:r w:rsidR="0031301E">
        <w:t>5</w:t>
      </w:r>
      <w:r w:rsidRPr="001310E7">
        <w:t>.</w:t>
      </w:r>
      <w:r w:rsidR="000A2B79">
        <w:t>1.</w:t>
      </w:r>
      <w:r w:rsidR="00000A69">
        <w:t xml:space="preserve">8 </w:t>
      </w:r>
      <w:r w:rsidR="00AD47F1">
        <w:t>Cultural Resources</w:t>
      </w:r>
      <w:bookmarkEnd w:id="25"/>
    </w:p>
    <w:p w:rsidR="00B81DD4" w:rsidRDefault="00AD47F1" w:rsidP="00B81DD4">
      <w:pPr>
        <w:pStyle w:val="ListParagraph"/>
        <w:numPr>
          <w:ilvl w:val="0"/>
          <w:numId w:val="2"/>
        </w:numPr>
        <w:tabs>
          <w:tab w:val="clear" w:pos="2700"/>
          <w:tab w:val="num" w:pos="720"/>
        </w:tabs>
        <w:ind w:left="720"/>
      </w:pPr>
      <w:r w:rsidRPr="00AD47F1">
        <w:t>With regards to livestock trailing, there are several potential sources of impacts to sites</w:t>
      </w:r>
      <w:r w:rsidR="00BA6A4C">
        <w:t xml:space="preserve"> from livestock trampling</w:t>
      </w:r>
      <w:r w:rsidRPr="00AD47F1">
        <w:t>.</w:t>
      </w:r>
      <w:r>
        <w:t xml:space="preserve">  Sites on or adjacent to liv</w:t>
      </w:r>
      <w:r w:rsidR="00E46817">
        <w:t>estock trails will be analyzed</w:t>
      </w:r>
      <w:r>
        <w:t xml:space="preserve"> in the EA.</w:t>
      </w:r>
    </w:p>
    <w:p w:rsidR="00490889" w:rsidRDefault="00490889">
      <w:pPr>
        <w:rPr>
          <w:b/>
          <w:bCs/>
          <w:iCs/>
        </w:rPr>
      </w:pPr>
    </w:p>
    <w:p w:rsidR="000A2B79" w:rsidRDefault="000A2B79" w:rsidP="000A2B79">
      <w:pPr>
        <w:pStyle w:val="Heading3"/>
      </w:pPr>
      <w:bookmarkStart w:id="26" w:name="_Toc321395324"/>
      <w:r>
        <w:t>1.</w:t>
      </w:r>
      <w:r w:rsidR="0031301E">
        <w:t>5</w:t>
      </w:r>
      <w:r>
        <w:t>.2 Comments from Scoping Package</w:t>
      </w:r>
      <w:bookmarkEnd w:id="26"/>
    </w:p>
    <w:p w:rsidR="000A2B79" w:rsidRPr="00A7158B" w:rsidRDefault="000A2B79" w:rsidP="000A2B79">
      <w:pPr>
        <w:rPr>
          <w:color w:val="FF0000"/>
        </w:rPr>
      </w:pPr>
      <w:r w:rsidRPr="00AE5201">
        <w:t>A scoping</w:t>
      </w:r>
      <w:r>
        <w:t xml:space="preserve"> letter was sent on December </w:t>
      </w:r>
      <w:r w:rsidR="00A7158B">
        <w:t>23</w:t>
      </w:r>
      <w:r>
        <w:t>, 2011</w:t>
      </w:r>
      <w:r w:rsidRPr="00A7158B">
        <w:t xml:space="preserve">, to tribal governments, state and county governments, interested publics, and </w:t>
      </w:r>
      <w:r w:rsidR="00D54BF4">
        <w:t xml:space="preserve">all livestock grazing </w:t>
      </w:r>
      <w:r w:rsidRPr="00A7158B">
        <w:t xml:space="preserve">permittees. </w:t>
      </w:r>
      <w:r w:rsidR="00D54BF4">
        <w:t xml:space="preserve"> </w:t>
      </w:r>
      <w:r w:rsidRPr="00A7158B">
        <w:t xml:space="preserve">Comments were received from </w:t>
      </w:r>
      <w:r w:rsidR="00A7158B" w:rsidRPr="00A7158B">
        <w:t>nine</w:t>
      </w:r>
      <w:r w:rsidRPr="00A7158B">
        <w:t xml:space="preserve"> entities. </w:t>
      </w:r>
      <w:r w:rsidR="00D54BF4">
        <w:t xml:space="preserve"> </w:t>
      </w:r>
      <w:r w:rsidR="00A7158B" w:rsidRPr="00A7158B">
        <w:t>I</w:t>
      </w:r>
      <w:r w:rsidRPr="00A7158B">
        <w:t xml:space="preserve">ssues </w:t>
      </w:r>
      <w:r w:rsidR="00A7158B" w:rsidRPr="00A7158B">
        <w:t xml:space="preserve">directly related to livestock trailing </w:t>
      </w:r>
      <w:r w:rsidRPr="00A7158B">
        <w:t xml:space="preserve">through external scoping </w:t>
      </w:r>
      <w:r w:rsidR="00A7158B" w:rsidRPr="00A7158B">
        <w:t>are</w:t>
      </w:r>
      <w:r w:rsidRPr="00A7158B">
        <w:t xml:space="preserve"> summarized below. </w:t>
      </w:r>
    </w:p>
    <w:p w:rsidR="000A2B79" w:rsidRDefault="000A2B79" w:rsidP="000A2B79"/>
    <w:p w:rsidR="004B54CC" w:rsidRPr="00DC3091" w:rsidRDefault="004B54CC" w:rsidP="00DC3091">
      <w:pPr>
        <w:rPr>
          <w:rStyle w:val="Strong"/>
        </w:rPr>
      </w:pPr>
      <w:r w:rsidRPr="00DC3091">
        <w:rPr>
          <w:rStyle w:val="Strong"/>
        </w:rPr>
        <w:t>Scoping comments from the Idaho State Historical Society, received December 20, 2011</w:t>
      </w:r>
    </w:p>
    <w:p w:rsidR="004B54CC" w:rsidRPr="00E536D8" w:rsidRDefault="004B54CC" w:rsidP="004B54CC">
      <w:pPr>
        <w:pStyle w:val="List-FirstLevel"/>
      </w:pPr>
      <w:r w:rsidRPr="00E536D8">
        <w:t>Permitting of livestock trailing constitutes an undertaking that requires compliance with Section 106 review process as outlined in the NHPA.</w:t>
      </w:r>
    </w:p>
    <w:p w:rsidR="004B54CC" w:rsidRPr="00E536D8" w:rsidRDefault="004B54CC" w:rsidP="004B54CC">
      <w:pPr>
        <w:pStyle w:val="List-FirstLevel"/>
      </w:pPr>
      <w:r w:rsidRPr="00E536D8">
        <w:t xml:space="preserve">National Register of Historic Places </w:t>
      </w:r>
      <w:r>
        <w:t xml:space="preserve">(NRHP) </w:t>
      </w:r>
      <w:r w:rsidRPr="00E536D8">
        <w:t>or historic properties that are eligible for listing on the National Register are located in environmental settings.</w:t>
      </w:r>
    </w:p>
    <w:p w:rsidR="004B54CC" w:rsidRPr="00E536D8" w:rsidRDefault="004B54CC" w:rsidP="004B54CC">
      <w:pPr>
        <w:pStyle w:val="List-FirstLevel"/>
      </w:pPr>
      <w:r w:rsidRPr="00E536D8">
        <w:t>Do not shortcut Section 106 Review process.</w:t>
      </w:r>
    </w:p>
    <w:p w:rsidR="004B54CC" w:rsidRDefault="004B54CC" w:rsidP="004B54CC"/>
    <w:p w:rsidR="000A2B79" w:rsidRPr="00DC3091" w:rsidRDefault="000A2B79" w:rsidP="00DC3091">
      <w:pPr>
        <w:rPr>
          <w:rStyle w:val="Strong"/>
        </w:rPr>
      </w:pPr>
      <w:r w:rsidRPr="00DC3091">
        <w:rPr>
          <w:rStyle w:val="Strong"/>
        </w:rPr>
        <w:t xml:space="preserve">Scoping comments from </w:t>
      </w:r>
      <w:r w:rsidR="004B54CC" w:rsidRPr="00DC3091">
        <w:rPr>
          <w:rStyle w:val="Strong"/>
        </w:rPr>
        <w:t>North American Grouse Partnership, Idaho Chapter, received January 3, 2012</w:t>
      </w:r>
      <w:r w:rsidRPr="00DC3091">
        <w:rPr>
          <w:rStyle w:val="Strong"/>
        </w:rPr>
        <w:t xml:space="preserve">: </w:t>
      </w:r>
    </w:p>
    <w:p w:rsidR="000A2B79" w:rsidRDefault="008B60BA" w:rsidP="004B54CC">
      <w:pPr>
        <w:pStyle w:val="ListParagraph"/>
        <w:numPr>
          <w:ilvl w:val="0"/>
          <w:numId w:val="2"/>
        </w:numPr>
        <w:tabs>
          <w:tab w:val="clear" w:pos="2700"/>
          <w:tab w:val="num" w:pos="810"/>
        </w:tabs>
        <w:ind w:left="720"/>
      </w:pPr>
      <w:r>
        <w:t xml:space="preserve">Supportive of </w:t>
      </w:r>
      <w:r w:rsidR="004B54CC">
        <w:t xml:space="preserve">the approach to add mitigation measures to reduce potential disturbance to leks of Greater sage-grouse.  </w:t>
      </w:r>
    </w:p>
    <w:p w:rsidR="008B60BA" w:rsidRDefault="008B60BA" w:rsidP="004B54CC">
      <w:pPr>
        <w:pStyle w:val="ListParagraph"/>
        <w:numPr>
          <w:ilvl w:val="0"/>
          <w:numId w:val="2"/>
        </w:numPr>
        <w:tabs>
          <w:tab w:val="clear" w:pos="2700"/>
          <w:tab w:val="num" w:pos="810"/>
        </w:tabs>
        <w:ind w:left="720"/>
      </w:pPr>
      <w:r>
        <w:t>Recommend that occupied (current, active) leks as shown on the annually updated IDFG lek database be protected from disturbance by annually providing maps to herders for areas to avoid (at least for over-</w:t>
      </w:r>
      <w:proofErr w:type="spellStart"/>
      <w:r>
        <w:t>nighting</w:t>
      </w:r>
      <w:proofErr w:type="spellEnd"/>
      <w:r>
        <w:t xml:space="preserve"> and early morning movement).</w:t>
      </w:r>
    </w:p>
    <w:p w:rsidR="004B54CC" w:rsidRDefault="004B54CC" w:rsidP="000A2B79"/>
    <w:p w:rsidR="00D54BF4" w:rsidRDefault="00D54BF4">
      <w:pPr>
        <w:rPr>
          <w:rStyle w:val="Strong"/>
        </w:rPr>
      </w:pPr>
      <w:r>
        <w:rPr>
          <w:rStyle w:val="Strong"/>
        </w:rPr>
        <w:br w:type="page"/>
      </w:r>
    </w:p>
    <w:p w:rsidR="009A0B62" w:rsidRPr="00DC3091" w:rsidRDefault="009A0B62" w:rsidP="00DC3091">
      <w:pPr>
        <w:rPr>
          <w:rStyle w:val="Strong"/>
        </w:rPr>
      </w:pPr>
      <w:r w:rsidRPr="00DC3091">
        <w:rPr>
          <w:rStyle w:val="Strong"/>
        </w:rPr>
        <w:lastRenderedPageBreak/>
        <w:t xml:space="preserve">Scoping comments from Roger Nielson, received January 9, 2012: </w:t>
      </w:r>
    </w:p>
    <w:p w:rsidR="009A0B62" w:rsidRDefault="009A0B62" w:rsidP="009A0B62">
      <w:pPr>
        <w:pStyle w:val="ListParagraph"/>
        <w:numPr>
          <w:ilvl w:val="0"/>
          <w:numId w:val="18"/>
        </w:numPr>
      </w:pPr>
      <w:r>
        <w:t>Supportive of knowing who is trailing and what kind of livestock are being trailed across public lands</w:t>
      </w:r>
    </w:p>
    <w:p w:rsidR="009A0B62" w:rsidRPr="009A0B62" w:rsidRDefault="009A0B62" w:rsidP="009A0B62">
      <w:pPr>
        <w:pStyle w:val="ListParagraph"/>
        <w:numPr>
          <w:ilvl w:val="0"/>
          <w:numId w:val="18"/>
        </w:numPr>
      </w:pPr>
      <w:r>
        <w:t xml:space="preserve">In his case, not being able to trail to his private land which is surrounded by BLM land would effectively eliminate use of this private property.  The BLM road into this land is not maintained at a level which would let him truck cattle into his private field.  With no trailing permit and no way to truck cattle in, it would eliminate </w:t>
      </w:r>
      <w:proofErr w:type="gramStart"/>
      <w:r>
        <w:t>grazing  in</w:t>
      </w:r>
      <w:proofErr w:type="gramEnd"/>
      <w:r>
        <w:t xml:space="preserve"> a field that is vital to his operation.</w:t>
      </w:r>
    </w:p>
    <w:p w:rsidR="00CB35CD" w:rsidRDefault="00CB35CD" w:rsidP="00593A45"/>
    <w:p w:rsidR="009A0B62" w:rsidRPr="00DC3091" w:rsidRDefault="009A0B62" w:rsidP="00DC3091">
      <w:pPr>
        <w:rPr>
          <w:rStyle w:val="Strong"/>
        </w:rPr>
      </w:pPr>
      <w:r w:rsidRPr="00DC3091">
        <w:rPr>
          <w:rStyle w:val="Strong"/>
        </w:rPr>
        <w:t>Scoping comments from Peter Jan</w:t>
      </w:r>
      <w:r w:rsidR="0014091A">
        <w:rPr>
          <w:rStyle w:val="Strong"/>
        </w:rPr>
        <w:t>s</w:t>
      </w:r>
      <w:r w:rsidRPr="00DC3091">
        <w:rPr>
          <w:rStyle w:val="Strong"/>
        </w:rPr>
        <w:t xml:space="preserve">s, received January 12, 2012: </w:t>
      </w:r>
    </w:p>
    <w:p w:rsidR="009A0B62" w:rsidRDefault="009A0B62" w:rsidP="009A0B62">
      <w:pPr>
        <w:pStyle w:val="ListParagraph"/>
        <w:numPr>
          <w:ilvl w:val="0"/>
          <w:numId w:val="17"/>
        </w:numPr>
      </w:pPr>
      <w:r>
        <w:t>Supportive of the proposal to issue BLM crossing permits to livestock operators for multiple grazing years.</w:t>
      </w:r>
    </w:p>
    <w:p w:rsidR="009A0B62" w:rsidRDefault="009A0B62" w:rsidP="009A0B62">
      <w:pPr>
        <w:pStyle w:val="ListParagraph"/>
        <w:numPr>
          <w:ilvl w:val="0"/>
          <w:numId w:val="17"/>
        </w:numPr>
      </w:pPr>
      <w:r>
        <w:t>In the future, the [BLM] will suffer significant budget cuts… and the federal government will displace other domestic spending. … the [BLM] should weigh the minimal benefits of implementing Alternative 1 against the very predictable costing in time and treasure:</w:t>
      </w:r>
    </w:p>
    <w:p w:rsidR="009A0B62" w:rsidRDefault="009A0B62" w:rsidP="009A0B62">
      <w:pPr>
        <w:pStyle w:val="ListParagraph"/>
        <w:numPr>
          <w:ilvl w:val="1"/>
          <w:numId w:val="17"/>
        </w:numPr>
      </w:pPr>
      <w:r>
        <w:t>Increase staff requirements for surveying and enforcing the new regulations at a time when the [BLM] is failing to timely meeting its NEPA obligation.</w:t>
      </w:r>
    </w:p>
    <w:p w:rsidR="009A0B62" w:rsidRDefault="009A0B62" w:rsidP="009A0B62">
      <w:pPr>
        <w:pStyle w:val="ListParagraph"/>
        <w:numPr>
          <w:ilvl w:val="1"/>
          <w:numId w:val="17"/>
        </w:numPr>
      </w:pPr>
      <w:r>
        <w:t>The firestorm of political oppositions… the BLM should avoid the time, staff, and expense of these battles.</w:t>
      </w:r>
    </w:p>
    <w:p w:rsidR="009A0B62" w:rsidRDefault="009A0B62" w:rsidP="009A0B62">
      <w:pPr>
        <w:pStyle w:val="ListParagraph"/>
        <w:numPr>
          <w:ilvl w:val="1"/>
          <w:numId w:val="17"/>
        </w:numPr>
      </w:pPr>
      <w:r>
        <w:t xml:space="preserve">Resource issues should be dealt with on a site-specific basis. </w:t>
      </w:r>
    </w:p>
    <w:p w:rsidR="00A7158B" w:rsidRDefault="00A7158B">
      <w:pPr>
        <w:rPr>
          <w:b/>
          <w:bCs/>
          <w:szCs w:val="24"/>
        </w:rPr>
      </w:pPr>
    </w:p>
    <w:p w:rsidR="004B54CC" w:rsidRPr="00DC3091" w:rsidRDefault="004B54CC" w:rsidP="00DC3091">
      <w:pPr>
        <w:rPr>
          <w:rStyle w:val="Strong"/>
        </w:rPr>
      </w:pPr>
      <w:r w:rsidRPr="00DC3091">
        <w:rPr>
          <w:rStyle w:val="Strong"/>
        </w:rPr>
        <w:t xml:space="preserve">Scoping comments from </w:t>
      </w:r>
      <w:r w:rsidR="00AB577A" w:rsidRPr="00DC3091">
        <w:rPr>
          <w:rStyle w:val="Strong"/>
        </w:rPr>
        <w:t>DOI, National Park Service, received January 17, 2012</w:t>
      </w:r>
      <w:r w:rsidRPr="00DC3091">
        <w:rPr>
          <w:rStyle w:val="Strong"/>
        </w:rPr>
        <w:t xml:space="preserve">: </w:t>
      </w:r>
    </w:p>
    <w:p w:rsidR="00AB577A" w:rsidRDefault="00076D78" w:rsidP="00AB577A">
      <w:pPr>
        <w:pStyle w:val="ListParagraph"/>
        <w:numPr>
          <w:ilvl w:val="0"/>
          <w:numId w:val="19"/>
        </w:numPr>
      </w:pPr>
      <w:r>
        <w:t>NPS</w:t>
      </w:r>
      <w:r w:rsidR="00AB577A">
        <w:t xml:space="preserve"> concerns match several of the preliminary issues already identified, </w:t>
      </w:r>
      <w:r w:rsidR="00593A45">
        <w:t>including the</w:t>
      </w:r>
      <w:r w:rsidR="00AB577A">
        <w:t xml:space="preserve"> increased risk of noxious weeds and invasive plants.</w:t>
      </w:r>
    </w:p>
    <w:p w:rsidR="00AB577A" w:rsidRDefault="00AB577A" w:rsidP="00AB577A">
      <w:pPr>
        <w:pStyle w:val="ListParagraph"/>
        <w:numPr>
          <w:ilvl w:val="0"/>
          <w:numId w:val="19"/>
        </w:numPr>
      </w:pPr>
      <w:r>
        <w:t>Also concerned for the potential of trespass livestock</w:t>
      </w:r>
      <w:r w:rsidR="00593A45">
        <w:t xml:space="preserve">.  </w:t>
      </w:r>
      <w:r>
        <w:t xml:space="preserve">Federal regulations ( CFR Title 36, 2.60) prohibits the “…herding, driving across, allowing on, pasturing or grazing of livestock of any kind in the park area…” None of the exceptions provided in this regulation apply to these circumstances.  </w:t>
      </w:r>
    </w:p>
    <w:p w:rsidR="004B54CC" w:rsidRDefault="00AB577A" w:rsidP="00AB577A">
      <w:pPr>
        <w:pStyle w:val="ListParagraph"/>
        <w:numPr>
          <w:ilvl w:val="0"/>
          <w:numId w:val="19"/>
        </w:numPr>
      </w:pPr>
      <w:r>
        <w:t>While the proposed livestock trailing routes appear to fall within existing grazing allotments, a more detailed map of each route would be helpful in evaluating the risk of livestock trespass during trailing events.</w:t>
      </w:r>
    </w:p>
    <w:p w:rsidR="004B54CC" w:rsidRDefault="004B54CC" w:rsidP="000A2B79"/>
    <w:p w:rsidR="00593A45" w:rsidRPr="00DC3091" w:rsidRDefault="00593A45" w:rsidP="00DC3091">
      <w:pPr>
        <w:rPr>
          <w:rStyle w:val="Strong"/>
        </w:rPr>
      </w:pPr>
      <w:r w:rsidRPr="00DC3091">
        <w:rPr>
          <w:rStyle w:val="Strong"/>
        </w:rPr>
        <w:t xml:space="preserve">Scoping comments from Bliss Highway District #2, received January 17, 2012: </w:t>
      </w:r>
    </w:p>
    <w:p w:rsidR="00593A45" w:rsidRPr="00593A45" w:rsidRDefault="00593A45" w:rsidP="00593A45">
      <w:pPr>
        <w:pStyle w:val="ListParagraph"/>
        <w:numPr>
          <w:ilvl w:val="0"/>
          <w:numId w:val="20"/>
        </w:numPr>
      </w:pPr>
      <w:r>
        <w:t xml:space="preserve">Bliss Highway District </w:t>
      </w:r>
      <w:r w:rsidR="002F6566">
        <w:t>has requested that permittees not</w:t>
      </w:r>
      <w:r>
        <w:t xml:space="preserve"> count sheep </w:t>
      </w:r>
      <w:r w:rsidR="002F6566">
        <w:t xml:space="preserve">on the Bliss Bridge.  </w:t>
      </w:r>
      <w:r>
        <w:t xml:space="preserve">There is ample room and facilities on the old highway north of the town of Bliss for counting livestock. </w:t>
      </w:r>
    </w:p>
    <w:p w:rsidR="004B54CC" w:rsidRDefault="004B54CC" w:rsidP="000A2B79"/>
    <w:p w:rsidR="00B65495" w:rsidRPr="00DC3091" w:rsidRDefault="00B65495" w:rsidP="00DC3091">
      <w:pPr>
        <w:rPr>
          <w:rStyle w:val="Strong"/>
        </w:rPr>
      </w:pPr>
      <w:r w:rsidRPr="00DC3091">
        <w:rPr>
          <w:rStyle w:val="Strong"/>
        </w:rPr>
        <w:t xml:space="preserve">Scoping comments from Idaho Conservation League, received January 17, 2012: </w:t>
      </w:r>
    </w:p>
    <w:p w:rsidR="00B65495" w:rsidRDefault="00B65495" w:rsidP="00B65495">
      <w:pPr>
        <w:pStyle w:val="ListParagraph"/>
        <w:numPr>
          <w:ilvl w:val="0"/>
          <w:numId w:val="20"/>
        </w:numPr>
      </w:pPr>
      <w:r>
        <w:t>Supportive of the creation of avoidance areas to minimize resource degradation and ask that buffers be sufficient to protect natural resources.</w:t>
      </w:r>
    </w:p>
    <w:p w:rsidR="00B65495" w:rsidRDefault="00B65495" w:rsidP="00B65495">
      <w:pPr>
        <w:pStyle w:val="ListParagraph"/>
        <w:numPr>
          <w:ilvl w:val="0"/>
          <w:numId w:val="20"/>
        </w:numPr>
      </w:pPr>
      <w:r>
        <w:t>Concerned about the trailing operations facilitating the spread of invasive species and recommend pre and post monitoring of invasive species. Supportive of designating trailing routes so they avoid passing through known patches of any new invasive species of concern.</w:t>
      </w:r>
    </w:p>
    <w:p w:rsidR="00B65495" w:rsidRDefault="00B65495" w:rsidP="00B65495">
      <w:pPr>
        <w:pStyle w:val="ListParagraph"/>
        <w:numPr>
          <w:ilvl w:val="0"/>
          <w:numId w:val="20"/>
        </w:numPr>
      </w:pPr>
      <w:r>
        <w:lastRenderedPageBreak/>
        <w:t xml:space="preserve">Concerned about impacts to riparian areas, recently burned areas, sage-grouse, and to other species and recommend that the BLM work with Fish and Game, the Local Sage-grouse Working Group, and other knowledgeable parties on finding trailing routes that avoid adversely impacting these resources. </w:t>
      </w:r>
    </w:p>
    <w:p w:rsidR="00B65495" w:rsidRDefault="00B65495" w:rsidP="00B65495">
      <w:pPr>
        <w:pStyle w:val="ListParagraph"/>
        <w:numPr>
          <w:ilvl w:val="0"/>
          <w:numId w:val="20"/>
        </w:numPr>
      </w:pPr>
      <w:r>
        <w:t>Recommend that livestock trailing routes follow existing BLM roads.</w:t>
      </w:r>
    </w:p>
    <w:p w:rsidR="00B65495" w:rsidRDefault="00B65495" w:rsidP="00B65495">
      <w:pPr>
        <w:pStyle w:val="ListParagraph"/>
        <w:numPr>
          <w:ilvl w:val="0"/>
          <w:numId w:val="20"/>
        </w:numPr>
      </w:pPr>
      <w:r>
        <w:t>Recommend placing bedding areas or over-night areas ant temporary water facilities at least .5 miles from riparian areas.</w:t>
      </w:r>
    </w:p>
    <w:p w:rsidR="00B65495" w:rsidRDefault="00B65495" w:rsidP="00B65495">
      <w:pPr>
        <w:pStyle w:val="ListParagraph"/>
        <w:numPr>
          <w:ilvl w:val="0"/>
          <w:numId w:val="20"/>
        </w:numPr>
      </w:pPr>
      <w:r>
        <w:t>Trailing operations should be timed and located so that there are no adverse impacts to big game such as mule deer, elk and raptors. Domestic sheep should also be routed around areas known to contain bighorn sheep source habitat.</w:t>
      </w:r>
    </w:p>
    <w:p w:rsidR="00B65495" w:rsidRDefault="00B65495" w:rsidP="00B65495">
      <w:pPr>
        <w:pStyle w:val="ListParagraph"/>
        <w:numPr>
          <w:ilvl w:val="0"/>
          <w:numId w:val="20"/>
        </w:numPr>
      </w:pPr>
      <w:r>
        <w:t>Recommend placing a buffer around sage-grouse leks from March 1</w:t>
      </w:r>
      <w:r w:rsidRPr="00B65495">
        <w:rPr>
          <w:vertAlign w:val="superscript"/>
        </w:rPr>
        <w:t>st</w:t>
      </w:r>
      <w:r>
        <w:t xml:space="preserve"> to May 15</w:t>
      </w:r>
      <w:r w:rsidRPr="00B65495">
        <w:rPr>
          <w:vertAlign w:val="superscript"/>
        </w:rPr>
        <w:t>th</w:t>
      </w:r>
      <w:r>
        <w:t>.  Sheep bedding areas, sheep camps, and over-night cattle areas should be well-buffered from key sage-grouse habitats and leks.</w:t>
      </w:r>
    </w:p>
    <w:p w:rsidR="00B65495" w:rsidRDefault="00B65495" w:rsidP="00B65495">
      <w:pPr>
        <w:pStyle w:val="ListParagraph"/>
        <w:numPr>
          <w:ilvl w:val="0"/>
          <w:numId w:val="20"/>
        </w:numPr>
      </w:pPr>
      <w:r>
        <w:t xml:space="preserve">The NEPA decision should describe what system will be used to monitor progress and compliance such as regular checkpoints with BLM.  The BLM’s analysis should contain a protocol for monitoring livestock numbers along the way, capturing any stray livestock and adapting trailing operations in the future to minimize the loss the livestock. </w:t>
      </w:r>
    </w:p>
    <w:p w:rsidR="00B65495" w:rsidRDefault="00B65495" w:rsidP="00B65495">
      <w:pPr>
        <w:pStyle w:val="ListParagraph"/>
        <w:numPr>
          <w:ilvl w:val="0"/>
          <w:numId w:val="20"/>
        </w:numPr>
      </w:pPr>
      <w:r>
        <w:t xml:space="preserve">Recommend restricting canyon and stream crossing to pre-determined locations and recommend the use of additional herders to ensure compliance. </w:t>
      </w:r>
    </w:p>
    <w:p w:rsidR="00B65495" w:rsidRDefault="00D337B3" w:rsidP="00B65495">
      <w:pPr>
        <w:pStyle w:val="ListParagraph"/>
        <w:numPr>
          <w:ilvl w:val="0"/>
          <w:numId w:val="20"/>
        </w:numPr>
      </w:pPr>
      <w:r>
        <w:t xml:space="preserve">Recommend not authorizing trailing during periods when soils are saturated. </w:t>
      </w:r>
    </w:p>
    <w:p w:rsidR="00D337B3" w:rsidRPr="00B65495" w:rsidRDefault="00D337B3" w:rsidP="00B65495">
      <w:pPr>
        <w:pStyle w:val="ListParagraph"/>
        <w:numPr>
          <w:ilvl w:val="0"/>
          <w:numId w:val="20"/>
        </w:numPr>
      </w:pPr>
      <w:r>
        <w:t xml:space="preserve">Recommend mapping additional features on future versions, which include buffers around sage-grouse leks, noxious weed infestations and recent burns. </w:t>
      </w:r>
    </w:p>
    <w:p w:rsidR="000A2B79" w:rsidRPr="00E536D8" w:rsidRDefault="000A2B79" w:rsidP="000A2B79"/>
    <w:p w:rsidR="00A7158B" w:rsidRPr="00DC3091" w:rsidRDefault="00A7158B" w:rsidP="00DC3091">
      <w:pPr>
        <w:rPr>
          <w:rStyle w:val="Strong"/>
        </w:rPr>
      </w:pPr>
      <w:r w:rsidRPr="00DC3091">
        <w:rPr>
          <w:rStyle w:val="Strong"/>
        </w:rPr>
        <w:t xml:space="preserve">Scoping comments from Prairie Audubon Inc., received January 17, 2012: </w:t>
      </w:r>
    </w:p>
    <w:p w:rsidR="00A7158B" w:rsidRPr="00D063F4" w:rsidRDefault="00A7158B" w:rsidP="00076D78">
      <w:pPr>
        <w:pStyle w:val="ListParagraph"/>
        <w:numPr>
          <w:ilvl w:val="0"/>
          <w:numId w:val="21"/>
        </w:numPr>
      </w:pPr>
      <w:r w:rsidRPr="00D063F4">
        <w:t>Believe that the purpose and need for allowing traili</w:t>
      </w:r>
      <w:r w:rsidR="002E6A35" w:rsidRPr="00D063F4">
        <w:t xml:space="preserve">ng of livestock across BLM SFO </w:t>
      </w:r>
      <w:r w:rsidRPr="00D063F4">
        <w:t xml:space="preserve">is narrow and driven by the </w:t>
      </w:r>
      <w:r w:rsidR="00076D78" w:rsidRPr="00076D78">
        <w:t>applicants’</w:t>
      </w:r>
      <w:r w:rsidRPr="00D063F4">
        <w:t xml:space="preserve"> needs and purpose.  </w:t>
      </w:r>
      <w:r w:rsidR="002E6A35" w:rsidRPr="00D063F4">
        <w:t>This is one-sided, inappropriate, and possibly unlawful.</w:t>
      </w:r>
    </w:p>
    <w:p w:rsidR="00A7158B" w:rsidRPr="00D063F4" w:rsidRDefault="00A7158B" w:rsidP="00A7158B">
      <w:pPr>
        <w:pStyle w:val="ListParagraph"/>
        <w:numPr>
          <w:ilvl w:val="0"/>
          <w:numId w:val="21"/>
        </w:numPr>
      </w:pPr>
      <w:r w:rsidRPr="00D063F4">
        <w:t>There is now mention of the types and potential numbers of livestock.</w:t>
      </w:r>
    </w:p>
    <w:p w:rsidR="00A7158B" w:rsidRPr="00D063F4" w:rsidRDefault="00A7158B" w:rsidP="00A7158B">
      <w:pPr>
        <w:pStyle w:val="ListParagraph"/>
        <w:numPr>
          <w:ilvl w:val="0"/>
          <w:numId w:val="21"/>
        </w:numPr>
      </w:pPr>
      <w:r w:rsidRPr="00D063F4">
        <w:t xml:space="preserve">There is no information on how crossing/trailing and </w:t>
      </w:r>
      <w:r w:rsidR="00D54BF4" w:rsidRPr="00D063F4">
        <w:t>its</w:t>
      </w:r>
      <w:r w:rsidRPr="00D063F4">
        <w:t xml:space="preserve"> added impacts will be monitored. </w:t>
      </w:r>
    </w:p>
    <w:p w:rsidR="00A7158B" w:rsidRPr="00D063F4" w:rsidRDefault="00A7158B" w:rsidP="00A7158B">
      <w:pPr>
        <w:pStyle w:val="ListParagraph"/>
        <w:numPr>
          <w:ilvl w:val="0"/>
          <w:numId w:val="21"/>
        </w:numPr>
      </w:pPr>
      <w:r w:rsidRPr="00D063F4">
        <w:t xml:space="preserve">Believe that the one mile corridor is unacceptable. </w:t>
      </w:r>
    </w:p>
    <w:p w:rsidR="00A7158B" w:rsidRPr="00D063F4" w:rsidRDefault="002E6A35" w:rsidP="00A7158B">
      <w:pPr>
        <w:pStyle w:val="ListParagraph"/>
        <w:numPr>
          <w:ilvl w:val="0"/>
          <w:numId w:val="21"/>
        </w:numPr>
      </w:pPr>
      <w:r w:rsidRPr="00D063F4">
        <w:t xml:space="preserve">There is no mention in the Proposed Action or Alternative 1 of the use of existing roads, trucks or trailers. We believe there should be no motorized vehicle use allowed such as ATVs when moving livestock off road through public land.  </w:t>
      </w:r>
    </w:p>
    <w:p w:rsidR="002E6A35" w:rsidRPr="00D063F4" w:rsidRDefault="002E6A35" w:rsidP="00A7158B">
      <w:pPr>
        <w:pStyle w:val="ListParagraph"/>
        <w:numPr>
          <w:ilvl w:val="0"/>
          <w:numId w:val="21"/>
        </w:numPr>
      </w:pPr>
      <w:r w:rsidRPr="00D063F4">
        <w:t xml:space="preserve">Believes many of the allotments may not be meeting the “Standards for Rangeland Health.” We regard the additional impacts of crossing/trailing across any of these allotments as a possible violation of the terms and conditions in 43 CFR 4130 to ensure conformance with subpart 4180.  </w:t>
      </w:r>
    </w:p>
    <w:p w:rsidR="002E6A35" w:rsidRPr="00D063F4" w:rsidRDefault="002E6A35" w:rsidP="00A7158B">
      <w:pPr>
        <w:pStyle w:val="ListParagraph"/>
        <w:numPr>
          <w:ilvl w:val="0"/>
          <w:numId w:val="21"/>
        </w:numPr>
      </w:pPr>
      <w:r w:rsidRPr="00D063F4">
        <w:t>BLM is under obligation to protect valuable natural resources… [</w:t>
      </w:r>
      <w:proofErr w:type="gramStart"/>
      <w:r w:rsidRPr="00D063F4">
        <w:t>such</w:t>
      </w:r>
      <w:proofErr w:type="gramEnd"/>
      <w:r w:rsidRPr="00D063F4">
        <w:t xml:space="preserve"> as] burns, sage-grouse habitat, Wilderness Study Areas, Areas of Critical Environmental Concern.</w:t>
      </w:r>
    </w:p>
    <w:p w:rsidR="002E6A35" w:rsidRPr="00D063F4" w:rsidRDefault="002E6A35" w:rsidP="00A7158B">
      <w:pPr>
        <w:pStyle w:val="ListParagraph"/>
        <w:numPr>
          <w:ilvl w:val="0"/>
          <w:numId w:val="21"/>
        </w:numPr>
      </w:pPr>
      <w:r w:rsidRPr="00D063F4">
        <w:t xml:space="preserve">Believes an EIS should be done to address the conditions in the allotments and impacts that would occur with the wide one mile swath of additional livestock use during crossing/trailing.  </w:t>
      </w:r>
    </w:p>
    <w:p w:rsidR="002E6A35" w:rsidRPr="00D063F4" w:rsidRDefault="00076D78" w:rsidP="00A7158B">
      <w:pPr>
        <w:pStyle w:val="ListParagraph"/>
        <w:numPr>
          <w:ilvl w:val="0"/>
          <w:numId w:val="21"/>
        </w:numPr>
      </w:pPr>
      <w:r>
        <w:t>We</w:t>
      </w:r>
      <w:r w:rsidRPr="00D063F4">
        <w:t xml:space="preserve"> ask that a draft </w:t>
      </w:r>
      <w:r>
        <w:t xml:space="preserve">EA </w:t>
      </w:r>
      <w:r w:rsidRPr="00D063F4">
        <w:t>be put out for the public to review.</w:t>
      </w:r>
      <w:r>
        <w:t xml:space="preserve">  </w:t>
      </w:r>
      <w:r w:rsidR="002E6A35" w:rsidRPr="00D063F4">
        <w:t xml:space="preserve">Include [discussion] of areas already impacted by decades of trailing. </w:t>
      </w:r>
    </w:p>
    <w:p w:rsidR="002E6A35" w:rsidRPr="00D063F4" w:rsidRDefault="002E6A35" w:rsidP="00A7158B">
      <w:pPr>
        <w:pStyle w:val="ListParagraph"/>
        <w:numPr>
          <w:ilvl w:val="0"/>
          <w:numId w:val="21"/>
        </w:numPr>
      </w:pPr>
      <w:r w:rsidRPr="00D063F4">
        <w:lastRenderedPageBreak/>
        <w:t xml:space="preserve">Use of information, guidelines, and studies should include current sage-grouse studies [such as] the current Idaho Comprehensive Wildlife Conservation Strategy and North Magic Valley Sage-Grouse Local Working Group recommendations. </w:t>
      </w:r>
    </w:p>
    <w:p w:rsidR="002E6A35" w:rsidRPr="00D063F4" w:rsidRDefault="002E6A35" w:rsidP="00A7158B">
      <w:pPr>
        <w:pStyle w:val="ListParagraph"/>
        <w:numPr>
          <w:ilvl w:val="0"/>
          <w:numId w:val="21"/>
        </w:numPr>
      </w:pPr>
      <w:r w:rsidRPr="00D063F4">
        <w:t xml:space="preserve">Develop and alternative that protects, conserves and enhances natural resources for Sage-grouse, sagebrush obligates and other sensitive species like Bighorn Sheep. </w:t>
      </w:r>
    </w:p>
    <w:p w:rsidR="00D063F4" w:rsidRPr="00D063F4" w:rsidRDefault="00D063F4" w:rsidP="00A7158B">
      <w:pPr>
        <w:pStyle w:val="ListParagraph"/>
        <w:numPr>
          <w:ilvl w:val="0"/>
          <w:numId w:val="21"/>
        </w:numPr>
      </w:pPr>
      <w:r w:rsidRPr="00D063F4">
        <w:t xml:space="preserve">BLM must prohibit domestic sheep trailing within 10 miles of occupied and potential bighorn sheep habitat or any areas where there has been a bighorn sited. </w:t>
      </w:r>
    </w:p>
    <w:p w:rsidR="00D063F4" w:rsidRPr="00D063F4" w:rsidRDefault="00D063F4" w:rsidP="00A7158B">
      <w:pPr>
        <w:pStyle w:val="ListParagraph"/>
        <w:numPr>
          <w:ilvl w:val="0"/>
          <w:numId w:val="21"/>
        </w:numPr>
      </w:pPr>
      <w:r w:rsidRPr="00D063F4">
        <w:t xml:space="preserve">Develop an alternative that seeks to improve wildlife habitat by restricting crossing/trailing to existing roads, moving livestock by truck and trailer, greatly reducing or eliminating the wide one mile corridors and trailing through burns. </w:t>
      </w:r>
    </w:p>
    <w:p w:rsidR="00D063F4" w:rsidRPr="00D063F4" w:rsidRDefault="00D063F4" w:rsidP="00A7158B">
      <w:pPr>
        <w:pStyle w:val="ListParagraph"/>
        <w:numPr>
          <w:ilvl w:val="0"/>
          <w:numId w:val="21"/>
        </w:numPr>
      </w:pPr>
      <w:r w:rsidRPr="00D063F4">
        <w:t>It is important to make the process and the permit transparent to the public.</w:t>
      </w:r>
    </w:p>
    <w:p w:rsidR="00B65495" w:rsidRPr="00D063F4" w:rsidRDefault="00B65495" w:rsidP="000A2B79"/>
    <w:p w:rsidR="00D063F4" w:rsidRPr="00DC3091" w:rsidRDefault="00D063F4" w:rsidP="00DC3091">
      <w:pPr>
        <w:rPr>
          <w:rStyle w:val="Strong"/>
        </w:rPr>
      </w:pPr>
      <w:r w:rsidRPr="00DC3091">
        <w:rPr>
          <w:rStyle w:val="Strong"/>
        </w:rPr>
        <w:t xml:space="preserve">Scoping comments from Western Watersheds Project, received January 17, 2012: </w:t>
      </w:r>
    </w:p>
    <w:p w:rsidR="00D063F4" w:rsidRDefault="00D063F4" w:rsidP="00D063F4">
      <w:pPr>
        <w:pStyle w:val="ListParagraph"/>
        <w:numPr>
          <w:ilvl w:val="0"/>
          <w:numId w:val="22"/>
        </w:numPr>
      </w:pPr>
      <w:r>
        <w:t>An EIS is essential to analyze all the adverse direct, indirect and cumulative impacts of this large scale trampling and grazing disturbance…</w:t>
      </w:r>
    </w:p>
    <w:p w:rsidR="00D063F4" w:rsidRDefault="00D063F4" w:rsidP="00D063F4">
      <w:pPr>
        <w:pStyle w:val="ListParagraph"/>
        <w:numPr>
          <w:ilvl w:val="0"/>
          <w:numId w:val="22"/>
        </w:numPr>
      </w:pPr>
      <w:r>
        <w:t>Red Willow Research documented livestock trampling collapsing pygmy rabbit burrows in the Bennett Hills.</w:t>
      </w:r>
    </w:p>
    <w:p w:rsidR="00D063F4" w:rsidRDefault="00D063F4" w:rsidP="00D063F4">
      <w:pPr>
        <w:pStyle w:val="ListParagraph"/>
        <w:numPr>
          <w:ilvl w:val="0"/>
          <w:numId w:val="22"/>
        </w:numPr>
      </w:pPr>
      <w:r>
        <w:t>Alarmed at the proposals to trail livestock in, through and near the WSAs and other little-</w:t>
      </w:r>
      <w:proofErr w:type="spellStart"/>
      <w:r>
        <w:t>roaded</w:t>
      </w:r>
      <w:proofErr w:type="spellEnd"/>
      <w:r>
        <w:t xml:space="preserve"> areas.</w:t>
      </w:r>
    </w:p>
    <w:p w:rsidR="00D063F4" w:rsidRDefault="00D063F4" w:rsidP="00D063F4">
      <w:pPr>
        <w:pStyle w:val="ListParagraph"/>
        <w:numPr>
          <w:ilvl w:val="0"/>
          <w:numId w:val="22"/>
        </w:numPr>
      </w:pPr>
      <w:r>
        <w:t xml:space="preserve">It seems clear that ranchers have not been paying for trailing/crossing AUMS. </w:t>
      </w:r>
    </w:p>
    <w:p w:rsidR="00D063F4" w:rsidRDefault="000E107A" w:rsidP="00D063F4">
      <w:pPr>
        <w:pStyle w:val="ListParagraph"/>
        <w:numPr>
          <w:ilvl w:val="0"/>
          <w:numId w:val="22"/>
        </w:numPr>
      </w:pPr>
      <w:r>
        <w:t xml:space="preserve">Shoshone has never conducted any current Land Use Plan. </w:t>
      </w:r>
    </w:p>
    <w:p w:rsidR="000E107A" w:rsidRDefault="000E107A" w:rsidP="00D063F4">
      <w:pPr>
        <w:pStyle w:val="ListParagraph"/>
        <w:numPr>
          <w:ilvl w:val="0"/>
          <w:numId w:val="22"/>
        </w:numPr>
      </w:pPr>
      <w:r>
        <w:t>Concerned that Idaho’s BLM current sage-grouse process where BLM is trying to avoid an ESA Listing for sage-grouse will end up greatly sacrificing all non-core lands and other important values. BLM has mapped away vast areas of sagebrush as non-priority.</w:t>
      </w:r>
    </w:p>
    <w:p w:rsidR="000E107A" w:rsidRDefault="000E107A" w:rsidP="00D063F4">
      <w:pPr>
        <w:pStyle w:val="ListParagraph"/>
        <w:numPr>
          <w:ilvl w:val="0"/>
          <w:numId w:val="22"/>
        </w:numPr>
      </w:pPr>
      <w:r>
        <w:t>BLM must analyze the public health risks of trailing activities in, near or through populated areas, or inhabited rural areas.</w:t>
      </w:r>
    </w:p>
    <w:p w:rsidR="000E107A" w:rsidRDefault="000E107A" w:rsidP="000E107A">
      <w:pPr>
        <w:pStyle w:val="ListParagraph"/>
        <w:numPr>
          <w:ilvl w:val="0"/>
          <w:numId w:val="22"/>
        </w:numPr>
      </w:pPr>
      <w:r w:rsidRPr="000E107A">
        <w:t>Livestock promote weeds</w:t>
      </w:r>
      <w:r w:rsidR="00076D78">
        <w:t>.</w:t>
      </w:r>
      <w:r w:rsidRPr="000E107A">
        <w:t xml:space="preserve"> </w:t>
      </w:r>
    </w:p>
    <w:p w:rsidR="000E107A" w:rsidRPr="00D063F4" w:rsidRDefault="000E107A" w:rsidP="00D063F4">
      <w:pPr>
        <w:pStyle w:val="ListParagraph"/>
        <w:numPr>
          <w:ilvl w:val="0"/>
          <w:numId w:val="22"/>
        </w:numPr>
      </w:pPr>
      <w:r>
        <w:t>Request hard copies of any maps or other information that may not have been provided in the Scoping Letter.</w:t>
      </w:r>
    </w:p>
    <w:p w:rsidR="00D063F4" w:rsidRPr="00D063F4" w:rsidRDefault="00D063F4" w:rsidP="000A2B79">
      <w:pPr>
        <w:rPr>
          <w:color w:val="0000FF"/>
        </w:rPr>
      </w:pPr>
    </w:p>
    <w:p w:rsidR="000A2B79" w:rsidRPr="00E536D8" w:rsidRDefault="000A2B79" w:rsidP="000A2B79"/>
    <w:p w:rsidR="00D85F84" w:rsidRPr="00B975AD" w:rsidRDefault="00D85F84" w:rsidP="00D85F84">
      <w:pPr>
        <w:pStyle w:val="Heading1"/>
        <w:tabs>
          <w:tab w:val="right" w:pos="9180"/>
        </w:tabs>
      </w:pPr>
      <w:bookmarkStart w:id="27" w:name="_Toc321395325"/>
      <w:r>
        <w:t>2</w:t>
      </w:r>
      <w:r w:rsidRPr="00B975AD">
        <w:t>.0 DESCRIPTION OF ALTERNATIVES, INCLUDING PROPOSED ACTION</w:t>
      </w:r>
      <w:bookmarkEnd w:id="27"/>
    </w:p>
    <w:p w:rsidR="00D85F84" w:rsidRPr="00B975AD" w:rsidRDefault="00D85F84" w:rsidP="00D85F84">
      <w:pPr>
        <w:widowControl w:val="0"/>
        <w:tabs>
          <w:tab w:val="left" w:pos="1440"/>
          <w:tab w:val="left" w:pos="2880"/>
          <w:tab w:val="left" w:pos="4320"/>
          <w:tab w:val="left" w:pos="5760"/>
          <w:tab w:val="left" w:pos="7200"/>
          <w:tab w:val="right" w:pos="9180"/>
        </w:tabs>
        <w:rPr>
          <w:b/>
        </w:rPr>
      </w:pPr>
      <w:r w:rsidRPr="00B975AD">
        <w:rPr>
          <w:b/>
        </w:rPr>
        <w:fldChar w:fldCharType="begin"/>
      </w:r>
      <w:r w:rsidRPr="00B975AD">
        <w:instrText xml:space="preserve"> TC "</w:instrText>
      </w:r>
      <w:r w:rsidRPr="00B975AD">
        <w:rPr>
          <w:b/>
        </w:rPr>
        <w:instrText>2.0 DESCRIPTION OF ALTERNATIVES, INCLUDING PROPOSED ACTION</w:instrText>
      </w:r>
      <w:r w:rsidRPr="00B975AD">
        <w:instrText xml:space="preserve">" \f C \l "1" </w:instrText>
      </w:r>
      <w:r w:rsidRPr="00B975AD">
        <w:rPr>
          <w:b/>
        </w:rPr>
        <w:fldChar w:fldCharType="end"/>
      </w:r>
    </w:p>
    <w:p w:rsidR="00D85F84" w:rsidRPr="00B975AD" w:rsidRDefault="00D85F84" w:rsidP="00D85F84">
      <w:pPr>
        <w:pStyle w:val="Heading2"/>
        <w:spacing w:before="0" w:after="0"/>
      </w:pPr>
      <w:bookmarkStart w:id="28" w:name="_Toc321395326"/>
      <w:bookmarkStart w:id="29" w:name="_Toc255824918"/>
      <w:r>
        <w:t>2</w:t>
      </w:r>
      <w:r w:rsidRPr="00B975AD">
        <w:t>.1 Introduction</w:t>
      </w:r>
      <w:bookmarkEnd w:id="28"/>
      <w:r w:rsidRPr="00B975AD">
        <w:fldChar w:fldCharType="begin"/>
      </w:r>
      <w:r w:rsidRPr="00B975AD">
        <w:instrText xml:space="preserve"> TC "2.1 Introduction" \f C \l "2" </w:instrText>
      </w:r>
      <w:r w:rsidRPr="00B975AD">
        <w:fldChar w:fldCharType="end"/>
      </w:r>
      <w:bookmarkEnd w:id="29"/>
    </w:p>
    <w:p w:rsidR="00D85F84" w:rsidRPr="007D5494" w:rsidRDefault="00D85F84" w:rsidP="00D85F84">
      <w:pPr>
        <w:widowControl w:val="0"/>
        <w:tabs>
          <w:tab w:val="left" w:pos="1440"/>
          <w:tab w:val="left" w:pos="2880"/>
          <w:tab w:val="left" w:pos="4320"/>
          <w:tab w:val="left" w:pos="5760"/>
          <w:tab w:val="left" w:pos="7200"/>
          <w:tab w:val="right" w:pos="9180"/>
        </w:tabs>
      </w:pPr>
      <w:r w:rsidRPr="007D5494">
        <w:t xml:space="preserve">The alternatives were developed based upon issues identified through </w:t>
      </w:r>
      <w:r w:rsidR="00BA6A4C">
        <w:t xml:space="preserve">public </w:t>
      </w:r>
      <w:r w:rsidRPr="007D5494">
        <w:t>scoping</w:t>
      </w:r>
      <w:r w:rsidR="00BA6A4C">
        <w:t xml:space="preserve"> and involvement</w:t>
      </w:r>
      <w:r w:rsidRPr="007D5494">
        <w:t>.  The alternatives were designed to address one or more of the identified issues as well as provide the opportunity for specific comparisons on which the decis</w:t>
      </w:r>
      <w:r w:rsidR="001C4263">
        <w:t xml:space="preserve">ion maker can base a decision.  </w:t>
      </w:r>
      <w:r w:rsidR="009F244E">
        <w:t xml:space="preserve">A list of </w:t>
      </w:r>
      <w:r w:rsidR="001C4263">
        <w:t>the maps that are discussed in this document can be found in Appendix F.</w:t>
      </w:r>
    </w:p>
    <w:p w:rsidR="00D85F84" w:rsidRPr="007D5494" w:rsidRDefault="00D85F84" w:rsidP="00D85F84">
      <w:bookmarkStart w:id="30" w:name="_Toc255824919"/>
    </w:p>
    <w:p w:rsidR="00D85F84" w:rsidRPr="007D5494" w:rsidRDefault="00D85F84" w:rsidP="00D85F84">
      <w:pPr>
        <w:pStyle w:val="Heading2"/>
        <w:spacing w:before="0" w:after="0"/>
      </w:pPr>
      <w:bookmarkStart w:id="31" w:name="_Toc321395327"/>
      <w:bookmarkStart w:id="32" w:name="_Toc255824922"/>
      <w:bookmarkEnd w:id="30"/>
      <w:r>
        <w:t>2</w:t>
      </w:r>
      <w:r w:rsidRPr="007D5494">
        <w:t>.2 Proposed Action – Issue Trailing Permits</w:t>
      </w:r>
      <w:bookmarkEnd w:id="31"/>
      <w:r w:rsidRPr="007D5494">
        <w:t xml:space="preserve"> </w:t>
      </w:r>
      <w:r w:rsidRPr="007D5494">
        <w:fldChar w:fldCharType="begin"/>
      </w:r>
      <w:r w:rsidRPr="007D5494">
        <w:instrText xml:space="preserve"> TC "2.2 Proposed Action – Issue Modified Grazing Permit" \f C \l "2" </w:instrText>
      </w:r>
      <w:r w:rsidRPr="007D5494">
        <w:fldChar w:fldCharType="end"/>
      </w:r>
    </w:p>
    <w:bookmarkEnd w:id="32"/>
    <w:p w:rsidR="009763C9" w:rsidRDefault="00E46817" w:rsidP="00D85F84">
      <w:r>
        <w:t>BLM is proposing to issue trailing permits</w:t>
      </w:r>
      <w:r w:rsidR="00D85F84">
        <w:t xml:space="preserve"> to</w:t>
      </w:r>
      <w:r w:rsidR="00D85F84" w:rsidRPr="00037969">
        <w:t xml:space="preserve"> </w:t>
      </w:r>
      <w:r w:rsidR="00D85F84">
        <w:t xml:space="preserve">livestock operators who have submitted applications for trailing livestock across BLM-administered </w:t>
      </w:r>
      <w:r w:rsidR="00D85F84" w:rsidRPr="00037969">
        <w:t xml:space="preserve">lands within the </w:t>
      </w:r>
      <w:r w:rsidR="00776F67">
        <w:t>Shoshone FO</w:t>
      </w:r>
      <w:r w:rsidR="00D85F84">
        <w:t xml:space="preserve"> for </w:t>
      </w:r>
      <w:r w:rsidR="00BA6A4C">
        <w:t>a term of one year</w:t>
      </w:r>
      <w:r w:rsidR="00D85F84" w:rsidRPr="00037969">
        <w:t>.  Grazing permittees or other livestock producers needin</w:t>
      </w:r>
      <w:r w:rsidR="00B34A00">
        <w:t>g to trail livestock across BLM-</w:t>
      </w:r>
      <w:r w:rsidR="00D85F84" w:rsidRPr="00037969">
        <w:t xml:space="preserve">administered lands would be required to submit an application prior to trailing.  </w:t>
      </w:r>
      <w:r w:rsidR="00D85F84">
        <w:t>To date, livestock operators have submitted 2</w:t>
      </w:r>
      <w:r w:rsidR="00CD6A70">
        <w:t>6</w:t>
      </w:r>
      <w:r w:rsidR="00D85F84">
        <w:t xml:space="preserve"> trailing applications, encompassing </w:t>
      </w:r>
      <w:r w:rsidR="00353492">
        <w:t>8</w:t>
      </w:r>
      <w:r w:rsidR="00BA6A4C">
        <w:t>2</w:t>
      </w:r>
      <w:r w:rsidR="00D85F84">
        <w:t xml:space="preserve"> grazing </w:t>
      </w:r>
      <w:r w:rsidR="00D85F84">
        <w:lastRenderedPageBreak/>
        <w:t xml:space="preserve">allotments within the </w:t>
      </w:r>
      <w:r w:rsidR="00776F67">
        <w:t>Shoshone FO</w:t>
      </w:r>
      <w:r w:rsidR="00D85F84">
        <w:t xml:space="preserve">.  </w:t>
      </w:r>
      <w:r w:rsidR="00BA6A4C">
        <w:t>Refer to Appendix C for livestock trailing applications submitted by the 26 livestock operators.  The table is arranged by grazing allotment.</w:t>
      </w:r>
    </w:p>
    <w:p w:rsidR="00D85F84" w:rsidRDefault="00B34A00" w:rsidP="00D85F84">
      <w:r>
        <w:t>Map 2 depicts</w:t>
      </w:r>
      <w:r w:rsidR="002457EB" w:rsidRPr="002A0614">
        <w:t xml:space="preserve"> </w:t>
      </w:r>
      <w:r w:rsidR="002457EB">
        <w:t xml:space="preserve">all livestock trails being </w:t>
      </w:r>
      <w:r w:rsidR="00E46817">
        <w:t>considered</w:t>
      </w:r>
      <w:r w:rsidR="002457EB">
        <w:t xml:space="preserve"> under the Proposed Action</w:t>
      </w:r>
      <w:r w:rsidR="00E46817">
        <w:t>; the 26 applications identified 408 individual livestock trailing events</w:t>
      </w:r>
      <w:r w:rsidR="00BA6A4C">
        <w:t xml:space="preserve"> as well as 24 alternate routes</w:t>
      </w:r>
      <w:r w:rsidR="00E46817">
        <w:t xml:space="preserve">.  </w:t>
      </w:r>
      <w:r w:rsidR="00BA6A4C">
        <w:t xml:space="preserve">Under the Proposed Action, </w:t>
      </w:r>
      <w:r w:rsidR="00E46817">
        <w:t>BLM would approve all applications as submitted and authorize trailing on all 8</w:t>
      </w:r>
      <w:r w:rsidR="00BA6A4C">
        <w:t>2</w:t>
      </w:r>
      <w:r w:rsidR="00E46817">
        <w:t xml:space="preserve"> allotments.  </w:t>
      </w:r>
      <w:r w:rsidR="00D85F84">
        <w:t xml:space="preserve">Table </w:t>
      </w:r>
      <w:r w:rsidR="00175354">
        <w:t>1</w:t>
      </w:r>
      <w:r w:rsidR="00D85F84">
        <w:t xml:space="preserve"> is a list of all allotments and the trailing applications that were received for each allotment.  </w:t>
      </w:r>
      <w:r>
        <w:t>E</w:t>
      </w:r>
      <w:r w:rsidR="00D85F84">
        <w:t xml:space="preserve">ach livestock trailing application may have multiple trailing </w:t>
      </w:r>
      <w:r w:rsidR="00E46817">
        <w:t>that cross</w:t>
      </w:r>
      <w:r w:rsidR="00D85F84">
        <w:t xml:space="preserve"> multiple allotments.</w:t>
      </w:r>
    </w:p>
    <w:p w:rsidR="00D85F84" w:rsidRDefault="00D85F84" w:rsidP="00D85F84"/>
    <w:p w:rsidR="009A09EE" w:rsidRDefault="00B34A00" w:rsidP="009A09EE">
      <w:pPr>
        <w:rPr>
          <w:color w:val="000000"/>
        </w:rPr>
      </w:pPr>
      <w:r>
        <w:rPr>
          <w:color w:val="000000"/>
        </w:rPr>
        <w:t>In this alternative, t</w:t>
      </w:r>
      <w:r w:rsidR="009A09EE" w:rsidRPr="00953763">
        <w:rPr>
          <w:color w:val="000000"/>
        </w:rPr>
        <w:t xml:space="preserve">he BLM would </w:t>
      </w:r>
      <w:r>
        <w:rPr>
          <w:color w:val="000000"/>
        </w:rPr>
        <w:t>specify</w:t>
      </w:r>
      <w:r w:rsidR="009A09EE" w:rsidRPr="00953763">
        <w:rPr>
          <w:color w:val="000000"/>
        </w:rPr>
        <w:t xml:space="preserve"> the allotment(s) to be trailed across, the period of use (dates), and the number and kind of livestock on each </w:t>
      </w:r>
      <w:r w:rsidR="009A09EE">
        <w:rPr>
          <w:color w:val="000000"/>
        </w:rPr>
        <w:t>trail</w:t>
      </w:r>
      <w:r w:rsidR="009A09EE" w:rsidRPr="00876EDF">
        <w:rPr>
          <w:color w:val="000000"/>
        </w:rPr>
        <w:t>ing</w:t>
      </w:r>
      <w:r w:rsidR="009A09EE" w:rsidRPr="00953763">
        <w:rPr>
          <w:color w:val="000000"/>
        </w:rPr>
        <w:t xml:space="preserve"> permit.  Additionally, terms and conditions specific to each trailing event would be identified, including the trail route and minimum distance of travel per day.  </w:t>
      </w:r>
      <w:r w:rsidR="009A09EE">
        <w:rPr>
          <w:color w:val="000000"/>
        </w:rPr>
        <w:t xml:space="preserve">Minimum distance of travel per day is defined as 5 miles per day for sheep and 10 miles per day for cattle.  </w:t>
      </w:r>
    </w:p>
    <w:p w:rsidR="00AB1CC7" w:rsidRDefault="00AB1CC7" w:rsidP="009A09EE"/>
    <w:p w:rsidR="008007E3" w:rsidRDefault="009A09EE" w:rsidP="009A09EE">
      <w:r>
        <w:t xml:space="preserve">Map </w:t>
      </w:r>
      <w:r w:rsidR="00E02A09">
        <w:t>2</w:t>
      </w:r>
      <w:r>
        <w:t xml:space="preserve"> </w:t>
      </w:r>
      <w:r w:rsidR="00B00D7A">
        <w:t>depicts</w:t>
      </w:r>
      <w:r>
        <w:t xml:space="preserve"> all applied for trail routes from the 2</w:t>
      </w:r>
      <w:r w:rsidR="00D9118D">
        <w:t>6</w:t>
      </w:r>
      <w:r>
        <w:t xml:space="preserve"> </w:t>
      </w:r>
      <w:r w:rsidR="001C4263">
        <w:t>livestock t</w:t>
      </w:r>
      <w:r>
        <w:t xml:space="preserve">railing </w:t>
      </w:r>
      <w:r w:rsidR="001C4263">
        <w:t>a</w:t>
      </w:r>
      <w:r>
        <w:t xml:space="preserve">pplications received in the </w:t>
      </w:r>
      <w:r w:rsidR="00776F67">
        <w:t>Shoshone FO</w:t>
      </w:r>
      <w:r w:rsidR="002616B3">
        <w:t xml:space="preserve"> for 4</w:t>
      </w:r>
      <w:r w:rsidR="00BA6A4C">
        <w:t>08</w:t>
      </w:r>
      <w:r w:rsidR="002616B3">
        <w:t xml:space="preserve"> individua</w:t>
      </w:r>
      <w:r w:rsidR="002616B3" w:rsidRPr="00E35F0B">
        <w:t>l livestock trailing events</w:t>
      </w:r>
      <w:r w:rsidRPr="00E35F0B">
        <w:t xml:space="preserve">.  </w:t>
      </w:r>
      <w:r w:rsidR="00AF7B94">
        <w:t>M</w:t>
      </w:r>
      <w:r w:rsidR="002616B3" w:rsidRPr="00E35F0B">
        <w:t xml:space="preserve">any of these trail routes go through </w:t>
      </w:r>
      <w:r w:rsidR="00E35F0B" w:rsidRPr="00E35F0B">
        <w:t>numerous</w:t>
      </w:r>
      <w:r w:rsidR="002616B3" w:rsidRPr="00E35F0B">
        <w:t xml:space="preserve"> allotments and each time an allotment is crossed, </w:t>
      </w:r>
      <w:r w:rsidR="008007E3">
        <w:t>it needs to be listed on the livestock grazing permit</w:t>
      </w:r>
      <w:r w:rsidR="00E07978">
        <w:t xml:space="preserve">.  </w:t>
      </w:r>
      <w:r w:rsidR="008007E3">
        <w:t xml:space="preserve">For example, one livestock trail may go through the A, B, and C allotments.  That permittee will need all three allotments listed on their livestock trailing permit in order to be authorized to trail through all of them even though it is only one livestock trailing event.  </w:t>
      </w:r>
      <w:r w:rsidR="00E35F0B" w:rsidRPr="00E35F0B">
        <w:t>T</w:t>
      </w:r>
      <w:r w:rsidR="002616B3" w:rsidRPr="00E35F0B">
        <w:t>here are actually less livestock trailing events on the ground but on pa</w:t>
      </w:r>
      <w:r w:rsidR="00E35F0B" w:rsidRPr="00E35F0B">
        <w:t xml:space="preserve">per, the number is exaggerated. </w:t>
      </w:r>
      <w:r w:rsidR="002616B3" w:rsidRPr="00E35F0B">
        <w:t xml:space="preserve"> </w:t>
      </w:r>
      <w:r>
        <w:t xml:space="preserve">Most of these trail routes have </w:t>
      </w:r>
      <w:r w:rsidR="00B00D7A">
        <w:t xml:space="preserve">been used </w:t>
      </w:r>
      <w:r>
        <w:t xml:space="preserve">historically but there are some trail routes that would be a new addition to the current trailing in the </w:t>
      </w:r>
      <w:r w:rsidR="00776F67">
        <w:t>Shoshone FO</w:t>
      </w:r>
      <w:r>
        <w:t xml:space="preserve">.  </w:t>
      </w:r>
    </w:p>
    <w:p w:rsidR="008007E3" w:rsidRDefault="008007E3" w:rsidP="009A09EE"/>
    <w:p w:rsidR="009A09EE" w:rsidRDefault="00AB1CC7" w:rsidP="009A09EE">
      <w:r w:rsidRPr="00AB1CC7">
        <w:t>If a wildfire were to occur through a permitted livestock trail, any changes to that livestock trail in response to the fires or potential rehabilitation efforts would be implemented through the Full Force &amp; Effect Fire Closures.</w:t>
      </w:r>
      <w:r>
        <w:t xml:space="preserve">  </w:t>
      </w:r>
      <w:r w:rsidR="009A09EE">
        <w:t xml:space="preserve">Under this alternative, all livestock trails would be permitted as applied for, regardless </w:t>
      </w:r>
      <w:r w:rsidR="002F6AFA">
        <w:t>of</w:t>
      </w:r>
      <w:r w:rsidR="009A09EE">
        <w:t xml:space="preserve"> if they are historical or not. </w:t>
      </w:r>
    </w:p>
    <w:p w:rsidR="002616B3" w:rsidRDefault="002616B3" w:rsidP="009A09EE"/>
    <w:p w:rsidR="002616B3" w:rsidRPr="004859CA" w:rsidRDefault="00E46817" w:rsidP="002616B3">
      <w:pPr>
        <w:rPr>
          <w:szCs w:val="24"/>
        </w:rPr>
      </w:pPr>
      <w:r>
        <w:rPr>
          <w:szCs w:val="24"/>
        </w:rPr>
        <w:t>T</w:t>
      </w:r>
      <w:r w:rsidR="002616B3" w:rsidRPr="004859CA">
        <w:rPr>
          <w:szCs w:val="24"/>
        </w:rPr>
        <w:t xml:space="preserve">he applications include trailing events that last anywhere from one hour to </w:t>
      </w:r>
      <w:r w:rsidR="00AE77D2">
        <w:rPr>
          <w:szCs w:val="24"/>
        </w:rPr>
        <w:t>five</w:t>
      </w:r>
      <w:r w:rsidR="002616B3" w:rsidRPr="004859CA">
        <w:rPr>
          <w:szCs w:val="24"/>
        </w:rPr>
        <w:t xml:space="preserve"> days</w:t>
      </w:r>
      <w:r w:rsidR="00AE77D2">
        <w:rPr>
          <w:szCs w:val="24"/>
        </w:rPr>
        <w:t xml:space="preserve">; </w:t>
      </w:r>
      <w:r w:rsidR="0065311D">
        <w:rPr>
          <w:szCs w:val="24"/>
        </w:rPr>
        <w:t>half</w:t>
      </w:r>
      <w:r w:rsidR="002616B3" w:rsidRPr="004859CA">
        <w:rPr>
          <w:szCs w:val="24"/>
        </w:rPr>
        <w:t xml:space="preserve"> of the trailing events occur for </w:t>
      </w:r>
      <w:r w:rsidR="00AE77D2">
        <w:rPr>
          <w:szCs w:val="24"/>
        </w:rPr>
        <w:t>one</w:t>
      </w:r>
      <w:r w:rsidR="002616B3" w:rsidRPr="004859CA">
        <w:rPr>
          <w:szCs w:val="24"/>
        </w:rPr>
        <w:t xml:space="preserve"> day or less. The trailing applications received consist of 1-day trailing events </w:t>
      </w:r>
      <w:r w:rsidR="00CA5DC6">
        <w:rPr>
          <w:szCs w:val="24"/>
        </w:rPr>
        <w:t>(51</w:t>
      </w:r>
      <w:r w:rsidR="002616B3" w:rsidRPr="004859CA">
        <w:rPr>
          <w:szCs w:val="24"/>
        </w:rPr>
        <w:t>%), 2-day trailing events (</w:t>
      </w:r>
      <w:r w:rsidR="00CA5DC6">
        <w:rPr>
          <w:szCs w:val="24"/>
        </w:rPr>
        <w:t>31</w:t>
      </w:r>
      <w:r w:rsidR="002616B3" w:rsidRPr="004859CA">
        <w:rPr>
          <w:szCs w:val="24"/>
        </w:rPr>
        <w:t xml:space="preserve">%), or 3- to 5-day trailing events (18%).  These numbers will be used in the analysis of the Proposed Action. The applications for trailing events range in distance from less than 1 </w:t>
      </w:r>
      <w:r w:rsidR="00D54BF4">
        <w:rPr>
          <w:szCs w:val="24"/>
        </w:rPr>
        <w:t xml:space="preserve">mile to approximately 50 miles.  </w:t>
      </w:r>
      <w:r w:rsidR="002616B3">
        <w:rPr>
          <w:szCs w:val="24"/>
        </w:rPr>
        <w:t>T</w:t>
      </w:r>
      <w:r w:rsidR="002616B3" w:rsidRPr="004859CA">
        <w:rPr>
          <w:szCs w:val="24"/>
        </w:rPr>
        <w:t>he applications for trailing permits w</w:t>
      </w:r>
      <w:r w:rsidR="008007E3">
        <w:rPr>
          <w:szCs w:val="24"/>
        </w:rPr>
        <w:t>ere</w:t>
      </w:r>
      <w:r w:rsidR="002616B3" w:rsidRPr="004859CA">
        <w:rPr>
          <w:szCs w:val="24"/>
        </w:rPr>
        <w:t xml:space="preserve"> less than 3% of the total active preference for the Shoshone FO.</w:t>
      </w:r>
    </w:p>
    <w:p w:rsidR="009763C9" w:rsidRDefault="009763C9">
      <w:pPr>
        <w:rPr>
          <w:b/>
          <w:bCs/>
          <w:color w:val="4F81BD" w:themeColor="accent1"/>
          <w:sz w:val="18"/>
          <w:szCs w:val="18"/>
        </w:rPr>
      </w:pPr>
    </w:p>
    <w:p w:rsidR="00D54BF4" w:rsidRDefault="00D54BF4">
      <w:pPr>
        <w:rPr>
          <w:b/>
          <w:bCs/>
          <w:color w:val="4F81BD" w:themeColor="accent1"/>
          <w:sz w:val="18"/>
          <w:szCs w:val="18"/>
        </w:rPr>
      </w:pPr>
      <w:r>
        <w:br w:type="page"/>
      </w:r>
    </w:p>
    <w:p w:rsidR="00C870B1" w:rsidRDefault="00C870B1" w:rsidP="0044322B">
      <w:pPr>
        <w:pStyle w:val="Caption"/>
        <w:keepNext/>
        <w:jc w:val="center"/>
      </w:pPr>
      <w:r>
        <w:lastRenderedPageBreak/>
        <w:t xml:space="preserve">Table </w:t>
      </w:r>
      <w:fldSimple w:instr=" SEQ Table \* ARABIC ">
        <w:r w:rsidR="009B691F">
          <w:rPr>
            <w:noProof/>
          </w:rPr>
          <w:t>1</w:t>
        </w:r>
      </w:fldSimple>
      <w:r>
        <w:t xml:space="preserve"> - Grazing Allotments with Livestock Trailing</w:t>
      </w:r>
    </w:p>
    <w:tbl>
      <w:tblPr>
        <w:tblStyle w:val="TableGrid"/>
        <w:tblW w:w="0" w:type="auto"/>
        <w:jc w:val="center"/>
        <w:tblLook w:val="04A0" w:firstRow="1" w:lastRow="0" w:firstColumn="1" w:lastColumn="0" w:noHBand="0" w:noVBand="1"/>
      </w:tblPr>
      <w:tblGrid>
        <w:gridCol w:w="1908"/>
        <w:gridCol w:w="2160"/>
      </w:tblGrid>
      <w:tr w:rsidR="00D85F84" w:rsidTr="0044322B">
        <w:trPr>
          <w:tblHeader/>
          <w:jc w:val="center"/>
        </w:trPr>
        <w:tc>
          <w:tcPr>
            <w:tcW w:w="1908" w:type="dxa"/>
            <w:tcBorders>
              <w:top w:val="single" w:sz="4" w:space="0" w:color="auto"/>
            </w:tcBorders>
            <w:shd w:val="clear" w:color="auto" w:fill="BFBFBF" w:themeFill="background1" w:themeFillShade="BF"/>
            <w:vAlign w:val="center"/>
          </w:tcPr>
          <w:p w:rsidR="00D85F84" w:rsidRPr="000E3E23" w:rsidRDefault="00D85F84" w:rsidP="00D85F84">
            <w:pPr>
              <w:rPr>
                <w:b/>
                <w:color w:val="000000"/>
                <w:sz w:val="22"/>
                <w:szCs w:val="22"/>
              </w:rPr>
            </w:pPr>
            <w:r w:rsidRPr="000E3E23">
              <w:rPr>
                <w:b/>
                <w:color w:val="000000"/>
                <w:sz w:val="22"/>
                <w:szCs w:val="22"/>
              </w:rPr>
              <w:t>Allotments</w:t>
            </w:r>
          </w:p>
        </w:tc>
        <w:tc>
          <w:tcPr>
            <w:tcW w:w="2160" w:type="dxa"/>
            <w:tcBorders>
              <w:top w:val="single" w:sz="4" w:space="0" w:color="auto"/>
            </w:tcBorders>
            <w:shd w:val="clear" w:color="auto" w:fill="BFBFBF" w:themeFill="background1" w:themeFillShade="BF"/>
            <w:vAlign w:val="center"/>
          </w:tcPr>
          <w:p w:rsidR="00D85F84" w:rsidRPr="000E3E23" w:rsidRDefault="00D85F84" w:rsidP="00E46817">
            <w:pPr>
              <w:jc w:val="center"/>
              <w:rPr>
                <w:b/>
                <w:color w:val="000000"/>
                <w:sz w:val="22"/>
                <w:szCs w:val="22"/>
              </w:rPr>
            </w:pPr>
            <w:r w:rsidRPr="000E3E23">
              <w:rPr>
                <w:b/>
                <w:color w:val="000000"/>
                <w:sz w:val="22"/>
                <w:szCs w:val="22"/>
              </w:rPr>
              <w:t xml:space="preserve">Livestock Trailing Applications </w:t>
            </w:r>
            <w:r w:rsidR="00E46817">
              <w:rPr>
                <w:b/>
                <w:color w:val="000000"/>
                <w:sz w:val="22"/>
                <w:szCs w:val="22"/>
              </w:rPr>
              <w:t>Per Allotment</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101</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 xml:space="preserve">Antelope </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Balsamroot</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Black Canyon</w:t>
            </w:r>
          </w:p>
        </w:tc>
        <w:tc>
          <w:tcPr>
            <w:tcW w:w="2160" w:type="dxa"/>
          </w:tcPr>
          <w:p w:rsidR="00D85F84" w:rsidRPr="000E3E23" w:rsidRDefault="00D85F84" w:rsidP="00D85F84">
            <w:pPr>
              <w:jc w:val="right"/>
              <w:rPr>
                <w:color w:val="000000"/>
                <w:sz w:val="22"/>
                <w:szCs w:val="22"/>
              </w:rPr>
            </w:pPr>
            <w:r w:rsidRPr="000E3E23">
              <w:rPr>
                <w:color w:val="000000"/>
                <w:sz w:val="22"/>
                <w:szCs w:val="22"/>
              </w:rPr>
              <w:t>9</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Camp I</w:t>
            </w:r>
          </w:p>
        </w:tc>
        <w:tc>
          <w:tcPr>
            <w:tcW w:w="2160" w:type="dxa"/>
          </w:tcPr>
          <w:p w:rsidR="00D85F84" w:rsidRPr="000E3E23" w:rsidRDefault="00D85F84" w:rsidP="00D85F84">
            <w:pPr>
              <w:jc w:val="right"/>
              <w:rPr>
                <w:color w:val="000000"/>
                <w:sz w:val="22"/>
                <w:szCs w:val="22"/>
              </w:rPr>
            </w:pPr>
            <w:r w:rsidRPr="000E3E23">
              <w:rPr>
                <w:color w:val="000000"/>
                <w:sz w:val="22"/>
                <w:szCs w:val="22"/>
              </w:rPr>
              <w:t>3</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Camp Creek</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Canyon</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Cherry Creek</w:t>
            </w:r>
          </w:p>
        </w:tc>
        <w:tc>
          <w:tcPr>
            <w:tcW w:w="2160" w:type="dxa"/>
          </w:tcPr>
          <w:p w:rsidR="00D85F84" w:rsidRPr="000E3E23" w:rsidRDefault="00D85F84" w:rsidP="00D85F84">
            <w:pPr>
              <w:jc w:val="right"/>
              <w:rPr>
                <w:color w:val="000000"/>
                <w:sz w:val="22"/>
                <w:szCs w:val="22"/>
              </w:rPr>
            </w:pPr>
            <w:r w:rsidRPr="000E3E23">
              <w:rPr>
                <w:color w:val="000000"/>
                <w:sz w:val="22"/>
                <w:szCs w:val="22"/>
              </w:rPr>
              <w:t>2</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Clover Creek</w:t>
            </w:r>
          </w:p>
        </w:tc>
        <w:tc>
          <w:tcPr>
            <w:tcW w:w="2160" w:type="dxa"/>
          </w:tcPr>
          <w:p w:rsidR="00D85F84" w:rsidRPr="000E3E23" w:rsidRDefault="00D85F84" w:rsidP="00D85F84">
            <w:pPr>
              <w:jc w:val="right"/>
              <w:rPr>
                <w:color w:val="000000"/>
                <w:sz w:val="22"/>
                <w:szCs w:val="22"/>
              </w:rPr>
            </w:pPr>
            <w:r w:rsidRPr="000E3E23">
              <w:rPr>
                <w:color w:val="000000"/>
                <w:sz w:val="22"/>
                <w:szCs w:val="22"/>
              </w:rPr>
              <w:t>7</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Cottonwood</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Cow Creek</w:t>
            </w:r>
          </w:p>
        </w:tc>
        <w:tc>
          <w:tcPr>
            <w:tcW w:w="2160" w:type="dxa"/>
          </w:tcPr>
          <w:p w:rsidR="00D85F84" w:rsidRPr="000E3E23" w:rsidRDefault="00D85F84" w:rsidP="00D85F84">
            <w:pPr>
              <w:jc w:val="right"/>
              <w:rPr>
                <w:color w:val="000000"/>
                <w:sz w:val="22"/>
                <w:szCs w:val="22"/>
              </w:rPr>
            </w:pPr>
            <w:r w:rsidRPr="000E3E23">
              <w:rPr>
                <w:color w:val="000000"/>
                <w:sz w:val="22"/>
                <w:szCs w:val="22"/>
              </w:rPr>
              <w:t>2</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Cow Creek Trail</w:t>
            </w:r>
          </w:p>
        </w:tc>
        <w:tc>
          <w:tcPr>
            <w:tcW w:w="2160" w:type="dxa"/>
          </w:tcPr>
          <w:p w:rsidR="00D85F84" w:rsidRPr="000E3E23" w:rsidRDefault="00D85F84" w:rsidP="00D85F84">
            <w:pPr>
              <w:jc w:val="right"/>
              <w:rPr>
                <w:color w:val="000000"/>
                <w:sz w:val="22"/>
                <w:szCs w:val="22"/>
              </w:rPr>
            </w:pPr>
            <w:r w:rsidRPr="000E3E23">
              <w:rPr>
                <w:color w:val="000000"/>
                <w:sz w:val="22"/>
                <w:szCs w:val="22"/>
              </w:rPr>
              <w:t>2</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Crater</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Crater Butte</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Croy Creek</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Curtis Lake</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Davis Mountain</w:t>
            </w:r>
          </w:p>
        </w:tc>
        <w:tc>
          <w:tcPr>
            <w:tcW w:w="2160" w:type="dxa"/>
          </w:tcPr>
          <w:p w:rsidR="00D85F84" w:rsidRPr="000E3E23" w:rsidRDefault="00D85F84" w:rsidP="00D85F84">
            <w:pPr>
              <w:jc w:val="right"/>
              <w:rPr>
                <w:color w:val="000000"/>
                <w:sz w:val="22"/>
                <w:szCs w:val="22"/>
              </w:rPr>
            </w:pPr>
            <w:r w:rsidRPr="000E3E23">
              <w:rPr>
                <w:color w:val="000000"/>
                <w:sz w:val="22"/>
                <w:szCs w:val="22"/>
              </w:rPr>
              <w:t>6</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Dempsey</w:t>
            </w:r>
          </w:p>
        </w:tc>
        <w:tc>
          <w:tcPr>
            <w:tcW w:w="2160" w:type="dxa"/>
          </w:tcPr>
          <w:p w:rsidR="00D85F84" w:rsidRPr="000E3E23" w:rsidRDefault="00D85F84" w:rsidP="00D85F84">
            <w:pPr>
              <w:jc w:val="right"/>
              <w:rPr>
                <w:color w:val="000000"/>
                <w:sz w:val="22"/>
                <w:szCs w:val="22"/>
              </w:rPr>
            </w:pPr>
            <w:r w:rsidRPr="000E3E23">
              <w:rPr>
                <w:color w:val="000000"/>
                <w:sz w:val="22"/>
                <w:szCs w:val="22"/>
              </w:rPr>
              <w:t>2</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Dietrich Butte</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Dry Creek</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2753B6" w:rsidTr="0044322B">
        <w:trPr>
          <w:jc w:val="center"/>
        </w:trPr>
        <w:tc>
          <w:tcPr>
            <w:tcW w:w="1908" w:type="dxa"/>
          </w:tcPr>
          <w:p w:rsidR="002753B6" w:rsidRPr="000E3E23" w:rsidRDefault="002753B6" w:rsidP="00D85F84">
            <w:pPr>
              <w:rPr>
                <w:color w:val="000000"/>
                <w:sz w:val="22"/>
                <w:szCs w:val="22"/>
              </w:rPr>
            </w:pPr>
            <w:r w:rsidRPr="000E3E23">
              <w:rPr>
                <w:color w:val="000000"/>
                <w:sz w:val="22"/>
                <w:szCs w:val="22"/>
              </w:rPr>
              <w:t>East Fork</w:t>
            </w:r>
          </w:p>
        </w:tc>
        <w:tc>
          <w:tcPr>
            <w:tcW w:w="2160" w:type="dxa"/>
          </w:tcPr>
          <w:p w:rsidR="002753B6" w:rsidRPr="000E3E23" w:rsidRDefault="002753B6" w:rsidP="00D85F84">
            <w:pPr>
              <w:jc w:val="right"/>
              <w:rPr>
                <w:color w:val="000000"/>
                <w:sz w:val="22"/>
                <w:szCs w:val="22"/>
              </w:rPr>
            </w:pPr>
            <w:r w:rsidRPr="000E3E23">
              <w:rPr>
                <w:color w:val="000000"/>
                <w:sz w:val="22"/>
                <w:szCs w:val="22"/>
              </w:rPr>
              <w:t>4</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Flat Top</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Goodtime</w:t>
            </w:r>
          </w:p>
        </w:tc>
        <w:tc>
          <w:tcPr>
            <w:tcW w:w="2160" w:type="dxa"/>
          </w:tcPr>
          <w:p w:rsidR="00D85F84" w:rsidRPr="000E3E23" w:rsidRDefault="00D85F84" w:rsidP="00D85F84">
            <w:pPr>
              <w:jc w:val="right"/>
              <w:rPr>
                <w:color w:val="000000"/>
                <w:sz w:val="22"/>
                <w:szCs w:val="22"/>
              </w:rPr>
            </w:pPr>
            <w:r w:rsidRPr="000E3E23">
              <w:rPr>
                <w:color w:val="000000"/>
                <w:sz w:val="22"/>
                <w:szCs w:val="22"/>
              </w:rPr>
              <w:t>2</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Gunnery</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Gwin Ranch</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Hailey Creek</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Hog Creek</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Home Place</w:t>
            </w:r>
          </w:p>
        </w:tc>
        <w:tc>
          <w:tcPr>
            <w:tcW w:w="2160" w:type="dxa"/>
          </w:tcPr>
          <w:p w:rsidR="00D85F84" w:rsidRPr="000E3E23" w:rsidRDefault="00D85F84" w:rsidP="00D85F84">
            <w:pPr>
              <w:jc w:val="right"/>
              <w:rPr>
                <w:color w:val="000000"/>
                <w:sz w:val="22"/>
                <w:szCs w:val="22"/>
              </w:rPr>
            </w:pPr>
            <w:r w:rsidRPr="000E3E23">
              <w:rPr>
                <w:color w:val="000000"/>
                <w:sz w:val="22"/>
                <w:szCs w:val="22"/>
              </w:rPr>
              <w:t>2</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Hot Springs</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Hyndman</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Indian</w:t>
            </w:r>
          </w:p>
        </w:tc>
        <w:tc>
          <w:tcPr>
            <w:tcW w:w="2160" w:type="dxa"/>
          </w:tcPr>
          <w:p w:rsidR="00D85F84" w:rsidRPr="000E3E23" w:rsidRDefault="00D85F84" w:rsidP="00D85F84">
            <w:pPr>
              <w:jc w:val="right"/>
              <w:rPr>
                <w:color w:val="000000"/>
                <w:sz w:val="22"/>
                <w:szCs w:val="22"/>
              </w:rPr>
            </w:pPr>
            <w:r w:rsidRPr="000E3E23">
              <w:rPr>
                <w:color w:val="000000"/>
                <w:sz w:val="22"/>
                <w:szCs w:val="22"/>
              </w:rPr>
              <w:t>6</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Indian Creek</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King Hill</w:t>
            </w:r>
          </w:p>
        </w:tc>
        <w:tc>
          <w:tcPr>
            <w:tcW w:w="2160" w:type="dxa"/>
          </w:tcPr>
          <w:p w:rsidR="00D85F84" w:rsidRPr="000E3E23" w:rsidRDefault="00D85F84" w:rsidP="00D85F84">
            <w:pPr>
              <w:jc w:val="right"/>
              <w:rPr>
                <w:color w:val="000000"/>
                <w:sz w:val="22"/>
                <w:szCs w:val="22"/>
              </w:rPr>
            </w:pPr>
            <w:r w:rsidRPr="000E3E23">
              <w:rPr>
                <w:color w:val="000000"/>
                <w:sz w:val="22"/>
                <w:szCs w:val="22"/>
              </w:rPr>
              <w:t>2</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Kinzie Butte</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Lake Creek</w:t>
            </w:r>
          </w:p>
        </w:tc>
        <w:tc>
          <w:tcPr>
            <w:tcW w:w="2160" w:type="dxa"/>
          </w:tcPr>
          <w:p w:rsidR="00D85F84" w:rsidRPr="000E3E23" w:rsidRDefault="00D85F84" w:rsidP="00D85F84">
            <w:pPr>
              <w:jc w:val="right"/>
              <w:rPr>
                <w:color w:val="000000"/>
                <w:sz w:val="22"/>
                <w:szCs w:val="22"/>
              </w:rPr>
            </w:pPr>
            <w:r w:rsidRPr="000E3E23">
              <w:rPr>
                <w:color w:val="000000"/>
                <w:sz w:val="22"/>
                <w:szCs w:val="22"/>
              </w:rPr>
              <w:t>3</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Lava Pot</w:t>
            </w:r>
          </w:p>
        </w:tc>
        <w:tc>
          <w:tcPr>
            <w:tcW w:w="2160" w:type="dxa"/>
          </w:tcPr>
          <w:p w:rsidR="00D85F84" w:rsidRPr="000E3E23" w:rsidRDefault="00D85F84" w:rsidP="00D85F84">
            <w:pPr>
              <w:jc w:val="right"/>
              <w:rPr>
                <w:color w:val="000000"/>
                <w:sz w:val="22"/>
                <w:szCs w:val="22"/>
              </w:rPr>
            </w:pPr>
            <w:r w:rsidRPr="000E3E23">
              <w:rPr>
                <w:color w:val="000000"/>
                <w:sz w:val="22"/>
                <w:szCs w:val="22"/>
              </w:rPr>
              <w:t>3</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Little Beaver</w:t>
            </w:r>
          </w:p>
        </w:tc>
        <w:tc>
          <w:tcPr>
            <w:tcW w:w="2160" w:type="dxa"/>
          </w:tcPr>
          <w:p w:rsidR="00D85F84" w:rsidRPr="000E3E23" w:rsidRDefault="00D85F84" w:rsidP="00D85F84">
            <w:pPr>
              <w:jc w:val="right"/>
              <w:rPr>
                <w:color w:val="000000"/>
                <w:sz w:val="22"/>
                <w:szCs w:val="22"/>
              </w:rPr>
            </w:pPr>
            <w:r w:rsidRPr="000E3E23">
              <w:rPr>
                <w:color w:val="000000"/>
                <w:sz w:val="22"/>
                <w:szCs w:val="22"/>
              </w:rPr>
              <w:t>2</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Little Fish Creek</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Little Wood</w:t>
            </w:r>
          </w:p>
        </w:tc>
        <w:tc>
          <w:tcPr>
            <w:tcW w:w="2160" w:type="dxa"/>
          </w:tcPr>
          <w:p w:rsidR="00D85F84" w:rsidRPr="000E3E23" w:rsidRDefault="00D85F84" w:rsidP="00D85F84">
            <w:pPr>
              <w:jc w:val="right"/>
              <w:rPr>
                <w:color w:val="000000"/>
                <w:sz w:val="22"/>
                <w:szCs w:val="22"/>
              </w:rPr>
            </w:pPr>
            <w:r w:rsidRPr="000E3E23">
              <w:rPr>
                <w:color w:val="000000"/>
                <w:sz w:val="22"/>
                <w:szCs w:val="22"/>
              </w:rPr>
              <w:t>2</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Lower Rock Creek</w:t>
            </w:r>
          </w:p>
        </w:tc>
        <w:tc>
          <w:tcPr>
            <w:tcW w:w="2160" w:type="dxa"/>
          </w:tcPr>
          <w:p w:rsidR="00D85F84" w:rsidRPr="000E3E23" w:rsidRDefault="00D85F84" w:rsidP="00D85F84">
            <w:pPr>
              <w:jc w:val="right"/>
              <w:rPr>
                <w:color w:val="000000"/>
                <w:sz w:val="22"/>
                <w:szCs w:val="22"/>
              </w:rPr>
            </w:pPr>
            <w:r w:rsidRPr="000E3E23">
              <w:rPr>
                <w:color w:val="000000"/>
                <w:sz w:val="22"/>
                <w:szCs w:val="22"/>
              </w:rPr>
              <w:t>3</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Macon Flat</w:t>
            </w:r>
          </w:p>
        </w:tc>
        <w:tc>
          <w:tcPr>
            <w:tcW w:w="2160" w:type="dxa"/>
          </w:tcPr>
          <w:p w:rsidR="00D85F84" w:rsidRPr="000E3E23" w:rsidRDefault="00D85F84" w:rsidP="00D85F84">
            <w:pPr>
              <w:jc w:val="right"/>
              <w:rPr>
                <w:color w:val="000000"/>
                <w:sz w:val="22"/>
                <w:szCs w:val="22"/>
              </w:rPr>
            </w:pPr>
            <w:r w:rsidRPr="000E3E23">
              <w:rPr>
                <w:color w:val="000000"/>
                <w:sz w:val="22"/>
                <w:szCs w:val="22"/>
              </w:rPr>
              <w:t>3</w:t>
            </w:r>
          </w:p>
        </w:tc>
      </w:tr>
      <w:tr w:rsidR="00D85F84" w:rsidTr="0044322B">
        <w:trPr>
          <w:jc w:val="center"/>
        </w:trPr>
        <w:tc>
          <w:tcPr>
            <w:tcW w:w="1908" w:type="dxa"/>
          </w:tcPr>
          <w:p w:rsidR="00D85F84" w:rsidRPr="000E3E23" w:rsidRDefault="00D85F84" w:rsidP="00D85F84">
            <w:pPr>
              <w:rPr>
                <w:color w:val="000000"/>
                <w:sz w:val="22"/>
                <w:szCs w:val="22"/>
              </w:rPr>
            </w:pPr>
            <w:r w:rsidRPr="000E3E23">
              <w:rPr>
                <w:color w:val="000000"/>
                <w:sz w:val="22"/>
                <w:szCs w:val="22"/>
              </w:rPr>
              <w:t>Martin Canyon</w:t>
            </w:r>
          </w:p>
        </w:tc>
        <w:tc>
          <w:tcPr>
            <w:tcW w:w="2160" w:type="dxa"/>
          </w:tcPr>
          <w:p w:rsidR="00D85F84" w:rsidRPr="000E3E23" w:rsidRDefault="00D85F84"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Meadow</w:t>
            </w:r>
          </w:p>
        </w:tc>
        <w:tc>
          <w:tcPr>
            <w:tcW w:w="2160" w:type="dxa"/>
          </w:tcPr>
          <w:p w:rsidR="008D30A1" w:rsidRPr="000E3E23" w:rsidRDefault="008D30A1" w:rsidP="00D85F84">
            <w:pPr>
              <w:jc w:val="right"/>
              <w:rPr>
                <w:color w:val="000000"/>
                <w:sz w:val="22"/>
                <w:szCs w:val="22"/>
              </w:rPr>
            </w:pPr>
            <w:r w:rsidRPr="000E3E23">
              <w:rPr>
                <w:color w:val="000000"/>
                <w:sz w:val="22"/>
                <w:szCs w:val="22"/>
              </w:rPr>
              <w:t>4</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lastRenderedPageBreak/>
              <w:t>Mink</w:t>
            </w:r>
          </w:p>
        </w:tc>
        <w:tc>
          <w:tcPr>
            <w:tcW w:w="2160" w:type="dxa"/>
          </w:tcPr>
          <w:p w:rsidR="008D30A1" w:rsidRPr="000E3E23" w:rsidRDefault="008D30A1" w:rsidP="00D85F84">
            <w:pPr>
              <w:jc w:val="right"/>
              <w:rPr>
                <w:color w:val="000000"/>
                <w:sz w:val="22"/>
                <w:szCs w:val="22"/>
              </w:rPr>
            </w:pPr>
            <w:r w:rsidRPr="000E3E23">
              <w:rPr>
                <w:color w:val="000000"/>
                <w:sz w:val="22"/>
                <w:szCs w:val="22"/>
              </w:rPr>
              <w:t>2</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Nasura</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 xml:space="preserve">Neck </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Norland</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North Gooding</w:t>
            </w:r>
          </w:p>
        </w:tc>
        <w:tc>
          <w:tcPr>
            <w:tcW w:w="2160" w:type="dxa"/>
          </w:tcPr>
          <w:p w:rsidR="008D30A1" w:rsidRPr="000E3E23" w:rsidRDefault="008D30A1" w:rsidP="00D85F84">
            <w:pPr>
              <w:jc w:val="right"/>
              <w:rPr>
                <w:color w:val="000000"/>
                <w:sz w:val="22"/>
                <w:szCs w:val="22"/>
              </w:rPr>
            </w:pPr>
            <w:r w:rsidRPr="000E3E23">
              <w:rPr>
                <w:color w:val="000000"/>
                <w:sz w:val="22"/>
                <w:szCs w:val="22"/>
              </w:rPr>
              <w:t>4</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North Milner</w:t>
            </w:r>
          </w:p>
        </w:tc>
        <w:tc>
          <w:tcPr>
            <w:tcW w:w="2160" w:type="dxa"/>
          </w:tcPr>
          <w:p w:rsidR="008D30A1" w:rsidRPr="000E3E23" w:rsidRDefault="008D30A1" w:rsidP="00D85F84">
            <w:pPr>
              <w:jc w:val="right"/>
              <w:rPr>
                <w:color w:val="000000"/>
                <w:sz w:val="22"/>
                <w:szCs w:val="22"/>
              </w:rPr>
            </w:pPr>
            <w:r w:rsidRPr="000E3E23">
              <w:rPr>
                <w:color w:val="000000"/>
                <w:sz w:val="22"/>
                <w:szCs w:val="22"/>
              </w:rPr>
              <w:t>2</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North Shoshone</w:t>
            </w:r>
          </w:p>
        </w:tc>
        <w:tc>
          <w:tcPr>
            <w:tcW w:w="2160" w:type="dxa"/>
          </w:tcPr>
          <w:p w:rsidR="008D30A1" w:rsidRPr="000E3E23" w:rsidRDefault="008D30A1" w:rsidP="00D85F84">
            <w:pPr>
              <w:jc w:val="right"/>
              <w:rPr>
                <w:color w:val="000000"/>
                <w:sz w:val="22"/>
                <w:szCs w:val="22"/>
              </w:rPr>
            </w:pPr>
            <w:r w:rsidRPr="000E3E23">
              <w:rPr>
                <w:color w:val="000000"/>
                <w:sz w:val="22"/>
                <w:szCs w:val="22"/>
              </w:rPr>
              <w:t>2</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North Slope</w:t>
            </w:r>
          </w:p>
        </w:tc>
        <w:tc>
          <w:tcPr>
            <w:tcW w:w="2160" w:type="dxa"/>
          </w:tcPr>
          <w:p w:rsidR="008D30A1" w:rsidRPr="000E3E23" w:rsidRDefault="008D30A1" w:rsidP="00D85F84">
            <w:pPr>
              <w:jc w:val="right"/>
              <w:rPr>
                <w:color w:val="000000"/>
                <w:sz w:val="22"/>
                <w:szCs w:val="22"/>
              </w:rPr>
            </w:pPr>
            <w:r w:rsidRPr="000E3E23">
              <w:rPr>
                <w:color w:val="000000"/>
                <w:sz w:val="22"/>
                <w:szCs w:val="22"/>
              </w:rPr>
              <w:t>2</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Notch Butte</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Pocket</w:t>
            </w:r>
          </w:p>
        </w:tc>
        <w:tc>
          <w:tcPr>
            <w:tcW w:w="2160" w:type="dxa"/>
          </w:tcPr>
          <w:p w:rsidR="008D30A1" w:rsidRPr="000E3E23" w:rsidRDefault="008D30A1" w:rsidP="00D85F84">
            <w:pPr>
              <w:jc w:val="right"/>
              <w:rPr>
                <w:color w:val="000000"/>
                <w:sz w:val="22"/>
                <w:szCs w:val="22"/>
              </w:rPr>
            </w:pPr>
            <w:r w:rsidRPr="000E3E23">
              <w:rPr>
                <w:color w:val="000000"/>
                <w:sz w:val="22"/>
                <w:szCs w:val="22"/>
              </w:rPr>
              <w:t>3</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Poison Creek</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Rattlesnake</w:t>
            </w:r>
          </w:p>
        </w:tc>
        <w:tc>
          <w:tcPr>
            <w:tcW w:w="2160" w:type="dxa"/>
          </w:tcPr>
          <w:p w:rsidR="008D30A1" w:rsidRPr="000E3E23" w:rsidRDefault="008D30A1" w:rsidP="00D85F84">
            <w:pPr>
              <w:jc w:val="right"/>
              <w:rPr>
                <w:color w:val="000000"/>
                <w:sz w:val="22"/>
                <w:szCs w:val="22"/>
              </w:rPr>
            </w:pPr>
            <w:r w:rsidRPr="000E3E23">
              <w:rPr>
                <w:color w:val="000000"/>
                <w:sz w:val="22"/>
                <w:szCs w:val="22"/>
              </w:rPr>
              <w:t>3</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Riverwood</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Road Canyon</w:t>
            </w:r>
          </w:p>
        </w:tc>
        <w:tc>
          <w:tcPr>
            <w:tcW w:w="2160" w:type="dxa"/>
          </w:tcPr>
          <w:p w:rsidR="008D30A1" w:rsidRPr="000E3E23" w:rsidRDefault="008D30A1" w:rsidP="00D85F84">
            <w:pPr>
              <w:jc w:val="right"/>
              <w:rPr>
                <w:color w:val="000000"/>
                <w:sz w:val="22"/>
                <w:szCs w:val="22"/>
              </w:rPr>
            </w:pPr>
            <w:r w:rsidRPr="000E3E23">
              <w:rPr>
                <w:color w:val="000000"/>
                <w:sz w:val="22"/>
                <w:szCs w:val="22"/>
              </w:rPr>
              <w:t>3</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Rough Creek</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Sand Butte</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Seven Mile</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Sheep Creek</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Sheep Point</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Shortline</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Sid Butte</w:t>
            </w:r>
          </w:p>
        </w:tc>
        <w:tc>
          <w:tcPr>
            <w:tcW w:w="2160" w:type="dxa"/>
          </w:tcPr>
          <w:p w:rsidR="008D30A1" w:rsidRPr="000E3E23" w:rsidRDefault="008D30A1" w:rsidP="00D85F84">
            <w:pPr>
              <w:jc w:val="right"/>
              <w:rPr>
                <w:color w:val="000000"/>
                <w:sz w:val="22"/>
                <w:szCs w:val="22"/>
              </w:rPr>
            </w:pPr>
            <w:r w:rsidRPr="000E3E23">
              <w:rPr>
                <w:color w:val="000000"/>
                <w:sz w:val="22"/>
                <w:szCs w:val="22"/>
              </w:rPr>
              <w:t xml:space="preserve">1 </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Southeast Fork</w:t>
            </w:r>
          </w:p>
        </w:tc>
        <w:tc>
          <w:tcPr>
            <w:tcW w:w="2160" w:type="dxa"/>
          </w:tcPr>
          <w:p w:rsidR="008D30A1" w:rsidRPr="000E3E23" w:rsidRDefault="008D30A1" w:rsidP="00D85F84">
            <w:pPr>
              <w:jc w:val="right"/>
              <w:rPr>
                <w:color w:val="000000"/>
                <w:sz w:val="22"/>
                <w:szCs w:val="22"/>
              </w:rPr>
            </w:pPr>
            <w:r w:rsidRPr="000E3E23">
              <w:rPr>
                <w:color w:val="000000"/>
                <w:sz w:val="22"/>
                <w:szCs w:val="22"/>
              </w:rPr>
              <w:t xml:space="preserve">1 </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South Milner</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Spud Patch</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Square Lake</w:t>
            </w:r>
          </w:p>
        </w:tc>
        <w:tc>
          <w:tcPr>
            <w:tcW w:w="2160" w:type="dxa"/>
          </w:tcPr>
          <w:p w:rsidR="008D30A1" w:rsidRPr="000E3E23" w:rsidRDefault="008D30A1" w:rsidP="00D85F84">
            <w:pPr>
              <w:jc w:val="right"/>
              <w:rPr>
                <w:color w:val="000000"/>
                <w:sz w:val="22"/>
                <w:szCs w:val="22"/>
              </w:rPr>
            </w:pPr>
            <w:r w:rsidRPr="000E3E23">
              <w:rPr>
                <w:color w:val="000000"/>
                <w:sz w:val="22"/>
                <w:szCs w:val="22"/>
              </w:rPr>
              <w:t>2</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Star Lake</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Tikura</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Timber Butte</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Timber Gulch</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Timmerman Hills</w:t>
            </w:r>
          </w:p>
        </w:tc>
        <w:tc>
          <w:tcPr>
            <w:tcW w:w="2160" w:type="dxa"/>
          </w:tcPr>
          <w:p w:rsidR="008D30A1" w:rsidRPr="000E3E23" w:rsidRDefault="008D30A1" w:rsidP="00D85F84">
            <w:pPr>
              <w:jc w:val="right"/>
              <w:rPr>
                <w:color w:val="000000"/>
                <w:sz w:val="22"/>
                <w:szCs w:val="22"/>
              </w:rPr>
            </w:pPr>
            <w:r w:rsidRPr="000E3E23">
              <w:rPr>
                <w:color w:val="000000"/>
                <w:sz w:val="22"/>
                <w:szCs w:val="22"/>
              </w:rPr>
              <w:t>3</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Trail Creek</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Tunupa</w:t>
            </w:r>
          </w:p>
        </w:tc>
        <w:tc>
          <w:tcPr>
            <w:tcW w:w="2160" w:type="dxa"/>
          </w:tcPr>
          <w:p w:rsidR="008D30A1" w:rsidRPr="000E3E23" w:rsidRDefault="008D30A1" w:rsidP="00D85F84">
            <w:pPr>
              <w:jc w:val="right"/>
              <w:rPr>
                <w:color w:val="000000"/>
                <w:sz w:val="22"/>
                <w:szCs w:val="22"/>
              </w:rPr>
            </w:pPr>
            <w:r w:rsidRPr="000E3E23">
              <w:rPr>
                <w:color w:val="000000"/>
                <w:sz w:val="22"/>
                <w:szCs w:val="22"/>
              </w:rPr>
              <w:t>3</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Upper Rock Creek</w:t>
            </w:r>
          </w:p>
        </w:tc>
        <w:tc>
          <w:tcPr>
            <w:tcW w:w="2160" w:type="dxa"/>
          </w:tcPr>
          <w:p w:rsidR="008D30A1" w:rsidRPr="000E3E23" w:rsidRDefault="008D30A1" w:rsidP="00D85F84">
            <w:pPr>
              <w:jc w:val="right"/>
              <w:rPr>
                <w:color w:val="000000"/>
                <w:sz w:val="22"/>
                <w:szCs w:val="22"/>
              </w:rPr>
            </w:pPr>
            <w:r w:rsidRPr="000E3E23">
              <w:rPr>
                <w:color w:val="000000"/>
                <w:sz w:val="22"/>
                <w:szCs w:val="22"/>
              </w:rPr>
              <w:t>2</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Wendell Cattle</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Wendell Trail</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West Bliss</w:t>
            </w:r>
          </w:p>
        </w:tc>
        <w:tc>
          <w:tcPr>
            <w:tcW w:w="2160" w:type="dxa"/>
          </w:tcPr>
          <w:p w:rsidR="008D30A1" w:rsidRPr="000E3E23" w:rsidRDefault="008D30A1" w:rsidP="00D85F84">
            <w:pPr>
              <w:jc w:val="right"/>
              <w:rPr>
                <w:color w:val="000000"/>
                <w:sz w:val="22"/>
                <w:szCs w:val="22"/>
              </w:rPr>
            </w:pPr>
            <w:r w:rsidRPr="000E3E23">
              <w:rPr>
                <w:color w:val="000000"/>
                <w:sz w:val="22"/>
                <w:szCs w:val="22"/>
              </w:rPr>
              <w:t>4</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West Pioneer</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West Spring Creek</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Wildhorse</w:t>
            </w:r>
          </w:p>
        </w:tc>
        <w:tc>
          <w:tcPr>
            <w:tcW w:w="2160" w:type="dxa"/>
          </w:tcPr>
          <w:p w:rsidR="008D30A1" w:rsidRPr="000E3E23" w:rsidRDefault="008D30A1" w:rsidP="00D85F84">
            <w:pPr>
              <w:jc w:val="right"/>
              <w:rPr>
                <w:color w:val="000000"/>
                <w:sz w:val="22"/>
                <w:szCs w:val="22"/>
              </w:rPr>
            </w:pPr>
            <w:r w:rsidRPr="000E3E23">
              <w:rPr>
                <w:color w:val="000000"/>
                <w:sz w:val="22"/>
                <w:szCs w:val="22"/>
              </w:rPr>
              <w:t>2</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Willow Creek</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r w:rsidR="008D30A1" w:rsidTr="0044322B">
        <w:trPr>
          <w:jc w:val="center"/>
        </w:trPr>
        <w:tc>
          <w:tcPr>
            <w:tcW w:w="1908" w:type="dxa"/>
          </w:tcPr>
          <w:p w:rsidR="008D30A1" w:rsidRPr="000E3E23" w:rsidRDefault="008D30A1" w:rsidP="00D85F84">
            <w:pPr>
              <w:rPr>
                <w:color w:val="000000"/>
                <w:sz w:val="22"/>
                <w:szCs w:val="22"/>
              </w:rPr>
            </w:pPr>
            <w:r w:rsidRPr="000E3E23">
              <w:rPr>
                <w:color w:val="000000"/>
                <w:sz w:val="22"/>
                <w:szCs w:val="22"/>
              </w:rPr>
              <w:t>Wolftone</w:t>
            </w:r>
          </w:p>
        </w:tc>
        <w:tc>
          <w:tcPr>
            <w:tcW w:w="2160" w:type="dxa"/>
          </w:tcPr>
          <w:p w:rsidR="008D30A1" w:rsidRPr="000E3E23" w:rsidRDefault="008D30A1" w:rsidP="00D85F84">
            <w:pPr>
              <w:jc w:val="right"/>
              <w:rPr>
                <w:color w:val="000000"/>
                <w:sz w:val="22"/>
                <w:szCs w:val="22"/>
              </w:rPr>
            </w:pPr>
            <w:r w:rsidRPr="000E3E23">
              <w:rPr>
                <w:color w:val="000000"/>
                <w:sz w:val="22"/>
                <w:szCs w:val="22"/>
              </w:rPr>
              <w:t>1</w:t>
            </w:r>
          </w:p>
        </w:tc>
      </w:tr>
    </w:tbl>
    <w:p w:rsidR="00D85F84" w:rsidRDefault="00D85F84" w:rsidP="00D85F84">
      <w:pPr>
        <w:rPr>
          <w:color w:val="000000"/>
        </w:rPr>
        <w:sectPr w:rsidR="00D85F84" w:rsidSect="0044322B">
          <w:footnotePr>
            <w:numFmt w:val="lowerLetter"/>
          </w:footnotePr>
          <w:endnotePr>
            <w:numFmt w:val="lowerLetter"/>
          </w:endnotePr>
          <w:pgSz w:w="12240" w:h="15840"/>
          <w:pgMar w:top="1170" w:right="1620" w:bottom="720" w:left="1260" w:header="180" w:footer="1152" w:gutter="0"/>
          <w:cols w:space="720"/>
          <w:docGrid w:linePitch="326"/>
        </w:sectPr>
      </w:pPr>
    </w:p>
    <w:p w:rsidR="00147DA5" w:rsidRDefault="00147DA5">
      <w:pPr>
        <w:rPr>
          <w:color w:val="000000"/>
        </w:rPr>
      </w:pPr>
    </w:p>
    <w:p w:rsidR="002F6566" w:rsidRDefault="002F6566">
      <w:pPr>
        <w:rPr>
          <w:color w:val="000000"/>
        </w:rPr>
      </w:pPr>
      <w:r>
        <w:rPr>
          <w:color w:val="000000"/>
        </w:rPr>
        <w:br w:type="page"/>
      </w:r>
    </w:p>
    <w:p w:rsidR="00C15097" w:rsidRDefault="00C15097" w:rsidP="00C15097">
      <w:pPr>
        <w:rPr>
          <w:color w:val="000000"/>
        </w:rPr>
      </w:pPr>
      <w:r>
        <w:rPr>
          <w:color w:val="000000"/>
        </w:rPr>
        <w:lastRenderedPageBreak/>
        <w:t>Since many of these trail routes are along roadways, livestock trailing authorizations would focus on roads; however corridors will be analyzed to account for potential bedding areas and the inevitable case where livestock are forced off of roads by traff</w:t>
      </w:r>
      <w:r w:rsidR="00000F50">
        <w:rPr>
          <w:color w:val="000000"/>
        </w:rPr>
        <w:t xml:space="preserve">ic, cattle guards, fence, etc.  </w:t>
      </w:r>
      <w:r w:rsidR="00B00D7A">
        <w:rPr>
          <w:color w:val="000000"/>
        </w:rPr>
        <w:t>A small percentage of th</w:t>
      </w:r>
      <w:r w:rsidR="00000F50">
        <w:rPr>
          <w:color w:val="000000"/>
        </w:rPr>
        <w:t xml:space="preserve">ese livestock trails </w:t>
      </w:r>
      <w:r w:rsidR="00B00D7A">
        <w:rPr>
          <w:color w:val="000000"/>
        </w:rPr>
        <w:t xml:space="preserve">(14%) </w:t>
      </w:r>
      <w:r w:rsidR="00000F50">
        <w:rPr>
          <w:color w:val="000000"/>
        </w:rPr>
        <w:t xml:space="preserve">are cross-country and </w:t>
      </w:r>
      <w:r w:rsidR="00CC5215">
        <w:rPr>
          <w:color w:val="000000"/>
        </w:rPr>
        <w:t xml:space="preserve">are </w:t>
      </w:r>
      <w:r w:rsidR="00000F50">
        <w:rPr>
          <w:color w:val="000000"/>
        </w:rPr>
        <w:t xml:space="preserve">not along any type of road.  </w:t>
      </w:r>
      <w:r w:rsidR="00D85F84">
        <w:t>The impacts of e</w:t>
      </w:r>
      <w:r w:rsidR="00D85F84" w:rsidRPr="00953763">
        <w:rPr>
          <w:color w:val="000000"/>
        </w:rPr>
        <w:t xml:space="preserve">ach livestock trail will be analyzed using a 1-mile corridor. </w:t>
      </w:r>
      <w:r w:rsidRPr="004431C6">
        <w:rPr>
          <w:color w:val="000000"/>
        </w:rPr>
        <w:t>A</w:t>
      </w:r>
      <w:r>
        <w:rPr>
          <w:color w:val="000000"/>
        </w:rPr>
        <w:t xml:space="preserve">lso, the </w:t>
      </w:r>
      <w:r w:rsidRPr="00953763">
        <w:rPr>
          <w:color w:val="000000"/>
        </w:rPr>
        <w:t>1-mile corridor</w:t>
      </w:r>
      <w:r>
        <w:rPr>
          <w:color w:val="000000"/>
        </w:rPr>
        <w:t xml:space="preserve"> </w:t>
      </w:r>
      <w:r w:rsidRPr="00EE215F">
        <w:rPr>
          <w:color w:val="000000"/>
        </w:rPr>
        <w:t>provides the livestock operat</w:t>
      </w:r>
      <w:r>
        <w:rPr>
          <w:color w:val="000000"/>
        </w:rPr>
        <w:t xml:space="preserve">or flexibility to </w:t>
      </w:r>
      <w:r w:rsidRPr="00EE215F">
        <w:rPr>
          <w:color w:val="000000"/>
        </w:rPr>
        <w:t>avoid potential resource concerns</w:t>
      </w:r>
      <w:r>
        <w:rPr>
          <w:color w:val="000000"/>
        </w:rPr>
        <w:t xml:space="preserve"> while trailing along </w:t>
      </w:r>
      <w:r w:rsidRPr="00EE215F">
        <w:rPr>
          <w:color w:val="000000"/>
        </w:rPr>
        <w:t>route</w:t>
      </w:r>
      <w:r>
        <w:rPr>
          <w:color w:val="000000"/>
        </w:rPr>
        <w:t>s.</w:t>
      </w:r>
      <w:r w:rsidR="00B00D7A">
        <w:rPr>
          <w:color w:val="000000"/>
        </w:rPr>
        <w:t xml:space="preserve">  Shoshone FO has more sheep grazing and, thus, more sheep trailing than other field offices in Idaho.  Moving </w:t>
      </w:r>
      <w:r w:rsidR="00CD1F0D">
        <w:rPr>
          <w:color w:val="000000"/>
        </w:rPr>
        <w:t xml:space="preserve">a </w:t>
      </w:r>
      <w:r w:rsidR="00B00D7A">
        <w:rPr>
          <w:color w:val="000000"/>
        </w:rPr>
        <w:t xml:space="preserve">band of sheep is much more difficult than moving </w:t>
      </w:r>
      <w:r w:rsidR="00CD1F0D">
        <w:rPr>
          <w:color w:val="000000"/>
        </w:rPr>
        <w:t xml:space="preserve">a herd of </w:t>
      </w:r>
      <w:r w:rsidR="00B00D7A">
        <w:rPr>
          <w:color w:val="000000"/>
        </w:rPr>
        <w:t>cattle</w:t>
      </w:r>
      <w:r w:rsidR="00CD1F0D">
        <w:rPr>
          <w:color w:val="000000"/>
        </w:rPr>
        <w:t xml:space="preserve"> since cattle</w:t>
      </w:r>
      <w:r w:rsidR="00B00D7A">
        <w:rPr>
          <w:color w:val="000000"/>
        </w:rPr>
        <w:t xml:space="preserve"> tend to travel single-file down a road.  It takes much more effort to change the direction of </w:t>
      </w:r>
      <w:r w:rsidR="00CD1F0D">
        <w:rPr>
          <w:color w:val="000000"/>
        </w:rPr>
        <w:t>a</w:t>
      </w:r>
      <w:r w:rsidR="00B00D7A">
        <w:rPr>
          <w:color w:val="000000"/>
        </w:rPr>
        <w:t xml:space="preserve"> sheep band and the 1-mile corridor is needed in order for the trailing sheep to avoid oncoming traffic, other grazing sheep in the area as well as potential resource concerns that have been identified through scoping. </w:t>
      </w:r>
    </w:p>
    <w:p w:rsidR="00E446DE" w:rsidRDefault="00E446DE" w:rsidP="00C15097">
      <w:pPr>
        <w:rPr>
          <w:color w:val="000000"/>
        </w:rPr>
      </w:pPr>
    </w:p>
    <w:p w:rsidR="00D85F84" w:rsidRDefault="00D85F84" w:rsidP="00D85F84">
      <w:r>
        <w:t xml:space="preserve">The Proposed Action only considers trailing use that occurs on allotments where the permittee either does not have a grazing permit within the allotment through which he is trailing or the permittee does have a grazing permit but needs to trail livestock outside of their permitted use dates.  Livestock that have active preference to graze in allotments do not need </w:t>
      </w:r>
      <w:r w:rsidR="009A09EE">
        <w:rPr>
          <w:color w:val="000000"/>
        </w:rPr>
        <w:t>trail</w:t>
      </w:r>
      <w:r w:rsidR="009A09EE" w:rsidRPr="00876EDF">
        <w:rPr>
          <w:color w:val="000000"/>
        </w:rPr>
        <w:t>ing</w:t>
      </w:r>
      <w:r>
        <w:t xml:space="preserve"> permits to move livestock from one pasture to another within the allotment.</w:t>
      </w:r>
    </w:p>
    <w:p w:rsidR="00434008" w:rsidRDefault="00434008" w:rsidP="00D85F84"/>
    <w:p w:rsidR="00434008" w:rsidRDefault="00434008" w:rsidP="00434008">
      <w:pPr>
        <w:rPr>
          <w:color w:val="FF0000"/>
        </w:rPr>
      </w:pPr>
      <w:r>
        <w:rPr>
          <w:szCs w:val="24"/>
        </w:rPr>
        <w:t xml:space="preserve">Under the Proposed Action, some of the livestock trail routes have been removed because these livestock trails overlapped with the same days that the permittees had active preference in the same allotment.  Trailing permits are not needed during the same terms and conditions of active preference so those were removed from the analysis.  </w:t>
      </w:r>
      <w:r>
        <w:t>M</w:t>
      </w:r>
      <w:r w:rsidRPr="00E35F0B">
        <w:t xml:space="preserve">any of these trail routes go through numerous allotments and each time an allotment is crossed, a trail permit must be issued.   There are actually less livestock trailing events on the ground but on paper, the number is exaggerated.  </w:t>
      </w:r>
      <w:r>
        <w:t xml:space="preserve"> </w:t>
      </w:r>
    </w:p>
    <w:p w:rsidR="00D85F84" w:rsidRPr="00953763" w:rsidRDefault="00D85F84" w:rsidP="00D85F84">
      <w:pPr>
        <w:rPr>
          <w:color w:val="000000"/>
        </w:rPr>
      </w:pPr>
    </w:p>
    <w:p w:rsidR="00D85F84" w:rsidRPr="00546F4F" w:rsidRDefault="00D85F84" w:rsidP="00D85F84">
      <w:pPr>
        <w:pStyle w:val="Heading2"/>
      </w:pPr>
      <w:bookmarkStart w:id="33" w:name="_Toc321395328"/>
      <w:r>
        <w:t>2.3</w:t>
      </w:r>
      <w:r w:rsidRPr="00546F4F">
        <w:t xml:space="preserve"> Alternative </w:t>
      </w:r>
      <w:r w:rsidR="00CC4473">
        <w:t>1</w:t>
      </w:r>
      <w:r w:rsidRPr="00546F4F">
        <w:t xml:space="preserve"> – </w:t>
      </w:r>
      <w:r w:rsidR="00025F54" w:rsidRPr="00025F54">
        <w:t>Issue Livestock Trailing Permits with Modifications</w:t>
      </w:r>
      <w:r w:rsidR="00F53305" w:rsidRPr="00F53305">
        <w:t xml:space="preserve"> </w:t>
      </w:r>
      <w:r w:rsidR="00F53305">
        <w:t>and Stipulations</w:t>
      </w:r>
      <w:bookmarkEnd w:id="33"/>
    </w:p>
    <w:p w:rsidR="00D85F84" w:rsidRDefault="00CC5215" w:rsidP="00D85F84">
      <w:r>
        <w:t>Similar to the Proposed Action, t</w:t>
      </w:r>
      <w:r w:rsidRPr="00037969">
        <w:t xml:space="preserve">he </w:t>
      </w:r>
      <w:r>
        <w:t>Shoshone FO</w:t>
      </w:r>
      <w:r w:rsidRPr="00037969">
        <w:t xml:space="preserve"> would</w:t>
      </w:r>
      <w:r>
        <w:t xml:space="preserve"> issue </w:t>
      </w:r>
      <w:r>
        <w:rPr>
          <w:color w:val="000000"/>
        </w:rPr>
        <w:t>trail</w:t>
      </w:r>
      <w:r w:rsidRPr="00876EDF">
        <w:rPr>
          <w:color w:val="000000"/>
        </w:rPr>
        <w:t>ing</w:t>
      </w:r>
      <w:r>
        <w:t xml:space="preserve"> permits for the authorization of trailing livestock; however, </w:t>
      </w:r>
      <w:r w:rsidRPr="00224A37">
        <w:t>the Field Manager w</w:t>
      </w:r>
      <w:r>
        <w:t xml:space="preserve">ill incorporate resource considerations into the authorization.  This means that individual stipulations will be included as needed for items </w:t>
      </w:r>
      <w:r w:rsidR="00D85F84">
        <w:t xml:space="preserve">such as </w:t>
      </w:r>
      <w:r w:rsidR="00D85F84" w:rsidRPr="00224A37">
        <w:t xml:space="preserve">special status species and their habitat, </w:t>
      </w:r>
      <w:r w:rsidR="00D85F84" w:rsidRPr="000E3E23">
        <w:t xml:space="preserve">wildlife, </w:t>
      </w:r>
      <w:r w:rsidR="00000F50" w:rsidRPr="000E3E23">
        <w:t xml:space="preserve">cultural sites eligible for </w:t>
      </w:r>
      <w:r w:rsidR="000E3E23" w:rsidRPr="000E3E23">
        <w:t>the N</w:t>
      </w:r>
      <w:r w:rsidR="00000F50" w:rsidRPr="000E3E23">
        <w:t xml:space="preserve">ational </w:t>
      </w:r>
      <w:r w:rsidR="000E3E23" w:rsidRPr="000E3E23">
        <w:t>R</w:t>
      </w:r>
      <w:r w:rsidR="00000F50" w:rsidRPr="000E3E23">
        <w:t>egister</w:t>
      </w:r>
      <w:r w:rsidR="000E3E23" w:rsidRPr="000E3E23">
        <w:t xml:space="preserve"> of Historic Places</w:t>
      </w:r>
      <w:r w:rsidR="007141D5">
        <w:t xml:space="preserve"> </w:t>
      </w:r>
      <w:r w:rsidR="00B6088C">
        <w:t xml:space="preserve">and </w:t>
      </w:r>
      <w:r w:rsidR="00157EF5" w:rsidRPr="000E3E23">
        <w:t>Idaho Standards for Rangeland Health</w:t>
      </w:r>
      <w:r w:rsidR="00D85F84" w:rsidRPr="000E3E23">
        <w:t xml:space="preserve">.  </w:t>
      </w:r>
      <w:r w:rsidR="002457EB">
        <w:t xml:space="preserve">Please </w:t>
      </w:r>
      <w:r w:rsidR="002457EB" w:rsidRPr="00F56D95">
        <w:t xml:space="preserve">refer to Map 3 for </w:t>
      </w:r>
      <w:r w:rsidR="002457EB">
        <w:t xml:space="preserve">all livestock trails being </w:t>
      </w:r>
      <w:r>
        <w:t>considered</w:t>
      </w:r>
      <w:r w:rsidR="002457EB">
        <w:t xml:space="preserve"> under Alternative 1.</w:t>
      </w:r>
      <w:r w:rsidR="00B654AA">
        <w:t xml:space="preserve">  </w:t>
      </w:r>
      <w:r w:rsidR="00B654AA" w:rsidRPr="00E02A09">
        <w:t xml:space="preserve">Map 4 </w:t>
      </w:r>
      <w:r w:rsidR="007141D5">
        <w:t>depicts</w:t>
      </w:r>
      <w:r w:rsidR="00B34A00">
        <w:t xml:space="preserve"> livestock trails only on BLM-</w:t>
      </w:r>
      <w:r w:rsidR="00B654AA">
        <w:t>administered lands.  Both maps were used in the analysis of the alternatives for two reasons</w:t>
      </w:r>
      <w:r w:rsidR="007141D5">
        <w:t>:</w:t>
      </w:r>
      <w:r w:rsidR="00B654AA">
        <w:t xml:space="preserve"> 1) to </w:t>
      </w:r>
      <w:r>
        <w:t>display to</w:t>
      </w:r>
      <w:r w:rsidR="00B654AA">
        <w:t xml:space="preserve"> the public the complete livestock trailing route and 2) to analyze the </w:t>
      </w:r>
      <w:r>
        <w:t>impacts</w:t>
      </w:r>
      <w:r w:rsidR="00B654AA">
        <w:t xml:space="preserve"> of livestock trailing </w:t>
      </w:r>
      <w:r>
        <w:t xml:space="preserve">on sage-grouse leks </w:t>
      </w:r>
      <w:r w:rsidR="007141D5">
        <w:t>regardless of property ownership</w:t>
      </w:r>
      <w:r w:rsidR="00B654AA">
        <w:t xml:space="preserve">.  </w:t>
      </w:r>
    </w:p>
    <w:p w:rsidR="008E57AA" w:rsidRDefault="008E57AA" w:rsidP="00D85F84"/>
    <w:p w:rsidR="00D85F84" w:rsidRDefault="008E57AA" w:rsidP="00D85F84">
      <w:r>
        <w:t>Livestock trailing permits would be issued for single-year use</w:t>
      </w:r>
      <w:r w:rsidR="001C066B">
        <w:t xml:space="preserve">, i.e., </w:t>
      </w:r>
      <w:r w:rsidR="009B54D5">
        <w:t xml:space="preserve">the permit </w:t>
      </w:r>
      <w:r w:rsidR="001C066B">
        <w:t xml:space="preserve">would be effective for </w:t>
      </w:r>
      <w:r w:rsidR="00FB6761">
        <w:t>a single-year</w:t>
      </w:r>
      <w:r w:rsidR="001C066B">
        <w:t xml:space="preserve"> from the date signed by the authorizing officer.</w:t>
      </w:r>
      <w:r w:rsidR="00FB6761">
        <w:t xml:space="preserve">  </w:t>
      </w:r>
      <w:r w:rsidR="00D85F84">
        <w:t xml:space="preserve">Under this alternative, the allotments have been grouped into three categories.  </w:t>
      </w:r>
      <w:r w:rsidR="00023EF2">
        <w:t>The categories and the associated allotments</w:t>
      </w:r>
      <w:r w:rsidR="00023EF2" w:rsidRPr="00AA7AF6">
        <w:t xml:space="preserve"> can be </w:t>
      </w:r>
      <w:r w:rsidR="00023EF2">
        <w:t xml:space="preserve">found in Appendix A.  </w:t>
      </w:r>
      <w:r w:rsidR="00D85F84">
        <w:t>The first c</w:t>
      </w:r>
      <w:r w:rsidR="00D85F84" w:rsidRPr="000C6A79">
        <w:t>ategory</w:t>
      </w:r>
      <w:r w:rsidR="00000F50">
        <w:t xml:space="preserve">, </w:t>
      </w:r>
      <w:r w:rsidR="00D85F84">
        <w:t>Category 1 Allotments</w:t>
      </w:r>
      <w:r w:rsidR="00000F50">
        <w:t>,</w:t>
      </w:r>
      <w:r w:rsidR="00D85F84">
        <w:t xml:space="preserve"> </w:t>
      </w:r>
      <w:r w:rsidR="00023EF2">
        <w:t>includes</w:t>
      </w:r>
      <w:r w:rsidR="00D85F84">
        <w:t xml:space="preserve"> allotments that </w:t>
      </w:r>
      <w:r w:rsidR="00277EF4">
        <w:t>will</w:t>
      </w:r>
      <w:r w:rsidR="00D85F84">
        <w:t xml:space="preserve"> </w:t>
      </w:r>
      <w:r w:rsidR="00023EF2">
        <w:t>permit</w:t>
      </w:r>
      <w:r w:rsidR="00D85F84">
        <w:t xml:space="preserve"> livestock trailing </w:t>
      </w:r>
      <w:r w:rsidR="00B6088C">
        <w:t xml:space="preserve">as applied for.  </w:t>
      </w:r>
      <w:r w:rsidR="00023EF2">
        <w:t>T</w:t>
      </w:r>
      <w:r w:rsidR="000F79D9">
        <w:t>hrough the analysis process, these livestock trailing</w:t>
      </w:r>
      <w:r w:rsidR="00023EF2">
        <w:t xml:space="preserve"> routes have been found to have</w:t>
      </w:r>
      <w:r w:rsidR="000F79D9">
        <w:t xml:space="preserve"> minimal impacts to resources and no re-routing or reductions in livestock trailing events are proposed.  </w:t>
      </w:r>
    </w:p>
    <w:p w:rsidR="002F6566" w:rsidRDefault="00023EF2" w:rsidP="00023EF2">
      <w:pPr>
        <w:pStyle w:val="CM14"/>
        <w:spacing w:after="190" w:line="276" w:lineRule="atLeast"/>
        <w:ind w:left="70"/>
      </w:pPr>
      <w:r>
        <w:lastRenderedPageBreak/>
        <w:t xml:space="preserve">The second category, </w:t>
      </w:r>
      <w:r w:rsidRPr="008D30A1">
        <w:t>Category 2a or 2b</w:t>
      </w:r>
      <w:r>
        <w:t xml:space="preserve"> Allotments,</w:t>
      </w:r>
      <w:r w:rsidRPr="008D30A1">
        <w:t xml:space="preserve"> </w:t>
      </w:r>
      <w:r>
        <w:t>includes</w:t>
      </w:r>
      <w:r w:rsidRPr="008D30A1">
        <w:t xml:space="preserve"> allotments that </w:t>
      </w:r>
      <w:r>
        <w:t>would</w:t>
      </w:r>
      <w:r w:rsidRPr="008D30A1">
        <w:t xml:space="preserve"> </w:t>
      </w:r>
      <w:r>
        <w:t>allow</w:t>
      </w:r>
      <w:r w:rsidRPr="008D30A1">
        <w:t xml:space="preserve"> </w:t>
      </w:r>
      <w:r>
        <w:t>livestock trailing</w:t>
      </w:r>
      <w:r w:rsidR="000F79D9">
        <w:t xml:space="preserve"> as well but the 2a Allotments </w:t>
      </w:r>
      <w:r w:rsidRPr="008D30A1">
        <w:t xml:space="preserve">are </w:t>
      </w:r>
      <w:r>
        <w:t>located with</w:t>
      </w:r>
      <w:r w:rsidRPr="008D30A1">
        <w:t xml:space="preserve">in </w:t>
      </w:r>
      <w:r>
        <w:t xml:space="preserve">preliminary </w:t>
      </w:r>
      <w:r w:rsidRPr="008D30A1">
        <w:t xml:space="preserve">priority sage-grouse </w:t>
      </w:r>
      <w:r>
        <w:t>habitat</w:t>
      </w:r>
      <w:r w:rsidR="000F79D9">
        <w:t xml:space="preserve">, </w:t>
      </w:r>
      <w:r w:rsidRPr="008D30A1">
        <w:t xml:space="preserve">sage-grouse key areas and/or </w:t>
      </w:r>
      <w:r w:rsidR="000F79D9">
        <w:t>the livestock</w:t>
      </w:r>
      <w:r w:rsidRPr="008D30A1">
        <w:t xml:space="preserve"> trail route is </w:t>
      </w:r>
      <w:r>
        <w:t>close to occupied or undetermined status</w:t>
      </w:r>
      <w:r w:rsidRPr="008D30A1">
        <w:t xml:space="preserve"> sage-grouse leks</w:t>
      </w:r>
      <w:r w:rsidR="000F79D9">
        <w:t>.  Livestock trailing permits within the 2a allotments will</w:t>
      </w:r>
      <w:r>
        <w:t xml:space="preserve"> include</w:t>
      </w:r>
      <w:r w:rsidRPr="008D30A1">
        <w:t xml:space="preserve"> </w:t>
      </w:r>
      <w:r w:rsidRPr="000E3E23">
        <w:t>stipulations</w:t>
      </w:r>
      <w:r>
        <w:t xml:space="preserve"> </w:t>
      </w:r>
      <w:r w:rsidR="00CC5215">
        <w:t>to protect sage-grouse habitat</w:t>
      </w:r>
      <w:r w:rsidR="000F79D9">
        <w:t xml:space="preserve">.  </w:t>
      </w:r>
      <w:r>
        <w:t>Trailing through these allotments will be subject to the following stipulations:</w:t>
      </w:r>
      <w:r w:rsidRPr="000E3E23">
        <w:t xml:space="preserve"> </w:t>
      </w:r>
    </w:p>
    <w:p w:rsidR="00A93F16" w:rsidRDefault="0099784A" w:rsidP="00AE77D2">
      <w:pPr>
        <w:pStyle w:val="ListParagraph"/>
        <w:numPr>
          <w:ilvl w:val="0"/>
          <w:numId w:val="12"/>
        </w:numPr>
      </w:pPr>
      <w:r>
        <w:t>While permitted livestock trai</w:t>
      </w:r>
      <w:r w:rsidR="00D85F84">
        <w:t xml:space="preserve">ling </w:t>
      </w:r>
      <w:r w:rsidR="00D85F84" w:rsidRPr="00AA7AF6">
        <w:t xml:space="preserve">within </w:t>
      </w:r>
      <w:r>
        <w:t>the allotments</w:t>
      </w:r>
      <w:r w:rsidR="00D85F84" w:rsidRPr="00AA7AF6">
        <w:t xml:space="preserve"> </w:t>
      </w:r>
      <w:r w:rsidR="00681C0A">
        <w:t>would</w:t>
      </w:r>
      <w:r w:rsidR="00D85F84" w:rsidRPr="00AA7AF6">
        <w:t xml:space="preserve"> be allowed, based on the most current</w:t>
      </w:r>
      <w:r w:rsidR="00AE77D2">
        <w:t xml:space="preserve"> Idaho Department of Fish and Game</w:t>
      </w:r>
      <w:r w:rsidR="00D85F84" w:rsidRPr="00AA7AF6">
        <w:t xml:space="preserve"> </w:t>
      </w:r>
      <w:r w:rsidR="00AE77D2">
        <w:t>(</w:t>
      </w:r>
      <w:r w:rsidR="00D85F84" w:rsidRPr="00AA7AF6">
        <w:t>IDFG</w:t>
      </w:r>
      <w:r w:rsidR="00AE77D2">
        <w:t>)</w:t>
      </w:r>
      <w:r w:rsidR="00D85F84" w:rsidRPr="00AA7AF6">
        <w:t xml:space="preserve"> </w:t>
      </w:r>
      <w:r w:rsidR="00D85F84" w:rsidRPr="002B1C77">
        <w:t xml:space="preserve">data, areas </w:t>
      </w:r>
      <w:r w:rsidRPr="002B1C77">
        <w:t xml:space="preserve">of the allotment(s) </w:t>
      </w:r>
      <w:r w:rsidR="00D85F84" w:rsidRPr="002B1C77">
        <w:t xml:space="preserve">within 0.6 miles of </w:t>
      </w:r>
      <w:r w:rsidR="002B1C77" w:rsidRPr="002B1C77">
        <w:t>occupied or undetermined status</w:t>
      </w:r>
      <w:r w:rsidR="00D85F84" w:rsidRPr="002B1C77">
        <w:t xml:space="preserve"> </w:t>
      </w:r>
      <w:r w:rsidR="00D85F84" w:rsidRPr="00AA7AF6">
        <w:t xml:space="preserve">leks will be closed to bedding of sheep </w:t>
      </w:r>
      <w:r w:rsidR="00D85F84">
        <w:t xml:space="preserve">or overnighting of cattle </w:t>
      </w:r>
      <w:r w:rsidR="00D85F84" w:rsidRPr="0010554E">
        <w:t xml:space="preserve">from March 15 to May 1 </w:t>
      </w:r>
      <w:r w:rsidR="00D85F84" w:rsidRPr="00AA7AF6">
        <w:t>from 6 pm to 9 am.</w:t>
      </w:r>
      <w:r w:rsidR="0010554E">
        <w:t xml:space="preserve"> In higher elevation, the timeframe is March 25 to May 15. Those permittees with higher elevations will be notified.</w:t>
      </w:r>
    </w:p>
    <w:p w:rsidR="00D07804" w:rsidRDefault="00D07804" w:rsidP="00D07804">
      <w:pPr>
        <w:pStyle w:val="ListParagraph"/>
      </w:pPr>
    </w:p>
    <w:p w:rsidR="00023EF2" w:rsidRPr="00023EF2" w:rsidRDefault="00D85F84" w:rsidP="00023EF2">
      <w:pPr>
        <w:pStyle w:val="ListParagraph"/>
        <w:numPr>
          <w:ilvl w:val="0"/>
          <w:numId w:val="12"/>
        </w:numPr>
      </w:pPr>
      <w:r w:rsidRPr="00AA7AF6">
        <w:t xml:space="preserve">Based on the most current IDFG data, areas within 0.6 miles of </w:t>
      </w:r>
      <w:r w:rsidR="002B1C77">
        <w:t>occupied or undetermined status sage-grouse</w:t>
      </w:r>
      <w:r w:rsidRPr="00AA7AF6">
        <w:t xml:space="preserve"> leks will be closed to </w:t>
      </w:r>
      <w:r w:rsidRPr="0010554E">
        <w:t xml:space="preserve">trailing of livestock off of designated Roads and Primitive Roads from March 15 to May 1 from 6 pm to 9 am. </w:t>
      </w:r>
      <w:r w:rsidR="00023EF2">
        <w:t xml:space="preserve"> A</w:t>
      </w:r>
      <w:r w:rsidR="00023EF2" w:rsidRPr="00023EF2">
        <w:t xml:space="preserve"> map </w:t>
      </w:r>
      <w:r w:rsidR="00023EF2">
        <w:t>of the identified</w:t>
      </w:r>
      <w:r w:rsidR="00023EF2" w:rsidRPr="0010554E">
        <w:t xml:space="preserve"> lek areas </w:t>
      </w:r>
      <w:r w:rsidR="00023EF2">
        <w:t xml:space="preserve">would be </w:t>
      </w:r>
      <w:r w:rsidR="00023EF2" w:rsidRPr="00023EF2">
        <w:t>provided to permittees each year before the start of the grazing season.</w:t>
      </w:r>
    </w:p>
    <w:p w:rsidR="002F6566" w:rsidRDefault="002F6566" w:rsidP="002F6566">
      <w:pPr>
        <w:pStyle w:val="CM14"/>
        <w:spacing w:line="276" w:lineRule="atLeast"/>
        <w:ind w:left="72"/>
      </w:pPr>
    </w:p>
    <w:p w:rsidR="00CB3E55" w:rsidRDefault="000F79D9" w:rsidP="00434008">
      <w:pPr>
        <w:pStyle w:val="CM14"/>
        <w:ind w:left="72"/>
      </w:pPr>
      <w:r>
        <w:t>Trailing in Category 2b Allotments</w:t>
      </w:r>
      <w:r w:rsidRPr="000E3E23" w:rsidDel="003739A5">
        <w:t xml:space="preserve"> </w:t>
      </w:r>
      <w:r w:rsidRPr="008D30A1">
        <w:t xml:space="preserve">are </w:t>
      </w:r>
      <w:r>
        <w:t>located with</w:t>
      </w:r>
      <w:r w:rsidRPr="008D30A1">
        <w:t xml:space="preserve">in </w:t>
      </w:r>
      <w:r>
        <w:t xml:space="preserve">preliminary </w:t>
      </w:r>
      <w:r w:rsidRPr="008D30A1">
        <w:t xml:space="preserve">priority sage-grouse </w:t>
      </w:r>
      <w:r>
        <w:t>habitat</w:t>
      </w:r>
      <w:r w:rsidR="00D54BF4">
        <w:t xml:space="preserve"> and/or</w:t>
      </w:r>
      <w:r>
        <w:t xml:space="preserve"> </w:t>
      </w:r>
      <w:r w:rsidRPr="008D30A1">
        <w:t xml:space="preserve">sage-grouse key areas </w:t>
      </w:r>
      <w:r>
        <w:t>but</w:t>
      </w:r>
      <w:r w:rsidRPr="008D30A1">
        <w:t xml:space="preserve"> </w:t>
      </w:r>
      <w:r>
        <w:t>the livestock</w:t>
      </w:r>
      <w:r w:rsidRPr="008D30A1">
        <w:t xml:space="preserve"> trail route</w:t>
      </w:r>
      <w:r>
        <w:t>s</w:t>
      </w:r>
      <w:r w:rsidRPr="008D30A1">
        <w:t xml:space="preserve"> </w:t>
      </w:r>
      <w:r>
        <w:t>are not in close to occupied or undetermined status</w:t>
      </w:r>
      <w:r w:rsidRPr="008D30A1">
        <w:t xml:space="preserve"> sage-grouse leks</w:t>
      </w:r>
      <w:r>
        <w:t>.  Livestock trailing permits within the 2b allotments will not include</w:t>
      </w:r>
      <w:r w:rsidRPr="008D30A1">
        <w:t xml:space="preserve"> </w:t>
      </w:r>
      <w:r w:rsidRPr="000E3E23">
        <w:t>stipulations</w:t>
      </w:r>
      <w:r>
        <w:t xml:space="preserve"> </w:t>
      </w:r>
      <w:r w:rsidR="00FB6761">
        <w:t>now but they may in the future if the locations of sage-grouse leks change.</w:t>
      </w:r>
      <w:r w:rsidR="00D54BF4">
        <w:t xml:space="preserve">  </w:t>
      </w:r>
      <w:r w:rsidR="00CB3E55">
        <w:t>For allotments that</w:t>
      </w:r>
      <w:r w:rsidR="00BE0DA3">
        <w:t xml:space="preserve"> 1) </w:t>
      </w:r>
      <w:r w:rsidR="00D54BF4">
        <w:t xml:space="preserve">have a </w:t>
      </w:r>
      <w:r w:rsidR="00BE0DA3">
        <w:t xml:space="preserve">low frequency trailing events </w:t>
      </w:r>
      <w:r w:rsidR="008D4691">
        <w:t>(</w:t>
      </w:r>
      <w:r w:rsidR="00BE0DA3">
        <w:t>less than 1 to 4</w:t>
      </w:r>
      <w:r w:rsidR="005517B1">
        <w:t xml:space="preserve"> trailing</w:t>
      </w:r>
      <w:r w:rsidR="00BE0DA3">
        <w:t xml:space="preserve"> events per year</w:t>
      </w:r>
      <w:r w:rsidR="008D4691">
        <w:t>)</w:t>
      </w:r>
      <w:r w:rsidR="0099179F">
        <w:t xml:space="preserve">, </w:t>
      </w:r>
      <w:r w:rsidR="00BE0DA3">
        <w:t>2)</w:t>
      </w:r>
      <w:r w:rsidR="00CB3E55">
        <w:t xml:space="preserve"> are within prio</w:t>
      </w:r>
      <w:r w:rsidR="008D4691">
        <w:t>rity sage-grouse areas or sage-</w:t>
      </w:r>
      <w:r w:rsidR="00CB3E55">
        <w:t xml:space="preserve">grouse key areas but do not have any known </w:t>
      </w:r>
      <w:r w:rsidR="002B1C77">
        <w:t>occupied or undetermined status</w:t>
      </w:r>
      <w:r w:rsidR="00CB3E55">
        <w:t xml:space="preserve"> leks, </w:t>
      </w:r>
      <w:r w:rsidR="0099179F">
        <w:t xml:space="preserve">and 3) </w:t>
      </w:r>
      <w:r w:rsidR="00023EF2">
        <w:t xml:space="preserve">trailing will </w:t>
      </w:r>
      <w:r w:rsidR="0099179F">
        <w:t xml:space="preserve">have minimal impacts to other known resources, </w:t>
      </w:r>
      <w:r w:rsidR="00CB3E55">
        <w:t>these stipulations will not apply.  If new data is collected that show</w:t>
      </w:r>
      <w:r w:rsidR="00D54BF4">
        <w:t>s</w:t>
      </w:r>
      <w:r w:rsidR="00CB3E55">
        <w:t xml:space="preserve"> new sage-grouse leks</w:t>
      </w:r>
      <w:r w:rsidR="00A93F16">
        <w:t xml:space="preserve"> </w:t>
      </w:r>
      <w:r w:rsidR="00CB3E55">
        <w:t>in close proximity to these trails</w:t>
      </w:r>
      <w:r w:rsidR="00A93F16">
        <w:t xml:space="preserve"> discussed in this document</w:t>
      </w:r>
      <w:r w:rsidR="00CB3E55">
        <w:t xml:space="preserve">, these stipulations will apply to these livestock trails in the future.  </w:t>
      </w:r>
    </w:p>
    <w:p w:rsidR="00434008" w:rsidRDefault="00434008" w:rsidP="00434008">
      <w:pPr>
        <w:pStyle w:val="CM14"/>
        <w:ind w:left="70"/>
      </w:pPr>
    </w:p>
    <w:p w:rsidR="00742B77" w:rsidRDefault="00D85F84" w:rsidP="00434008">
      <w:pPr>
        <w:pStyle w:val="CM14"/>
        <w:ind w:left="70"/>
      </w:pPr>
      <w:r w:rsidRPr="00AA7AF6">
        <w:t xml:space="preserve">Prior to </w:t>
      </w:r>
      <w:r w:rsidR="0010554E" w:rsidRPr="0010554E">
        <w:t>livestock trailing</w:t>
      </w:r>
      <w:r w:rsidRPr="0010554E">
        <w:t xml:space="preserve">, </w:t>
      </w:r>
      <w:r w:rsidRPr="00AA7AF6">
        <w:t xml:space="preserve">BLM </w:t>
      </w:r>
      <w:r w:rsidR="00681C0A">
        <w:t>would</w:t>
      </w:r>
      <w:r w:rsidRPr="00AA7AF6">
        <w:t xml:space="preserve"> work with livestock pe</w:t>
      </w:r>
      <w:r>
        <w:t>rm</w:t>
      </w:r>
      <w:r w:rsidRPr="00AA7AF6">
        <w:t>ittees to identify appropriate bed</w:t>
      </w:r>
      <w:r w:rsidR="00B3584B">
        <w:t>ding</w:t>
      </w:r>
      <w:r w:rsidRPr="00AA7AF6">
        <w:t xml:space="preserve"> grounds in areas of high sage-grouse lek</w:t>
      </w:r>
      <w:r w:rsidR="001C376E">
        <w:t xml:space="preserve"> concentrations</w:t>
      </w:r>
      <w:r w:rsidR="0010554E">
        <w:t xml:space="preserve"> such as</w:t>
      </w:r>
      <w:r w:rsidR="00434008">
        <w:t xml:space="preserve"> the</w:t>
      </w:r>
      <w:r w:rsidR="0010554E">
        <w:t xml:space="preserve"> Timmerman Hills Allotment</w:t>
      </w:r>
      <w:r w:rsidR="001C376E">
        <w:t xml:space="preserve">. </w:t>
      </w:r>
      <w:r w:rsidR="00B3584B">
        <w:t xml:space="preserve"> </w:t>
      </w:r>
      <w:r w:rsidR="00A93F16">
        <w:t xml:space="preserve">There is also one bed ground being designated in the Black Canyon Allotment due to Rangeland Health concerns.  </w:t>
      </w:r>
      <w:r w:rsidR="00B3584B">
        <w:t xml:space="preserve">It has been placed in an area away from the riparian areas.  </w:t>
      </w:r>
      <w:r w:rsidR="00A93F16">
        <w:t xml:space="preserve">If there is a wildfire or other resource concern in the bed ground location, </w:t>
      </w:r>
      <w:r w:rsidR="00A93F16" w:rsidRPr="0010554E">
        <w:t xml:space="preserve">BLM staff </w:t>
      </w:r>
      <w:r w:rsidR="00681C0A">
        <w:t>would</w:t>
      </w:r>
      <w:r w:rsidR="00A93F16" w:rsidRPr="0010554E">
        <w:t xml:space="preserve"> </w:t>
      </w:r>
      <w:r w:rsidR="00A93F16" w:rsidRPr="00AA7AF6">
        <w:t>identify appropriate areas to allow bedding or passage</w:t>
      </w:r>
      <w:r w:rsidR="00A93F16">
        <w:t xml:space="preserve"> when an unforeseen circumstance occurs</w:t>
      </w:r>
      <w:r w:rsidR="00A93F16" w:rsidRPr="00AA7AF6">
        <w:t>.</w:t>
      </w:r>
      <w:r w:rsidR="00A93F16">
        <w:t xml:space="preserve">  </w:t>
      </w:r>
    </w:p>
    <w:p w:rsidR="00FB6761" w:rsidRDefault="00FB6761" w:rsidP="00D85F84"/>
    <w:p w:rsidR="00D85F84" w:rsidRDefault="00D85F84" w:rsidP="00D85F84">
      <w:r>
        <w:t xml:space="preserve">Category 3 </w:t>
      </w:r>
      <w:r w:rsidR="002F6566">
        <w:t>Allotments</w:t>
      </w:r>
      <w:r>
        <w:t xml:space="preserve"> </w:t>
      </w:r>
      <w:r w:rsidR="00B3584B">
        <w:t xml:space="preserve">include </w:t>
      </w:r>
      <w:r>
        <w:t xml:space="preserve">allotments </w:t>
      </w:r>
      <w:r w:rsidR="00B3584B">
        <w:t>where livestock trailing would be restricted</w:t>
      </w:r>
      <w:r>
        <w:t xml:space="preserve">.  These allotments </w:t>
      </w:r>
      <w:r w:rsidR="00681C0A">
        <w:t>w</w:t>
      </w:r>
      <w:r w:rsidR="00434008">
        <w:t>ill</w:t>
      </w:r>
      <w:r>
        <w:t xml:space="preserve"> have either </w:t>
      </w:r>
      <w:r w:rsidR="00FB6761">
        <w:t>a reduction</w:t>
      </w:r>
      <w:r>
        <w:t xml:space="preserve"> in livestock trailing events, re-routing of livestock trailing events and/or consolidation of trailing along established routes in order to </w:t>
      </w:r>
      <w:r w:rsidR="00B3584B">
        <w:rPr>
          <w:color w:val="000000"/>
        </w:rPr>
        <w:t>avoid sensitive resource</w:t>
      </w:r>
      <w:r w:rsidRPr="00953763">
        <w:rPr>
          <w:color w:val="000000"/>
        </w:rPr>
        <w:t xml:space="preserve"> areas. </w:t>
      </w:r>
      <w:r w:rsidR="005517B1">
        <w:rPr>
          <w:color w:val="000000"/>
        </w:rPr>
        <w:t xml:space="preserve"> </w:t>
      </w:r>
      <w:r w:rsidR="00B3584B">
        <w:rPr>
          <w:color w:val="000000"/>
        </w:rPr>
        <w:t>In addition, a</w:t>
      </w:r>
      <w:r>
        <w:t>ll new</w:t>
      </w:r>
      <w:r w:rsidR="00B3584B">
        <w:t xml:space="preserve">ly </w:t>
      </w:r>
      <w:r w:rsidR="002F6566">
        <w:t>proposed</w:t>
      </w:r>
      <w:r>
        <w:t xml:space="preserve"> livestock trail route</w:t>
      </w:r>
      <w:r w:rsidR="007947F0">
        <w:t>s</w:t>
      </w:r>
      <w:r>
        <w:t xml:space="preserve"> will </w:t>
      </w:r>
      <w:r w:rsidR="00D54BF4">
        <w:t xml:space="preserve">also </w:t>
      </w:r>
      <w:r>
        <w:t>be analyzed as the Category 3 Allotment</w:t>
      </w:r>
      <w:r w:rsidR="00B3584B">
        <w:t>s</w:t>
      </w:r>
      <w:r>
        <w:t xml:space="preserve">. </w:t>
      </w:r>
    </w:p>
    <w:p w:rsidR="00B76D0E" w:rsidRDefault="00B76D0E" w:rsidP="00D85F84"/>
    <w:p w:rsidR="00B3584B" w:rsidRDefault="00B3584B" w:rsidP="00B3584B">
      <w:pPr>
        <w:rPr>
          <w:szCs w:val="24"/>
        </w:rPr>
      </w:pPr>
      <w:r>
        <w:rPr>
          <w:szCs w:val="24"/>
        </w:rPr>
        <w:t xml:space="preserve">In this alternative, some trail routes have been removed, re-routed or the duration of the trailing event has been reduced.  </w:t>
      </w:r>
      <w:r w:rsidR="00FB6761">
        <w:rPr>
          <w:szCs w:val="24"/>
        </w:rPr>
        <w:t xml:space="preserve">There are still 82 grazing allotments being analyzed under this alternative but two of the allotments, Sheep Point and Timber Gulch allotments, are not included </w:t>
      </w:r>
      <w:r w:rsidR="00FB6761">
        <w:rPr>
          <w:szCs w:val="24"/>
        </w:rPr>
        <w:lastRenderedPageBreak/>
        <w:t xml:space="preserve">and two other grazing allotments, East Fork and Meadow allotments, have been added in order to re-route some livestock trailing events.  </w:t>
      </w:r>
      <w:r>
        <w:rPr>
          <w:szCs w:val="24"/>
        </w:rPr>
        <w:t xml:space="preserve">Many of the trails that were removed were applied for livestock trails that overlapped with days that the permittees had active preference in the trailed allotment.  Trailing permits are not needed to allow a permittee to trail in an allotment where the permittee has an active preference so those trailing events were removed from the analysis.  As a result of these reductions, the livestock trails were reduced by 14% from the Proposed Action.  Of the remaining 352 livestock trail events, 64% are </w:t>
      </w:r>
      <w:r w:rsidRPr="004859CA">
        <w:rPr>
          <w:szCs w:val="24"/>
        </w:rPr>
        <w:t xml:space="preserve">1-day trailing </w:t>
      </w:r>
      <w:r w:rsidRPr="000E3E23">
        <w:rPr>
          <w:szCs w:val="24"/>
        </w:rPr>
        <w:t xml:space="preserve">events, 29% are 2-day trailing events, and </w:t>
      </w:r>
      <w:r>
        <w:rPr>
          <w:szCs w:val="24"/>
        </w:rPr>
        <w:t>6</w:t>
      </w:r>
      <w:r w:rsidRPr="000E3E23">
        <w:rPr>
          <w:szCs w:val="24"/>
        </w:rPr>
        <w:t>% are 3- to 5-day trailing events.  The total AUMs permitted for livestock trailing have been reduced by 2</w:t>
      </w:r>
      <w:r>
        <w:rPr>
          <w:szCs w:val="24"/>
        </w:rPr>
        <w:t>3</w:t>
      </w:r>
      <w:r w:rsidRPr="000E3E23">
        <w:rPr>
          <w:szCs w:val="24"/>
        </w:rPr>
        <w:t>% from 5,</w:t>
      </w:r>
      <w:r>
        <w:rPr>
          <w:szCs w:val="24"/>
        </w:rPr>
        <w:t>6</w:t>
      </w:r>
      <w:r w:rsidR="00DB4832">
        <w:rPr>
          <w:szCs w:val="24"/>
        </w:rPr>
        <w:t>11</w:t>
      </w:r>
      <w:r w:rsidRPr="000E3E23">
        <w:rPr>
          <w:szCs w:val="24"/>
        </w:rPr>
        <w:t xml:space="preserve"> AUMs to 4,3</w:t>
      </w:r>
      <w:r w:rsidR="00DB4832">
        <w:rPr>
          <w:szCs w:val="24"/>
        </w:rPr>
        <w:t>15</w:t>
      </w:r>
      <w:r w:rsidRPr="000E3E23">
        <w:rPr>
          <w:szCs w:val="24"/>
        </w:rPr>
        <w:t xml:space="preserve"> AUMs.  </w:t>
      </w:r>
    </w:p>
    <w:p w:rsidR="00F84EF9" w:rsidRDefault="00F84EF9" w:rsidP="00B3584B">
      <w:pPr>
        <w:rPr>
          <w:color w:val="FF0000"/>
        </w:rPr>
      </w:pPr>
    </w:p>
    <w:p w:rsidR="008C6ED4" w:rsidRDefault="00D85F84" w:rsidP="008C6ED4">
      <w:pPr>
        <w:rPr>
          <w:color w:val="000000"/>
        </w:rPr>
      </w:pPr>
      <w:r w:rsidRPr="00953763">
        <w:rPr>
          <w:color w:val="000000"/>
        </w:rPr>
        <w:t xml:space="preserve">This alternative </w:t>
      </w:r>
      <w:r w:rsidR="00B3584B">
        <w:rPr>
          <w:color w:val="000000"/>
        </w:rPr>
        <w:t>includes specifications regarding the</w:t>
      </w:r>
      <w:r w:rsidR="00B3584B" w:rsidRPr="00953763">
        <w:rPr>
          <w:color w:val="000000"/>
        </w:rPr>
        <w:t xml:space="preserve"> </w:t>
      </w:r>
      <w:r w:rsidRPr="00953763">
        <w:rPr>
          <w:color w:val="000000"/>
        </w:rPr>
        <w:t>allotment(s) to be trailed across, the period of use (dates), and the number and kind of livestock.  Furthermore, other terms and conditions specific to each trailing event would be identified, such as the trail route and minimum distance of travel per day</w:t>
      </w:r>
      <w:r>
        <w:rPr>
          <w:color w:val="000000"/>
        </w:rPr>
        <w:t xml:space="preserve">.  </w:t>
      </w:r>
      <w:r w:rsidR="00822E38">
        <w:t xml:space="preserve">Some of these allotments have had Idaho Standards for Rangeland Health completed and some have not had it completed. The Determinations of which Standards </w:t>
      </w:r>
      <w:r w:rsidR="0015793C">
        <w:t>we</w:t>
      </w:r>
      <w:r w:rsidR="00822E38">
        <w:t xml:space="preserve">re being met in each allotment will be used as one of the factors for permitting livestock trailing as applied for. </w:t>
      </w:r>
      <w:r w:rsidR="00B3584B">
        <w:rPr>
          <w:color w:val="000000"/>
        </w:rPr>
        <w:t>Like the P</w:t>
      </w:r>
      <w:r w:rsidR="008C6ED4">
        <w:rPr>
          <w:color w:val="000000"/>
        </w:rPr>
        <w:t>ro</w:t>
      </w:r>
      <w:r w:rsidR="00B3584B">
        <w:rPr>
          <w:color w:val="000000"/>
        </w:rPr>
        <w:t>posed Action, e</w:t>
      </w:r>
      <w:r w:rsidR="00B3584B" w:rsidRPr="00953763">
        <w:rPr>
          <w:color w:val="000000"/>
        </w:rPr>
        <w:t>ach livestock trail will be analyzed using a 1-mile corridor</w:t>
      </w:r>
      <w:r w:rsidR="008C6ED4">
        <w:rPr>
          <w:color w:val="000000"/>
        </w:rPr>
        <w:t xml:space="preserve"> and a minimum distance of travel per day is defined as 5 miles per day for sheep and 10 miles per day for cattle.  </w:t>
      </w:r>
    </w:p>
    <w:p w:rsidR="00FB3374" w:rsidRDefault="00FB3374" w:rsidP="00D85F84">
      <w:pPr>
        <w:rPr>
          <w:color w:val="000000"/>
        </w:rPr>
      </w:pPr>
    </w:p>
    <w:p w:rsidR="00FB3374" w:rsidRDefault="00FB3374" w:rsidP="00D85F84">
      <w:pPr>
        <w:rPr>
          <w:color w:val="000000"/>
        </w:rPr>
      </w:pPr>
      <w:r>
        <w:rPr>
          <w:color w:val="000000"/>
        </w:rPr>
        <w:t xml:space="preserve">The following is a list </w:t>
      </w:r>
      <w:r w:rsidR="00A630EA">
        <w:rPr>
          <w:color w:val="000000"/>
        </w:rPr>
        <w:t>of Terms and Conditions on the</w:t>
      </w:r>
      <w:r>
        <w:rPr>
          <w:color w:val="000000"/>
        </w:rPr>
        <w:t xml:space="preserve"> </w:t>
      </w:r>
      <w:r w:rsidR="00A630EA">
        <w:rPr>
          <w:color w:val="000000"/>
        </w:rPr>
        <w:t xml:space="preserve">livestock trailing </w:t>
      </w:r>
      <w:r>
        <w:rPr>
          <w:color w:val="000000"/>
        </w:rPr>
        <w:t xml:space="preserve">permits as well as Terms and Conditions that </w:t>
      </w:r>
      <w:r w:rsidR="00A630EA">
        <w:rPr>
          <w:color w:val="000000"/>
        </w:rPr>
        <w:t>affect</w:t>
      </w:r>
      <w:r>
        <w:rPr>
          <w:color w:val="000000"/>
        </w:rPr>
        <w:t xml:space="preserve"> specific resources.  Th</w:t>
      </w:r>
      <w:r w:rsidR="00473143">
        <w:rPr>
          <w:color w:val="000000"/>
        </w:rPr>
        <w:t>e wording for these</w:t>
      </w:r>
      <w:r>
        <w:rPr>
          <w:color w:val="000000"/>
        </w:rPr>
        <w:t xml:space="preserve"> Terms and Conditions are exactly as specifi</w:t>
      </w:r>
      <w:r w:rsidR="00A630EA">
        <w:rPr>
          <w:color w:val="000000"/>
        </w:rPr>
        <w:t>ed on each permit respectively (Refer to Appendix B).</w:t>
      </w:r>
    </w:p>
    <w:p w:rsidR="00FB3374" w:rsidRDefault="00FB3374" w:rsidP="00D85F84">
      <w:pPr>
        <w:rPr>
          <w:color w:val="000000"/>
        </w:rPr>
      </w:pPr>
    </w:p>
    <w:p w:rsidR="00FB3374" w:rsidRDefault="00FB3374" w:rsidP="00FB3374">
      <w:pPr>
        <w:pStyle w:val="Caption"/>
        <w:keepNext/>
        <w:spacing w:after="0"/>
        <w:rPr>
          <w:b w:val="0"/>
          <w:color w:val="000000"/>
          <w:sz w:val="24"/>
          <w:szCs w:val="24"/>
        </w:rPr>
      </w:pPr>
      <w:r w:rsidRPr="00FB3374">
        <w:rPr>
          <w:b w:val="0"/>
          <w:color w:val="000000"/>
          <w:sz w:val="24"/>
          <w:szCs w:val="24"/>
        </w:rPr>
        <w:t>Terms and Conditions on all Livestock Trailing Permits</w:t>
      </w:r>
      <w:r>
        <w:rPr>
          <w:b w:val="0"/>
          <w:color w:val="000000"/>
          <w:sz w:val="24"/>
          <w:szCs w:val="24"/>
        </w:rPr>
        <w:t>:</w:t>
      </w:r>
    </w:p>
    <w:p w:rsidR="00FB3374" w:rsidRPr="00FB3374" w:rsidRDefault="00FB3374" w:rsidP="00FB3374">
      <w:pPr>
        <w:pStyle w:val="ListParagraph"/>
        <w:numPr>
          <w:ilvl w:val="0"/>
          <w:numId w:val="23"/>
        </w:numPr>
      </w:pPr>
      <w:r w:rsidRPr="00FB3374">
        <w:rPr>
          <w:szCs w:val="24"/>
        </w:rPr>
        <w:t>Livestock trailing will occur along the route outlined in the attached map and in accordance with Field Manager’s Final Decision EA No. DOI-BLM-ID-T030-2012-0004-EA.</w:t>
      </w:r>
    </w:p>
    <w:p w:rsidR="00FB3374" w:rsidRDefault="00FB3374" w:rsidP="00FB3374">
      <w:pPr>
        <w:pStyle w:val="ListParagraph"/>
        <w:rPr>
          <w:szCs w:val="24"/>
        </w:rPr>
      </w:pPr>
    </w:p>
    <w:p w:rsidR="00FB3374" w:rsidRDefault="00FB3374" w:rsidP="00FB3374">
      <w:pPr>
        <w:pStyle w:val="Caption"/>
        <w:keepNext/>
        <w:spacing w:after="0"/>
        <w:rPr>
          <w:b w:val="0"/>
          <w:color w:val="000000"/>
          <w:sz w:val="24"/>
          <w:szCs w:val="24"/>
        </w:rPr>
      </w:pPr>
      <w:r w:rsidRPr="00FB3374">
        <w:rPr>
          <w:b w:val="0"/>
          <w:color w:val="000000"/>
          <w:sz w:val="24"/>
          <w:szCs w:val="24"/>
        </w:rPr>
        <w:t>Terms and Conditions on Livestock Trailing Permits</w:t>
      </w:r>
      <w:r>
        <w:rPr>
          <w:b w:val="0"/>
          <w:color w:val="000000"/>
          <w:sz w:val="24"/>
          <w:szCs w:val="24"/>
        </w:rPr>
        <w:t xml:space="preserve"> where trailing events go through multiple grazing allotments:</w:t>
      </w:r>
    </w:p>
    <w:p w:rsidR="00FB3374" w:rsidRPr="00FB3374" w:rsidRDefault="00FB3374" w:rsidP="00FB3374">
      <w:pPr>
        <w:pStyle w:val="ListParagraph"/>
        <w:numPr>
          <w:ilvl w:val="0"/>
          <w:numId w:val="23"/>
        </w:numPr>
      </w:pPr>
      <w:r w:rsidRPr="00FB3374">
        <w:t>One day trails through multiple grazing allotments will only be billed in one allotment to avoid duplicate billing.  This may lead to some allotments having a zero in the AUM column.</w:t>
      </w:r>
    </w:p>
    <w:p w:rsidR="00FB3374" w:rsidRDefault="00FB3374" w:rsidP="00FB3374"/>
    <w:p w:rsidR="005A3BED" w:rsidRDefault="005A3BED" w:rsidP="00E7227B">
      <w:pPr>
        <w:pStyle w:val="Caption"/>
        <w:keepNext/>
        <w:spacing w:after="0"/>
        <w:rPr>
          <w:b w:val="0"/>
          <w:color w:val="000000"/>
          <w:sz w:val="24"/>
          <w:szCs w:val="24"/>
        </w:rPr>
      </w:pPr>
      <w:r w:rsidRPr="00FB3374">
        <w:rPr>
          <w:b w:val="0"/>
          <w:color w:val="000000"/>
          <w:sz w:val="24"/>
          <w:szCs w:val="24"/>
        </w:rPr>
        <w:t>Terms and Conditions on Livestock Trailing Permits</w:t>
      </w:r>
      <w:r>
        <w:rPr>
          <w:b w:val="0"/>
          <w:color w:val="000000"/>
          <w:sz w:val="24"/>
          <w:szCs w:val="24"/>
        </w:rPr>
        <w:t xml:space="preserve"> where trailing events have alternate routes:</w:t>
      </w:r>
    </w:p>
    <w:p w:rsidR="005A3BED" w:rsidRDefault="005A3BED" w:rsidP="00E7227B">
      <w:pPr>
        <w:pStyle w:val="ListParagraph"/>
        <w:numPr>
          <w:ilvl w:val="0"/>
          <w:numId w:val="23"/>
        </w:numPr>
        <w:rPr>
          <w:szCs w:val="24"/>
        </w:rPr>
      </w:pPr>
      <w:r w:rsidRPr="005A3BED">
        <w:rPr>
          <w:szCs w:val="24"/>
        </w:rPr>
        <w:t xml:space="preserve">Permittee is allowed to trail 2 bands of 2000 sheep through </w:t>
      </w:r>
      <w:proofErr w:type="spellStart"/>
      <w:r>
        <w:rPr>
          <w:szCs w:val="24"/>
        </w:rPr>
        <w:t>A</w:t>
      </w:r>
      <w:proofErr w:type="spellEnd"/>
      <w:r w:rsidRPr="005A3BED">
        <w:rPr>
          <w:szCs w:val="24"/>
        </w:rPr>
        <w:t xml:space="preserve"> Allotment or 2 bands of 2000 sheep through </w:t>
      </w:r>
      <w:r>
        <w:rPr>
          <w:szCs w:val="24"/>
        </w:rPr>
        <w:t>B</w:t>
      </w:r>
      <w:r w:rsidRPr="005A3BED">
        <w:rPr>
          <w:szCs w:val="24"/>
        </w:rPr>
        <w:t xml:space="preserve"> Allotment and </w:t>
      </w:r>
      <w:proofErr w:type="spellStart"/>
      <w:r>
        <w:rPr>
          <w:szCs w:val="24"/>
        </w:rPr>
        <w:t>A</w:t>
      </w:r>
      <w:proofErr w:type="spellEnd"/>
      <w:r w:rsidRPr="005A3BED">
        <w:rPr>
          <w:szCs w:val="24"/>
        </w:rPr>
        <w:t xml:space="preserve"> Allotment.  These two trail routes are alternate routes for 4000 sheep.</w:t>
      </w:r>
      <w:r w:rsidR="00E664D1">
        <w:rPr>
          <w:szCs w:val="24"/>
        </w:rPr>
        <w:t xml:space="preserve"> </w:t>
      </w:r>
      <w:r w:rsidR="00E664D1" w:rsidRPr="00E7227B">
        <w:rPr>
          <w:b/>
          <w:szCs w:val="24"/>
        </w:rPr>
        <w:t>OR</w:t>
      </w:r>
    </w:p>
    <w:p w:rsidR="00E664D1" w:rsidRPr="005A3BED" w:rsidRDefault="00E664D1" w:rsidP="00E7227B">
      <w:pPr>
        <w:pStyle w:val="ListParagraph"/>
        <w:numPr>
          <w:ilvl w:val="0"/>
          <w:numId w:val="23"/>
        </w:numPr>
        <w:rPr>
          <w:szCs w:val="24"/>
        </w:rPr>
      </w:pPr>
      <w:r w:rsidRPr="00E664D1">
        <w:rPr>
          <w:szCs w:val="24"/>
        </w:rPr>
        <w:t xml:space="preserve">Livestock trailing heading east to </w:t>
      </w:r>
      <w:proofErr w:type="spellStart"/>
      <w:r>
        <w:rPr>
          <w:szCs w:val="24"/>
        </w:rPr>
        <w:t>A</w:t>
      </w:r>
      <w:proofErr w:type="spellEnd"/>
      <w:r>
        <w:rPr>
          <w:szCs w:val="24"/>
        </w:rPr>
        <w:t xml:space="preserve"> Allotment through B Allotment</w:t>
      </w:r>
      <w:r w:rsidRPr="00E664D1">
        <w:rPr>
          <w:szCs w:val="24"/>
        </w:rPr>
        <w:t xml:space="preserve"> will be limited to 3 bands, one overnight per band on a designated route.</w:t>
      </w:r>
    </w:p>
    <w:p w:rsidR="009763C9" w:rsidRDefault="009763C9" w:rsidP="00E7227B">
      <w:pPr>
        <w:rPr>
          <w:color w:val="000000"/>
          <w:szCs w:val="24"/>
        </w:rPr>
      </w:pPr>
    </w:p>
    <w:p w:rsidR="00D54BF4" w:rsidRDefault="00FB3374" w:rsidP="00D54BF4">
      <w:pPr>
        <w:rPr>
          <w:szCs w:val="24"/>
        </w:rPr>
      </w:pPr>
      <w:r w:rsidRPr="00FB3374">
        <w:rPr>
          <w:color w:val="000000"/>
          <w:szCs w:val="24"/>
        </w:rPr>
        <w:t xml:space="preserve">Terms </w:t>
      </w:r>
      <w:r w:rsidRPr="00FB3374">
        <w:rPr>
          <w:szCs w:val="24"/>
        </w:rPr>
        <w:t xml:space="preserve">and Conditions on Livestock Trailing Permits with </w:t>
      </w:r>
      <w:r w:rsidR="002F7269">
        <w:rPr>
          <w:szCs w:val="24"/>
        </w:rPr>
        <w:t xml:space="preserve">one day </w:t>
      </w:r>
      <w:proofErr w:type="gramStart"/>
      <w:r w:rsidR="002F7269">
        <w:rPr>
          <w:szCs w:val="24"/>
        </w:rPr>
        <w:t>trails</w:t>
      </w:r>
      <w:proofErr w:type="gramEnd"/>
      <w:r w:rsidR="002F7269">
        <w:rPr>
          <w:szCs w:val="24"/>
        </w:rPr>
        <w:t xml:space="preserve"> only</w:t>
      </w:r>
      <w:r w:rsidRPr="00FB3374">
        <w:rPr>
          <w:szCs w:val="24"/>
        </w:rPr>
        <w:t>:</w:t>
      </w:r>
    </w:p>
    <w:p w:rsidR="00FB3374" w:rsidRPr="00D54BF4" w:rsidRDefault="00D54BF4" w:rsidP="00D54BF4">
      <w:pPr>
        <w:pStyle w:val="ListParagraph"/>
        <w:numPr>
          <w:ilvl w:val="0"/>
          <w:numId w:val="25"/>
        </w:numPr>
        <w:rPr>
          <w:szCs w:val="24"/>
        </w:rPr>
      </w:pPr>
      <w:r>
        <w:rPr>
          <w:szCs w:val="24"/>
        </w:rPr>
        <w:t xml:space="preserve">Livestock trailing in </w:t>
      </w:r>
      <w:proofErr w:type="spellStart"/>
      <w:proofErr w:type="gramStart"/>
      <w:r>
        <w:rPr>
          <w:szCs w:val="24"/>
        </w:rPr>
        <w:t>A</w:t>
      </w:r>
      <w:proofErr w:type="spellEnd"/>
      <w:proofErr w:type="gramEnd"/>
      <w:r>
        <w:rPr>
          <w:szCs w:val="24"/>
        </w:rPr>
        <w:t xml:space="preserve"> </w:t>
      </w:r>
      <w:r w:rsidR="00FB3374" w:rsidRPr="00D54BF4">
        <w:rPr>
          <w:szCs w:val="24"/>
        </w:rPr>
        <w:t xml:space="preserve">allotment will be limited to one day.  No overnighting on </w:t>
      </w:r>
      <w:r w:rsidR="00B34A00" w:rsidRPr="00D54BF4">
        <w:rPr>
          <w:szCs w:val="24"/>
        </w:rPr>
        <w:t>BLM-administered</w:t>
      </w:r>
      <w:r w:rsidR="00FB3374" w:rsidRPr="00D54BF4">
        <w:rPr>
          <w:szCs w:val="24"/>
        </w:rPr>
        <w:t xml:space="preserve"> lands is permitted without pre-approval of the authorized officer.</w:t>
      </w:r>
    </w:p>
    <w:p w:rsidR="00FB3374" w:rsidRDefault="00FB3374" w:rsidP="00E7227B">
      <w:pPr>
        <w:rPr>
          <w:szCs w:val="24"/>
        </w:rPr>
      </w:pPr>
      <w:r w:rsidRPr="00FB3374">
        <w:rPr>
          <w:szCs w:val="24"/>
        </w:rPr>
        <w:lastRenderedPageBreak/>
        <w:t xml:space="preserve">Terms and Conditions on Livestock Trailing Permits </w:t>
      </w:r>
      <w:r>
        <w:rPr>
          <w:szCs w:val="24"/>
        </w:rPr>
        <w:t>where livestock are permitted to overnight</w:t>
      </w:r>
      <w:r w:rsidRPr="00FB3374">
        <w:rPr>
          <w:szCs w:val="24"/>
        </w:rPr>
        <w:t>:</w:t>
      </w:r>
    </w:p>
    <w:p w:rsidR="00FB3374" w:rsidRPr="00FB3374" w:rsidRDefault="00FB3374" w:rsidP="00E7227B">
      <w:pPr>
        <w:pStyle w:val="ListParagraph"/>
        <w:numPr>
          <w:ilvl w:val="0"/>
          <w:numId w:val="23"/>
        </w:numPr>
        <w:rPr>
          <w:szCs w:val="24"/>
        </w:rPr>
      </w:pPr>
      <w:r w:rsidRPr="00FB3374">
        <w:rPr>
          <w:szCs w:val="24"/>
        </w:rPr>
        <w:t xml:space="preserve">Livestock Trailing in A, B, and </w:t>
      </w:r>
      <w:r>
        <w:rPr>
          <w:szCs w:val="24"/>
        </w:rPr>
        <w:t>C</w:t>
      </w:r>
      <w:r w:rsidRPr="00FB3374">
        <w:rPr>
          <w:szCs w:val="24"/>
        </w:rPr>
        <w:t xml:space="preserve"> allotments will be limited to two days per trailing event.  </w:t>
      </w:r>
    </w:p>
    <w:p w:rsidR="00FB3374" w:rsidRDefault="00FB3374" w:rsidP="00E7227B">
      <w:pPr>
        <w:pStyle w:val="ListParagraph"/>
        <w:rPr>
          <w:szCs w:val="24"/>
        </w:rPr>
      </w:pPr>
    </w:p>
    <w:p w:rsidR="003257CF" w:rsidRPr="003257CF" w:rsidRDefault="003257CF" w:rsidP="00E7227B">
      <w:pPr>
        <w:rPr>
          <w:szCs w:val="24"/>
        </w:rPr>
      </w:pPr>
      <w:r w:rsidRPr="003257CF">
        <w:rPr>
          <w:szCs w:val="24"/>
        </w:rPr>
        <w:t>Terms and Conditions on Livestock Trailing Permits where livestock are permitted for multiple days:</w:t>
      </w:r>
    </w:p>
    <w:p w:rsidR="003257CF" w:rsidRPr="003257CF" w:rsidRDefault="003257CF" w:rsidP="00E7227B">
      <w:pPr>
        <w:pStyle w:val="ListParagraph"/>
        <w:numPr>
          <w:ilvl w:val="0"/>
          <w:numId w:val="23"/>
        </w:numPr>
        <w:rPr>
          <w:szCs w:val="24"/>
        </w:rPr>
      </w:pPr>
      <w:r w:rsidRPr="003257CF">
        <w:rPr>
          <w:szCs w:val="24"/>
        </w:rPr>
        <w:t xml:space="preserve">Livestock Trailing in </w:t>
      </w:r>
      <w:proofErr w:type="spellStart"/>
      <w:r w:rsidRPr="003257CF">
        <w:rPr>
          <w:szCs w:val="24"/>
        </w:rPr>
        <w:t>A</w:t>
      </w:r>
      <w:proofErr w:type="spellEnd"/>
      <w:r w:rsidRPr="003257CF">
        <w:rPr>
          <w:szCs w:val="24"/>
        </w:rPr>
        <w:t xml:space="preserve"> Allotment will be limited to three days</w:t>
      </w:r>
      <w:r>
        <w:rPr>
          <w:szCs w:val="24"/>
        </w:rPr>
        <w:t xml:space="preserve"> (or four days or five days, depending on each </w:t>
      </w:r>
      <w:r w:rsidR="00E7227B">
        <w:rPr>
          <w:szCs w:val="24"/>
        </w:rPr>
        <w:t xml:space="preserve">specific </w:t>
      </w:r>
      <w:r>
        <w:rPr>
          <w:szCs w:val="24"/>
        </w:rPr>
        <w:t>livestock trail)</w:t>
      </w:r>
      <w:r w:rsidRPr="003257CF">
        <w:rPr>
          <w:szCs w:val="24"/>
        </w:rPr>
        <w:t xml:space="preserve">.  </w:t>
      </w:r>
    </w:p>
    <w:p w:rsidR="003257CF" w:rsidRDefault="003257CF" w:rsidP="00E7227B">
      <w:pPr>
        <w:rPr>
          <w:szCs w:val="24"/>
        </w:rPr>
      </w:pPr>
    </w:p>
    <w:p w:rsidR="00FB3374" w:rsidRPr="00FB3374" w:rsidRDefault="00FB3374" w:rsidP="00E7227B">
      <w:pPr>
        <w:rPr>
          <w:szCs w:val="24"/>
        </w:rPr>
      </w:pPr>
      <w:r w:rsidRPr="00FB3374">
        <w:rPr>
          <w:szCs w:val="24"/>
        </w:rPr>
        <w:t xml:space="preserve">Terms and Conditions on Livestock Trailing Permits where trailing </w:t>
      </w:r>
      <w:proofErr w:type="gramStart"/>
      <w:r w:rsidRPr="00FB3374">
        <w:rPr>
          <w:szCs w:val="24"/>
        </w:rPr>
        <w:t>occurs</w:t>
      </w:r>
      <w:proofErr w:type="gramEnd"/>
      <w:r w:rsidRPr="00FB3374">
        <w:rPr>
          <w:szCs w:val="24"/>
        </w:rPr>
        <w:t xml:space="preserve"> adjacent to or across riparian areas</w:t>
      </w:r>
      <w:r w:rsidR="00473143">
        <w:rPr>
          <w:szCs w:val="24"/>
        </w:rPr>
        <w:t xml:space="preserve"> and/or fish-bearing streams</w:t>
      </w:r>
      <w:r w:rsidRPr="00FB3374">
        <w:rPr>
          <w:szCs w:val="24"/>
        </w:rPr>
        <w:t>:</w:t>
      </w:r>
    </w:p>
    <w:p w:rsidR="00FB3374" w:rsidRDefault="00FB3374" w:rsidP="00E7227B">
      <w:pPr>
        <w:pStyle w:val="ListParagraph"/>
        <w:numPr>
          <w:ilvl w:val="0"/>
          <w:numId w:val="23"/>
        </w:numPr>
        <w:rPr>
          <w:szCs w:val="24"/>
        </w:rPr>
      </w:pPr>
      <w:r w:rsidRPr="00FB3374">
        <w:rPr>
          <w:szCs w:val="24"/>
        </w:rPr>
        <w:t xml:space="preserve">Overnighting livestock on or adjacent to riparian areas is prohibited.  </w:t>
      </w:r>
      <w:r w:rsidR="006543DB" w:rsidRPr="006543DB">
        <w:rPr>
          <w:b/>
          <w:szCs w:val="24"/>
        </w:rPr>
        <w:t>OR</w:t>
      </w:r>
    </w:p>
    <w:p w:rsidR="006543DB" w:rsidRDefault="006543DB" w:rsidP="00E7227B">
      <w:pPr>
        <w:pStyle w:val="ListParagraph"/>
        <w:numPr>
          <w:ilvl w:val="0"/>
          <w:numId w:val="23"/>
        </w:numPr>
        <w:rPr>
          <w:szCs w:val="24"/>
        </w:rPr>
      </w:pPr>
      <w:r w:rsidRPr="006543DB">
        <w:rPr>
          <w:szCs w:val="24"/>
        </w:rPr>
        <w:t xml:space="preserve">Livestock trailing along western trail route in the </w:t>
      </w:r>
      <w:r>
        <w:rPr>
          <w:szCs w:val="24"/>
        </w:rPr>
        <w:t>A</w:t>
      </w:r>
      <w:r w:rsidRPr="006543DB">
        <w:rPr>
          <w:szCs w:val="24"/>
        </w:rPr>
        <w:t xml:space="preserve"> Allotment will be limited to 1 day trail events only. No overnighting permitted.  The eastern trail route through Long Canyon may be authorized for 2 days with one overnight per trailing event.</w:t>
      </w:r>
    </w:p>
    <w:p w:rsidR="006543DB" w:rsidRDefault="006543DB" w:rsidP="00E7227B">
      <w:pPr>
        <w:rPr>
          <w:szCs w:val="24"/>
        </w:rPr>
      </w:pPr>
    </w:p>
    <w:p w:rsidR="00FB3374" w:rsidRPr="00FB3374" w:rsidRDefault="00FB3374" w:rsidP="00E7227B">
      <w:pPr>
        <w:rPr>
          <w:szCs w:val="24"/>
        </w:rPr>
      </w:pPr>
      <w:r w:rsidRPr="00FB3374">
        <w:rPr>
          <w:szCs w:val="24"/>
        </w:rPr>
        <w:t xml:space="preserve">Terms and Conditions on Livestock Trailing Permits where trailing occurs adjacent to </w:t>
      </w:r>
      <w:r>
        <w:rPr>
          <w:szCs w:val="24"/>
        </w:rPr>
        <w:t xml:space="preserve">known </w:t>
      </w:r>
      <w:r w:rsidRPr="00FB3374">
        <w:rPr>
          <w:szCs w:val="24"/>
        </w:rPr>
        <w:t>pygmy rabbit burrows:</w:t>
      </w:r>
    </w:p>
    <w:p w:rsidR="00FB3374" w:rsidRDefault="00FB3374" w:rsidP="00E7227B">
      <w:pPr>
        <w:pStyle w:val="ListParagraph"/>
        <w:numPr>
          <w:ilvl w:val="0"/>
          <w:numId w:val="23"/>
        </w:numPr>
        <w:rPr>
          <w:szCs w:val="24"/>
        </w:rPr>
      </w:pPr>
      <w:r w:rsidRPr="00FB3374">
        <w:rPr>
          <w:szCs w:val="24"/>
        </w:rPr>
        <w:t>In the A Allotment, livestock trailing will not be permitted to occur off of designated routes to prevent incidental trampling of pygmy rabbit burrows.  Bedding or overnighting of livestock will not be permitted to occur on designated areas to prevent disturbance to pygmy rabbits and trampling of pygmy rabbit burrows.</w:t>
      </w:r>
    </w:p>
    <w:p w:rsidR="003D4BCD" w:rsidRDefault="003D4BCD" w:rsidP="00E7227B">
      <w:pPr>
        <w:rPr>
          <w:szCs w:val="24"/>
        </w:rPr>
      </w:pPr>
    </w:p>
    <w:p w:rsidR="003D4BCD" w:rsidRPr="00FB3374" w:rsidRDefault="003D4BCD" w:rsidP="00E7227B">
      <w:pPr>
        <w:rPr>
          <w:szCs w:val="24"/>
        </w:rPr>
      </w:pPr>
      <w:r w:rsidRPr="00FB3374">
        <w:rPr>
          <w:szCs w:val="24"/>
        </w:rPr>
        <w:t xml:space="preserve">Terms and Conditions on Livestock Trailing Permits where trailing occurs adjacent to </w:t>
      </w:r>
      <w:r>
        <w:rPr>
          <w:szCs w:val="24"/>
        </w:rPr>
        <w:t>or through known raptor nests</w:t>
      </w:r>
      <w:r w:rsidRPr="00FB3374">
        <w:rPr>
          <w:szCs w:val="24"/>
        </w:rPr>
        <w:t>:</w:t>
      </w:r>
    </w:p>
    <w:p w:rsidR="003D4BCD" w:rsidRPr="003D4BCD" w:rsidRDefault="003D4BCD" w:rsidP="00E7227B">
      <w:pPr>
        <w:pStyle w:val="ListParagraph"/>
        <w:numPr>
          <w:ilvl w:val="0"/>
          <w:numId w:val="23"/>
        </w:numPr>
        <w:rPr>
          <w:szCs w:val="24"/>
        </w:rPr>
      </w:pPr>
      <w:r w:rsidRPr="003D4BCD">
        <w:rPr>
          <w:szCs w:val="24"/>
        </w:rPr>
        <w:t xml:space="preserve">In the </w:t>
      </w:r>
      <w:r>
        <w:rPr>
          <w:szCs w:val="24"/>
        </w:rPr>
        <w:t>A</w:t>
      </w:r>
      <w:r w:rsidRPr="003D4BCD">
        <w:rPr>
          <w:szCs w:val="24"/>
        </w:rPr>
        <w:t xml:space="preserve"> </w:t>
      </w:r>
      <w:r>
        <w:rPr>
          <w:szCs w:val="24"/>
        </w:rPr>
        <w:t>Allotment</w:t>
      </w:r>
      <w:r w:rsidRPr="003D4BCD">
        <w:rPr>
          <w:szCs w:val="24"/>
        </w:rPr>
        <w:t xml:space="preserve">, livestock trailing </w:t>
      </w:r>
      <w:r>
        <w:rPr>
          <w:szCs w:val="24"/>
        </w:rPr>
        <w:t xml:space="preserve">will </w:t>
      </w:r>
      <w:r w:rsidRPr="003D4BCD">
        <w:rPr>
          <w:szCs w:val="24"/>
        </w:rPr>
        <w:t xml:space="preserve">not be permitted to occur off of designated roads to prevent disturbance to known raptor nests from February 1 to July 31.  Also, bedding of sheep will not be permitted within a half-mile of known raptor nests.  Permittees will be notified of current raptor nesting locations annually. </w:t>
      </w:r>
    </w:p>
    <w:p w:rsidR="00FB3374" w:rsidRPr="00FB3374" w:rsidRDefault="00FB3374" w:rsidP="00E7227B">
      <w:pPr>
        <w:rPr>
          <w:color w:val="3333FF"/>
          <w:szCs w:val="24"/>
        </w:rPr>
      </w:pPr>
    </w:p>
    <w:p w:rsidR="00FB3374" w:rsidRPr="00FB3374" w:rsidRDefault="00FB3374" w:rsidP="00E7227B">
      <w:pPr>
        <w:rPr>
          <w:szCs w:val="24"/>
        </w:rPr>
      </w:pPr>
      <w:r w:rsidRPr="00FB3374">
        <w:rPr>
          <w:szCs w:val="24"/>
        </w:rPr>
        <w:t xml:space="preserve">Terms and Conditions on Livestock Trailing Permits where trailing occurs adjacent to </w:t>
      </w:r>
      <w:r>
        <w:rPr>
          <w:szCs w:val="24"/>
        </w:rPr>
        <w:t>known sage grouse leks</w:t>
      </w:r>
      <w:r w:rsidRPr="00FB3374">
        <w:rPr>
          <w:szCs w:val="24"/>
        </w:rPr>
        <w:t>:</w:t>
      </w:r>
    </w:p>
    <w:p w:rsidR="00FB3374" w:rsidRPr="00FB3374" w:rsidRDefault="00FB3374" w:rsidP="00E7227B">
      <w:pPr>
        <w:pStyle w:val="ListParagraph"/>
        <w:numPr>
          <w:ilvl w:val="0"/>
          <w:numId w:val="23"/>
        </w:numPr>
        <w:rPr>
          <w:szCs w:val="24"/>
        </w:rPr>
      </w:pPr>
      <w:r w:rsidRPr="00FB3374">
        <w:rPr>
          <w:szCs w:val="24"/>
        </w:rPr>
        <w:t>In the A Allotment, bedding or overnighting of livestock will not be permitted to occur within 0.6 miles of occupied or undetermined status sage-grouse leks from March 15 to May 1 from 6 pm to 9 am.  In higher elevations, the timeframe is March 25 to May 15.  Permittees will be notified annually of current sage-grouse lek locations and if they are in higher elevations.</w:t>
      </w:r>
      <w:r w:rsidR="00E7227B">
        <w:rPr>
          <w:szCs w:val="24"/>
        </w:rPr>
        <w:t xml:space="preserve"> </w:t>
      </w:r>
      <w:r w:rsidR="00E7227B" w:rsidRPr="00E7227B">
        <w:rPr>
          <w:b/>
          <w:szCs w:val="24"/>
        </w:rPr>
        <w:t>AND</w:t>
      </w:r>
    </w:p>
    <w:p w:rsidR="00FB3374" w:rsidRPr="00FB3374" w:rsidRDefault="00FB3374" w:rsidP="00E7227B">
      <w:pPr>
        <w:pStyle w:val="ListParagraph"/>
        <w:numPr>
          <w:ilvl w:val="0"/>
          <w:numId w:val="23"/>
        </w:numPr>
        <w:rPr>
          <w:szCs w:val="24"/>
        </w:rPr>
      </w:pPr>
      <w:r w:rsidRPr="00FB3374">
        <w:rPr>
          <w:szCs w:val="24"/>
        </w:rPr>
        <w:t>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FB3374" w:rsidRPr="00FB3374" w:rsidRDefault="00FB3374" w:rsidP="00E7227B">
      <w:pPr>
        <w:ind w:left="324"/>
        <w:rPr>
          <w:color w:val="3333FF"/>
          <w:szCs w:val="24"/>
        </w:rPr>
      </w:pPr>
    </w:p>
    <w:p w:rsidR="00D54BF4" w:rsidRDefault="00D54BF4">
      <w:pPr>
        <w:rPr>
          <w:szCs w:val="24"/>
        </w:rPr>
      </w:pPr>
      <w:r>
        <w:rPr>
          <w:szCs w:val="24"/>
        </w:rPr>
        <w:br w:type="page"/>
      </w:r>
    </w:p>
    <w:p w:rsidR="00B0595C" w:rsidRPr="00FB3374" w:rsidRDefault="00B0595C" w:rsidP="00E7227B">
      <w:pPr>
        <w:rPr>
          <w:szCs w:val="24"/>
        </w:rPr>
      </w:pPr>
      <w:r w:rsidRPr="00FB3374">
        <w:rPr>
          <w:szCs w:val="24"/>
        </w:rPr>
        <w:lastRenderedPageBreak/>
        <w:t xml:space="preserve">Terms and Conditions on Livestock Trailing Permits where trailing occurs </w:t>
      </w:r>
      <w:r>
        <w:rPr>
          <w:szCs w:val="24"/>
        </w:rPr>
        <w:t>through a portion of the Oregon National Historic Trail</w:t>
      </w:r>
      <w:r w:rsidRPr="00FB3374">
        <w:rPr>
          <w:szCs w:val="24"/>
        </w:rPr>
        <w:t>:</w:t>
      </w:r>
    </w:p>
    <w:p w:rsidR="00B0595C" w:rsidRPr="00B0595C" w:rsidRDefault="00B0595C" w:rsidP="00E7227B">
      <w:pPr>
        <w:pStyle w:val="ListParagraph"/>
        <w:numPr>
          <w:ilvl w:val="0"/>
          <w:numId w:val="24"/>
        </w:numPr>
        <w:rPr>
          <w:szCs w:val="24"/>
        </w:rPr>
      </w:pPr>
      <w:r w:rsidRPr="00B0595C">
        <w:rPr>
          <w:szCs w:val="24"/>
        </w:rPr>
        <w:t xml:space="preserve">In the </w:t>
      </w:r>
      <w:r w:rsidR="0034055A">
        <w:rPr>
          <w:szCs w:val="24"/>
        </w:rPr>
        <w:t>A allotment</w:t>
      </w:r>
      <w:r w:rsidRPr="00B0595C">
        <w:rPr>
          <w:szCs w:val="24"/>
        </w:rPr>
        <w:t xml:space="preserve"> and </w:t>
      </w:r>
      <w:r w:rsidR="0034055A">
        <w:rPr>
          <w:szCs w:val="24"/>
        </w:rPr>
        <w:t xml:space="preserve">B </w:t>
      </w:r>
      <w:r w:rsidRPr="00B0595C">
        <w:rPr>
          <w:szCs w:val="24"/>
        </w:rPr>
        <w:t>allotments, no bed grounds will be located within 0.5 miles of the Oregon National Historic Trail segments.</w:t>
      </w:r>
    </w:p>
    <w:p w:rsidR="00D85F84" w:rsidRDefault="00D85F84" w:rsidP="00E7227B"/>
    <w:p w:rsidR="000C3BF3" w:rsidRDefault="00626471" w:rsidP="000C3BF3">
      <w:r>
        <w:t xml:space="preserve">In those allotments where overnight stays are anticipated, livestock bed grounds would be </w:t>
      </w:r>
      <w:r w:rsidRPr="007507CF">
        <w:t>located away from known cultural resources and places where cultural resources may be likely.</w:t>
      </w:r>
      <w:r>
        <w:t xml:space="preserve">  The permittees have been notified of these locations.  There would be no bedding allowed within 0.5 miles of an historic trail. Where possible, bed grounds would be located on private lands and trails would be routed onto existing hardened road surfaces.  Bed grounds on public lands would be located at least 500 feet from water sources.  Under this alternative, cattle would be required to move at least ten miles per day and sheep five miles per day, reducing the need for overnight stays in some areas.</w:t>
      </w:r>
      <w:r w:rsidR="000C3BF3" w:rsidRPr="000C3BF3">
        <w:t xml:space="preserve"> </w:t>
      </w:r>
      <w:r w:rsidR="000C3BF3">
        <w:t>All spring livestock trailing would u</w:t>
      </w:r>
      <w:r w:rsidR="000C3BF3" w:rsidRPr="0071537B">
        <w:t>tiliz</w:t>
      </w:r>
      <w:r w:rsidR="000C3BF3">
        <w:t>e</w:t>
      </w:r>
      <w:r w:rsidR="000C3BF3" w:rsidRPr="0071537B">
        <w:t xml:space="preserve"> range readiness criteria, when feasible.  </w:t>
      </w:r>
      <w:r w:rsidR="000C3BF3">
        <w:t xml:space="preserve">Range readiness is defined as when the soil is firm and the key species have four to six inches of growth, except for Sandberg’s bluegrass which needs to be in the three- to-four-leaf stage.  </w:t>
      </w:r>
    </w:p>
    <w:p w:rsidR="00D54BF4" w:rsidRDefault="00D54BF4" w:rsidP="00E7227B"/>
    <w:p w:rsidR="00D54BF4" w:rsidRDefault="00D54BF4" w:rsidP="00D54BF4">
      <w:pPr>
        <w:rPr>
          <w:szCs w:val="24"/>
        </w:rPr>
      </w:pPr>
      <w:r>
        <w:rPr>
          <w:szCs w:val="24"/>
        </w:rPr>
        <w:t xml:space="preserve">Under Alternative 1, it is recommended by BLM that any livestock permittee crossing the Bliss Bridge not count their livestock while crossing the bridge due to comments received from the highway department pertaining to safety.  Individuals traveling in vehicles have had to stop and wait for an extended period of time while sheep are counted.  This is the only bridge available to vehicles for many miles and should not be congested with livestock, especially in the case of emergency vehicles.  While BLM does not manage the land where the bridge crossing occurs, we can recommend that counting of livestock occur either prior to crossing the bridge or after.  </w:t>
      </w:r>
    </w:p>
    <w:p w:rsidR="00D54BF4" w:rsidRDefault="00D54BF4" w:rsidP="00E7227B"/>
    <w:p w:rsidR="0077627E" w:rsidRDefault="0077627E" w:rsidP="0077627E">
      <w:pPr>
        <w:rPr>
          <w:color w:val="000000"/>
        </w:rPr>
      </w:pPr>
      <w:r>
        <w:rPr>
          <w:color w:val="000000"/>
        </w:rPr>
        <w:t xml:space="preserve">Alternative 1 </w:t>
      </w:r>
      <w:r w:rsidR="00122514">
        <w:rPr>
          <w:color w:val="000000"/>
        </w:rPr>
        <w:t>include</w:t>
      </w:r>
      <w:r w:rsidR="00434008">
        <w:rPr>
          <w:color w:val="000000"/>
        </w:rPr>
        <w:t>s</w:t>
      </w:r>
      <w:r>
        <w:rPr>
          <w:color w:val="000000"/>
        </w:rPr>
        <w:t xml:space="preserve"> one change in the class of livestock for a livestock grazing permit </w:t>
      </w:r>
      <w:r w:rsidR="00122514">
        <w:rPr>
          <w:color w:val="000000"/>
        </w:rPr>
        <w:t>along</w:t>
      </w:r>
      <w:r>
        <w:rPr>
          <w:color w:val="000000"/>
        </w:rPr>
        <w:t xml:space="preserve"> the Wendell Trail</w:t>
      </w:r>
      <w:r w:rsidR="00122514">
        <w:rPr>
          <w:color w:val="000000"/>
        </w:rPr>
        <w:t xml:space="preserve"> Allotment</w:t>
      </w:r>
      <w:r w:rsidR="00D90D4E">
        <w:rPr>
          <w:color w:val="000000"/>
        </w:rPr>
        <w:t xml:space="preserve"> (herein referred to as Wendell Trail)</w:t>
      </w:r>
      <w:r>
        <w:rPr>
          <w:color w:val="000000"/>
        </w:rPr>
        <w:t>.  The Wendell Trail is a designated route in the Goodtime, Gunnery,</w:t>
      </w:r>
      <w:r w:rsidR="00B3584B">
        <w:rPr>
          <w:color w:val="000000"/>
        </w:rPr>
        <w:t xml:space="preserve"> Antelope and Camp 1 allotments.  P</w:t>
      </w:r>
      <w:r>
        <w:rPr>
          <w:color w:val="000000"/>
        </w:rPr>
        <w:t>ermittees move their livestock from Wendell, Idaho to the Star Lake Allotment</w:t>
      </w:r>
      <w:r w:rsidR="00E570E5">
        <w:rPr>
          <w:color w:val="000000"/>
        </w:rPr>
        <w:t xml:space="preserve"> and beyond</w:t>
      </w:r>
      <w:r>
        <w:rPr>
          <w:color w:val="000000"/>
        </w:rPr>
        <w:t xml:space="preserve">. </w:t>
      </w:r>
      <w:r w:rsidR="00122514">
        <w:rPr>
          <w:color w:val="000000"/>
        </w:rPr>
        <w:t xml:space="preserve"> The Wendell Trail is </w:t>
      </w:r>
      <w:r w:rsidR="00B3584B">
        <w:rPr>
          <w:color w:val="000000"/>
        </w:rPr>
        <w:t>treated</w:t>
      </w:r>
      <w:r w:rsidR="00D90D4E">
        <w:rPr>
          <w:color w:val="000000"/>
        </w:rPr>
        <w:t xml:space="preserve"> as a grazing allotment</w:t>
      </w:r>
      <w:r w:rsidR="00B3584B">
        <w:rPr>
          <w:color w:val="000000"/>
        </w:rPr>
        <w:t xml:space="preserve">, in that it </w:t>
      </w:r>
      <w:r w:rsidR="00122514">
        <w:rPr>
          <w:color w:val="000000"/>
        </w:rPr>
        <w:t xml:space="preserve">has AUMs assigned to it as well as terms and conditions.  </w:t>
      </w:r>
      <w:r>
        <w:rPr>
          <w:color w:val="000000"/>
        </w:rPr>
        <w:t xml:space="preserve"> A trailing application was received by Justin Posey for trailing cattle from the Antelope Allotment to the Star Lake Allotment.  </w:t>
      </w:r>
      <w:r w:rsidR="00AC5182">
        <w:rPr>
          <w:color w:val="000000"/>
        </w:rPr>
        <w:t xml:space="preserve">This permittee would be trailing their livestock through Camp I Allotment which has had Idaho Standards for Rangeland Health completed in 2003 so this change to the grazing permit would be in compliance with CFR 4180.  </w:t>
      </w:r>
      <w:r>
        <w:rPr>
          <w:color w:val="000000"/>
        </w:rPr>
        <w:t xml:space="preserve">The livestock trail is the same route as the Wendell Trail </w:t>
      </w:r>
      <w:r w:rsidR="00B3584B">
        <w:rPr>
          <w:color w:val="000000"/>
        </w:rPr>
        <w:t xml:space="preserve">but </w:t>
      </w:r>
      <w:r>
        <w:rPr>
          <w:color w:val="000000"/>
        </w:rPr>
        <w:t xml:space="preserve">Justin Posey has permitted active preference for the Wendell Trail for sheep, not cattle. </w:t>
      </w:r>
      <w:r w:rsidR="00B3584B">
        <w:rPr>
          <w:color w:val="000000"/>
        </w:rPr>
        <w:t xml:space="preserve"> </w:t>
      </w:r>
      <w:r w:rsidR="00012879">
        <w:t xml:space="preserve">Any livestock trails that are needed </w:t>
      </w:r>
      <w:r w:rsidR="00434008">
        <w:t>through areas other than the</w:t>
      </w:r>
      <w:r w:rsidR="00012879">
        <w:t xml:space="preserve"> Wendell Trail w</w:t>
      </w:r>
      <w:r w:rsidR="00434008">
        <w:t xml:space="preserve">ill </w:t>
      </w:r>
      <w:r w:rsidR="00012879">
        <w:t xml:space="preserve">require a trail permit.  </w:t>
      </w:r>
      <w:r w:rsidR="00B3584B">
        <w:rPr>
          <w:color w:val="000000"/>
        </w:rPr>
        <w:t>Under this alternative, the Wendell Trail permit w</w:t>
      </w:r>
      <w:r w:rsidR="00434008">
        <w:rPr>
          <w:color w:val="000000"/>
        </w:rPr>
        <w:t>ill</w:t>
      </w:r>
      <w:r w:rsidR="00B3584B">
        <w:rPr>
          <w:color w:val="000000"/>
        </w:rPr>
        <w:t xml:space="preserve"> allow cattle trailing, as shown below.   </w:t>
      </w:r>
    </w:p>
    <w:p w:rsidR="00D54BF4" w:rsidRDefault="00D54BF4" w:rsidP="009763C9">
      <w:pPr>
        <w:pStyle w:val="Caption"/>
        <w:keepNext/>
        <w:jc w:val="center"/>
      </w:pPr>
    </w:p>
    <w:p w:rsidR="00FE3269" w:rsidRDefault="00FE3269" w:rsidP="009763C9">
      <w:pPr>
        <w:pStyle w:val="Caption"/>
        <w:keepNext/>
        <w:jc w:val="center"/>
      </w:pPr>
      <w:r>
        <w:t xml:space="preserve">Table </w:t>
      </w:r>
      <w:fldSimple w:instr=" SEQ Table \* ARABIC ">
        <w:r w:rsidR="009B691F">
          <w:rPr>
            <w:noProof/>
          </w:rPr>
          <w:t>2</w:t>
        </w:r>
      </w:fldSimple>
      <w:r w:rsidR="004F4D6B">
        <w:t xml:space="preserve"> - Alternative 1, </w:t>
      </w:r>
      <w:r>
        <w:t xml:space="preserve">Justin Posey Wendell Trail </w:t>
      </w:r>
      <w:r w:rsidR="00D90D4E">
        <w:t xml:space="preserve">Allotment </w:t>
      </w:r>
      <w:r>
        <w:t>Permit</w:t>
      </w:r>
    </w:p>
    <w:tbl>
      <w:tblPr>
        <w:tblStyle w:val="TableGrid"/>
        <w:tblW w:w="0" w:type="auto"/>
        <w:jc w:val="center"/>
        <w:tblLook w:val="04A0" w:firstRow="1" w:lastRow="0" w:firstColumn="1" w:lastColumn="0" w:noHBand="0" w:noVBand="1"/>
      </w:tblPr>
      <w:tblGrid>
        <w:gridCol w:w="1278"/>
        <w:gridCol w:w="1589"/>
        <w:gridCol w:w="1657"/>
        <w:gridCol w:w="1074"/>
        <w:gridCol w:w="1080"/>
        <w:gridCol w:w="990"/>
        <w:gridCol w:w="900"/>
      </w:tblGrid>
      <w:tr w:rsidR="00613036" w:rsidTr="00964BB1">
        <w:trPr>
          <w:jc w:val="center"/>
        </w:trPr>
        <w:tc>
          <w:tcPr>
            <w:tcW w:w="1278" w:type="dxa"/>
            <w:shd w:val="clear" w:color="auto" w:fill="BFBFBF" w:themeFill="background1" w:themeFillShade="BF"/>
          </w:tcPr>
          <w:p w:rsidR="00613036" w:rsidRPr="00A82834" w:rsidRDefault="00613036" w:rsidP="00613036">
            <w:pPr>
              <w:jc w:val="center"/>
              <w:rPr>
                <w:b/>
              </w:rPr>
            </w:pPr>
            <w:r>
              <w:rPr>
                <w:b/>
              </w:rPr>
              <w:t>Allotment Number</w:t>
            </w:r>
          </w:p>
        </w:tc>
        <w:tc>
          <w:tcPr>
            <w:tcW w:w="1589" w:type="dxa"/>
            <w:shd w:val="clear" w:color="auto" w:fill="BFBFBF" w:themeFill="background1" w:themeFillShade="BF"/>
          </w:tcPr>
          <w:p w:rsidR="00613036" w:rsidRDefault="00613036" w:rsidP="00A82834">
            <w:pPr>
              <w:jc w:val="center"/>
              <w:rPr>
                <w:b/>
              </w:rPr>
            </w:pPr>
            <w:r w:rsidRPr="00A82834">
              <w:rPr>
                <w:b/>
              </w:rPr>
              <w:t>Allotment</w:t>
            </w:r>
          </w:p>
          <w:p w:rsidR="00613036" w:rsidRPr="00A82834" w:rsidRDefault="00613036" w:rsidP="00A82834">
            <w:pPr>
              <w:jc w:val="center"/>
              <w:rPr>
                <w:b/>
              </w:rPr>
            </w:pPr>
            <w:r>
              <w:rPr>
                <w:b/>
              </w:rPr>
              <w:t>Name</w:t>
            </w:r>
          </w:p>
        </w:tc>
        <w:tc>
          <w:tcPr>
            <w:tcW w:w="1657" w:type="dxa"/>
            <w:shd w:val="clear" w:color="auto" w:fill="BFBFBF" w:themeFill="background1" w:themeFillShade="BF"/>
          </w:tcPr>
          <w:p w:rsidR="00613036" w:rsidRPr="00A82834" w:rsidRDefault="00613036" w:rsidP="00613036">
            <w:pPr>
              <w:jc w:val="center"/>
              <w:rPr>
                <w:b/>
              </w:rPr>
            </w:pPr>
            <w:r w:rsidRPr="00A82834">
              <w:rPr>
                <w:b/>
              </w:rPr>
              <w:t>Livestock Number</w:t>
            </w:r>
            <w:r>
              <w:rPr>
                <w:b/>
              </w:rPr>
              <w:t>/Kind</w:t>
            </w:r>
          </w:p>
        </w:tc>
        <w:tc>
          <w:tcPr>
            <w:tcW w:w="1074" w:type="dxa"/>
            <w:shd w:val="clear" w:color="auto" w:fill="BFBFBF" w:themeFill="background1" w:themeFillShade="BF"/>
          </w:tcPr>
          <w:p w:rsidR="00613036" w:rsidRPr="00A82834" w:rsidRDefault="00613036" w:rsidP="00613036">
            <w:pPr>
              <w:jc w:val="center"/>
              <w:rPr>
                <w:b/>
              </w:rPr>
            </w:pPr>
            <w:r w:rsidRPr="00A82834">
              <w:rPr>
                <w:b/>
              </w:rPr>
              <w:t>Grazing Begin</w:t>
            </w:r>
          </w:p>
        </w:tc>
        <w:tc>
          <w:tcPr>
            <w:tcW w:w="1080" w:type="dxa"/>
            <w:shd w:val="clear" w:color="auto" w:fill="BFBFBF" w:themeFill="background1" w:themeFillShade="BF"/>
          </w:tcPr>
          <w:p w:rsidR="00613036" w:rsidRPr="00A82834" w:rsidRDefault="00613036" w:rsidP="00613036">
            <w:pPr>
              <w:jc w:val="center"/>
              <w:rPr>
                <w:b/>
              </w:rPr>
            </w:pPr>
            <w:r>
              <w:rPr>
                <w:b/>
              </w:rPr>
              <w:t>Grazing End</w:t>
            </w:r>
          </w:p>
        </w:tc>
        <w:tc>
          <w:tcPr>
            <w:tcW w:w="990" w:type="dxa"/>
            <w:shd w:val="clear" w:color="auto" w:fill="BFBFBF" w:themeFill="background1" w:themeFillShade="BF"/>
          </w:tcPr>
          <w:p w:rsidR="00613036" w:rsidRPr="00A82834" w:rsidRDefault="00613036" w:rsidP="00A82834">
            <w:pPr>
              <w:jc w:val="center"/>
              <w:rPr>
                <w:b/>
              </w:rPr>
            </w:pPr>
            <w:r w:rsidRPr="00A82834">
              <w:rPr>
                <w:b/>
              </w:rPr>
              <w:t>%PL</w:t>
            </w:r>
          </w:p>
        </w:tc>
        <w:tc>
          <w:tcPr>
            <w:tcW w:w="900" w:type="dxa"/>
            <w:shd w:val="clear" w:color="auto" w:fill="BFBFBF" w:themeFill="background1" w:themeFillShade="BF"/>
          </w:tcPr>
          <w:p w:rsidR="00613036" w:rsidRPr="00A82834" w:rsidRDefault="00613036" w:rsidP="00613036">
            <w:pPr>
              <w:jc w:val="center"/>
              <w:rPr>
                <w:b/>
              </w:rPr>
            </w:pPr>
            <w:r w:rsidRPr="00A82834">
              <w:rPr>
                <w:b/>
              </w:rPr>
              <w:t>A</w:t>
            </w:r>
            <w:r>
              <w:rPr>
                <w:b/>
              </w:rPr>
              <w:t>UMs</w:t>
            </w:r>
          </w:p>
        </w:tc>
      </w:tr>
      <w:tr w:rsidR="00613036" w:rsidTr="00B86C96">
        <w:trPr>
          <w:jc w:val="center"/>
        </w:trPr>
        <w:tc>
          <w:tcPr>
            <w:tcW w:w="1278" w:type="dxa"/>
          </w:tcPr>
          <w:p w:rsidR="00613036" w:rsidRDefault="00613036" w:rsidP="00D85F84">
            <w:r>
              <w:t>90938</w:t>
            </w:r>
          </w:p>
        </w:tc>
        <w:tc>
          <w:tcPr>
            <w:tcW w:w="1589" w:type="dxa"/>
          </w:tcPr>
          <w:p w:rsidR="00613036" w:rsidRDefault="00613036" w:rsidP="00D85F84">
            <w:r>
              <w:t xml:space="preserve">Wendell Trail </w:t>
            </w:r>
          </w:p>
        </w:tc>
        <w:tc>
          <w:tcPr>
            <w:tcW w:w="1657" w:type="dxa"/>
            <w:vAlign w:val="center"/>
          </w:tcPr>
          <w:p w:rsidR="00613036" w:rsidRDefault="00613036" w:rsidP="00613036">
            <w:pPr>
              <w:jc w:val="center"/>
            </w:pPr>
            <w:r>
              <w:t>335 Cattle</w:t>
            </w:r>
          </w:p>
        </w:tc>
        <w:tc>
          <w:tcPr>
            <w:tcW w:w="1074" w:type="dxa"/>
            <w:vAlign w:val="center"/>
          </w:tcPr>
          <w:p w:rsidR="00613036" w:rsidRDefault="00613036" w:rsidP="00613036">
            <w:pPr>
              <w:jc w:val="center"/>
            </w:pPr>
            <w:r>
              <w:t>04/01</w:t>
            </w:r>
          </w:p>
        </w:tc>
        <w:tc>
          <w:tcPr>
            <w:tcW w:w="1080" w:type="dxa"/>
            <w:vAlign w:val="center"/>
          </w:tcPr>
          <w:p w:rsidR="00613036" w:rsidRDefault="00613036" w:rsidP="00613036">
            <w:pPr>
              <w:jc w:val="center"/>
            </w:pPr>
            <w:r>
              <w:t>06/15</w:t>
            </w:r>
          </w:p>
        </w:tc>
        <w:tc>
          <w:tcPr>
            <w:tcW w:w="990" w:type="dxa"/>
            <w:vAlign w:val="center"/>
          </w:tcPr>
          <w:p w:rsidR="00613036" w:rsidRDefault="00613036" w:rsidP="00613036">
            <w:pPr>
              <w:jc w:val="center"/>
            </w:pPr>
            <w:r>
              <w:t>100%</w:t>
            </w:r>
          </w:p>
        </w:tc>
        <w:tc>
          <w:tcPr>
            <w:tcW w:w="900" w:type="dxa"/>
            <w:vAlign w:val="center"/>
          </w:tcPr>
          <w:p w:rsidR="00613036" w:rsidRDefault="00613036" w:rsidP="00613036">
            <w:pPr>
              <w:jc w:val="center"/>
            </w:pPr>
            <w:r>
              <w:t>23</w:t>
            </w:r>
          </w:p>
        </w:tc>
      </w:tr>
      <w:tr w:rsidR="00613036" w:rsidTr="00B86C96">
        <w:trPr>
          <w:jc w:val="center"/>
        </w:trPr>
        <w:tc>
          <w:tcPr>
            <w:tcW w:w="1278" w:type="dxa"/>
          </w:tcPr>
          <w:p w:rsidR="00613036" w:rsidRDefault="00613036" w:rsidP="00D85F84">
            <w:r>
              <w:t>90938</w:t>
            </w:r>
          </w:p>
        </w:tc>
        <w:tc>
          <w:tcPr>
            <w:tcW w:w="1589" w:type="dxa"/>
          </w:tcPr>
          <w:p w:rsidR="00613036" w:rsidRDefault="00613036" w:rsidP="00D85F84">
            <w:r>
              <w:t>Wendell Trail</w:t>
            </w:r>
          </w:p>
        </w:tc>
        <w:tc>
          <w:tcPr>
            <w:tcW w:w="1657" w:type="dxa"/>
            <w:vAlign w:val="center"/>
          </w:tcPr>
          <w:p w:rsidR="00613036" w:rsidRDefault="00613036" w:rsidP="00613036">
            <w:pPr>
              <w:jc w:val="center"/>
            </w:pPr>
            <w:r>
              <w:t>335 Cattle</w:t>
            </w:r>
          </w:p>
        </w:tc>
        <w:tc>
          <w:tcPr>
            <w:tcW w:w="1074" w:type="dxa"/>
            <w:vAlign w:val="center"/>
          </w:tcPr>
          <w:p w:rsidR="00613036" w:rsidRDefault="00613036" w:rsidP="00613036">
            <w:pPr>
              <w:jc w:val="center"/>
            </w:pPr>
            <w:r>
              <w:t>09/15</w:t>
            </w:r>
          </w:p>
        </w:tc>
        <w:tc>
          <w:tcPr>
            <w:tcW w:w="1080" w:type="dxa"/>
            <w:vAlign w:val="center"/>
          </w:tcPr>
          <w:p w:rsidR="00613036" w:rsidRDefault="00613036" w:rsidP="00613036">
            <w:pPr>
              <w:jc w:val="center"/>
            </w:pPr>
            <w:r>
              <w:t>12/31</w:t>
            </w:r>
          </w:p>
        </w:tc>
        <w:tc>
          <w:tcPr>
            <w:tcW w:w="990" w:type="dxa"/>
            <w:vAlign w:val="center"/>
          </w:tcPr>
          <w:p w:rsidR="00613036" w:rsidRDefault="00613036" w:rsidP="00613036">
            <w:pPr>
              <w:jc w:val="center"/>
            </w:pPr>
            <w:r>
              <w:t>100%</w:t>
            </w:r>
          </w:p>
        </w:tc>
        <w:tc>
          <w:tcPr>
            <w:tcW w:w="900" w:type="dxa"/>
            <w:vAlign w:val="center"/>
          </w:tcPr>
          <w:p w:rsidR="00613036" w:rsidRDefault="00613036" w:rsidP="00613036">
            <w:pPr>
              <w:jc w:val="center"/>
            </w:pPr>
            <w:r>
              <w:t>22</w:t>
            </w:r>
          </w:p>
        </w:tc>
      </w:tr>
    </w:tbl>
    <w:p w:rsidR="00D54BF4" w:rsidRDefault="00D54BF4" w:rsidP="004302CA"/>
    <w:p w:rsidR="00D85F84" w:rsidRPr="00546F4F" w:rsidRDefault="00D85F84" w:rsidP="00D85F84">
      <w:pPr>
        <w:pStyle w:val="Heading2"/>
      </w:pPr>
      <w:bookmarkStart w:id="34" w:name="_Toc321395329"/>
      <w:r>
        <w:lastRenderedPageBreak/>
        <w:t xml:space="preserve">2.4 </w:t>
      </w:r>
      <w:r w:rsidRPr="00546F4F">
        <w:t xml:space="preserve">Alternative </w:t>
      </w:r>
      <w:r w:rsidR="00CC4473">
        <w:t>2</w:t>
      </w:r>
      <w:r w:rsidRPr="00546F4F">
        <w:t xml:space="preserve"> – No Action</w:t>
      </w:r>
      <w:bookmarkEnd w:id="34"/>
    </w:p>
    <w:p w:rsidR="004F28C1" w:rsidRPr="00037969" w:rsidRDefault="00EE51A7" w:rsidP="004F28C1">
      <w:r>
        <w:rPr>
          <w:color w:val="000000"/>
        </w:rPr>
        <w:t>Trail</w:t>
      </w:r>
      <w:r w:rsidRPr="00876EDF">
        <w:rPr>
          <w:color w:val="000000"/>
        </w:rPr>
        <w:t>ing</w:t>
      </w:r>
      <w:r>
        <w:t xml:space="preserve"> p</w:t>
      </w:r>
      <w:r w:rsidRPr="00037969">
        <w:t xml:space="preserve">ermits would not be issued </w:t>
      </w:r>
      <w:r>
        <w:t xml:space="preserve">and </w:t>
      </w:r>
      <w:r w:rsidRPr="00037969">
        <w:t xml:space="preserve">trailing of livestock across </w:t>
      </w:r>
      <w:r w:rsidR="00B34A00">
        <w:t>BLM-administered</w:t>
      </w:r>
      <w:r w:rsidRPr="00037969">
        <w:t xml:space="preserve"> lands within the </w:t>
      </w:r>
      <w:r>
        <w:t>Shoshone FO would not be authorized</w:t>
      </w:r>
      <w:r w:rsidRPr="00037969">
        <w:t>.</w:t>
      </w:r>
      <w:r>
        <w:t xml:space="preserve">  </w:t>
      </w:r>
      <w:r w:rsidR="004F28C1">
        <w:t xml:space="preserve">The ID Team assumed that </w:t>
      </w:r>
      <w:r w:rsidR="004F28C1" w:rsidRPr="00545261">
        <w:t xml:space="preserve">applicants would find alternate means to transport their </w:t>
      </w:r>
      <w:r w:rsidR="004F28C1">
        <w:t>livestock</w:t>
      </w:r>
      <w:r w:rsidR="004F28C1" w:rsidRPr="00545261">
        <w:t xml:space="preserve"> than trailing across public land.</w:t>
      </w:r>
      <w:r w:rsidR="004F28C1">
        <w:t xml:space="preserve">  </w:t>
      </w:r>
      <w:r w:rsidR="004F28C1" w:rsidRPr="00545261">
        <w:t xml:space="preserve">For the purposes of analysis, </w:t>
      </w:r>
      <w:r w:rsidR="004F28C1">
        <w:t>the ID Team</w:t>
      </w:r>
      <w:r w:rsidR="004F28C1" w:rsidRPr="00545261">
        <w:t xml:space="preserve"> assumed that most, if not all, applicants would truck their livestock to and from their allotments</w:t>
      </w:r>
      <w:r w:rsidR="004F28C1">
        <w:t xml:space="preserve"> and analyzed impacts accordingly.  In some cases, a prohibition on trailing would alter an operator’s grazing regime, as the only way to graze isolated portions of private, State or federal lands is to trail livestock to them because either no roads are present or the road</w:t>
      </w:r>
      <w:r w:rsidR="004302CA">
        <w:t>s</w:t>
      </w:r>
      <w:r w:rsidR="004F28C1">
        <w:t xml:space="preserve"> that may exist </w:t>
      </w:r>
      <w:r w:rsidR="004302CA">
        <w:t>are</w:t>
      </w:r>
      <w:r w:rsidR="004F28C1">
        <w:t xml:space="preserve"> not passable in a semi-truck. </w:t>
      </w:r>
    </w:p>
    <w:p w:rsidR="009763C9" w:rsidRDefault="009763C9" w:rsidP="00121B35">
      <w:bookmarkStart w:id="35" w:name="_Toc320104941"/>
    </w:p>
    <w:p w:rsidR="00C67852" w:rsidRPr="005F69B2" w:rsidRDefault="00C67852" w:rsidP="00C67852">
      <w:pPr>
        <w:pStyle w:val="Heading2"/>
      </w:pPr>
      <w:bookmarkStart w:id="36" w:name="_Toc321395330"/>
      <w:r w:rsidRPr="005F69B2">
        <w:t>2.</w:t>
      </w:r>
      <w:r>
        <w:t xml:space="preserve">5 </w:t>
      </w:r>
      <w:r w:rsidRPr="005F69B2">
        <w:t xml:space="preserve">Alternatives Considered but </w:t>
      </w:r>
      <w:r>
        <w:t>Eliminated</w:t>
      </w:r>
      <w:r w:rsidRPr="005F69B2">
        <w:t xml:space="preserve"> from </w:t>
      </w:r>
      <w:bookmarkEnd w:id="35"/>
      <w:r>
        <w:t>Detailed Study</w:t>
      </w:r>
      <w:bookmarkEnd w:id="36"/>
    </w:p>
    <w:p w:rsidR="00C67852" w:rsidRPr="001C50E8" w:rsidRDefault="004302CA" w:rsidP="00C67852">
      <w:r w:rsidRPr="001C50E8">
        <w:t xml:space="preserve">One Commenter proposed </w:t>
      </w:r>
      <w:r w:rsidR="00C67852" w:rsidRPr="001C50E8">
        <w:t xml:space="preserve">an alternative to require </w:t>
      </w:r>
      <w:r w:rsidR="00C67852">
        <w:t>livestock to</w:t>
      </w:r>
      <w:r w:rsidR="00C67852" w:rsidRPr="001C50E8">
        <w:t xml:space="preserve"> stay on existing roads and trails only. </w:t>
      </w:r>
      <w:r>
        <w:t>The BLM considered</w:t>
      </w:r>
      <w:r w:rsidRPr="001C50E8">
        <w:t xml:space="preserve"> </w:t>
      </w:r>
      <w:r>
        <w:t>this alternative</w:t>
      </w:r>
      <w:r w:rsidR="00C67852" w:rsidRPr="001C50E8">
        <w:t xml:space="preserve"> but eliminated </w:t>
      </w:r>
      <w:r>
        <w:t xml:space="preserve">it </w:t>
      </w:r>
      <w:r w:rsidR="00C67852" w:rsidRPr="001C50E8">
        <w:t xml:space="preserve">from detailed </w:t>
      </w:r>
      <w:r w:rsidR="00C67852">
        <w:t>study</w:t>
      </w:r>
      <w:r w:rsidR="00C67852" w:rsidRPr="001C50E8">
        <w:t xml:space="preserve"> because 86% of the proposed trailing events occur on roads.  Livestock tend to stay on roads because it is the easiest and quickest path to travel, so the effects </w:t>
      </w:r>
      <w:r w:rsidR="00C67852">
        <w:t>of this alternative</w:t>
      </w:r>
      <w:r w:rsidR="00C67852" w:rsidRPr="001C50E8">
        <w:t xml:space="preserve"> would be similar to the </w:t>
      </w:r>
      <w:r w:rsidR="00C67852">
        <w:t xml:space="preserve">effects of the </w:t>
      </w:r>
      <w:r w:rsidR="00C67852" w:rsidRPr="001C50E8">
        <w:t>Proposed Action.</w:t>
      </w:r>
    </w:p>
    <w:p w:rsidR="00C67852" w:rsidRPr="00C15097" w:rsidRDefault="00C67852" w:rsidP="00C67852">
      <w:pPr>
        <w:rPr>
          <w:color w:val="FF0000"/>
        </w:rPr>
      </w:pPr>
    </w:p>
    <w:p w:rsidR="00C67852" w:rsidRPr="001C50E8" w:rsidRDefault="004302CA" w:rsidP="00C67852">
      <w:r w:rsidRPr="001C50E8">
        <w:t xml:space="preserve">One Commenter proposed </w:t>
      </w:r>
      <w:r>
        <w:t>an alternative to</w:t>
      </w:r>
      <w:r w:rsidR="00C67852" w:rsidRPr="001C50E8">
        <w:t xml:space="preserve"> require all applicants to truck livestock instead of authorizing </w:t>
      </w:r>
      <w:r w:rsidR="00C67852">
        <w:t>t</w:t>
      </w:r>
      <w:r w:rsidR="00C67852" w:rsidRPr="001C50E8">
        <w:t xml:space="preserve">railing </w:t>
      </w:r>
      <w:r w:rsidR="00C67852">
        <w:t>p</w:t>
      </w:r>
      <w:r w:rsidR="00C67852" w:rsidRPr="001C50E8">
        <w:t xml:space="preserve">ermits.  </w:t>
      </w:r>
      <w:r>
        <w:t>The BLM considered</w:t>
      </w:r>
      <w:r w:rsidRPr="001C50E8">
        <w:t xml:space="preserve"> </w:t>
      </w:r>
      <w:r>
        <w:t>this alternative</w:t>
      </w:r>
      <w:r w:rsidRPr="001C50E8">
        <w:t xml:space="preserve"> but eliminated </w:t>
      </w:r>
      <w:r>
        <w:t xml:space="preserve">it </w:t>
      </w:r>
      <w:r w:rsidRPr="001C50E8">
        <w:t xml:space="preserve">from </w:t>
      </w:r>
      <w:r w:rsidR="00C67852" w:rsidRPr="001C50E8">
        <w:t xml:space="preserve">detailed analysis because </w:t>
      </w:r>
      <w:r w:rsidR="00C67852">
        <w:t>t</w:t>
      </w:r>
      <w:r w:rsidR="00C67852" w:rsidRPr="001C50E8">
        <w:t>rucking would be</w:t>
      </w:r>
      <w:r w:rsidR="00C67852">
        <w:t xml:space="preserve"> a likely result</w:t>
      </w:r>
      <w:r w:rsidR="00C67852" w:rsidRPr="001C50E8">
        <w:t xml:space="preserve"> of the No Action Alternative</w:t>
      </w:r>
      <w:r w:rsidR="00C67852">
        <w:t>.  The effects of this alternative would be similar to the effects of the No Action Alternative</w:t>
      </w:r>
      <w:r w:rsidR="00C67852" w:rsidRPr="001C50E8">
        <w:t>.</w:t>
      </w:r>
    </w:p>
    <w:p w:rsidR="00044EA9" w:rsidRDefault="00044EA9">
      <w:pPr>
        <w:rPr>
          <w:b/>
          <w:bCs/>
          <w:iCs/>
        </w:rPr>
      </w:pPr>
    </w:p>
    <w:p w:rsidR="00F0484D" w:rsidRPr="001C50E8" w:rsidRDefault="002E6A35" w:rsidP="00F0484D">
      <w:r w:rsidRPr="001C50E8">
        <w:t xml:space="preserve">One Commenter proposed </w:t>
      </w:r>
      <w:r w:rsidR="00F0484D">
        <w:t>an</w:t>
      </w:r>
      <w:r>
        <w:t xml:space="preserve"> alternative that </w:t>
      </w:r>
      <w:r w:rsidR="00331120">
        <w:t>protects,</w:t>
      </w:r>
      <w:r>
        <w:t xml:space="preserve"> conserves and enhances natural resources for </w:t>
      </w:r>
      <w:r w:rsidR="00E7227B">
        <w:t>s</w:t>
      </w:r>
      <w:r>
        <w:t xml:space="preserve">age-grouse, sagebrush obligates and other sensitive species like </w:t>
      </w:r>
      <w:r w:rsidR="00E7227B">
        <w:t>b</w:t>
      </w:r>
      <w:r>
        <w:t xml:space="preserve">ighorn </w:t>
      </w:r>
      <w:r w:rsidR="00E7227B">
        <w:t>s</w:t>
      </w:r>
      <w:r>
        <w:t xml:space="preserve">heep. </w:t>
      </w:r>
      <w:r w:rsidR="004302CA">
        <w:t>The BLM considered</w:t>
      </w:r>
      <w:r w:rsidR="004302CA" w:rsidRPr="001C50E8">
        <w:t xml:space="preserve"> </w:t>
      </w:r>
      <w:r w:rsidR="004302CA">
        <w:t>this alternative</w:t>
      </w:r>
      <w:r w:rsidR="004302CA" w:rsidRPr="001C50E8">
        <w:t xml:space="preserve"> </w:t>
      </w:r>
      <w:r w:rsidR="00F0484D" w:rsidRPr="001C50E8">
        <w:t>but eliminated from detailed analysis because the effects to affected r</w:t>
      </w:r>
      <w:r w:rsidR="00F0484D">
        <w:t>esources would be similar to Alternative 1</w:t>
      </w:r>
      <w:r w:rsidR="00F0484D" w:rsidRPr="001C50E8">
        <w:t>.</w:t>
      </w:r>
    </w:p>
    <w:p w:rsidR="002E6A35" w:rsidRPr="002E6A35" w:rsidRDefault="002E6A35" w:rsidP="002E6A35"/>
    <w:p w:rsidR="009763C9" w:rsidRDefault="009763C9">
      <w:pPr>
        <w:rPr>
          <w:b/>
          <w:bCs/>
          <w:iCs/>
        </w:rPr>
      </w:pPr>
    </w:p>
    <w:p w:rsidR="004300E2" w:rsidRPr="00876EDF" w:rsidRDefault="00D85F84" w:rsidP="00A16502">
      <w:pPr>
        <w:pStyle w:val="Heading1"/>
      </w:pPr>
      <w:bookmarkStart w:id="37" w:name="_Toc321395331"/>
      <w:r>
        <w:t>3</w:t>
      </w:r>
      <w:r w:rsidR="004300E2" w:rsidRPr="00876EDF">
        <w:t>.0 AFFECTED ENVIRONMENT</w:t>
      </w:r>
      <w:bookmarkEnd w:id="19"/>
      <w:bookmarkEnd w:id="37"/>
      <w:r w:rsidR="00C5114E" w:rsidRPr="00876EDF">
        <w:fldChar w:fldCharType="begin"/>
      </w:r>
      <w:r w:rsidR="004300E2" w:rsidRPr="00876EDF">
        <w:instrText xml:space="preserve"> TC "3.0 AFFECTED ENVIRONMENT" \f C \l "1" </w:instrText>
      </w:r>
      <w:r w:rsidR="00C5114E" w:rsidRPr="00876EDF">
        <w:fldChar w:fldCharType="end"/>
      </w:r>
      <w:r w:rsidR="004300E2" w:rsidRPr="00876EDF">
        <w:t xml:space="preserve">   </w:t>
      </w:r>
    </w:p>
    <w:p w:rsidR="004300E2" w:rsidRPr="00876EDF" w:rsidRDefault="004300E2" w:rsidP="007B42F3"/>
    <w:p w:rsidR="004300E2" w:rsidRPr="00876EDF" w:rsidRDefault="00D85F84" w:rsidP="007B42F3">
      <w:pPr>
        <w:pStyle w:val="Heading2"/>
        <w:spacing w:before="0" w:after="0"/>
      </w:pPr>
      <w:bookmarkStart w:id="38" w:name="_Toc255824927"/>
      <w:bookmarkStart w:id="39" w:name="_Toc321395332"/>
      <w:r>
        <w:t>3</w:t>
      </w:r>
      <w:r w:rsidR="004300E2" w:rsidRPr="00876EDF">
        <w:t>.1 Introduction</w:t>
      </w:r>
      <w:bookmarkEnd w:id="38"/>
      <w:bookmarkEnd w:id="39"/>
      <w:r w:rsidR="00C5114E" w:rsidRPr="00876EDF">
        <w:fldChar w:fldCharType="begin"/>
      </w:r>
      <w:r w:rsidR="004300E2" w:rsidRPr="00876EDF">
        <w:instrText xml:space="preserve"> TC "3.1 Introduction" \f C \l "2" </w:instrText>
      </w:r>
      <w:r w:rsidR="00C5114E" w:rsidRPr="00876EDF">
        <w:fldChar w:fldCharType="end"/>
      </w:r>
    </w:p>
    <w:p w:rsidR="004300E2" w:rsidRPr="00876EDF" w:rsidRDefault="004300E2" w:rsidP="007B42F3">
      <w:pPr>
        <w:rPr>
          <w:szCs w:val="24"/>
        </w:rPr>
      </w:pPr>
      <w:r w:rsidRPr="00876EDF">
        <w:rPr>
          <w:szCs w:val="24"/>
        </w:rPr>
        <w:t xml:space="preserve">This chapter presents the physical, biological, social and </w:t>
      </w:r>
      <w:r w:rsidR="00AF656A" w:rsidRPr="00876EDF">
        <w:rPr>
          <w:szCs w:val="24"/>
        </w:rPr>
        <w:t>economic resources</w:t>
      </w:r>
      <w:r w:rsidR="004F28C1">
        <w:rPr>
          <w:szCs w:val="24"/>
        </w:rPr>
        <w:t xml:space="preserve"> </w:t>
      </w:r>
      <w:r w:rsidRPr="00876EDF">
        <w:rPr>
          <w:szCs w:val="24"/>
        </w:rPr>
        <w:t xml:space="preserve">of the </w:t>
      </w:r>
      <w:r w:rsidR="004F28C1">
        <w:rPr>
          <w:szCs w:val="24"/>
        </w:rPr>
        <w:t>areas affected by livestock trailing</w:t>
      </w:r>
      <w:r w:rsidRPr="00876EDF">
        <w:rPr>
          <w:szCs w:val="24"/>
        </w:rPr>
        <w:t>.  This chapter provides the baseline for comparison of impacts/consequences described in Chapter 4.</w:t>
      </w:r>
    </w:p>
    <w:p w:rsidR="004300E2" w:rsidRPr="00876EDF" w:rsidRDefault="004300E2" w:rsidP="007B42F3">
      <w:pPr>
        <w:rPr>
          <w:color w:val="0000FF"/>
        </w:rPr>
      </w:pPr>
    </w:p>
    <w:p w:rsidR="004300E2" w:rsidRPr="00876EDF" w:rsidRDefault="00D85F84" w:rsidP="007B42F3">
      <w:pPr>
        <w:pStyle w:val="Heading2"/>
        <w:spacing w:before="0" w:after="0"/>
      </w:pPr>
      <w:bookmarkStart w:id="40" w:name="_Toc321395333"/>
      <w:bookmarkStart w:id="41" w:name="_Toc255824928"/>
      <w:r>
        <w:t>3</w:t>
      </w:r>
      <w:r w:rsidR="004300E2" w:rsidRPr="00876EDF">
        <w:t>.2 General Setting</w:t>
      </w:r>
      <w:bookmarkEnd w:id="40"/>
      <w:r w:rsidR="00C5114E" w:rsidRPr="00876EDF">
        <w:fldChar w:fldCharType="begin"/>
      </w:r>
      <w:r w:rsidR="004300E2" w:rsidRPr="00876EDF">
        <w:instrText xml:space="preserve"> TC "3.2 General Setting" \f C \l "2" </w:instrText>
      </w:r>
      <w:r w:rsidR="00C5114E" w:rsidRPr="00876EDF">
        <w:fldChar w:fldCharType="end"/>
      </w:r>
      <w:bookmarkEnd w:id="41"/>
    </w:p>
    <w:p w:rsidR="000D3F31" w:rsidRPr="00876EDF" w:rsidRDefault="000D3F31" w:rsidP="000D3F31">
      <w:pPr>
        <w:rPr>
          <w:szCs w:val="24"/>
        </w:rPr>
      </w:pPr>
      <w:bookmarkStart w:id="42" w:name="_Toc255824929"/>
      <w:r w:rsidRPr="00876EDF">
        <w:rPr>
          <w:szCs w:val="24"/>
        </w:rPr>
        <w:t xml:space="preserve">The </w:t>
      </w:r>
      <w:r w:rsidR="00776F67">
        <w:rPr>
          <w:szCs w:val="24"/>
        </w:rPr>
        <w:t>Shoshone FO</w:t>
      </w:r>
      <w:r w:rsidRPr="00876EDF">
        <w:rPr>
          <w:szCs w:val="24"/>
        </w:rPr>
        <w:t xml:space="preserve"> manages approximately </w:t>
      </w:r>
      <w:r w:rsidR="00E83241" w:rsidRPr="00876EDF">
        <w:rPr>
          <w:szCs w:val="24"/>
        </w:rPr>
        <w:t>1.7</w:t>
      </w:r>
      <w:r w:rsidRPr="00876EDF">
        <w:rPr>
          <w:szCs w:val="24"/>
        </w:rPr>
        <w:t xml:space="preserve"> million acres of public land in south-central Idaho</w:t>
      </w:r>
      <w:r w:rsidR="00517F28">
        <w:rPr>
          <w:szCs w:val="24"/>
        </w:rPr>
        <w:t xml:space="preserve">, including the </w:t>
      </w:r>
      <w:r w:rsidR="009A51F6">
        <w:rPr>
          <w:szCs w:val="24"/>
        </w:rPr>
        <w:t xml:space="preserve">CMNMP.  </w:t>
      </w:r>
      <w:r w:rsidRPr="00876EDF">
        <w:rPr>
          <w:szCs w:val="24"/>
        </w:rPr>
        <w:t xml:space="preserve">The </w:t>
      </w:r>
      <w:r w:rsidR="00517F28">
        <w:rPr>
          <w:szCs w:val="24"/>
        </w:rPr>
        <w:t>f</w:t>
      </w:r>
      <w:r w:rsidRPr="00876EDF">
        <w:rPr>
          <w:szCs w:val="24"/>
        </w:rPr>
        <w:t xml:space="preserve">ield </w:t>
      </w:r>
      <w:r w:rsidR="00517F28">
        <w:rPr>
          <w:szCs w:val="24"/>
        </w:rPr>
        <w:t>o</w:t>
      </w:r>
      <w:r w:rsidRPr="00876EDF">
        <w:rPr>
          <w:szCs w:val="24"/>
        </w:rPr>
        <w:t xml:space="preserve">ffice lies within </w:t>
      </w:r>
      <w:r w:rsidR="004F28C1">
        <w:rPr>
          <w:szCs w:val="24"/>
        </w:rPr>
        <w:t>eight</w:t>
      </w:r>
      <w:r w:rsidRPr="00876EDF">
        <w:rPr>
          <w:szCs w:val="24"/>
        </w:rPr>
        <w:t xml:space="preserve"> counties in Idaho (Lincoln, Jerome, Gooding, C</w:t>
      </w:r>
      <w:r w:rsidR="00517F28">
        <w:rPr>
          <w:szCs w:val="24"/>
        </w:rPr>
        <w:t xml:space="preserve">amas, Minidoka, Elmore, Blaine </w:t>
      </w:r>
      <w:r w:rsidRPr="00876EDF">
        <w:rPr>
          <w:szCs w:val="24"/>
        </w:rPr>
        <w:t xml:space="preserve">and Butte). </w:t>
      </w:r>
      <w:r w:rsidR="009A51F6">
        <w:rPr>
          <w:szCs w:val="24"/>
        </w:rPr>
        <w:t xml:space="preserve"> </w:t>
      </w:r>
      <w:r w:rsidRPr="00876EDF">
        <w:rPr>
          <w:szCs w:val="24"/>
        </w:rPr>
        <w:t xml:space="preserve">The </w:t>
      </w:r>
      <w:r w:rsidR="00776F67">
        <w:rPr>
          <w:szCs w:val="24"/>
        </w:rPr>
        <w:t>Shoshone FO</w:t>
      </w:r>
      <w:r w:rsidRPr="00876EDF">
        <w:rPr>
          <w:szCs w:val="24"/>
        </w:rPr>
        <w:t xml:space="preserve"> </w:t>
      </w:r>
      <w:r w:rsidR="004F28C1">
        <w:rPr>
          <w:szCs w:val="24"/>
        </w:rPr>
        <w:t>has</w:t>
      </w:r>
      <w:r w:rsidRPr="00876EDF">
        <w:rPr>
          <w:szCs w:val="24"/>
        </w:rPr>
        <w:t xml:space="preserve"> several basins and mountain ranges, separated by broad valleys and vast agricultural lands. </w:t>
      </w:r>
      <w:r w:rsidR="009A51F6">
        <w:rPr>
          <w:szCs w:val="24"/>
        </w:rPr>
        <w:t xml:space="preserve"> </w:t>
      </w:r>
      <w:r w:rsidRPr="00876EDF">
        <w:rPr>
          <w:szCs w:val="24"/>
        </w:rPr>
        <w:t xml:space="preserve">Most of the area is </w:t>
      </w:r>
      <w:r w:rsidR="007664F6">
        <w:rPr>
          <w:szCs w:val="24"/>
        </w:rPr>
        <w:t>with</w:t>
      </w:r>
      <w:r w:rsidRPr="00876EDF">
        <w:rPr>
          <w:szCs w:val="24"/>
        </w:rPr>
        <w:t xml:space="preserve">in the </w:t>
      </w:r>
      <w:r w:rsidR="00E83241" w:rsidRPr="00876EDF">
        <w:rPr>
          <w:szCs w:val="24"/>
        </w:rPr>
        <w:t xml:space="preserve">Great </w:t>
      </w:r>
      <w:r w:rsidRPr="00876EDF">
        <w:rPr>
          <w:szCs w:val="24"/>
        </w:rPr>
        <w:t xml:space="preserve">Basin. </w:t>
      </w:r>
      <w:r w:rsidR="004F28C1">
        <w:rPr>
          <w:szCs w:val="24"/>
        </w:rPr>
        <w:t xml:space="preserve"> </w:t>
      </w:r>
      <w:r w:rsidRPr="00876EDF">
        <w:rPr>
          <w:szCs w:val="24"/>
        </w:rPr>
        <w:t>The Snake River</w:t>
      </w:r>
      <w:r w:rsidR="004F28C1">
        <w:rPr>
          <w:szCs w:val="24"/>
        </w:rPr>
        <w:t xml:space="preserve"> forms most of the </w:t>
      </w:r>
      <w:r w:rsidR="004C2630" w:rsidRPr="00876EDF">
        <w:rPr>
          <w:szCs w:val="24"/>
        </w:rPr>
        <w:t xml:space="preserve">southern boundary of the </w:t>
      </w:r>
      <w:r w:rsidR="00517F28">
        <w:rPr>
          <w:szCs w:val="24"/>
        </w:rPr>
        <w:t>f</w:t>
      </w:r>
      <w:r w:rsidR="004C2630" w:rsidRPr="00876EDF">
        <w:rPr>
          <w:szCs w:val="24"/>
        </w:rPr>
        <w:t xml:space="preserve">ield </w:t>
      </w:r>
      <w:r w:rsidR="00517F28">
        <w:rPr>
          <w:szCs w:val="24"/>
        </w:rPr>
        <w:t>o</w:t>
      </w:r>
      <w:r w:rsidR="004C2630" w:rsidRPr="00876EDF">
        <w:rPr>
          <w:szCs w:val="24"/>
        </w:rPr>
        <w:t>ffice</w:t>
      </w:r>
      <w:r w:rsidR="004F28C1">
        <w:rPr>
          <w:szCs w:val="24"/>
        </w:rPr>
        <w:t xml:space="preserve"> and </w:t>
      </w:r>
      <w:r w:rsidRPr="00876EDF">
        <w:rPr>
          <w:szCs w:val="24"/>
        </w:rPr>
        <w:t>is the main tributary flowing into the Columbia River.</w:t>
      </w:r>
      <w:r w:rsidRPr="00876EDF">
        <w:t xml:space="preserve"> </w:t>
      </w:r>
    </w:p>
    <w:p w:rsidR="00D07804" w:rsidRDefault="00D07804" w:rsidP="000D3F31">
      <w:pPr>
        <w:rPr>
          <w:szCs w:val="24"/>
        </w:rPr>
      </w:pPr>
    </w:p>
    <w:p w:rsidR="0014091A" w:rsidRDefault="0014091A">
      <w:pPr>
        <w:rPr>
          <w:szCs w:val="24"/>
        </w:rPr>
      </w:pPr>
      <w:r>
        <w:rPr>
          <w:szCs w:val="24"/>
        </w:rPr>
        <w:br w:type="page"/>
      </w:r>
    </w:p>
    <w:p w:rsidR="000D3F31" w:rsidRDefault="004F28C1" w:rsidP="000D3F31">
      <w:pPr>
        <w:rPr>
          <w:szCs w:val="24"/>
        </w:rPr>
      </w:pPr>
      <w:r>
        <w:rPr>
          <w:szCs w:val="24"/>
        </w:rPr>
        <w:lastRenderedPageBreak/>
        <w:t>A</w:t>
      </w:r>
      <w:r w:rsidR="000D3F31" w:rsidRPr="00876EDF">
        <w:rPr>
          <w:szCs w:val="24"/>
        </w:rPr>
        <w:t xml:space="preserve"> variety of natural landscapes </w:t>
      </w:r>
      <w:r w:rsidR="0014091A">
        <w:rPr>
          <w:szCs w:val="24"/>
        </w:rPr>
        <w:t xml:space="preserve">occur </w:t>
      </w:r>
      <w:r w:rsidR="000D3F31" w:rsidRPr="00876EDF">
        <w:rPr>
          <w:szCs w:val="24"/>
        </w:rPr>
        <w:t xml:space="preserve">within the field </w:t>
      </w:r>
      <w:proofErr w:type="gramStart"/>
      <w:r w:rsidR="000D3F31" w:rsidRPr="00876EDF">
        <w:rPr>
          <w:szCs w:val="24"/>
        </w:rPr>
        <w:t>office</w:t>
      </w:r>
      <w:r w:rsidR="0014091A">
        <w:rPr>
          <w:szCs w:val="24"/>
        </w:rPr>
        <w:t xml:space="preserve"> that differ</w:t>
      </w:r>
      <w:proofErr w:type="gramEnd"/>
      <w:r w:rsidR="000D3F31" w:rsidRPr="00876EDF">
        <w:rPr>
          <w:szCs w:val="24"/>
        </w:rPr>
        <w:t xml:space="preserve"> in elevation and precipitation. </w:t>
      </w:r>
      <w:r w:rsidR="009A51F6">
        <w:rPr>
          <w:szCs w:val="24"/>
        </w:rPr>
        <w:t xml:space="preserve"> </w:t>
      </w:r>
      <w:r w:rsidR="000D3F31" w:rsidRPr="00876EDF">
        <w:rPr>
          <w:szCs w:val="24"/>
        </w:rPr>
        <w:t xml:space="preserve">Elevation ranges from a low </w:t>
      </w:r>
      <w:r w:rsidR="00331120">
        <w:rPr>
          <w:szCs w:val="24"/>
        </w:rPr>
        <w:t xml:space="preserve">of </w:t>
      </w:r>
      <w:r w:rsidR="000D3F31" w:rsidRPr="00876EDF">
        <w:rPr>
          <w:szCs w:val="24"/>
        </w:rPr>
        <w:t xml:space="preserve">3,000 feet (average) on the Snake River to more than 9,000 feet on Blizzard Mountain, located northeast of Carey, Idaho. </w:t>
      </w:r>
      <w:r w:rsidR="009A51F6">
        <w:rPr>
          <w:szCs w:val="24"/>
        </w:rPr>
        <w:t xml:space="preserve"> </w:t>
      </w:r>
      <w:r w:rsidR="000D3F31" w:rsidRPr="00876EDF">
        <w:rPr>
          <w:szCs w:val="24"/>
        </w:rPr>
        <w:t xml:space="preserve">Average annual precipitation varies from </w:t>
      </w:r>
      <w:r w:rsidR="00331120">
        <w:rPr>
          <w:szCs w:val="24"/>
        </w:rPr>
        <w:t>8</w:t>
      </w:r>
      <w:r w:rsidR="000D3F31" w:rsidRPr="00876EDF">
        <w:rPr>
          <w:szCs w:val="24"/>
        </w:rPr>
        <w:t xml:space="preserve"> inches or less </w:t>
      </w:r>
      <w:r w:rsidR="0023553E" w:rsidRPr="00876EDF">
        <w:rPr>
          <w:szCs w:val="24"/>
        </w:rPr>
        <w:t>southwest of Shoshone, Idaho</w:t>
      </w:r>
      <w:r w:rsidR="000D3F31" w:rsidRPr="00876EDF">
        <w:rPr>
          <w:color w:val="0000FF"/>
          <w:szCs w:val="24"/>
        </w:rPr>
        <w:t xml:space="preserve"> </w:t>
      </w:r>
      <w:r w:rsidR="000D3F31" w:rsidRPr="00876EDF">
        <w:rPr>
          <w:szCs w:val="24"/>
        </w:rPr>
        <w:t>to 22 inches or more annually in higher elevation areas</w:t>
      </w:r>
      <w:r w:rsidR="0023553E" w:rsidRPr="00876EDF">
        <w:rPr>
          <w:szCs w:val="24"/>
        </w:rPr>
        <w:t>, north of Fairfield and Carey, Idaho</w:t>
      </w:r>
      <w:r w:rsidR="000D3F31" w:rsidRPr="00876EDF">
        <w:rPr>
          <w:szCs w:val="24"/>
        </w:rPr>
        <w:t xml:space="preserve">. </w:t>
      </w:r>
      <w:r w:rsidR="009A51F6">
        <w:rPr>
          <w:szCs w:val="24"/>
        </w:rPr>
        <w:t xml:space="preserve"> </w:t>
      </w:r>
      <w:r w:rsidR="000D3F31" w:rsidRPr="00876EDF">
        <w:rPr>
          <w:szCs w:val="24"/>
        </w:rPr>
        <w:t>Most of the precipitation falls during the winter and spring months. Mean temperatures vary from 15 degrees Fahrenheit in January to</w:t>
      </w:r>
      <w:r w:rsidR="009A51F6">
        <w:rPr>
          <w:szCs w:val="24"/>
        </w:rPr>
        <w:t xml:space="preserve"> 94 degrees Fahrenheit in July.  </w:t>
      </w:r>
      <w:r w:rsidR="000D3F31" w:rsidRPr="00876EDF">
        <w:rPr>
          <w:szCs w:val="24"/>
        </w:rPr>
        <w:t>Temperature extremes of -50 degrees Fahrenheit to greater than 100 degrees Fahrenheit can occur for short periods.</w:t>
      </w:r>
    </w:p>
    <w:p w:rsidR="009763C9" w:rsidRDefault="009763C9" w:rsidP="002143CB"/>
    <w:p w:rsidR="004300E2" w:rsidRPr="00876EDF" w:rsidRDefault="00D85F84" w:rsidP="007B42F3">
      <w:pPr>
        <w:pStyle w:val="Heading2"/>
        <w:spacing w:before="0" w:after="0"/>
      </w:pPr>
      <w:bookmarkStart w:id="43" w:name="_Toc321395334"/>
      <w:r>
        <w:t>3</w:t>
      </w:r>
      <w:r w:rsidR="004300E2" w:rsidRPr="00876EDF">
        <w:t xml:space="preserve">.3 </w:t>
      </w:r>
      <w:r w:rsidR="00331120">
        <w:t xml:space="preserve">Affected </w:t>
      </w:r>
      <w:r w:rsidR="00331120" w:rsidRPr="00876EDF">
        <w:t>Resources and Supplemental Authorities</w:t>
      </w:r>
      <w:bookmarkEnd w:id="43"/>
      <w:r w:rsidR="00331120" w:rsidRPr="00876EDF">
        <w:t xml:space="preserve"> </w:t>
      </w:r>
      <w:r w:rsidR="00C5114E" w:rsidRPr="00876EDF">
        <w:fldChar w:fldCharType="begin"/>
      </w:r>
      <w:r w:rsidR="004300E2" w:rsidRPr="00876EDF">
        <w:instrText xml:space="preserve"> TC "3.3 Critical Elements of the Human Environment and Other Resources/Issues Bought Forward for Analysis" \f C \l "2" </w:instrText>
      </w:r>
      <w:r w:rsidR="00C5114E" w:rsidRPr="00876EDF">
        <w:fldChar w:fldCharType="end"/>
      </w:r>
      <w:bookmarkEnd w:id="42"/>
    </w:p>
    <w:p w:rsidR="000223E3" w:rsidRPr="001E5F08" w:rsidRDefault="00517F28" w:rsidP="007B42F3">
      <w:r w:rsidRPr="00876EDF">
        <w:rPr>
          <w:szCs w:val="24"/>
        </w:rPr>
        <w:t xml:space="preserve">During the analysis process, the interdisciplinary </w:t>
      </w:r>
      <w:r w:rsidRPr="00C65E86">
        <w:rPr>
          <w:szCs w:val="24"/>
        </w:rPr>
        <w:t xml:space="preserve">team </w:t>
      </w:r>
      <w:r w:rsidR="00C62D9D" w:rsidRPr="00C65E86">
        <w:rPr>
          <w:szCs w:val="24"/>
        </w:rPr>
        <w:t xml:space="preserve">(ID Team) </w:t>
      </w:r>
      <w:r w:rsidRPr="00C65E86">
        <w:rPr>
          <w:szCs w:val="24"/>
        </w:rPr>
        <w:t xml:space="preserve">considered comments from the public and other entities, professional knowledge of resources and the effects of livestock grazing, proposed livestock trailing actions, and supplemental authorities. </w:t>
      </w:r>
      <w:r w:rsidR="004302CA">
        <w:rPr>
          <w:szCs w:val="24"/>
        </w:rPr>
        <w:t xml:space="preserve"> </w:t>
      </w:r>
      <w:r w:rsidRPr="00C65E86">
        <w:rPr>
          <w:szCs w:val="24"/>
        </w:rPr>
        <w:t xml:space="preserve">Based on this information the </w:t>
      </w:r>
      <w:r w:rsidR="00392AC7">
        <w:rPr>
          <w:szCs w:val="24"/>
        </w:rPr>
        <w:t xml:space="preserve">ID </w:t>
      </w:r>
      <w:r w:rsidRPr="00C65E86">
        <w:rPr>
          <w:szCs w:val="24"/>
        </w:rPr>
        <w:t xml:space="preserve">team </w:t>
      </w:r>
      <w:r w:rsidR="00331120">
        <w:rPr>
          <w:szCs w:val="24"/>
        </w:rPr>
        <w:t>determined</w:t>
      </w:r>
      <w:r w:rsidRPr="00C65E86">
        <w:rPr>
          <w:szCs w:val="24"/>
        </w:rPr>
        <w:t xml:space="preserve"> that the resources discussed </w:t>
      </w:r>
      <w:r w:rsidR="00C62D9D" w:rsidRPr="00C65E86">
        <w:rPr>
          <w:szCs w:val="24"/>
        </w:rPr>
        <w:t xml:space="preserve">below would be affected by the </w:t>
      </w:r>
      <w:r w:rsidR="00C62D9D" w:rsidRPr="001E5F08">
        <w:rPr>
          <w:szCs w:val="24"/>
        </w:rPr>
        <w:t>Proposed A</w:t>
      </w:r>
      <w:r w:rsidRPr="001E5F08">
        <w:rPr>
          <w:szCs w:val="24"/>
        </w:rPr>
        <w:t>ction</w:t>
      </w:r>
      <w:r w:rsidR="004F28C1">
        <w:rPr>
          <w:szCs w:val="24"/>
        </w:rPr>
        <w:t xml:space="preserve"> </w:t>
      </w:r>
      <w:r w:rsidR="00E802AF">
        <w:rPr>
          <w:szCs w:val="24"/>
        </w:rPr>
        <w:t>or</w:t>
      </w:r>
      <w:r w:rsidR="004F28C1">
        <w:rPr>
          <w:szCs w:val="24"/>
        </w:rPr>
        <w:t xml:space="preserve"> alternatives</w:t>
      </w:r>
      <w:r w:rsidRPr="001E5F08">
        <w:rPr>
          <w:szCs w:val="24"/>
        </w:rPr>
        <w:t xml:space="preserve">.  </w:t>
      </w:r>
      <w:r w:rsidR="000223E3" w:rsidRPr="001E5F08">
        <w:t xml:space="preserve">The project file </w:t>
      </w:r>
      <w:r w:rsidR="00C23B63" w:rsidRPr="001E5F08">
        <w:t xml:space="preserve">contains </w:t>
      </w:r>
      <w:r w:rsidR="000223E3" w:rsidRPr="001E5F08">
        <w:t xml:space="preserve">a complete list of resources and supplemental authorities that were considered and the reasons why </w:t>
      </w:r>
      <w:r w:rsidR="00C23B63" w:rsidRPr="001E5F08">
        <w:t xml:space="preserve">some </w:t>
      </w:r>
      <w:r w:rsidR="000223E3" w:rsidRPr="001E5F08">
        <w:t>resources were not analyzed.</w:t>
      </w:r>
    </w:p>
    <w:p w:rsidR="000745E0" w:rsidRPr="00876EDF" w:rsidRDefault="000745E0" w:rsidP="00C36CC5">
      <w:pPr>
        <w:rPr>
          <w:color w:val="0000FF"/>
        </w:rPr>
      </w:pPr>
      <w:bookmarkStart w:id="44" w:name="_Toc255824934"/>
      <w:bookmarkStart w:id="45" w:name="_Toc255824930"/>
    </w:p>
    <w:p w:rsidR="0021353F" w:rsidRPr="00876EDF" w:rsidRDefault="00D85F84" w:rsidP="007B42F3">
      <w:pPr>
        <w:pStyle w:val="Heading3"/>
        <w:spacing w:before="0" w:after="0"/>
      </w:pPr>
      <w:bookmarkStart w:id="46" w:name="_Toc321395335"/>
      <w:r>
        <w:t>3</w:t>
      </w:r>
      <w:r w:rsidR="0021353F" w:rsidRPr="00876EDF">
        <w:t xml:space="preserve">.3.1 </w:t>
      </w:r>
      <w:bookmarkEnd w:id="44"/>
      <w:r w:rsidR="002234B5" w:rsidRPr="00876EDF">
        <w:t xml:space="preserve">Livestock Grazing </w:t>
      </w:r>
      <w:r w:rsidR="00A60065">
        <w:rPr>
          <w:szCs w:val="24"/>
        </w:rPr>
        <w:t>&amp; Livestock Trailing</w:t>
      </w:r>
      <w:bookmarkEnd w:id="46"/>
    </w:p>
    <w:p w:rsidR="0021353F" w:rsidRPr="00876EDF" w:rsidRDefault="0021353F" w:rsidP="007B42F3">
      <w:pPr>
        <w:rPr>
          <w:szCs w:val="24"/>
        </w:rPr>
      </w:pPr>
      <w:r w:rsidRPr="00876EDF">
        <w:rPr>
          <w:szCs w:val="24"/>
        </w:rPr>
        <w:t xml:space="preserve">The </w:t>
      </w:r>
      <w:r w:rsidR="00776F67">
        <w:rPr>
          <w:szCs w:val="24"/>
        </w:rPr>
        <w:t>Shoshone FO</w:t>
      </w:r>
      <w:r w:rsidRPr="00876EDF">
        <w:rPr>
          <w:szCs w:val="24"/>
        </w:rPr>
        <w:t xml:space="preserve"> has had </w:t>
      </w:r>
      <w:r w:rsidR="00B06D99" w:rsidRPr="00876EDF">
        <w:rPr>
          <w:szCs w:val="24"/>
        </w:rPr>
        <w:t xml:space="preserve">sheep, cattle, and to a lesser extent, horse use </w:t>
      </w:r>
      <w:r w:rsidRPr="00876EDF">
        <w:rPr>
          <w:szCs w:val="24"/>
        </w:rPr>
        <w:t>since the 1860s.  According to the USDA National Agricultural Statistics Service</w:t>
      </w:r>
      <w:r w:rsidR="00F25038">
        <w:rPr>
          <w:szCs w:val="24"/>
        </w:rPr>
        <w:t xml:space="preserve"> (NASS)</w:t>
      </w:r>
      <w:r w:rsidRPr="00876EDF">
        <w:rPr>
          <w:szCs w:val="24"/>
        </w:rPr>
        <w:t>, prior to World War II</w:t>
      </w:r>
      <w:r w:rsidR="00C24729" w:rsidRPr="0064797D">
        <w:rPr>
          <w:szCs w:val="24"/>
        </w:rPr>
        <w:t>,</w:t>
      </w:r>
      <w:r w:rsidRPr="00876EDF">
        <w:rPr>
          <w:szCs w:val="24"/>
        </w:rPr>
        <w:t xml:space="preserve"> the historical </w:t>
      </w:r>
      <w:r w:rsidR="00673FCA">
        <w:rPr>
          <w:szCs w:val="24"/>
        </w:rPr>
        <w:t>livestock</w:t>
      </w:r>
      <w:r w:rsidRPr="00876EDF">
        <w:rPr>
          <w:szCs w:val="24"/>
        </w:rPr>
        <w:t xml:space="preserve"> numbers in Idaho were substantially higher than what they are today.  The number of sheep in Idaho has fluctuated </w:t>
      </w:r>
      <w:r w:rsidR="00C24729" w:rsidRPr="0064797D">
        <w:rPr>
          <w:szCs w:val="24"/>
        </w:rPr>
        <w:t xml:space="preserve">since </w:t>
      </w:r>
      <w:r w:rsidRPr="0064797D">
        <w:rPr>
          <w:szCs w:val="24"/>
        </w:rPr>
        <w:t xml:space="preserve">the </w:t>
      </w:r>
      <w:r w:rsidRPr="00876EDF">
        <w:rPr>
          <w:szCs w:val="24"/>
        </w:rPr>
        <w:t xml:space="preserve">1900s but overall they have decreased from a record high of </w:t>
      </w:r>
      <w:r w:rsidR="0018141A" w:rsidRPr="00876EDF">
        <w:rPr>
          <w:szCs w:val="24"/>
        </w:rPr>
        <w:t xml:space="preserve">more than </w:t>
      </w:r>
      <w:r w:rsidRPr="00876EDF">
        <w:rPr>
          <w:szCs w:val="24"/>
        </w:rPr>
        <w:t>2.4 million head of sheep in 1920</w:t>
      </w:r>
      <w:r w:rsidR="00B53BE7" w:rsidRPr="00876EDF">
        <w:rPr>
          <w:szCs w:val="24"/>
        </w:rPr>
        <w:t>,</w:t>
      </w:r>
      <w:r w:rsidRPr="00876EDF">
        <w:rPr>
          <w:szCs w:val="24"/>
        </w:rPr>
        <w:t xml:space="preserve"> to 2</w:t>
      </w:r>
      <w:r w:rsidR="001E0795" w:rsidRPr="00876EDF">
        <w:rPr>
          <w:szCs w:val="24"/>
        </w:rPr>
        <w:t>35</w:t>
      </w:r>
      <w:r w:rsidRPr="00876EDF">
        <w:rPr>
          <w:szCs w:val="24"/>
        </w:rPr>
        <w:t>,000 head in 20</w:t>
      </w:r>
      <w:r w:rsidR="001E0795" w:rsidRPr="00876EDF">
        <w:rPr>
          <w:szCs w:val="24"/>
        </w:rPr>
        <w:t>11</w:t>
      </w:r>
      <w:r w:rsidR="00491288" w:rsidRPr="00876EDF">
        <w:rPr>
          <w:szCs w:val="24"/>
        </w:rPr>
        <w:t>.  The lowest recorded number of sheep in Idaho was 210,000 head in 2009</w:t>
      </w:r>
      <w:r w:rsidR="0050473B" w:rsidRPr="00876EDF">
        <w:rPr>
          <w:szCs w:val="24"/>
        </w:rPr>
        <w:t xml:space="preserve">.  The number of beef cattle in Idaho has fluctuated even more than the </w:t>
      </w:r>
      <w:r w:rsidR="001E0795" w:rsidRPr="00876EDF">
        <w:rPr>
          <w:szCs w:val="24"/>
        </w:rPr>
        <w:t xml:space="preserve">number of </w:t>
      </w:r>
      <w:r w:rsidR="0050473B" w:rsidRPr="00876EDF">
        <w:rPr>
          <w:szCs w:val="24"/>
        </w:rPr>
        <w:t xml:space="preserve">sheep. </w:t>
      </w:r>
      <w:r w:rsidR="004302CA">
        <w:rPr>
          <w:szCs w:val="24"/>
        </w:rPr>
        <w:t xml:space="preserve"> </w:t>
      </w:r>
      <w:r w:rsidR="0050473B" w:rsidRPr="00876EDF">
        <w:rPr>
          <w:szCs w:val="24"/>
        </w:rPr>
        <w:t>The numbers steadily decreased in the ear</w:t>
      </w:r>
      <w:r w:rsidR="00357767">
        <w:rPr>
          <w:szCs w:val="24"/>
        </w:rPr>
        <w:t xml:space="preserve">ly 1900s to a record low of 112,000 </w:t>
      </w:r>
      <w:r w:rsidR="0050473B" w:rsidRPr="00876EDF">
        <w:rPr>
          <w:szCs w:val="24"/>
        </w:rPr>
        <w:t xml:space="preserve">head in 1930 and then rose </w:t>
      </w:r>
      <w:r w:rsidR="00357767">
        <w:rPr>
          <w:szCs w:val="24"/>
        </w:rPr>
        <w:t xml:space="preserve">to a record high of 721,000 </w:t>
      </w:r>
      <w:r w:rsidR="001E0795" w:rsidRPr="00876EDF">
        <w:rPr>
          <w:szCs w:val="24"/>
        </w:rPr>
        <w:t>head in 1971.  The number of cattle since then has steadily decli</w:t>
      </w:r>
      <w:r w:rsidR="00F25038">
        <w:rPr>
          <w:szCs w:val="24"/>
        </w:rPr>
        <w:t xml:space="preserve">ned to the current total of 446,000 </w:t>
      </w:r>
      <w:r w:rsidR="001E0795" w:rsidRPr="00876EDF">
        <w:rPr>
          <w:szCs w:val="24"/>
        </w:rPr>
        <w:t xml:space="preserve">head as of 2011 </w:t>
      </w:r>
      <w:r w:rsidRPr="00876EDF">
        <w:rPr>
          <w:szCs w:val="24"/>
        </w:rPr>
        <w:t>(</w:t>
      </w:r>
      <w:r w:rsidR="00CC2E84" w:rsidRPr="00876EDF">
        <w:rPr>
          <w:szCs w:val="24"/>
        </w:rPr>
        <w:t xml:space="preserve">USDA </w:t>
      </w:r>
      <w:r w:rsidRPr="00876EDF">
        <w:rPr>
          <w:szCs w:val="24"/>
        </w:rPr>
        <w:t>NASS</w:t>
      </w:r>
      <w:r w:rsidR="00CC2E84" w:rsidRPr="00876EDF">
        <w:rPr>
          <w:szCs w:val="24"/>
        </w:rPr>
        <w:t>,</w:t>
      </w:r>
      <w:r w:rsidRPr="00876EDF">
        <w:rPr>
          <w:szCs w:val="24"/>
        </w:rPr>
        <w:t xml:space="preserve"> 201</w:t>
      </w:r>
      <w:r w:rsidR="00EF774F" w:rsidRPr="00876EDF">
        <w:rPr>
          <w:szCs w:val="24"/>
        </w:rPr>
        <w:t>1</w:t>
      </w:r>
      <w:r w:rsidRPr="00876EDF">
        <w:rPr>
          <w:szCs w:val="24"/>
        </w:rPr>
        <w:t>).</w:t>
      </w:r>
    </w:p>
    <w:p w:rsidR="00B53BE7" w:rsidRPr="00876EDF" w:rsidRDefault="00B53BE7" w:rsidP="007B42F3">
      <w:pPr>
        <w:rPr>
          <w:color w:val="0000FF"/>
          <w:szCs w:val="24"/>
        </w:rPr>
      </w:pPr>
    </w:p>
    <w:p w:rsidR="004C2630" w:rsidRPr="00876EDF" w:rsidRDefault="004C2630" w:rsidP="004C2630">
      <w:pPr>
        <w:rPr>
          <w:szCs w:val="24"/>
        </w:rPr>
      </w:pPr>
      <w:r w:rsidRPr="00876EDF">
        <w:rPr>
          <w:szCs w:val="24"/>
        </w:rPr>
        <w:t xml:space="preserve">There are </w:t>
      </w:r>
      <w:r w:rsidR="0023553E" w:rsidRPr="00876EDF">
        <w:rPr>
          <w:szCs w:val="24"/>
        </w:rPr>
        <w:t>2</w:t>
      </w:r>
      <w:r w:rsidR="003528EA" w:rsidRPr="00876EDF">
        <w:rPr>
          <w:szCs w:val="24"/>
        </w:rPr>
        <w:t>22</w:t>
      </w:r>
      <w:r w:rsidRPr="00876EDF">
        <w:rPr>
          <w:szCs w:val="24"/>
        </w:rPr>
        <w:t xml:space="preserve"> allotments in the </w:t>
      </w:r>
      <w:r w:rsidR="00776F67">
        <w:rPr>
          <w:szCs w:val="24"/>
        </w:rPr>
        <w:t>Shoshone FO</w:t>
      </w:r>
      <w:r w:rsidR="0023553E" w:rsidRPr="00876EDF">
        <w:rPr>
          <w:szCs w:val="24"/>
        </w:rPr>
        <w:t xml:space="preserve">, but </w:t>
      </w:r>
      <w:r w:rsidR="00382404" w:rsidRPr="00876EDF">
        <w:rPr>
          <w:szCs w:val="24"/>
        </w:rPr>
        <w:t>1</w:t>
      </w:r>
      <w:r w:rsidR="009E41C8" w:rsidRPr="00876EDF">
        <w:rPr>
          <w:szCs w:val="24"/>
        </w:rPr>
        <w:t>5</w:t>
      </w:r>
      <w:r w:rsidR="00382404" w:rsidRPr="00876EDF">
        <w:rPr>
          <w:szCs w:val="24"/>
        </w:rPr>
        <w:t xml:space="preserve"> are </w:t>
      </w:r>
      <w:r w:rsidR="00C24729" w:rsidRPr="0064797D">
        <w:rPr>
          <w:szCs w:val="24"/>
        </w:rPr>
        <w:t xml:space="preserve">not </w:t>
      </w:r>
      <w:r w:rsidR="00382404" w:rsidRPr="0064797D">
        <w:rPr>
          <w:szCs w:val="24"/>
        </w:rPr>
        <w:t>a</w:t>
      </w:r>
      <w:r w:rsidR="00357767" w:rsidRPr="0064797D">
        <w:rPr>
          <w:szCs w:val="24"/>
        </w:rPr>
        <w:t xml:space="preserve">llocated </w:t>
      </w:r>
      <w:r w:rsidR="00357767">
        <w:rPr>
          <w:szCs w:val="24"/>
        </w:rPr>
        <w:t xml:space="preserve">for </w:t>
      </w:r>
      <w:r w:rsidR="00382404" w:rsidRPr="00876EDF">
        <w:rPr>
          <w:szCs w:val="24"/>
        </w:rPr>
        <w:t>livestock grazing</w:t>
      </w:r>
      <w:r w:rsidR="0023553E" w:rsidRPr="00876EDF">
        <w:rPr>
          <w:szCs w:val="24"/>
        </w:rPr>
        <w:t xml:space="preserve">.  </w:t>
      </w:r>
      <w:r w:rsidRPr="00876EDF">
        <w:rPr>
          <w:szCs w:val="24"/>
        </w:rPr>
        <w:t>Private and State</w:t>
      </w:r>
      <w:r w:rsidR="00392AC7">
        <w:rPr>
          <w:szCs w:val="24"/>
        </w:rPr>
        <w:t xml:space="preserve"> lands</w:t>
      </w:r>
      <w:r w:rsidRPr="00876EDF">
        <w:rPr>
          <w:szCs w:val="24"/>
        </w:rPr>
        <w:t xml:space="preserve"> are scattered and intermingled with public la</w:t>
      </w:r>
      <w:r w:rsidR="00876EDF">
        <w:rPr>
          <w:szCs w:val="24"/>
        </w:rPr>
        <w:t xml:space="preserve">nd in many of these allotments.  </w:t>
      </w:r>
      <w:r w:rsidRPr="00876EDF">
        <w:rPr>
          <w:szCs w:val="24"/>
        </w:rPr>
        <w:t>Most of these intermingled lands are cooperatively managed with public land.</w:t>
      </w:r>
      <w:r w:rsidR="00366F53" w:rsidRPr="00876EDF">
        <w:rPr>
          <w:szCs w:val="24"/>
        </w:rPr>
        <w:t xml:space="preserve">  Of the 2</w:t>
      </w:r>
      <w:r w:rsidR="003528EA" w:rsidRPr="00876EDF">
        <w:rPr>
          <w:szCs w:val="24"/>
        </w:rPr>
        <w:t>22</w:t>
      </w:r>
      <w:r w:rsidR="00366F53" w:rsidRPr="00876EDF">
        <w:rPr>
          <w:szCs w:val="24"/>
        </w:rPr>
        <w:t xml:space="preserve"> grazing allotments</w:t>
      </w:r>
      <w:r w:rsidR="00DF1F26">
        <w:rPr>
          <w:szCs w:val="24"/>
        </w:rPr>
        <w:t xml:space="preserve"> in the </w:t>
      </w:r>
      <w:r w:rsidR="00776F67">
        <w:rPr>
          <w:szCs w:val="24"/>
        </w:rPr>
        <w:t>Shoshone FO</w:t>
      </w:r>
      <w:r w:rsidR="00366F53" w:rsidRPr="00876EDF">
        <w:rPr>
          <w:szCs w:val="24"/>
        </w:rPr>
        <w:t xml:space="preserve">, applications for livestock trailing by livestock operators were received </w:t>
      </w:r>
      <w:r w:rsidR="004F28C1">
        <w:rPr>
          <w:szCs w:val="24"/>
        </w:rPr>
        <w:t>to allow trailing across</w:t>
      </w:r>
      <w:r w:rsidR="00366F53" w:rsidRPr="00876EDF">
        <w:rPr>
          <w:szCs w:val="24"/>
        </w:rPr>
        <w:t xml:space="preserve"> </w:t>
      </w:r>
      <w:r w:rsidR="00E811D5">
        <w:rPr>
          <w:szCs w:val="24"/>
        </w:rPr>
        <w:t>8</w:t>
      </w:r>
      <w:r w:rsidR="00BA6A4C">
        <w:rPr>
          <w:szCs w:val="24"/>
        </w:rPr>
        <w:t>2</w:t>
      </w:r>
      <w:r w:rsidR="00F25038">
        <w:rPr>
          <w:szCs w:val="24"/>
        </w:rPr>
        <w:t xml:space="preserve"> grazing allotments.  </w:t>
      </w:r>
      <w:r w:rsidR="008E3D32">
        <w:rPr>
          <w:szCs w:val="24"/>
        </w:rPr>
        <w:t xml:space="preserve">Please refer to Table </w:t>
      </w:r>
      <w:r w:rsidR="001C4263">
        <w:rPr>
          <w:szCs w:val="24"/>
        </w:rPr>
        <w:t>1</w:t>
      </w:r>
      <w:r w:rsidR="007A5E1F">
        <w:rPr>
          <w:szCs w:val="24"/>
        </w:rPr>
        <w:t xml:space="preserve"> for a complete listing of all allotments. </w:t>
      </w:r>
    </w:p>
    <w:p w:rsidR="004C2630" w:rsidRPr="00876EDF" w:rsidRDefault="004C2630" w:rsidP="004C2630">
      <w:pPr>
        <w:rPr>
          <w:szCs w:val="24"/>
        </w:rPr>
      </w:pPr>
    </w:p>
    <w:p w:rsidR="004859CA" w:rsidRDefault="004C2630" w:rsidP="004C2630">
      <w:pPr>
        <w:rPr>
          <w:szCs w:val="24"/>
        </w:rPr>
      </w:pPr>
      <w:r w:rsidRPr="00876EDF">
        <w:rPr>
          <w:szCs w:val="24"/>
        </w:rPr>
        <w:t xml:space="preserve">Permitted active use in the </w:t>
      </w:r>
      <w:r w:rsidR="00776F67">
        <w:rPr>
          <w:szCs w:val="24"/>
        </w:rPr>
        <w:t>Shoshone FO</w:t>
      </w:r>
      <w:r w:rsidRPr="00876EDF">
        <w:rPr>
          <w:szCs w:val="24"/>
        </w:rPr>
        <w:t xml:space="preserve"> is </w:t>
      </w:r>
      <w:r w:rsidR="0023553E" w:rsidRPr="00876EDF">
        <w:rPr>
          <w:szCs w:val="24"/>
        </w:rPr>
        <w:t>202,878</w:t>
      </w:r>
      <w:r w:rsidRPr="00876EDF">
        <w:rPr>
          <w:szCs w:val="24"/>
        </w:rPr>
        <w:t xml:space="preserve"> AUMs. </w:t>
      </w:r>
      <w:r w:rsidR="00876EDF">
        <w:rPr>
          <w:szCs w:val="24"/>
        </w:rPr>
        <w:t xml:space="preserve"> </w:t>
      </w:r>
      <w:r w:rsidRPr="00876EDF">
        <w:rPr>
          <w:szCs w:val="24"/>
        </w:rPr>
        <w:t>Depending on the allotment, its location, and prescribed management, timing of grazing may occur during the spring, summer, fall, winter or any combination of these seasons.</w:t>
      </w:r>
      <w:r w:rsidR="008E2EC9" w:rsidRPr="00876EDF">
        <w:rPr>
          <w:szCs w:val="24"/>
        </w:rPr>
        <w:t xml:space="preserve">  Trailing of livestock occurs at different times throughout the year but mostly in the spring or early summer and again in the fall to accommodate livestock grazing that is moving </w:t>
      </w:r>
      <w:r w:rsidR="003773F3">
        <w:rPr>
          <w:szCs w:val="24"/>
        </w:rPr>
        <w:t xml:space="preserve">onto or off of </w:t>
      </w:r>
      <w:r w:rsidR="008E2EC9" w:rsidRPr="00876EDF">
        <w:rPr>
          <w:szCs w:val="24"/>
        </w:rPr>
        <w:t xml:space="preserve">BLM </w:t>
      </w:r>
      <w:r w:rsidR="00DF1F26">
        <w:rPr>
          <w:szCs w:val="24"/>
        </w:rPr>
        <w:t>l</w:t>
      </w:r>
      <w:r w:rsidR="008E2EC9" w:rsidRPr="00876EDF">
        <w:rPr>
          <w:szCs w:val="24"/>
        </w:rPr>
        <w:t xml:space="preserve">ands from </w:t>
      </w:r>
      <w:r w:rsidR="0094386C" w:rsidRPr="0064797D">
        <w:rPr>
          <w:szCs w:val="24"/>
        </w:rPr>
        <w:t xml:space="preserve">National Forest </w:t>
      </w:r>
      <w:r w:rsidR="00392AC7">
        <w:rPr>
          <w:szCs w:val="24"/>
        </w:rPr>
        <w:t xml:space="preserve">Service </w:t>
      </w:r>
      <w:r w:rsidR="0094386C" w:rsidRPr="0064797D">
        <w:rPr>
          <w:szCs w:val="24"/>
        </w:rPr>
        <w:t xml:space="preserve">lands </w:t>
      </w:r>
      <w:r w:rsidR="008E2EC9" w:rsidRPr="0064797D">
        <w:rPr>
          <w:szCs w:val="24"/>
        </w:rPr>
        <w:t xml:space="preserve">or between </w:t>
      </w:r>
      <w:r w:rsidR="008E2EC9" w:rsidRPr="00876EDF">
        <w:rPr>
          <w:szCs w:val="24"/>
        </w:rPr>
        <w:t xml:space="preserve">BLM allotments, private, or </w:t>
      </w:r>
      <w:r w:rsidR="00DF1F26">
        <w:rPr>
          <w:szCs w:val="24"/>
        </w:rPr>
        <w:t>s</w:t>
      </w:r>
      <w:r w:rsidR="008E2EC9" w:rsidRPr="00876EDF">
        <w:rPr>
          <w:szCs w:val="24"/>
        </w:rPr>
        <w:t xml:space="preserve">tate land. </w:t>
      </w:r>
      <w:r w:rsidR="00876EDF">
        <w:rPr>
          <w:szCs w:val="24"/>
        </w:rPr>
        <w:t xml:space="preserve"> </w:t>
      </w:r>
      <w:r w:rsidR="008E2EC9" w:rsidRPr="00876EDF">
        <w:rPr>
          <w:szCs w:val="24"/>
        </w:rPr>
        <w:t xml:space="preserve">The timing of livestock trailing within a given season may vary each year because of the current year’s resource conditions, weather, wildfire, </w:t>
      </w:r>
      <w:r w:rsidR="00DF1F26">
        <w:rPr>
          <w:szCs w:val="24"/>
        </w:rPr>
        <w:t xml:space="preserve">vegetation treatments, </w:t>
      </w:r>
      <w:r w:rsidR="008E2EC9" w:rsidRPr="00876EDF">
        <w:rPr>
          <w:szCs w:val="24"/>
        </w:rPr>
        <w:t>individual livestock ope</w:t>
      </w:r>
      <w:r w:rsidR="00876EDF">
        <w:rPr>
          <w:szCs w:val="24"/>
        </w:rPr>
        <w:t xml:space="preserve">rations, or forage production.  </w:t>
      </w:r>
    </w:p>
    <w:p w:rsidR="004859CA" w:rsidRDefault="004859CA" w:rsidP="004C2630">
      <w:pPr>
        <w:rPr>
          <w:szCs w:val="24"/>
        </w:rPr>
      </w:pPr>
    </w:p>
    <w:p w:rsidR="004C2630" w:rsidRDefault="008E2EC9" w:rsidP="004C2630">
      <w:pPr>
        <w:rPr>
          <w:szCs w:val="24"/>
        </w:rPr>
      </w:pPr>
      <w:r w:rsidRPr="00876EDF">
        <w:rPr>
          <w:szCs w:val="24"/>
        </w:rPr>
        <w:lastRenderedPageBreak/>
        <w:t xml:space="preserve">Livestock trailing has occurred annually within the </w:t>
      </w:r>
      <w:r w:rsidR="00776F67">
        <w:rPr>
          <w:szCs w:val="24"/>
        </w:rPr>
        <w:t>Shoshone FO</w:t>
      </w:r>
      <w:r w:rsidRPr="00876EDF">
        <w:rPr>
          <w:szCs w:val="24"/>
        </w:rPr>
        <w:t xml:space="preserve"> boundary for decades</w:t>
      </w:r>
      <w:r w:rsidR="004F28C1">
        <w:rPr>
          <w:szCs w:val="24"/>
        </w:rPr>
        <w:t>.  P</w:t>
      </w:r>
      <w:r w:rsidR="00F25038">
        <w:rPr>
          <w:szCs w:val="24"/>
        </w:rPr>
        <w:t xml:space="preserve">rior to train stock cars and semi-trucks, all </w:t>
      </w:r>
      <w:r w:rsidR="00673FCA">
        <w:rPr>
          <w:szCs w:val="24"/>
        </w:rPr>
        <w:t xml:space="preserve">BLM </w:t>
      </w:r>
      <w:r w:rsidR="00F25038">
        <w:rPr>
          <w:szCs w:val="24"/>
        </w:rPr>
        <w:t>grazing allotments had some form of livestock trailing event</w:t>
      </w:r>
      <w:r w:rsidRPr="00876EDF">
        <w:rPr>
          <w:szCs w:val="24"/>
        </w:rPr>
        <w:t>.</w:t>
      </w:r>
      <w:r w:rsidR="00F25038">
        <w:rPr>
          <w:szCs w:val="24"/>
        </w:rPr>
        <w:t xml:space="preserve">  </w:t>
      </w:r>
      <w:r w:rsidR="00331120">
        <w:rPr>
          <w:szCs w:val="24"/>
        </w:rPr>
        <w:t>Many trailing events have been replaced with semi-trucks but livestock trailing is still a necessity throughout the Shoshone FO due to the roadways not engineered for semi-trucks, challenging terrain, expense of trucking and livestock safety conce</w:t>
      </w:r>
      <w:r w:rsidR="004302CA">
        <w:rPr>
          <w:szCs w:val="24"/>
        </w:rPr>
        <w:t xml:space="preserve">rns related to trucking.  </w:t>
      </w:r>
      <w:r w:rsidR="00673FCA">
        <w:rPr>
          <w:szCs w:val="24"/>
        </w:rPr>
        <w:t>Many injuries and deaths can occur during the trucking of livestock when conducted off of paved roads.  Live</w:t>
      </w:r>
      <w:r w:rsidRPr="0064797D">
        <w:rPr>
          <w:szCs w:val="24"/>
        </w:rPr>
        <w:t xml:space="preserve">stock </w:t>
      </w:r>
      <w:r w:rsidRPr="00876EDF">
        <w:rPr>
          <w:szCs w:val="24"/>
        </w:rPr>
        <w:t xml:space="preserve">trailing in the </w:t>
      </w:r>
      <w:r w:rsidR="003773F3">
        <w:rPr>
          <w:szCs w:val="24"/>
        </w:rPr>
        <w:t>p</w:t>
      </w:r>
      <w:r w:rsidRPr="00876EDF">
        <w:rPr>
          <w:szCs w:val="24"/>
        </w:rPr>
        <w:t xml:space="preserve">ast was carried out without a </w:t>
      </w:r>
      <w:r w:rsidR="009A09EE">
        <w:rPr>
          <w:color w:val="000000"/>
        </w:rPr>
        <w:t>trail</w:t>
      </w:r>
      <w:r w:rsidR="009A09EE" w:rsidRPr="00876EDF">
        <w:rPr>
          <w:color w:val="000000"/>
        </w:rPr>
        <w:t>ing</w:t>
      </w:r>
      <w:r w:rsidRPr="00876EDF">
        <w:rPr>
          <w:szCs w:val="24"/>
        </w:rPr>
        <w:t xml:space="preserve"> permit; </w:t>
      </w:r>
      <w:r w:rsidR="003773F3">
        <w:rPr>
          <w:szCs w:val="24"/>
        </w:rPr>
        <w:t>but</w:t>
      </w:r>
      <w:r w:rsidRPr="0064797D">
        <w:rPr>
          <w:szCs w:val="24"/>
        </w:rPr>
        <w:t xml:space="preserve"> </w:t>
      </w:r>
      <w:r w:rsidR="009654D8" w:rsidRPr="0064797D">
        <w:rPr>
          <w:szCs w:val="24"/>
        </w:rPr>
        <w:t xml:space="preserve">has been </w:t>
      </w:r>
      <w:r w:rsidRPr="00876EDF">
        <w:rPr>
          <w:szCs w:val="24"/>
        </w:rPr>
        <w:t>authorized through billing</w:t>
      </w:r>
      <w:r w:rsidR="004F28C1">
        <w:rPr>
          <w:szCs w:val="24"/>
        </w:rPr>
        <w:t xml:space="preserve"> since 1995</w:t>
      </w:r>
      <w:r w:rsidRPr="00876EDF">
        <w:rPr>
          <w:szCs w:val="24"/>
        </w:rPr>
        <w:t xml:space="preserve">.  </w:t>
      </w:r>
    </w:p>
    <w:p w:rsidR="002D462C" w:rsidRDefault="002D462C" w:rsidP="002D462C">
      <w:pPr>
        <w:rPr>
          <w:color w:val="000000"/>
        </w:rPr>
      </w:pPr>
    </w:p>
    <w:p w:rsidR="00407DB4" w:rsidRDefault="004F28C1" w:rsidP="00696BA4">
      <w:r>
        <w:t>E</w:t>
      </w:r>
      <w:r w:rsidR="002D462C" w:rsidRPr="004859CA">
        <w:t>ach trailing event var</w:t>
      </w:r>
      <w:r>
        <w:t>ies</w:t>
      </w:r>
      <w:r w:rsidR="002D462C" w:rsidRPr="004859CA">
        <w:t xml:space="preserve"> depending on the individual livestock operator and the kind of livestock to be moved.  Generally, cattle are trailed by </w:t>
      </w:r>
      <w:r w:rsidR="00966C8C" w:rsidRPr="004859CA">
        <w:t>individuals</w:t>
      </w:r>
      <w:r w:rsidR="002D462C" w:rsidRPr="004859CA">
        <w:t xml:space="preserve"> on horseback; however, motorcycles or ATV’s are also used by some operators.  Cattle are first gathered into a herd and then driven at a slow pace in the direction of the intended trail.  Once on the trail, cattle tend to spread out lengthwise in more of a single-file like formation, allowing them to travel in a relatively narrow area.  </w:t>
      </w:r>
    </w:p>
    <w:p w:rsidR="00407DB4" w:rsidRDefault="00407DB4" w:rsidP="00696BA4"/>
    <w:p w:rsidR="00696BA4" w:rsidRPr="00D34A8D" w:rsidRDefault="002D462C" w:rsidP="00696BA4">
      <w:pPr>
        <w:rPr>
          <w:color w:val="0000FF"/>
          <w:szCs w:val="24"/>
        </w:rPr>
      </w:pPr>
      <w:r w:rsidRPr="004859CA">
        <w:t xml:space="preserve">Meanwhile, sheep are generally trailed by one or two herders accompanied by two to </w:t>
      </w:r>
      <w:r w:rsidR="00966C8C" w:rsidRPr="004859CA">
        <w:t>eight</w:t>
      </w:r>
      <w:r w:rsidRPr="004859CA">
        <w:t xml:space="preserve"> sheepdogs.  A camp-wagon is moved from one location to another along the trail route (road) to supply shelter and carry food, water, and other items needed by the herders.  </w:t>
      </w:r>
      <w:r w:rsidR="004859CA" w:rsidRPr="004859CA">
        <w:t xml:space="preserve">When it is not feasible to move the camp-wagon with the sheep because of poorly developed roadways, </w:t>
      </w:r>
      <w:r w:rsidR="004F28C1">
        <w:t>the camp-wagon</w:t>
      </w:r>
      <w:r w:rsidR="004859CA" w:rsidRPr="004859CA">
        <w:t xml:space="preserve"> </w:t>
      </w:r>
      <w:r w:rsidR="00407DB4">
        <w:t xml:space="preserve">remains </w:t>
      </w:r>
      <w:r w:rsidR="004859CA" w:rsidRPr="004859CA">
        <w:t xml:space="preserve">on main roads and meets up with the sheep at their next location.  </w:t>
      </w:r>
      <w:r w:rsidRPr="004859CA">
        <w:t xml:space="preserve">Many sheep trailing operations include a water truck to deliver water to bedding areas and also to pull the camp-wagon ahead to a new location.  Sheep are trailed in </w:t>
      </w:r>
      <w:r w:rsidR="004859CA" w:rsidRPr="004859CA">
        <w:t>one large band</w:t>
      </w:r>
      <w:r w:rsidRPr="004859CA">
        <w:t xml:space="preserve"> that generally </w:t>
      </w:r>
      <w:r w:rsidR="004859CA" w:rsidRPr="004859CA">
        <w:t>follows</w:t>
      </w:r>
      <w:r w:rsidRPr="004859CA">
        <w:t xml:space="preserve"> roads as the trail route.</w:t>
      </w:r>
      <w:r w:rsidR="00696BA4" w:rsidRPr="00696BA4">
        <w:rPr>
          <w:szCs w:val="24"/>
        </w:rPr>
        <w:t xml:space="preserve"> </w:t>
      </w:r>
      <w:r w:rsidR="00696BA4">
        <w:rPr>
          <w:szCs w:val="24"/>
        </w:rPr>
        <w:t xml:space="preserve"> </w:t>
      </w:r>
      <w:r w:rsidR="00696BA4" w:rsidRPr="005944DC">
        <w:rPr>
          <w:szCs w:val="24"/>
        </w:rPr>
        <w:t xml:space="preserve">Where many livestock trailing events occur in the Shoshone Field Office, it is common practice to have livestock take different trailing routes in order to reduce the likelihood of over utilization, duplicating bed grounds and decrease trampling and potential compaction of the soil. </w:t>
      </w:r>
    </w:p>
    <w:p w:rsidR="008E2EC9" w:rsidRPr="004859CA" w:rsidRDefault="008E2EC9" w:rsidP="004C2630">
      <w:pPr>
        <w:rPr>
          <w:szCs w:val="24"/>
        </w:rPr>
      </w:pPr>
    </w:p>
    <w:p w:rsidR="00551030" w:rsidRPr="004859CA" w:rsidRDefault="00331120" w:rsidP="00551030">
      <w:pPr>
        <w:rPr>
          <w:szCs w:val="24"/>
        </w:rPr>
      </w:pPr>
      <w:r>
        <w:rPr>
          <w:szCs w:val="24"/>
        </w:rPr>
        <w:t>T</w:t>
      </w:r>
      <w:r w:rsidRPr="008B61C3">
        <w:rPr>
          <w:szCs w:val="24"/>
        </w:rPr>
        <w:t xml:space="preserve">hese allotments have had bands of sheep and/or herds of cattle trail through </w:t>
      </w:r>
      <w:r>
        <w:rPr>
          <w:szCs w:val="24"/>
        </w:rPr>
        <w:t>for many years</w:t>
      </w:r>
      <w:r w:rsidR="00E802AF">
        <w:rPr>
          <w:szCs w:val="24"/>
        </w:rPr>
        <w:t>;</w:t>
      </w:r>
      <w:r w:rsidR="00E802AF" w:rsidRPr="0064797D">
        <w:rPr>
          <w:szCs w:val="24"/>
        </w:rPr>
        <w:t xml:space="preserve"> the</w:t>
      </w:r>
      <w:r w:rsidRPr="0064797D">
        <w:rPr>
          <w:szCs w:val="24"/>
        </w:rPr>
        <w:t xml:space="preserve"> Proposed Action is a continuation of the current situation. </w:t>
      </w:r>
      <w:r w:rsidR="003F25FE" w:rsidRPr="0064797D">
        <w:rPr>
          <w:szCs w:val="24"/>
        </w:rPr>
        <w:t xml:space="preserve"> </w:t>
      </w:r>
      <w:r w:rsidR="00551030">
        <w:rPr>
          <w:szCs w:val="24"/>
        </w:rPr>
        <w:t xml:space="preserve">The livestock utilization levels that occur during a livestock trailing </w:t>
      </w:r>
      <w:r w:rsidR="000B4ACA">
        <w:rPr>
          <w:szCs w:val="24"/>
        </w:rPr>
        <w:t>event are</w:t>
      </w:r>
      <w:r w:rsidR="00551030">
        <w:rPr>
          <w:szCs w:val="24"/>
        </w:rPr>
        <w:t xml:space="preserve"> typically negligible</w:t>
      </w:r>
      <w:r w:rsidR="000B4ACA">
        <w:rPr>
          <w:szCs w:val="24"/>
        </w:rPr>
        <w:t xml:space="preserve"> (0-</w:t>
      </w:r>
      <w:r w:rsidR="00551030">
        <w:rPr>
          <w:szCs w:val="24"/>
        </w:rPr>
        <w:t>5% utilization) as opposed to the utilization levels that occur under active preference livestock grazing (20-40% for native vegetation or 30-</w:t>
      </w:r>
      <w:r w:rsidR="000B4ACA">
        <w:rPr>
          <w:szCs w:val="24"/>
        </w:rPr>
        <w:t>6</w:t>
      </w:r>
      <w:r w:rsidR="00551030">
        <w:rPr>
          <w:szCs w:val="24"/>
        </w:rPr>
        <w:t>0% utilization for seedings).</w:t>
      </w:r>
    </w:p>
    <w:p w:rsidR="000B4ACA" w:rsidRDefault="000B4ACA" w:rsidP="000B4ACA"/>
    <w:p w:rsidR="00407DB4" w:rsidRDefault="00F61655" w:rsidP="00AB173A">
      <w:r>
        <w:t xml:space="preserve">Out of the </w:t>
      </w:r>
      <w:r w:rsidR="004859CA">
        <w:t>8</w:t>
      </w:r>
      <w:r w:rsidR="00BA6A4C">
        <w:t>2</w:t>
      </w:r>
      <w:r>
        <w:t xml:space="preserve"> grazing allotments </w:t>
      </w:r>
      <w:r w:rsidR="007D0406">
        <w:t>where</w:t>
      </w:r>
      <w:r>
        <w:t xml:space="preserve"> </w:t>
      </w:r>
      <w:r w:rsidRPr="0064797D">
        <w:t xml:space="preserve">livestock </w:t>
      </w:r>
      <w:r w:rsidR="00CF343D" w:rsidRPr="0064797D">
        <w:t xml:space="preserve">trailing </w:t>
      </w:r>
      <w:r w:rsidR="007D0406">
        <w:t>is proposed</w:t>
      </w:r>
      <w:r w:rsidR="00CF343D" w:rsidRPr="0064797D">
        <w:t>,</w:t>
      </w:r>
      <w:r w:rsidRPr="0064797D">
        <w:t xml:space="preserve"> 1</w:t>
      </w:r>
      <w:r w:rsidR="001E5F08">
        <w:t>1</w:t>
      </w:r>
      <w:r w:rsidR="001F4871" w:rsidRPr="0064797D">
        <w:t xml:space="preserve"> allotments are meeting all Rangeland Health (</w:t>
      </w:r>
      <w:r w:rsidRPr="0064797D">
        <w:t>RH</w:t>
      </w:r>
      <w:r w:rsidR="001F4871" w:rsidRPr="0064797D">
        <w:t>)</w:t>
      </w:r>
      <w:r w:rsidRPr="0064797D">
        <w:t xml:space="preserve"> Standards, </w:t>
      </w:r>
      <w:r w:rsidR="00D65B05" w:rsidRPr="0064797D">
        <w:t>2</w:t>
      </w:r>
      <w:r w:rsidR="001E5F08">
        <w:t>5</w:t>
      </w:r>
      <w:r w:rsidRPr="0064797D">
        <w:t xml:space="preserve"> allotments </w:t>
      </w:r>
      <w:r w:rsidR="0015793C">
        <w:t>were</w:t>
      </w:r>
      <w:r w:rsidRPr="0064797D">
        <w:t xml:space="preserve"> not meeting one or more RH Standards but current livestock grazing is not a factor, </w:t>
      </w:r>
      <w:r w:rsidR="00F06D02" w:rsidRPr="0064797D">
        <w:t>1</w:t>
      </w:r>
      <w:r w:rsidR="001E5F08">
        <w:t>3</w:t>
      </w:r>
      <w:r w:rsidRPr="0064797D">
        <w:t xml:space="preserve"> allotments </w:t>
      </w:r>
      <w:r w:rsidR="006D080C">
        <w:t>are</w:t>
      </w:r>
      <w:r w:rsidRPr="0064797D">
        <w:t xml:space="preserve"> not meeting one or more RH Standards and current livestock grazing is a factor for the failure of at least one Standard, </w:t>
      </w:r>
      <w:r w:rsidR="00D65B05" w:rsidRPr="0064797D">
        <w:t>and 34</w:t>
      </w:r>
      <w:r w:rsidRPr="0064797D">
        <w:t xml:space="preserve"> allotments have not had RH Standards completed</w:t>
      </w:r>
      <w:r w:rsidR="00D65B05" w:rsidRPr="0064797D">
        <w:t>.</w:t>
      </w:r>
      <w:r w:rsidRPr="0064797D">
        <w:t xml:space="preserve">  </w:t>
      </w:r>
      <w:r w:rsidR="000E2A5B">
        <w:t xml:space="preserve">Some grazing allotments </w:t>
      </w:r>
      <w:r w:rsidR="00887455">
        <w:t>we</w:t>
      </w:r>
      <w:r w:rsidR="000E2A5B">
        <w:t xml:space="preserve">re not meeting Rangeland Health </w:t>
      </w:r>
      <w:r w:rsidR="000E2A5B" w:rsidRPr="002A0614">
        <w:t>Standards due to historic livestock grazing, not current livestock grazing (refer to Appendix A).  The definition of historic livestock grazing is livestock grazing that occurred prior to the late 1980s.  The definition of current livestock grazing is livestock grazing that has occurred since the 1990’s.  The 1980s is the distinguishable timeframe because that is when m</w:t>
      </w:r>
      <w:r w:rsidR="00314210" w:rsidRPr="002A0614">
        <w:t>any</w:t>
      </w:r>
      <w:r w:rsidR="000E2A5B" w:rsidRPr="002A0614">
        <w:t xml:space="preserve"> grazing allotments developed Allotment Management Plans (AMPS) with grazing rotations, deferred use pastures and rest pastures.  </w:t>
      </w:r>
    </w:p>
    <w:p w:rsidR="00AB173A" w:rsidRDefault="007645CB" w:rsidP="00AB173A">
      <w:r w:rsidRPr="002A0614">
        <w:lastRenderedPageBreak/>
        <w:t xml:space="preserve">Table 3 is </w:t>
      </w:r>
      <w:r w:rsidRPr="000E2A5B">
        <w:t>a list of the eight Standards for Rangeland Health in Idaho</w:t>
      </w:r>
      <w:r w:rsidR="00E802AF">
        <w:t xml:space="preserve">.  </w:t>
      </w:r>
      <w:r w:rsidR="00AB173A">
        <w:t>Table 4 is a list of allotments not meeting</w:t>
      </w:r>
      <w:r w:rsidR="00331120">
        <w:t>, or making progress towards meeting,</w:t>
      </w:r>
      <w:r w:rsidR="00AB173A">
        <w:t xml:space="preserve"> one or more Rangeland Health Standards </w:t>
      </w:r>
      <w:r w:rsidR="00331120">
        <w:t xml:space="preserve">where </w:t>
      </w:r>
      <w:r w:rsidR="00AB173A">
        <w:t xml:space="preserve">current livestock management </w:t>
      </w:r>
      <w:r w:rsidR="00E802AF">
        <w:t>wa</w:t>
      </w:r>
      <w:r w:rsidR="00AB173A">
        <w:t>s a factor in the failure of that Standard.</w:t>
      </w:r>
    </w:p>
    <w:p w:rsidR="00407DB4" w:rsidRDefault="00407DB4" w:rsidP="00AB173A"/>
    <w:p w:rsidR="007645CB" w:rsidRDefault="007645CB" w:rsidP="00F21960">
      <w:pPr>
        <w:pStyle w:val="Caption"/>
        <w:keepNext/>
        <w:jc w:val="center"/>
      </w:pPr>
      <w:r>
        <w:t xml:space="preserve">Table </w:t>
      </w:r>
      <w:fldSimple w:instr=" SEQ Table \* ARABIC ">
        <w:r w:rsidR="009B691F">
          <w:rPr>
            <w:noProof/>
          </w:rPr>
          <w:t>3</w:t>
        </w:r>
      </w:fldSimple>
      <w:r>
        <w:t xml:space="preserve"> - Idaho Standards for Rangeland Health</w:t>
      </w:r>
    </w:p>
    <w:tbl>
      <w:tblPr>
        <w:tblW w:w="0" w:type="auto"/>
        <w:jc w:val="center"/>
        <w:tblInd w:w="-17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82" w:type="dxa"/>
          <w:right w:w="82" w:type="dxa"/>
        </w:tblCellMar>
        <w:tblLook w:val="0000" w:firstRow="0" w:lastRow="0" w:firstColumn="0" w:lastColumn="0" w:noHBand="0" w:noVBand="0"/>
      </w:tblPr>
      <w:tblGrid>
        <w:gridCol w:w="6178"/>
      </w:tblGrid>
      <w:tr w:rsidR="007645CB" w:rsidRPr="00315D92" w:rsidTr="00D10666">
        <w:trPr>
          <w:cantSplit/>
          <w:jc w:val="center"/>
        </w:trPr>
        <w:tc>
          <w:tcPr>
            <w:tcW w:w="0" w:type="auto"/>
            <w:shd w:val="clear" w:color="auto" w:fill="D9D9D9"/>
          </w:tcPr>
          <w:p w:rsidR="007645CB" w:rsidRPr="00315D92" w:rsidRDefault="007645CB" w:rsidP="00702C99">
            <w:pPr>
              <w:ind w:right="55"/>
              <w:jc w:val="center"/>
              <w:rPr>
                <w:b/>
                <w:i/>
                <w:szCs w:val="24"/>
              </w:rPr>
            </w:pPr>
            <w:r>
              <w:rPr>
                <w:b/>
                <w:i/>
                <w:szCs w:val="24"/>
              </w:rPr>
              <w:t xml:space="preserve">Idaho </w:t>
            </w:r>
            <w:r w:rsidRPr="00315D92">
              <w:rPr>
                <w:b/>
                <w:i/>
                <w:szCs w:val="24"/>
              </w:rPr>
              <w:t>Standard</w:t>
            </w:r>
            <w:r>
              <w:rPr>
                <w:b/>
                <w:i/>
                <w:szCs w:val="24"/>
              </w:rPr>
              <w:t>s for Rangeland Health</w:t>
            </w:r>
          </w:p>
        </w:tc>
      </w:tr>
      <w:tr w:rsidR="007645CB" w:rsidRPr="00315D92" w:rsidTr="00D10666">
        <w:trPr>
          <w:cantSplit/>
          <w:jc w:val="center"/>
        </w:trPr>
        <w:tc>
          <w:tcPr>
            <w:tcW w:w="0" w:type="auto"/>
          </w:tcPr>
          <w:p w:rsidR="007645CB" w:rsidRPr="00315D92" w:rsidRDefault="007645CB" w:rsidP="00702C99">
            <w:pPr>
              <w:ind w:right="55"/>
              <w:rPr>
                <w:szCs w:val="24"/>
              </w:rPr>
            </w:pPr>
            <w:r w:rsidRPr="00315D92">
              <w:rPr>
                <w:b/>
                <w:szCs w:val="24"/>
              </w:rPr>
              <w:t>Standard 1</w:t>
            </w:r>
            <w:r w:rsidRPr="00315D92">
              <w:rPr>
                <w:szCs w:val="24"/>
              </w:rPr>
              <w:t xml:space="preserve"> - Watersheds </w:t>
            </w:r>
          </w:p>
        </w:tc>
      </w:tr>
      <w:tr w:rsidR="007645CB" w:rsidRPr="00315D92" w:rsidTr="00D10666">
        <w:trPr>
          <w:cantSplit/>
          <w:jc w:val="center"/>
        </w:trPr>
        <w:tc>
          <w:tcPr>
            <w:tcW w:w="0" w:type="auto"/>
          </w:tcPr>
          <w:p w:rsidR="007645CB" w:rsidRPr="00315D92" w:rsidRDefault="007645CB" w:rsidP="00702C99">
            <w:pPr>
              <w:ind w:right="55"/>
              <w:rPr>
                <w:szCs w:val="24"/>
              </w:rPr>
            </w:pPr>
            <w:r w:rsidRPr="00315D92">
              <w:rPr>
                <w:b/>
                <w:szCs w:val="24"/>
              </w:rPr>
              <w:t>Standard 2</w:t>
            </w:r>
            <w:r w:rsidRPr="00315D92">
              <w:rPr>
                <w:szCs w:val="24"/>
              </w:rPr>
              <w:t xml:space="preserve"> - Riparian Areas and wetlands</w:t>
            </w:r>
          </w:p>
        </w:tc>
      </w:tr>
      <w:tr w:rsidR="007645CB" w:rsidRPr="00315D92" w:rsidTr="00D10666">
        <w:trPr>
          <w:cantSplit/>
          <w:jc w:val="center"/>
        </w:trPr>
        <w:tc>
          <w:tcPr>
            <w:tcW w:w="0" w:type="auto"/>
          </w:tcPr>
          <w:p w:rsidR="007645CB" w:rsidRPr="00315D92" w:rsidRDefault="007645CB" w:rsidP="00702C99">
            <w:pPr>
              <w:ind w:right="55"/>
              <w:rPr>
                <w:szCs w:val="24"/>
              </w:rPr>
            </w:pPr>
            <w:r w:rsidRPr="00315D92">
              <w:rPr>
                <w:b/>
                <w:szCs w:val="24"/>
              </w:rPr>
              <w:t>Standard 3</w:t>
            </w:r>
            <w:r w:rsidRPr="00315D92">
              <w:rPr>
                <w:szCs w:val="24"/>
              </w:rPr>
              <w:t xml:space="preserve"> - Stream Channel/Floodplain</w:t>
            </w:r>
          </w:p>
        </w:tc>
      </w:tr>
      <w:tr w:rsidR="007645CB" w:rsidRPr="00315D92" w:rsidTr="00D10666">
        <w:trPr>
          <w:cantSplit/>
          <w:jc w:val="center"/>
        </w:trPr>
        <w:tc>
          <w:tcPr>
            <w:tcW w:w="0" w:type="auto"/>
          </w:tcPr>
          <w:p w:rsidR="007645CB" w:rsidRPr="00315D92" w:rsidRDefault="007645CB" w:rsidP="00702C99">
            <w:pPr>
              <w:ind w:right="55"/>
              <w:rPr>
                <w:szCs w:val="24"/>
              </w:rPr>
            </w:pPr>
            <w:r w:rsidRPr="00315D92">
              <w:rPr>
                <w:b/>
                <w:szCs w:val="24"/>
              </w:rPr>
              <w:t>Standard 4</w:t>
            </w:r>
            <w:r w:rsidRPr="00315D92">
              <w:rPr>
                <w:szCs w:val="24"/>
              </w:rPr>
              <w:t xml:space="preserve"> - Native Plant Communities</w:t>
            </w:r>
          </w:p>
        </w:tc>
      </w:tr>
      <w:tr w:rsidR="007645CB" w:rsidRPr="00315D92" w:rsidTr="00D10666">
        <w:trPr>
          <w:cantSplit/>
          <w:jc w:val="center"/>
        </w:trPr>
        <w:tc>
          <w:tcPr>
            <w:tcW w:w="0" w:type="auto"/>
          </w:tcPr>
          <w:p w:rsidR="007645CB" w:rsidRPr="00315D92" w:rsidRDefault="007645CB" w:rsidP="00702C99">
            <w:pPr>
              <w:ind w:right="55"/>
              <w:rPr>
                <w:szCs w:val="24"/>
              </w:rPr>
            </w:pPr>
            <w:r w:rsidRPr="00315D92">
              <w:rPr>
                <w:b/>
                <w:szCs w:val="24"/>
              </w:rPr>
              <w:t>Standard 5</w:t>
            </w:r>
            <w:r w:rsidRPr="00315D92">
              <w:rPr>
                <w:szCs w:val="24"/>
              </w:rPr>
              <w:t xml:space="preserve"> - Seedings</w:t>
            </w:r>
          </w:p>
        </w:tc>
      </w:tr>
      <w:tr w:rsidR="007645CB" w:rsidRPr="00315D92" w:rsidTr="00D10666">
        <w:trPr>
          <w:cantSplit/>
          <w:jc w:val="center"/>
        </w:trPr>
        <w:tc>
          <w:tcPr>
            <w:tcW w:w="0" w:type="auto"/>
          </w:tcPr>
          <w:p w:rsidR="007645CB" w:rsidRPr="00315D92" w:rsidRDefault="007645CB" w:rsidP="00702C99">
            <w:pPr>
              <w:ind w:right="55"/>
              <w:rPr>
                <w:szCs w:val="24"/>
              </w:rPr>
            </w:pPr>
            <w:r w:rsidRPr="00315D92">
              <w:rPr>
                <w:b/>
                <w:szCs w:val="24"/>
              </w:rPr>
              <w:t>Standard 6</w:t>
            </w:r>
            <w:r w:rsidRPr="00315D92">
              <w:rPr>
                <w:szCs w:val="24"/>
              </w:rPr>
              <w:t xml:space="preserve"> – Exotic Plant Communities</w:t>
            </w:r>
          </w:p>
        </w:tc>
      </w:tr>
      <w:tr w:rsidR="007645CB" w:rsidRPr="00315D92" w:rsidTr="00D10666">
        <w:trPr>
          <w:cantSplit/>
          <w:jc w:val="center"/>
        </w:trPr>
        <w:tc>
          <w:tcPr>
            <w:tcW w:w="0" w:type="auto"/>
          </w:tcPr>
          <w:p w:rsidR="007645CB" w:rsidRPr="00315D92" w:rsidRDefault="007645CB" w:rsidP="00702C99">
            <w:pPr>
              <w:ind w:right="55"/>
              <w:rPr>
                <w:szCs w:val="24"/>
              </w:rPr>
            </w:pPr>
            <w:r w:rsidRPr="00315D92">
              <w:rPr>
                <w:b/>
                <w:szCs w:val="24"/>
              </w:rPr>
              <w:t>Standard 7</w:t>
            </w:r>
            <w:r w:rsidRPr="00315D92">
              <w:rPr>
                <w:szCs w:val="24"/>
              </w:rPr>
              <w:t xml:space="preserve"> - Water Quality</w:t>
            </w:r>
          </w:p>
        </w:tc>
      </w:tr>
      <w:tr w:rsidR="007645CB" w:rsidRPr="00315D92" w:rsidTr="00D10666">
        <w:trPr>
          <w:cantSplit/>
          <w:jc w:val="center"/>
        </w:trPr>
        <w:tc>
          <w:tcPr>
            <w:tcW w:w="0" w:type="auto"/>
          </w:tcPr>
          <w:p w:rsidR="007645CB" w:rsidRPr="00315D92" w:rsidRDefault="007645CB" w:rsidP="00702C99">
            <w:pPr>
              <w:ind w:right="55"/>
              <w:rPr>
                <w:szCs w:val="24"/>
              </w:rPr>
            </w:pPr>
            <w:r w:rsidRPr="00315D92">
              <w:rPr>
                <w:b/>
                <w:szCs w:val="24"/>
              </w:rPr>
              <w:t>Standard 8</w:t>
            </w:r>
            <w:r w:rsidRPr="00315D92">
              <w:rPr>
                <w:szCs w:val="24"/>
              </w:rPr>
              <w:t xml:space="preserve"> - Threatened and Endangered Plants and Animals</w:t>
            </w:r>
          </w:p>
        </w:tc>
      </w:tr>
    </w:tbl>
    <w:p w:rsidR="005C527B" w:rsidRDefault="005C527B">
      <w:pPr>
        <w:rPr>
          <w:b/>
          <w:bCs/>
          <w:color w:val="4F81BD" w:themeColor="accent1"/>
          <w:sz w:val="18"/>
          <w:szCs w:val="18"/>
        </w:rPr>
      </w:pPr>
    </w:p>
    <w:p w:rsidR="00407DB4" w:rsidRDefault="00407DB4" w:rsidP="00BC10D7">
      <w:pPr>
        <w:pStyle w:val="Caption"/>
        <w:keepNext/>
        <w:ind w:left="-270" w:right="-360"/>
        <w:jc w:val="center"/>
      </w:pPr>
    </w:p>
    <w:p w:rsidR="00F61655" w:rsidRDefault="00F61655" w:rsidP="00BC10D7">
      <w:pPr>
        <w:pStyle w:val="Caption"/>
        <w:keepNext/>
        <w:ind w:left="-270" w:right="-360"/>
        <w:jc w:val="center"/>
      </w:pPr>
      <w:r>
        <w:t xml:space="preserve">Table </w:t>
      </w:r>
      <w:fldSimple w:instr=" SEQ Table \* ARABIC ">
        <w:r w:rsidR="009B691F">
          <w:rPr>
            <w:noProof/>
          </w:rPr>
          <w:t>4</w:t>
        </w:r>
      </w:fldSimple>
      <w:r>
        <w:t xml:space="preserve"> - Allotments not Meeting </w:t>
      </w:r>
      <w:r w:rsidR="008B1BEF">
        <w:t xml:space="preserve">at least one Standard of </w:t>
      </w:r>
      <w:r>
        <w:t xml:space="preserve">Rangeland Health and Current Livestock Grazing </w:t>
      </w:r>
      <w:r w:rsidR="00331120">
        <w:t>is a Factor</w:t>
      </w:r>
    </w:p>
    <w:tbl>
      <w:tblPr>
        <w:tblStyle w:val="TableGrid"/>
        <w:tblW w:w="0" w:type="auto"/>
        <w:jc w:val="center"/>
        <w:tblLook w:val="04A0" w:firstRow="1" w:lastRow="0" w:firstColumn="1" w:lastColumn="0" w:noHBand="0" w:noVBand="1"/>
      </w:tblPr>
      <w:tblGrid>
        <w:gridCol w:w="1458"/>
        <w:gridCol w:w="2700"/>
        <w:gridCol w:w="5418"/>
      </w:tblGrid>
      <w:tr w:rsidR="00D65B05" w:rsidTr="00964BB1">
        <w:trPr>
          <w:jc w:val="center"/>
        </w:trPr>
        <w:tc>
          <w:tcPr>
            <w:tcW w:w="1458" w:type="dxa"/>
            <w:shd w:val="clear" w:color="auto" w:fill="BFBFBF" w:themeFill="background1" w:themeFillShade="BF"/>
          </w:tcPr>
          <w:p w:rsidR="00D65B05" w:rsidRPr="004835D5" w:rsidRDefault="00D65B05" w:rsidP="00964BB1">
            <w:pPr>
              <w:spacing w:before="120" w:after="120"/>
              <w:rPr>
                <w:b/>
              </w:rPr>
            </w:pPr>
            <w:r w:rsidRPr="004835D5">
              <w:rPr>
                <w:b/>
              </w:rPr>
              <w:t>Allotment</w:t>
            </w:r>
          </w:p>
        </w:tc>
        <w:tc>
          <w:tcPr>
            <w:tcW w:w="2700" w:type="dxa"/>
            <w:shd w:val="clear" w:color="auto" w:fill="BFBFBF" w:themeFill="background1" w:themeFillShade="BF"/>
          </w:tcPr>
          <w:p w:rsidR="00D65B05" w:rsidRPr="004835D5" w:rsidRDefault="00D65B05" w:rsidP="00964BB1">
            <w:pPr>
              <w:spacing w:before="120" w:after="120"/>
              <w:rPr>
                <w:b/>
              </w:rPr>
            </w:pPr>
            <w:r>
              <w:rPr>
                <w:b/>
              </w:rPr>
              <w:t xml:space="preserve">Standards not Meeting </w:t>
            </w:r>
          </w:p>
        </w:tc>
        <w:tc>
          <w:tcPr>
            <w:tcW w:w="5418" w:type="dxa"/>
            <w:shd w:val="clear" w:color="auto" w:fill="BFBFBF" w:themeFill="background1" w:themeFillShade="BF"/>
          </w:tcPr>
          <w:p w:rsidR="00D65B05" w:rsidRDefault="00D65B05" w:rsidP="00964BB1">
            <w:pPr>
              <w:spacing w:before="120" w:after="120"/>
              <w:rPr>
                <w:b/>
              </w:rPr>
            </w:pPr>
            <w:r>
              <w:rPr>
                <w:b/>
              </w:rPr>
              <w:t>Corrective Action Taken</w:t>
            </w:r>
          </w:p>
        </w:tc>
      </w:tr>
      <w:tr w:rsidR="00C854C4" w:rsidTr="005C527B">
        <w:trPr>
          <w:jc w:val="center"/>
        </w:trPr>
        <w:tc>
          <w:tcPr>
            <w:tcW w:w="1458" w:type="dxa"/>
          </w:tcPr>
          <w:p w:rsidR="00C854C4" w:rsidRPr="005C527B" w:rsidRDefault="00C854C4" w:rsidP="00F61655">
            <w:pPr>
              <w:rPr>
                <w:sz w:val="20"/>
              </w:rPr>
            </w:pPr>
            <w:r w:rsidRPr="005C527B">
              <w:rPr>
                <w:sz w:val="20"/>
              </w:rPr>
              <w:t>Black Canyon</w:t>
            </w:r>
          </w:p>
        </w:tc>
        <w:tc>
          <w:tcPr>
            <w:tcW w:w="2700" w:type="dxa"/>
          </w:tcPr>
          <w:p w:rsidR="00C854C4" w:rsidRPr="005C527B" w:rsidRDefault="00C854C4" w:rsidP="00F61655">
            <w:pPr>
              <w:rPr>
                <w:sz w:val="20"/>
              </w:rPr>
            </w:pPr>
            <w:r w:rsidRPr="005C527B">
              <w:rPr>
                <w:sz w:val="20"/>
              </w:rPr>
              <w:t>Standard 2 and Standard 3</w:t>
            </w:r>
          </w:p>
        </w:tc>
        <w:tc>
          <w:tcPr>
            <w:tcW w:w="5418" w:type="dxa"/>
          </w:tcPr>
          <w:p w:rsidR="00C854C4" w:rsidRPr="005C527B" w:rsidRDefault="00C854C4" w:rsidP="006D080C">
            <w:pPr>
              <w:rPr>
                <w:sz w:val="20"/>
              </w:rPr>
            </w:pPr>
            <w:r w:rsidRPr="005C527B">
              <w:rPr>
                <w:sz w:val="20"/>
              </w:rPr>
              <w:t xml:space="preserve">Implemented a deferred 3 pasture rotation and a deferred 2 pasture grazing system and imposed a voluntary non-use of 700 AUMs. </w:t>
            </w:r>
          </w:p>
        </w:tc>
      </w:tr>
      <w:tr w:rsidR="00F06D02" w:rsidTr="005C527B">
        <w:trPr>
          <w:jc w:val="center"/>
        </w:trPr>
        <w:tc>
          <w:tcPr>
            <w:tcW w:w="1458" w:type="dxa"/>
          </w:tcPr>
          <w:p w:rsidR="00F06D02" w:rsidRPr="005C527B" w:rsidRDefault="00F06D02" w:rsidP="00F61655">
            <w:pPr>
              <w:rPr>
                <w:sz w:val="20"/>
              </w:rPr>
            </w:pPr>
            <w:r w:rsidRPr="005C527B">
              <w:rPr>
                <w:sz w:val="20"/>
              </w:rPr>
              <w:t>Cottonwood</w:t>
            </w:r>
          </w:p>
        </w:tc>
        <w:tc>
          <w:tcPr>
            <w:tcW w:w="2700" w:type="dxa"/>
          </w:tcPr>
          <w:p w:rsidR="00F06D02" w:rsidRPr="005C527B" w:rsidRDefault="00F06D02" w:rsidP="00F61655">
            <w:pPr>
              <w:rPr>
                <w:sz w:val="20"/>
              </w:rPr>
            </w:pPr>
            <w:r w:rsidRPr="005C527B">
              <w:rPr>
                <w:sz w:val="20"/>
              </w:rPr>
              <w:t>Standard 2 and Standard 3</w:t>
            </w:r>
          </w:p>
        </w:tc>
        <w:tc>
          <w:tcPr>
            <w:tcW w:w="5418" w:type="dxa"/>
          </w:tcPr>
          <w:p w:rsidR="00F06D02" w:rsidRPr="005C527B" w:rsidRDefault="007D139F" w:rsidP="0064797D">
            <w:pPr>
              <w:rPr>
                <w:sz w:val="20"/>
              </w:rPr>
            </w:pPr>
            <w:r w:rsidRPr="005C527B">
              <w:rPr>
                <w:sz w:val="20"/>
              </w:rPr>
              <w:t>Implemented a rest-rotation grazing system, retired AUMs, riparian utilization standards.</w:t>
            </w:r>
          </w:p>
        </w:tc>
      </w:tr>
      <w:tr w:rsidR="00C854C4" w:rsidTr="005C527B">
        <w:trPr>
          <w:jc w:val="center"/>
        </w:trPr>
        <w:tc>
          <w:tcPr>
            <w:tcW w:w="1458" w:type="dxa"/>
          </w:tcPr>
          <w:p w:rsidR="00C854C4" w:rsidRPr="005C527B" w:rsidRDefault="00C854C4" w:rsidP="00F61655">
            <w:pPr>
              <w:rPr>
                <w:sz w:val="20"/>
              </w:rPr>
            </w:pPr>
            <w:r w:rsidRPr="005C527B">
              <w:rPr>
                <w:sz w:val="20"/>
              </w:rPr>
              <w:t xml:space="preserve">Cow Creek </w:t>
            </w:r>
          </w:p>
        </w:tc>
        <w:tc>
          <w:tcPr>
            <w:tcW w:w="2700" w:type="dxa"/>
          </w:tcPr>
          <w:p w:rsidR="00C854C4" w:rsidRPr="005C527B" w:rsidRDefault="00C854C4" w:rsidP="00F61655">
            <w:pPr>
              <w:rPr>
                <w:sz w:val="20"/>
              </w:rPr>
            </w:pPr>
            <w:r w:rsidRPr="005C527B">
              <w:rPr>
                <w:sz w:val="20"/>
              </w:rPr>
              <w:t>Standard 2, Standard 3, Standard 7 and Standard 8</w:t>
            </w:r>
          </w:p>
        </w:tc>
        <w:tc>
          <w:tcPr>
            <w:tcW w:w="5418" w:type="dxa"/>
          </w:tcPr>
          <w:p w:rsidR="00C854C4" w:rsidRPr="005C527B" w:rsidRDefault="00C854C4" w:rsidP="001B649C">
            <w:pPr>
              <w:rPr>
                <w:sz w:val="20"/>
              </w:rPr>
            </w:pPr>
            <w:r w:rsidRPr="005C527B">
              <w:rPr>
                <w:sz w:val="20"/>
              </w:rPr>
              <w:t>Implemented a deferred rotation grazing system.</w:t>
            </w:r>
          </w:p>
        </w:tc>
      </w:tr>
      <w:tr w:rsidR="00331120" w:rsidTr="005C527B">
        <w:trPr>
          <w:jc w:val="center"/>
        </w:trPr>
        <w:tc>
          <w:tcPr>
            <w:tcW w:w="1458" w:type="dxa"/>
          </w:tcPr>
          <w:p w:rsidR="00331120" w:rsidRPr="005C527B" w:rsidRDefault="00331120" w:rsidP="00F61655">
            <w:pPr>
              <w:rPr>
                <w:sz w:val="20"/>
              </w:rPr>
            </w:pPr>
            <w:r w:rsidRPr="005C527B">
              <w:rPr>
                <w:sz w:val="20"/>
              </w:rPr>
              <w:t>Crater</w:t>
            </w:r>
          </w:p>
        </w:tc>
        <w:tc>
          <w:tcPr>
            <w:tcW w:w="2700" w:type="dxa"/>
          </w:tcPr>
          <w:p w:rsidR="00331120" w:rsidRPr="005C527B" w:rsidRDefault="00331120" w:rsidP="00F61655">
            <w:pPr>
              <w:rPr>
                <w:sz w:val="20"/>
              </w:rPr>
            </w:pPr>
            <w:r w:rsidRPr="005C527B">
              <w:rPr>
                <w:sz w:val="20"/>
              </w:rPr>
              <w:t>Standard 2 and Standard 3</w:t>
            </w:r>
          </w:p>
        </w:tc>
        <w:tc>
          <w:tcPr>
            <w:tcW w:w="5418" w:type="dxa"/>
          </w:tcPr>
          <w:p w:rsidR="00331120" w:rsidRPr="005C527B" w:rsidRDefault="00331120" w:rsidP="00E802AF">
            <w:pPr>
              <w:rPr>
                <w:sz w:val="20"/>
              </w:rPr>
            </w:pPr>
            <w:r w:rsidRPr="005C527B">
              <w:rPr>
                <w:sz w:val="20"/>
              </w:rPr>
              <w:t xml:space="preserve">Implemented a rest-rotation grazing system, </w:t>
            </w:r>
            <w:r w:rsidR="00E802AF" w:rsidRPr="005C527B">
              <w:rPr>
                <w:sz w:val="20"/>
              </w:rPr>
              <w:t xml:space="preserve">riparian utilization standards </w:t>
            </w:r>
            <w:r w:rsidR="00E802AF">
              <w:rPr>
                <w:sz w:val="20"/>
              </w:rPr>
              <w:t>and retired AUMs</w:t>
            </w:r>
            <w:r w:rsidRPr="005C527B">
              <w:rPr>
                <w:sz w:val="20"/>
              </w:rPr>
              <w:t>.</w:t>
            </w:r>
          </w:p>
        </w:tc>
      </w:tr>
      <w:tr w:rsidR="00331120" w:rsidTr="005C527B">
        <w:trPr>
          <w:jc w:val="center"/>
        </w:trPr>
        <w:tc>
          <w:tcPr>
            <w:tcW w:w="1458" w:type="dxa"/>
          </w:tcPr>
          <w:p w:rsidR="00331120" w:rsidRPr="005C527B" w:rsidRDefault="00331120" w:rsidP="00F61655">
            <w:pPr>
              <w:rPr>
                <w:sz w:val="20"/>
              </w:rPr>
            </w:pPr>
            <w:r w:rsidRPr="005C527B">
              <w:rPr>
                <w:sz w:val="20"/>
              </w:rPr>
              <w:t>Crater Butte</w:t>
            </w:r>
          </w:p>
        </w:tc>
        <w:tc>
          <w:tcPr>
            <w:tcW w:w="2700" w:type="dxa"/>
          </w:tcPr>
          <w:p w:rsidR="00331120" w:rsidRPr="005C527B" w:rsidRDefault="00331120" w:rsidP="00F61655">
            <w:pPr>
              <w:rPr>
                <w:sz w:val="20"/>
              </w:rPr>
            </w:pPr>
            <w:r w:rsidRPr="005C527B">
              <w:rPr>
                <w:sz w:val="20"/>
              </w:rPr>
              <w:t>Standard 4 and Standard 5</w:t>
            </w:r>
          </w:p>
        </w:tc>
        <w:tc>
          <w:tcPr>
            <w:tcW w:w="5418" w:type="dxa"/>
          </w:tcPr>
          <w:p w:rsidR="00331120" w:rsidRPr="005C527B" w:rsidRDefault="00331120" w:rsidP="007D139F">
            <w:pPr>
              <w:rPr>
                <w:sz w:val="20"/>
              </w:rPr>
            </w:pPr>
            <w:r w:rsidRPr="005C527B">
              <w:rPr>
                <w:sz w:val="20"/>
              </w:rPr>
              <w:t>Fenced separate pastures, implemented a rest-rotation system with deferral on native pastures.</w:t>
            </w:r>
          </w:p>
        </w:tc>
      </w:tr>
      <w:tr w:rsidR="00331120" w:rsidTr="005C527B">
        <w:trPr>
          <w:jc w:val="center"/>
        </w:trPr>
        <w:tc>
          <w:tcPr>
            <w:tcW w:w="1458" w:type="dxa"/>
          </w:tcPr>
          <w:p w:rsidR="00331120" w:rsidRPr="005C527B" w:rsidRDefault="00331120" w:rsidP="00F61655">
            <w:pPr>
              <w:rPr>
                <w:sz w:val="20"/>
              </w:rPr>
            </w:pPr>
            <w:r w:rsidRPr="005C527B">
              <w:rPr>
                <w:sz w:val="20"/>
              </w:rPr>
              <w:t>Dietrich Butte</w:t>
            </w:r>
          </w:p>
        </w:tc>
        <w:tc>
          <w:tcPr>
            <w:tcW w:w="2700" w:type="dxa"/>
          </w:tcPr>
          <w:p w:rsidR="00331120" w:rsidRPr="005C527B" w:rsidRDefault="00331120" w:rsidP="00F61655">
            <w:pPr>
              <w:rPr>
                <w:sz w:val="20"/>
              </w:rPr>
            </w:pPr>
            <w:r w:rsidRPr="005C527B">
              <w:rPr>
                <w:sz w:val="20"/>
              </w:rPr>
              <w:t>Standard 1, Standard 4, Standard 5 and Standard 8</w:t>
            </w:r>
          </w:p>
        </w:tc>
        <w:tc>
          <w:tcPr>
            <w:tcW w:w="5418" w:type="dxa"/>
          </w:tcPr>
          <w:p w:rsidR="00331120" w:rsidRPr="005C527B" w:rsidRDefault="00331120" w:rsidP="006E0E98">
            <w:pPr>
              <w:rPr>
                <w:sz w:val="20"/>
              </w:rPr>
            </w:pPr>
            <w:r w:rsidRPr="005C527B">
              <w:rPr>
                <w:sz w:val="20"/>
              </w:rPr>
              <w:t>Implemented a rest rotation system and retired 807 AUMs associated with the Riverwood Ranch, now known as the Riverwood Allotment.</w:t>
            </w:r>
          </w:p>
        </w:tc>
      </w:tr>
      <w:tr w:rsidR="00331120" w:rsidTr="005C527B">
        <w:trPr>
          <w:jc w:val="center"/>
        </w:trPr>
        <w:tc>
          <w:tcPr>
            <w:tcW w:w="1458" w:type="dxa"/>
          </w:tcPr>
          <w:p w:rsidR="00331120" w:rsidRPr="005C527B" w:rsidRDefault="00331120" w:rsidP="00F61655">
            <w:pPr>
              <w:rPr>
                <w:sz w:val="20"/>
              </w:rPr>
            </w:pPr>
            <w:r w:rsidRPr="005C527B">
              <w:rPr>
                <w:sz w:val="20"/>
              </w:rPr>
              <w:t>Dry Creek</w:t>
            </w:r>
          </w:p>
        </w:tc>
        <w:tc>
          <w:tcPr>
            <w:tcW w:w="2700" w:type="dxa"/>
          </w:tcPr>
          <w:p w:rsidR="00331120" w:rsidRPr="005C527B" w:rsidRDefault="00331120" w:rsidP="00F61655">
            <w:pPr>
              <w:rPr>
                <w:sz w:val="20"/>
              </w:rPr>
            </w:pPr>
            <w:r w:rsidRPr="005C527B">
              <w:rPr>
                <w:sz w:val="20"/>
              </w:rPr>
              <w:t>Standard 2, Standard 3, Standard 4, Standard 7 and Standard 8</w:t>
            </w:r>
          </w:p>
        </w:tc>
        <w:tc>
          <w:tcPr>
            <w:tcW w:w="5418" w:type="dxa"/>
          </w:tcPr>
          <w:p w:rsidR="00331120" w:rsidRPr="005C527B" w:rsidRDefault="00331120" w:rsidP="00331120">
            <w:pPr>
              <w:rPr>
                <w:sz w:val="20"/>
              </w:rPr>
            </w:pPr>
            <w:r w:rsidRPr="005C527B">
              <w:rPr>
                <w:sz w:val="20"/>
              </w:rPr>
              <w:t xml:space="preserve">Implemented a rest-rotation grazing system, developed and/or moved water off-site, fenced livestock off of riparian areas and springs, </w:t>
            </w:r>
          </w:p>
        </w:tc>
      </w:tr>
      <w:tr w:rsidR="00331120" w:rsidTr="005C527B">
        <w:trPr>
          <w:jc w:val="center"/>
        </w:trPr>
        <w:tc>
          <w:tcPr>
            <w:tcW w:w="1458" w:type="dxa"/>
          </w:tcPr>
          <w:p w:rsidR="00331120" w:rsidRPr="005C527B" w:rsidRDefault="00331120" w:rsidP="00F61655">
            <w:pPr>
              <w:rPr>
                <w:sz w:val="20"/>
              </w:rPr>
            </w:pPr>
            <w:r w:rsidRPr="005C527B">
              <w:rPr>
                <w:sz w:val="20"/>
              </w:rPr>
              <w:t>King Hill</w:t>
            </w:r>
          </w:p>
        </w:tc>
        <w:tc>
          <w:tcPr>
            <w:tcW w:w="2700" w:type="dxa"/>
          </w:tcPr>
          <w:p w:rsidR="00331120" w:rsidRPr="005C527B" w:rsidRDefault="00331120" w:rsidP="00F61655">
            <w:pPr>
              <w:rPr>
                <w:sz w:val="20"/>
              </w:rPr>
            </w:pPr>
            <w:r w:rsidRPr="005C527B">
              <w:rPr>
                <w:sz w:val="20"/>
              </w:rPr>
              <w:t>Standard 2 and Standard 3</w:t>
            </w:r>
          </w:p>
        </w:tc>
        <w:tc>
          <w:tcPr>
            <w:tcW w:w="5418" w:type="dxa"/>
          </w:tcPr>
          <w:p w:rsidR="00331120" w:rsidRPr="005C527B" w:rsidRDefault="00331120" w:rsidP="00A23AFF">
            <w:pPr>
              <w:rPr>
                <w:sz w:val="20"/>
              </w:rPr>
            </w:pPr>
            <w:r w:rsidRPr="005C527B">
              <w:rPr>
                <w:sz w:val="20"/>
              </w:rPr>
              <w:t>Implemented a 3 pasture lower elevation rest rotation and an upper elevation 2 pasture deferred rotation, plus a voluntary non-use of 1,496 AUMs annually.</w:t>
            </w:r>
          </w:p>
        </w:tc>
      </w:tr>
      <w:tr w:rsidR="00331120" w:rsidTr="005C527B">
        <w:trPr>
          <w:jc w:val="center"/>
        </w:trPr>
        <w:tc>
          <w:tcPr>
            <w:tcW w:w="1458" w:type="dxa"/>
          </w:tcPr>
          <w:p w:rsidR="00331120" w:rsidRPr="005C527B" w:rsidRDefault="00331120" w:rsidP="00F61655">
            <w:pPr>
              <w:rPr>
                <w:sz w:val="20"/>
              </w:rPr>
            </w:pPr>
            <w:r w:rsidRPr="005C527B">
              <w:rPr>
                <w:sz w:val="20"/>
              </w:rPr>
              <w:t>North Shoshone</w:t>
            </w:r>
          </w:p>
        </w:tc>
        <w:tc>
          <w:tcPr>
            <w:tcW w:w="2700" w:type="dxa"/>
          </w:tcPr>
          <w:p w:rsidR="00331120" w:rsidRPr="005C527B" w:rsidRDefault="00331120" w:rsidP="00F61655">
            <w:pPr>
              <w:rPr>
                <w:sz w:val="20"/>
              </w:rPr>
            </w:pPr>
            <w:r w:rsidRPr="005C527B">
              <w:rPr>
                <w:sz w:val="20"/>
              </w:rPr>
              <w:t>Standard 2 and Standard 3</w:t>
            </w:r>
          </w:p>
        </w:tc>
        <w:tc>
          <w:tcPr>
            <w:tcW w:w="5418" w:type="dxa"/>
          </w:tcPr>
          <w:p w:rsidR="00331120" w:rsidRPr="005C527B" w:rsidRDefault="00331120" w:rsidP="003A0C9B">
            <w:pPr>
              <w:rPr>
                <w:sz w:val="20"/>
              </w:rPr>
            </w:pPr>
            <w:r w:rsidRPr="005C527B">
              <w:rPr>
                <w:sz w:val="20"/>
              </w:rPr>
              <w:t>Implemented a deferred-rest-rotation grazing system with a rider or similar intensive management required in West Low and Thorn Creek Pastures to protect riparian values.</w:t>
            </w:r>
          </w:p>
        </w:tc>
      </w:tr>
      <w:tr w:rsidR="00331120" w:rsidTr="005C527B">
        <w:trPr>
          <w:jc w:val="center"/>
        </w:trPr>
        <w:tc>
          <w:tcPr>
            <w:tcW w:w="1458" w:type="dxa"/>
          </w:tcPr>
          <w:p w:rsidR="00331120" w:rsidRPr="005C527B" w:rsidRDefault="00331120" w:rsidP="00F61655">
            <w:pPr>
              <w:rPr>
                <w:sz w:val="20"/>
              </w:rPr>
            </w:pPr>
            <w:r w:rsidRPr="005C527B">
              <w:rPr>
                <w:sz w:val="20"/>
              </w:rPr>
              <w:t>Pocket</w:t>
            </w:r>
          </w:p>
        </w:tc>
        <w:tc>
          <w:tcPr>
            <w:tcW w:w="2700" w:type="dxa"/>
          </w:tcPr>
          <w:p w:rsidR="00331120" w:rsidRPr="005C527B" w:rsidRDefault="00331120" w:rsidP="00D65B05">
            <w:pPr>
              <w:rPr>
                <w:sz w:val="20"/>
              </w:rPr>
            </w:pPr>
            <w:r w:rsidRPr="005C527B">
              <w:rPr>
                <w:sz w:val="20"/>
              </w:rPr>
              <w:t>Standard 6 and Standard 8</w:t>
            </w:r>
          </w:p>
        </w:tc>
        <w:tc>
          <w:tcPr>
            <w:tcW w:w="5418" w:type="dxa"/>
          </w:tcPr>
          <w:p w:rsidR="00331120" w:rsidRPr="005C527B" w:rsidRDefault="00331120" w:rsidP="0085688B">
            <w:pPr>
              <w:rPr>
                <w:sz w:val="20"/>
              </w:rPr>
            </w:pPr>
            <w:r w:rsidRPr="005C527B">
              <w:rPr>
                <w:sz w:val="20"/>
              </w:rPr>
              <w:t>AUMs reduced from 735 AUMs to 340 AUMs, grazing season deferred from April 1</w:t>
            </w:r>
            <w:r w:rsidRPr="005C527B">
              <w:rPr>
                <w:sz w:val="20"/>
                <w:vertAlign w:val="superscript"/>
              </w:rPr>
              <w:t>st</w:t>
            </w:r>
            <w:r w:rsidRPr="005C527B">
              <w:rPr>
                <w:sz w:val="20"/>
              </w:rPr>
              <w:t xml:space="preserve"> to April 24</w:t>
            </w:r>
            <w:r w:rsidRPr="005C527B">
              <w:rPr>
                <w:sz w:val="20"/>
                <w:vertAlign w:val="superscript"/>
              </w:rPr>
              <w:t>th</w:t>
            </w:r>
            <w:r w:rsidRPr="005C527B">
              <w:rPr>
                <w:sz w:val="20"/>
              </w:rPr>
              <w:t xml:space="preserve"> and early Winter grazing season suspended. </w:t>
            </w:r>
          </w:p>
        </w:tc>
      </w:tr>
      <w:tr w:rsidR="00331120" w:rsidTr="005C527B">
        <w:trPr>
          <w:jc w:val="center"/>
        </w:trPr>
        <w:tc>
          <w:tcPr>
            <w:tcW w:w="1458" w:type="dxa"/>
          </w:tcPr>
          <w:p w:rsidR="00331120" w:rsidRPr="005C527B" w:rsidRDefault="00331120" w:rsidP="00F61655">
            <w:pPr>
              <w:rPr>
                <w:sz w:val="20"/>
              </w:rPr>
            </w:pPr>
            <w:r w:rsidRPr="005C527B">
              <w:rPr>
                <w:sz w:val="20"/>
              </w:rPr>
              <w:t>Sheep Point</w:t>
            </w:r>
          </w:p>
        </w:tc>
        <w:tc>
          <w:tcPr>
            <w:tcW w:w="2700" w:type="dxa"/>
          </w:tcPr>
          <w:p w:rsidR="00331120" w:rsidRPr="005C527B" w:rsidRDefault="00331120" w:rsidP="00F61655">
            <w:pPr>
              <w:rPr>
                <w:sz w:val="20"/>
              </w:rPr>
            </w:pPr>
            <w:r w:rsidRPr="005C527B">
              <w:rPr>
                <w:sz w:val="20"/>
              </w:rPr>
              <w:t>Standard 2</w:t>
            </w:r>
          </w:p>
        </w:tc>
        <w:tc>
          <w:tcPr>
            <w:tcW w:w="5418" w:type="dxa"/>
          </w:tcPr>
          <w:p w:rsidR="00331120" w:rsidRPr="005C527B" w:rsidRDefault="00331120" w:rsidP="00C854C4">
            <w:pPr>
              <w:rPr>
                <w:sz w:val="20"/>
              </w:rPr>
            </w:pPr>
            <w:r w:rsidRPr="005C527B">
              <w:rPr>
                <w:sz w:val="20"/>
              </w:rPr>
              <w:t>Changed the season of use, implemented utilization levels to 40% of key species and a 6 inch stubble height of riparian species at the end of the growing season.</w:t>
            </w:r>
          </w:p>
        </w:tc>
      </w:tr>
      <w:tr w:rsidR="00331120" w:rsidTr="005C527B">
        <w:trPr>
          <w:jc w:val="center"/>
        </w:trPr>
        <w:tc>
          <w:tcPr>
            <w:tcW w:w="1458" w:type="dxa"/>
          </w:tcPr>
          <w:p w:rsidR="00331120" w:rsidRPr="005C527B" w:rsidRDefault="00331120" w:rsidP="00F61655">
            <w:pPr>
              <w:rPr>
                <w:sz w:val="20"/>
              </w:rPr>
            </w:pPr>
            <w:r w:rsidRPr="005C527B">
              <w:rPr>
                <w:sz w:val="20"/>
              </w:rPr>
              <w:t>Shortline</w:t>
            </w:r>
          </w:p>
        </w:tc>
        <w:tc>
          <w:tcPr>
            <w:tcW w:w="2700" w:type="dxa"/>
          </w:tcPr>
          <w:p w:rsidR="00331120" w:rsidRPr="005C527B" w:rsidRDefault="00331120" w:rsidP="00F61655">
            <w:pPr>
              <w:rPr>
                <w:sz w:val="20"/>
              </w:rPr>
            </w:pPr>
            <w:r w:rsidRPr="005C527B">
              <w:rPr>
                <w:sz w:val="20"/>
              </w:rPr>
              <w:t xml:space="preserve">Standard 2, Standard 3, </w:t>
            </w:r>
            <w:r w:rsidRPr="005C527B">
              <w:rPr>
                <w:sz w:val="20"/>
              </w:rPr>
              <w:lastRenderedPageBreak/>
              <w:t>Standard 6, Standard 7 and Standard 8</w:t>
            </w:r>
          </w:p>
        </w:tc>
        <w:tc>
          <w:tcPr>
            <w:tcW w:w="5418" w:type="dxa"/>
          </w:tcPr>
          <w:p w:rsidR="00331120" w:rsidRPr="005C527B" w:rsidRDefault="00331120" w:rsidP="0085688B">
            <w:pPr>
              <w:rPr>
                <w:sz w:val="20"/>
              </w:rPr>
            </w:pPr>
            <w:r w:rsidRPr="005C527B">
              <w:rPr>
                <w:sz w:val="20"/>
              </w:rPr>
              <w:lastRenderedPageBreak/>
              <w:t xml:space="preserve">Spring grazing season suspended, Fall use only.  </w:t>
            </w:r>
          </w:p>
        </w:tc>
      </w:tr>
      <w:tr w:rsidR="00331120" w:rsidTr="005C527B">
        <w:trPr>
          <w:jc w:val="center"/>
        </w:trPr>
        <w:tc>
          <w:tcPr>
            <w:tcW w:w="1458" w:type="dxa"/>
          </w:tcPr>
          <w:p w:rsidR="00331120" w:rsidRPr="005C527B" w:rsidRDefault="00331120" w:rsidP="00F61655">
            <w:pPr>
              <w:rPr>
                <w:sz w:val="20"/>
              </w:rPr>
            </w:pPr>
            <w:r w:rsidRPr="005C527B">
              <w:rPr>
                <w:sz w:val="20"/>
              </w:rPr>
              <w:lastRenderedPageBreak/>
              <w:t>Wildhorse</w:t>
            </w:r>
          </w:p>
        </w:tc>
        <w:tc>
          <w:tcPr>
            <w:tcW w:w="2700" w:type="dxa"/>
          </w:tcPr>
          <w:p w:rsidR="00331120" w:rsidRPr="005C527B" w:rsidRDefault="00331120" w:rsidP="00F61655">
            <w:pPr>
              <w:rPr>
                <w:sz w:val="20"/>
              </w:rPr>
            </w:pPr>
            <w:r w:rsidRPr="005C527B">
              <w:rPr>
                <w:sz w:val="20"/>
              </w:rPr>
              <w:t>Standard 4</w:t>
            </w:r>
          </w:p>
        </w:tc>
        <w:tc>
          <w:tcPr>
            <w:tcW w:w="5418" w:type="dxa"/>
          </w:tcPr>
          <w:p w:rsidR="00331120" w:rsidRPr="005C527B" w:rsidRDefault="00331120" w:rsidP="008318D2">
            <w:pPr>
              <w:rPr>
                <w:sz w:val="20"/>
              </w:rPr>
            </w:pPr>
            <w:r w:rsidRPr="005C527B">
              <w:rPr>
                <w:sz w:val="20"/>
              </w:rPr>
              <w:t>Implemented a rest-rotation system, conversion in class of livestock with reductions in permitted use, utilization standards, fencing of cattle use areas and watering systems.</w:t>
            </w:r>
          </w:p>
        </w:tc>
      </w:tr>
    </w:tbl>
    <w:p w:rsidR="003E67F4" w:rsidRDefault="003E67F4" w:rsidP="003E67F4"/>
    <w:p w:rsidR="00407DB4" w:rsidRDefault="00407DB4" w:rsidP="00407DB4">
      <w:r>
        <w:t xml:space="preserve">One of the allotments where livestock trailing occurs was originally a working ranch in private ownership, and a state school section that was leased for grazing.  It is called the Riverwood Allotment.  In 1988, the ranch was transferred to The Farmers Home Administration (FHA).  In 1992, the state section was transferred to BLM ownership.  This land is not allocated for livestock grazing through the </w:t>
      </w:r>
      <w:r w:rsidRPr="00876EDF">
        <w:t xml:space="preserve">1984 Monument </w:t>
      </w:r>
      <w:r>
        <w:t>RMP, but was used for grazing while in private ownership, likely since the Richfield tract was developed in the early 1900s.</w:t>
      </w:r>
    </w:p>
    <w:p w:rsidR="00407DB4" w:rsidRDefault="00407DB4" w:rsidP="004D64C6"/>
    <w:p w:rsidR="004300E2" w:rsidRPr="00254EF0" w:rsidRDefault="00D85F84" w:rsidP="007B42F3">
      <w:pPr>
        <w:pStyle w:val="Heading3"/>
        <w:spacing w:before="0" w:after="0"/>
      </w:pPr>
      <w:bookmarkStart w:id="47" w:name="_Toc321395336"/>
      <w:r>
        <w:t>3</w:t>
      </w:r>
      <w:r w:rsidR="004300E2" w:rsidRPr="00254EF0">
        <w:t>.3.</w:t>
      </w:r>
      <w:r w:rsidR="0021353F" w:rsidRPr="00254EF0">
        <w:t>2</w:t>
      </w:r>
      <w:r w:rsidR="004300E2" w:rsidRPr="00254EF0">
        <w:t xml:space="preserve"> Soils</w:t>
      </w:r>
      <w:bookmarkEnd w:id="45"/>
      <w:r w:rsidR="00C5114E" w:rsidRPr="00254EF0">
        <w:fldChar w:fldCharType="begin"/>
      </w:r>
      <w:r w:rsidR="004300E2" w:rsidRPr="00254EF0">
        <w:instrText xml:space="preserve"> TC "3.3.1 Soils" \f C \l "3" </w:instrText>
      </w:r>
      <w:r w:rsidR="00C5114E" w:rsidRPr="00254EF0">
        <w:fldChar w:fldCharType="end"/>
      </w:r>
      <w:r w:rsidR="009B4A38">
        <w:t xml:space="preserve"> </w:t>
      </w:r>
      <w:r w:rsidR="00E157E6">
        <w:t xml:space="preserve">&amp; </w:t>
      </w:r>
      <w:r w:rsidR="00702C99">
        <w:t>Water Quality</w:t>
      </w:r>
      <w:bookmarkEnd w:id="47"/>
    </w:p>
    <w:p w:rsidR="006D080C" w:rsidRPr="00254EF0" w:rsidRDefault="00876EDF" w:rsidP="006D080C">
      <w:pPr>
        <w:rPr>
          <w:szCs w:val="24"/>
        </w:rPr>
      </w:pPr>
      <w:r w:rsidRPr="00254EF0">
        <w:rPr>
          <w:szCs w:val="24"/>
        </w:rPr>
        <w:t xml:space="preserve">Soil </w:t>
      </w:r>
      <w:r w:rsidRPr="001F4871">
        <w:rPr>
          <w:szCs w:val="24"/>
        </w:rPr>
        <w:t>orders</w:t>
      </w:r>
      <w:r w:rsidRPr="00254EF0">
        <w:rPr>
          <w:szCs w:val="24"/>
        </w:rPr>
        <w:t xml:space="preserve"> predominantly found </w:t>
      </w:r>
      <w:r w:rsidR="00254EF0" w:rsidRPr="00254EF0">
        <w:rPr>
          <w:szCs w:val="24"/>
        </w:rPr>
        <w:t xml:space="preserve">throughout the </w:t>
      </w:r>
      <w:r w:rsidR="00776F67">
        <w:rPr>
          <w:szCs w:val="24"/>
        </w:rPr>
        <w:t>Shoshone FO</w:t>
      </w:r>
      <w:r w:rsidR="00254EF0" w:rsidRPr="00254EF0">
        <w:rPr>
          <w:szCs w:val="24"/>
        </w:rPr>
        <w:t xml:space="preserve"> are </w:t>
      </w:r>
      <w:proofErr w:type="spellStart"/>
      <w:r w:rsidR="00254EF0" w:rsidRPr="00254EF0">
        <w:rPr>
          <w:szCs w:val="24"/>
        </w:rPr>
        <w:t>Aridisols</w:t>
      </w:r>
      <w:proofErr w:type="spellEnd"/>
      <w:r w:rsidR="00254EF0" w:rsidRPr="00254EF0">
        <w:rPr>
          <w:szCs w:val="24"/>
        </w:rPr>
        <w:t xml:space="preserve"> and </w:t>
      </w:r>
      <w:proofErr w:type="spellStart"/>
      <w:r w:rsidR="00254EF0" w:rsidRPr="00254EF0">
        <w:rPr>
          <w:szCs w:val="24"/>
        </w:rPr>
        <w:t>Mollisols</w:t>
      </w:r>
      <w:proofErr w:type="spellEnd"/>
      <w:r w:rsidR="00254EF0" w:rsidRPr="00254EF0">
        <w:rPr>
          <w:szCs w:val="24"/>
        </w:rPr>
        <w:t xml:space="preserve">.  </w:t>
      </w:r>
      <w:proofErr w:type="spellStart"/>
      <w:r w:rsidRPr="00254EF0">
        <w:rPr>
          <w:szCs w:val="24"/>
        </w:rPr>
        <w:t>Aridisols</w:t>
      </w:r>
      <w:proofErr w:type="spellEnd"/>
      <w:r w:rsidRPr="00254EF0">
        <w:rPr>
          <w:szCs w:val="24"/>
        </w:rPr>
        <w:t xml:space="preserve"> are semi-desert and deser</w:t>
      </w:r>
      <w:r w:rsidR="00407DB4">
        <w:rPr>
          <w:szCs w:val="24"/>
        </w:rPr>
        <w:t xml:space="preserve">t soils.  </w:t>
      </w:r>
      <w:r w:rsidR="001F4871">
        <w:rPr>
          <w:szCs w:val="24"/>
        </w:rPr>
        <w:t>They tend to be coarse</w:t>
      </w:r>
      <w:r w:rsidR="00E5051C">
        <w:rPr>
          <w:szCs w:val="24"/>
        </w:rPr>
        <w:t xml:space="preserve"> </w:t>
      </w:r>
      <w:r w:rsidRPr="00254EF0">
        <w:rPr>
          <w:szCs w:val="24"/>
        </w:rPr>
        <w:t xml:space="preserve">textured and are susceptible to wind erosion. </w:t>
      </w:r>
      <w:r w:rsidR="00407DB4">
        <w:rPr>
          <w:szCs w:val="24"/>
        </w:rPr>
        <w:t xml:space="preserve"> </w:t>
      </w:r>
      <w:r w:rsidRPr="00254EF0">
        <w:rPr>
          <w:szCs w:val="24"/>
        </w:rPr>
        <w:t xml:space="preserve">Sandy and loamy soils are susceptible to accelerated wind erosion when vegetation cover is removed. </w:t>
      </w:r>
      <w:r w:rsidR="00407DB4">
        <w:rPr>
          <w:szCs w:val="24"/>
        </w:rPr>
        <w:t xml:space="preserve"> </w:t>
      </w:r>
      <w:r w:rsidRPr="00254EF0">
        <w:rPr>
          <w:szCs w:val="24"/>
        </w:rPr>
        <w:t xml:space="preserve">Sandy loam soils have a moderate to high wind erosion potential, but </w:t>
      </w:r>
      <w:r w:rsidR="00681C0A">
        <w:rPr>
          <w:szCs w:val="24"/>
        </w:rPr>
        <w:t>would</w:t>
      </w:r>
      <w:r w:rsidRPr="00254EF0">
        <w:rPr>
          <w:szCs w:val="24"/>
        </w:rPr>
        <w:t xml:space="preserve"> usually not erode readily unless the surface is disturbed and the vegetation is sparse. Water erosion can occur on steeper slopes.</w:t>
      </w:r>
      <w:r w:rsidR="006D080C" w:rsidRPr="006D080C">
        <w:rPr>
          <w:szCs w:val="24"/>
        </w:rPr>
        <w:t xml:space="preserve"> </w:t>
      </w:r>
      <w:r w:rsidR="006D080C">
        <w:rPr>
          <w:szCs w:val="24"/>
        </w:rPr>
        <w:t xml:space="preserve"> </w:t>
      </w:r>
      <w:proofErr w:type="spellStart"/>
      <w:r w:rsidRPr="00254EF0">
        <w:rPr>
          <w:szCs w:val="24"/>
        </w:rPr>
        <w:t>Mollisols</w:t>
      </w:r>
      <w:proofErr w:type="spellEnd"/>
      <w:r w:rsidRPr="00254EF0">
        <w:rPr>
          <w:szCs w:val="24"/>
        </w:rPr>
        <w:t xml:space="preserve"> are generally found in grasslands, shrub-steppe, mountain </w:t>
      </w:r>
      <w:proofErr w:type="spellStart"/>
      <w:r w:rsidRPr="00254EF0">
        <w:rPr>
          <w:szCs w:val="24"/>
        </w:rPr>
        <w:t>shrublands</w:t>
      </w:r>
      <w:proofErr w:type="spellEnd"/>
      <w:r w:rsidRPr="00254EF0">
        <w:rPr>
          <w:szCs w:val="24"/>
        </w:rPr>
        <w:t xml:space="preserve">, and along riparian zones. </w:t>
      </w:r>
      <w:r w:rsidR="00407DB4">
        <w:rPr>
          <w:szCs w:val="24"/>
        </w:rPr>
        <w:t xml:space="preserve"> </w:t>
      </w:r>
      <w:r w:rsidRPr="00254EF0">
        <w:rPr>
          <w:szCs w:val="24"/>
        </w:rPr>
        <w:t xml:space="preserve">They are finer grained than </w:t>
      </w:r>
      <w:proofErr w:type="spellStart"/>
      <w:r w:rsidRPr="00254EF0">
        <w:rPr>
          <w:szCs w:val="24"/>
        </w:rPr>
        <w:t>Aridisols</w:t>
      </w:r>
      <w:proofErr w:type="spellEnd"/>
      <w:r w:rsidRPr="00254EF0">
        <w:rPr>
          <w:szCs w:val="24"/>
        </w:rPr>
        <w:t xml:space="preserve"> and are subject to water erosion and soil compaction when wet. </w:t>
      </w:r>
      <w:r w:rsidR="00407DB4">
        <w:rPr>
          <w:szCs w:val="24"/>
        </w:rPr>
        <w:t xml:space="preserve"> </w:t>
      </w:r>
      <w:r w:rsidRPr="00254EF0">
        <w:rPr>
          <w:szCs w:val="24"/>
        </w:rPr>
        <w:t xml:space="preserve">The finer textured soils on steeper slopes have a moderate to high water erosion potential when disturbed. </w:t>
      </w:r>
      <w:r w:rsidR="00407DB4">
        <w:rPr>
          <w:szCs w:val="24"/>
        </w:rPr>
        <w:t xml:space="preserve"> </w:t>
      </w:r>
      <w:r w:rsidRPr="00254EF0">
        <w:rPr>
          <w:szCs w:val="24"/>
        </w:rPr>
        <w:t>They are also subject to wind erosion when their surfaces are exposed.</w:t>
      </w:r>
      <w:r w:rsidR="00254EF0" w:rsidRPr="00254EF0">
        <w:rPr>
          <w:szCs w:val="24"/>
        </w:rPr>
        <w:t xml:space="preserve">  </w:t>
      </w:r>
      <w:r w:rsidR="006D080C" w:rsidRPr="00254EF0">
        <w:rPr>
          <w:szCs w:val="24"/>
        </w:rPr>
        <w:t xml:space="preserve">Other soil types are present, but are not as important from a livestock </w:t>
      </w:r>
      <w:r w:rsidR="006D080C">
        <w:rPr>
          <w:szCs w:val="24"/>
        </w:rPr>
        <w:t xml:space="preserve">trailing </w:t>
      </w:r>
      <w:r w:rsidR="006D080C" w:rsidRPr="00254EF0">
        <w:rPr>
          <w:szCs w:val="24"/>
        </w:rPr>
        <w:t xml:space="preserve">standpoint </w:t>
      </w:r>
      <w:r w:rsidR="006D080C">
        <w:rPr>
          <w:szCs w:val="24"/>
        </w:rPr>
        <w:t xml:space="preserve">because </w:t>
      </w:r>
      <w:r w:rsidR="006D080C" w:rsidRPr="00254EF0">
        <w:rPr>
          <w:szCs w:val="24"/>
        </w:rPr>
        <w:t>dense trees or steep slopes</w:t>
      </w:r>
      <w:r w:rsidR="006D080C" w:rsidRPr="002050F5">
        <w:t xml:space="preserve"> </w:t>
      </w:r>
      <w:r w:rsidR="006D080C">
        <w:t>prohibit livestock from moving quickly through these areas</w:t>
      </w:r>
      <w:r w:rsidR="00E802AF">
        <w:t>, thus livestock trailing typically does not occur</w:t>
      </w:r>
      <w:r w:rsidR="006D080C" w:rsidRPr="00254EF0">
        <w:rPr>
          <w:szCs w:val="24"/>
        </w:rPr>
        <w:t>.</w:t>
      </w:r>
    </w:p>
    <w:p w:rsidR="007F6E16" w:rsidRDefault="007F6E16" w:rsidP="00254EF0">
      <w:pPr>
        <w:rPr>
          <w:szCs w:val="24"/>
        </w:rPr>
      </w:pPr>
    </w:p>
    <w:p w:rsidR="002E65D2" w:rsidRDefault="00DE1655">
      <w:pPr>
        <w:rPr>
          <w:szCs w:val="24"/>
        </w:rPr>
      </w:pPr>
      <w:r>
        <w:rPr>
          <w:szCs w:val="24"/>
        </w:rPr>
        <w:t>Out of the allotments that have had Rangeland Health completed and livestock trailing</w:t>
      </w:r>
      <w:r w:rsidR="007D0406">
        <w:rPr>
          <w:szCs w:val="24"/>
        </w:rPr>
        <w:t xml:space="preserve"> is proposed</w:t>
      </w:r>
      <w:r w:rsidR="003E67F4">
        <w:rPr>
          <w:szCs w:val="24"/>
        </w:rPr>
        <w:t xml:space="preserve">, only two of these allotments were not meeting or making significant progress towards Rangeland Health Standard 1 (Watersheds).  Below is a table with these allotments as well as an explanation </w:t>
      </w:r>
      <w:r w:rsidR="003E67F4" w:rsidRPr="00F253C2">
        <w:rPr>
          <w:szCs w:val="24"/>
        </w:rPr>
        <w:t>of</w:t>
      </w:r>
      <w:r w:rsidR="003E67F4">
        <w:rPr>
          <w:szCs w:val="24"/>
        </w:rPr>
        <w:t xml:space="preserve"> why they were determined to not be meeting/making significant progress toward this Standard.</w:t>
      </w:r>
    </w:p>
    <w:p w:rsidR="003E67F4" w:rsidRDefault="003E67F4">
      <w:pPr>
        <w:rPr>
          <w:b/>
          <w:bCs/>
          <w:color w:val="4F81BD" w:themeColor="accent1"/>
          <w:sz w:val="18"/>
          <w:szCs w:val="18"/>
        </w:rPr>
      </w:pPr>
    </w:p>
    <w:p w:rsidR="007F6E16" w:rsidRDefault="007F6E16" w:rsidP="00F21960">
      <w:pPr>
        <w:pStyle w:val="Caption"/>
        <w:keepNext/>
        <w:jc w:val="center"/>
      </w:pPr>
      <w:r>
        <w:t xml:space="preserve">Table </w:t>
      </w:r>
      <w:fldSimple w:instr=" SEQ Table \* ARABIC ">
        <w:r w:rsidR="009B691F">
          <w:rPr>
            <w:noProof/>
          </w:rPr>
          <w:t>5</w:t>
        </w:r>
      </w:fldSimple>
      <w:r>
        <w:t xml:space="preserve"> - Allotments not Meeting </w:t>
      </w:r>
      <w:r w:rsidR="00BC10D7">
        <w:t xml:space="preserve">or Not Making Significant Progress toward Meeting </w:t>
      </w:r>
      <w:r>
        <w:t>Standard 1</w:t>
      </w:r>
      <w:r w:rsidR="008B7101">
        <w:t xml:space="preserve"> (Watersheds)</w:t>
      </w:r>
    </w:p>
    <w:tbl>
      <w:tblPr>
        <w:tblStyle w:val="TableGrid"/>
        <w:tblW w:w="0" w:type="auto"/>
        <w:jc w:val="center"/>
        <w:tblInd w:w="-1506" w:type="dxa"/>
        <w:tblLook w:val="04A0" w:firstRow="1" w:lastRow="0" w:firstColumn="1" w:lastColumn="0" w:noHBand="0" w:noVBand="1"/>
      </w:tblPr>
      <w:tblGrid>
        <w:gridCol w:w="3033"/>
        <w:gridCol w:w="4652"/>
      </w:tblGrid>
      <w:tr w:rsidR="007F6E16" w:rsidTr="003A2DAD">
        <w:trPr>
          <w:jc w:val="center"/>
        </w:trPr>
        <w:tc>
          <w:tcPr>
            <w:tcW w:w="3033" w:type="dxa"/>
            <w:shd w:val="clear" w:color="auto" w:fill="BFBFBF" w:themeFill="background1" w:themeFillShade="BF"/>
          </w:tcPr>
          <w:p w:rsidR="007F6E16" w:rsidRPr="00713D36" w:rsidRDefault="007F6E16" w:rsidP="003A2DAD">
            <w:pPr>
              <w:tabs>
                <w:tab w:val="left" w:pos="10800"/>
              </w:tabs>
              <w:spacing w:before="120" w:after="120"/>
              <w:rPr>
                <w:b/>
              </w:rPr>
            </w:pPr>
            <w:r w:rsidRPr="00713D36">
              <w:rPr>
                <w:b/>
              </w:rPr>
              <w:t xml:space="preserve">Allotment </w:t>
            </w:r>
            <w:r>
              <w:rPr>
                <w:b/>
              </w:rPr>
              <w:t>(year conducted)</w:t>
            </w:r>
          </w:p>
        </w:tc>
        <w:tc>
          <w:tcPr>
            <w:tcW w:w="4652" w:type="dxa"/>
            <w:shd w:val="clear" w:color="auto" w:fill="BFBFBF" w:themeFill="background1" w:themeFillShade="BF"/>
          </w:tcPr>
          <w:p w:rsidR="00BC10D7" w:rsidRPr="00BC10D7" w:rsidRDefault="00BC10D7" w:rsidP="00BC10D7">
            <w:pPr>
              <w:tabs>
                <w:tab w:val="left" w:pos="10800"/>
              </w:tabs>
              <w:spacing w:before="120" w:after="120"/>
              <w:jc w:val="center"/>
              <w:rPr>
                <w:b/>
                <w:szCs w:val="24"/>
              </w:rPr>
            </w:pPr>
            <w:r w:rsidRPr="00BC10D7">
              <w:rPr>
                <w:b/>
                <w:szCs w:val="24"/>
              </w:rPr>
              <w:t>Reason not being met or</w:t>
            </w:r>
          </w:p>
          <w:p w:rsidR="007F6E16" w:rsidRPr="00713D36" w:rsidRDefault="00BC10D7" w:rsidP="00BC10D7">
            <w:pPr>
              <w:tabs>
                <w:tab w:val="left" w:pos="10800"/>
              </w:tabs>
              <w:spacing w:before="120" w:after="120"/>
              <w:jc w:val="center"/>
              <w:rPr>
                <w:b/>
              </w:rPr>
            </w:pPr>
            <w:r w:rsidRPr="00BC10D7">
              <w:rPr>
                <w:b/>
                <w:szCs w:val="24"/>
              </w:rPr>
              <w:t>not Making Significant Progress</w:t>
            </w:r>
          </w:p>
        </w:tc>
      </w:tr>
      <w:tr w:rsidR="007F6E16" w:rsidTr="00B86C96">
        <w:trPr>
          <w:jc w:val="center"/>
        </w:trPr>
        <w:tc>
          <w:tcPr>
            <w:tcW w:w="3033" w:type="dxa"/>
          </w:tcPr>
          <w:p w:rsidR="007F6E16" w:rsidRDefault="007F6E16" w:rsidP="008B7101">
            <w:pPr>
              <w:tabs>
                <w:tab w:val="left" w:pos="10800"/>
              </w:tabs>
            </w:pPr>
            <w:r>
              <w:t>Dietrich Butte (2001)</w:t>
            </w:r>
          </w:p>
        </w:tc>
        <w:tc>
          <w:tcPr>
            <w:tcW w:w="4652" w:type="dxa"/>
          </w:tcPr>
          <w:p w:rsidR="007F6E16" w:rsidRDefault="007F6E16" w:rsidP="008B7101">
            <w:pPr>
              <w:tabs>
                <w:tab w:val="left" w:pos="10800"/>
              </w:tabs>
            </w:pPr>
            <w:r>
              <w:t>Current livestock grazing</w:t>
            </w:r>
          </w:p>
        </w:tc>
      </w:tr>
      <w:tr w:rsidR="007F6E16" w:rsidTr="00B86C96">
        <w:trPr>
          <w:jc w:val="center"/>
        </w:trPr>
        <w:tc>
          <w:tcPr>
            <w:tcW w:w="3033" w:type="dxa"/>
          </w:tcPr>
          <w:p w:rsidR="007F6E16" w:rsidRDefault="007F6E16" w:rsidP="008B7101">
            <w:pPr>
              <w:tabs>
                <w:tab w:val="left" w:pos="10800"/>
              </w:tabs>
            </w:pPr>
            <w:r>
              <w:t>King Hill (1999)</w:t>
            </w:r>
          </w:p>
        </w:tc>
        <w:tc>
          <w:tcPr>
            <w:tcW w:w="4652" w:type="dxa"/>
          </w:tcPr>
          <w:p w:rsidR="007F6E16" w:rsidRDefault="007F6E16" w:rsidP="008B7101">
            <w:pPr>
              <w:tabs>
                <w:tab w:val="left" w:pos="10800"/>
              </w:tabs>
            </w:pPr>
            <w:r>
              <w:t>Current livestock grazing (</w:t>
            </w:r>
            <w:r w:rsidRPr="00713D36">
              <w:t>Walker Reservoir Pasture only</w:t>
            </w:r>
            <w:r>
              <w:t>. All other pastures meeting Standard 1</w:t>
            </w:r>
            <w:r w:rsidRPr="00713D36">
              <w:t>)</w:t>
            </w:r>
          </w:p>
        </w:tc>
      </w:tr>
    </w:tbl>
    <w:p w:rsidR="003E67F4" w:rsidRDefault="003E67F4" w:rsidP="008B7101">
      <w:pPr>
        <w:rPr>
          <w:szCs w:val="24"/>
        </w:rPr>
      </w:pPr>
    </w:p>
    <w:p w:rsidR="00407DB4" w:rsidRDefault="00407DB4">
      <w:pPr>
        <w:rPr>
          <w:szCs w:val="24"/>
        </w:rPr>
      </w:pPr>
      <w:r>
        <w:rPr>
          <w:szCs w:val="24"/>
        </w:rPr>
        <w:br w:type="page"/>
      </w:r>
    </w:p>
    <w:p w:rsidR="003A2DAD" w:rsidRPr="003E67F4" w:rsidRDefault="008B7101" w:rsidP="003E67F4">
      <w:pPr>
        <w:rPr>
          <w:color w:val="FF0000"/>
        </w:rPr>
      </w:pPr>
      <w:r w:rsidRPr="008B7101">
        <w:rPr>
          <w:szCs w:val="24"/>
        </w:rPr>
        <w:lastRenderedPageBreak/>
        <w:t xml:space="preserve">Rangeland Health Standard 7 (Water Quality) is assessed </w:t>
      </w:r>
      <w:r w:rsidR="009B4A38">
        <w:rPr>
          <w:szCs w:val="24"/>
        </w:rPr>
        <w:t xml:space="preserve">by BLM </w:t>
      </w:r>
      <w:r w:rsidR="007D0406">
        <w:rPr>
          <w:szCs w:val="24"/>
        </w:rPr>
        <w:t xml:space="preserve">in coordination with </w:t>
      </w:r>
      <w:r w:rsidRPr="008B7101">
        <w:rPr>
          <w:szCs w:val="24"/>
        </w:rPr>
        <w:t>the Idaho State Department of Environmental Quality (DEQ).  A new Integrated Report was released by DEQ in 2009</w:t>
      </w:r>
      <w:r w:rsidR="00D87B03">
        <w:rPr>
          <w:szCs w:val="24"/>
        </w:rPr>
        <w:t>.</w:t>
      </w:r>
      <w:r w:rsidRPr="008B7101">
        <w:rPr>
          <w:szCs w:val="24"/>
        </w:rPr>
        <w:t xml:space="preserve">  Some stream reaches may have been on the </w:t>
      </w:r>
      <w:r w:rsidR="00CE1BA1">
        <w:rPr>
          <w:szCs w:val="24"/>
        </w:rPr>
        <w:t>previous</w:t>
      </w:r>
      <w:r w:rsidRPr="008B7101">
        <w:rPr>
          <w:szCs w:val="24"/>
        </w:rPr>
        <w:t xml:space="preserve"> list in 1999 but have since shown improvement and </w:t>
      </w:r>
      <w:r w:rsidR="007645CB">
        <w:rPr>
          <w:szCs w:val="24"/>
        </w:rPr>
        <w:t xml:space="preserve">have been </w:t>
      </w:r>
      <w:r w:rsidR="007645CB">
        <w:t xml:space="preserve">approved by EPA for removal from </w:t>
      </w:r>
      <w:r w:rsidR="00CE1BA1">
        <w:t xml:space="preserve">the </w:t>
      </w:r>
      <w:r w:rsidR="007645CB">
        <w:t>list of water quality impaired streams</w:t>
      </w:r>
      <w:r w:rsidRPr="008B7101">
        <w:rPr>
          <w:szCs w:val="24"/>
        </w:rPr>
        <w:t xml:space="preserve">.  </w:t>
      </w:r>
      <w:r w:rsidR="002E1599">
        <w:rPr>
          <w:szCs w:val="24"/>
        </w:rPr>
        <w:t>Some stream reaches have been added to the list of impaired streams because a cause has now been determined</w:t>
      </w:r>
      <w:r w:rsidR="0058313F">
        <w:rPr>
          <w:szCs w:val="24"/>
        </w:rPr>
        <w:t xml:space="preserve">. </w:t>
      </w:r>
      <w:r w:rsidR="00407DB4">
        <w:rPr>
          <w:szCs w:val="24"/>
        </w:rPr>
        <w:t xml:space="preserve"> </w:t>
      </w:r>
      <w:r w:rsidR="00830132">
        <w:rPr>
          <w:szCs w:val="24"/>
        </w:rPr>
        <w:t xml:space="preserve">The main reasons for the impairment of these streams are excess sediment and nutrients. </w:t>
      </w:r>
      <w:r w:rsidR="00407DB4">
        <w:rPr>
          <w:szCs w:val="24"/>
        </w:rPr>
        <w:t xml:space="preserve"> </w:t>
      </w:r>
      <w:r w:rsidR="003E67F4" w:rsidRPr="00A23AFF">
        <w:rPr>
          <w:szCs w:val="24"/>
        </w:rPr>
        <w:t xml:space="preserve">Out of the grazing allotments </w:t>
      </w:r>
      <w:r w:rsidR="003E67F4">
        <w:rPr>
          <w:szCs w:val="24"/>
        </w:rPr>
        <w:t xml:space="preserve">that have had </w:t>
      </w:r>
      <w:r w:rsidR="003E67F4" w:rsidRPr="003E67F4">
        <w:rPr>
          <w:szCs w:val="24"/>
        </w:rPr>
        <w:t xml:space="preserve">Rangeland Health completed and </w:t>
      </w:r>
      <w:r w:rsidR="00CE1BA1">
        <w:rPr>
          <w:szCs w:val="24"/>
        </w:rPr>
        <w:t xml:space="preserve">where </w:t>
      </w:r>
      <w:r w:rsidR="003E67F4" w:rsidRPr="003E67F4">
        <w:rPr>
          <w:szCs w:val="24"/>
        </w:rPr>
        <w:t>livestock trailing</w:t>
      </w:r>
      <w:r w:rsidR="00CE1BA1">
        <w:rPr>
          <w:szCs w:val="24"/>
        </w:rPr>
        <w:t xml:space="preserve"> is proposed</w:t>
      </w:r>
      <w:r w:rsidR="003E67F4" w:rsidRPr="003E67F4">
        <w:rPr>
          <w:szCs w:val="24"/>
        </w:rPr>
        <w:t xml:space="preserve">, six of these allotments were not meeting or making significant progress towards Rangeland Health Standard 7 (Water Quality).  </w:t>
      </w:r>
      <w:r w:rsidR="00CE1BA1">
        <w:rPr>
          <w:szCs w:val="24"/>
        </w:rPr>
        <w:t>Table 6 identifies</w:t>
      </w:r>
      <w:r w:rsidR="00175354">
        <w:rPr>
          <w:szCs w:val="24"/>
        </w:rPr>
        <w:t xml:space="preserve"> </w:t>
      </w:r>
      <w:r w:rsidR="003E67F4" w:rsidRPr="003E67F4">
        <w:rPr>
          <w:szCs w:val="24"/>
        </w:rPr>
        <w:t>grazing allotments where livestock trails cross through impaired streams.</w:t>
      </w:r>
    </w:p>
    <w:p w:rsidR="00F21960" w:rsidRDefault="00F21960">
      <w:pPr>
        <w:rPr>
          <w:b/>
          <w:bCs/>
          <w:color w:val="4F81BD" w:themeColor="accent1"/>
          <w:sz w:val="18"/>
          <w:szCs w:val="18"/>
        </w:rPr>
      </w:pPr>
    </w:p>
    <w:p w:rsidR="008B7101" w:rsidRDefault="008B7101" w:rsidP="003A2DAD">
      <w:pPr>
        <w:pStyle w:val="Caption"/>
        <w:keepNext/>
        <w:jc w:val="center"/>
      </w:pPr>
      <w:r>
        <w:t xml:space="preserve">Table </w:t>
      </w:r>
      <w:fldSimple w:instr=" SEQ Table \* ARABIC ">
        <w:r w:rsidR="009B691F">
          <w:rPr>
            <w:noProof/>
          </w:rPr>
          <w:t>6</w:t>
        </w:r>
      </w:fldSimple>
      <w:r>
        <w:t xml:space="preserve"> - Allotments </w:t>
      </w:r>
      <w:r w:rsidR="007645CB">
        <w:t>not</w:t>
      </w:r>
      <w:r>
        <w:t xml:space="preserve"> Meeting </w:t>
      </w:r>
      <w:r w:rsidR="00BC10D7">
        <w:t>or Not Making Significant Progress toward Meeting Standard</w:t>
      </w:r>
      <w:r>
        <w:t xml:space="preserve"> 7 (Water Quality)</w:t>
      </w:r>
    </w:p>
    <w:tbl>
      <w:tblPr>
        <w:tblStyle w:val="TableGrid"/>
        <w:tblW w:w="0" w:type="auto"/>
        <w:jc w:val="center"/>
        <w:tblInd w:w="-3263" w:type="dxa"/>
        <w:tblLook w:val="04A0" w:firstRow="1" w:lastRow="0" w:firstColumn="1" w:lastColumn="0" w:noHBand="0" w:noVBand="1"/>
      </w:tblPr>
      <w:tblGrid>
        <w:gridCol w:w="4888"/>
      </w:tblGrid>
      <w:tr w:rsidR="007645CB" w:rsidTr="00F21960">
        <w:trPr>
          <w:jc w:val="center"/>
        </w:trPr>
        <w:tc>
          <w:tcPr>
            <w:tcW w:w="4888" w:type="dxa"/>
            <w:shd w:val="clear" w:color="auto" w:fill="BFBFBF" w:themeFill="background1" w:themeFillShade="BF"/>
          </w:tcPr>
          <w:p w:rsidR="007645CB" w:rsidRPr="00713D36" w:rsidRDefault="003E67F4" w:rsidP="00F21960">
            <w:pPr>
              <w:tabs>
                <w:tab w:val="left" w:pos="10800"/>
              </w:tabs>
              <w:spacing w:before="120" w:after="120"/>
              <w:jc w:val="center"/>
              <w:rPr>
                <w:b/>
              </w:rPr>
            </w:pPr>
            <w:r w:rsidRPr="00713D36">
              <w:rPr>
                <w:b/>
              </w:rPr>
              <w:t>Allotment</w:t>
            </w:r>
            <w:r>
              <w:rPr>
                <w:b/>
              </w:rPr>
              <w:t>s not Meeting or Making Significant Progress toward Standard 7 where livestock trails cross</w:t>
            </w:r>
          </w:p>
        </w:tc>
      </w:tr>
      <w:tr w:rsidR="003E67F4" w:rsidTr="00F21960">
        <w:trPr>
          <w:jc w:val="center"/>
        </w:trPr>
        <w:tc>
          <w:tcPr>
            <w:tcW w:w="4888" w:type="dxa"/>
          </w:tcPr>
          <w:p w:rsidR="003E67F4" w:rsidRPr="0058313F" w:rsidRDefault="003E67F4" w:rsidP="003E67F4">
            <w:pPr>
              <w:tabs>
                <w:tab w:val="left" w:pos="10800"/>
              </w:tabs>
              <w:jc w:val="center"/>
            </w:pPr>
            <w:r w:rsidRPr="0058313F">
              <w:t>Black Canyon</w:t>
            </w:r>
          </w:p>
        </w:tc>
      </w:tr>
      <w:tr w:rsidR="003E67F4" w:rsidTr="00F21960">
        <w:trPr>
          <w:jc w:val="center"/>
        </w:trPr>
        <w:tc>
          <w:tcPr>
            <w:tcW w:w="4888" w:type="dxa"/>
          </w:tcPr>
          <w:p w:rsidR="003E67F4" w:rsidRPr="008B7101" w:rsidRDefault="003E67F4" w:rsidP="003E67F4">
            <w:pPr>
              <w:tabs>
                <w:tab w:val="left" w:pos="10800"/>
              </w:tabs>
              <w:jc w:val="center"/>
            </w:pPr>
            <w:r>
              <w:t>Cottonwood</w:t>
            </w:r>
          </w:p>
        </w:tc>
      </w:tr>
      <w:tr w:rsidR="003E67F4" w:rsidTr="00F21960">
        <w:trPr>
          <w:jc w:val="center"/>
        </w:trPr>
        <w:tc>
          <w:tcPr>
            <w:tcW w:w="4888" w:type="dxa"/>
          </w:tcPr>
          <w:p w:rsidR="003E67F4" w:rsidRPr="008B7101" w:rsidRDefault="003E67F4" w:rsidP="003E67F4">
            <w:pPr>
              <w:tabs>
                <w:tab w:val="left" w:pos="10800"/>
              </w:tabs>
              <w:jc w:val="center"/>
            </w:pPr>
            <w:r>
              <w:t>Crater</w:t>
            </w:r>
          </w:p>
        </w:tc>
      </w:tr>
      <w:tr w:rsidR="003E67F4" w:rsidTr="00F21960">
        <w:trPr>
          <w:jc w:val="center"/>
        </w:trPr>
        <w:tc>
          <w:tcPr>
            <w:tcW w:w="4888" w:type="dxa"/>
          </w:tcPr>
          <w:p w:rsidR="003E67F4" w:rsidRDefault="003E67F4" w:rsidP="003E67F4">
            <w:pPr>
              <w:tabs>
                <w:tab w:val="left" w:pos="10800"/>
              </w:tabs>
              <w:jc w:val="center"/>
            </w:pPr>
            <w:r>
              <w:t>North Gooding</w:t>
            </w:r>
          </w:p>
        </w:tc>
      </w:tr>
      <w:tr w:rsidR="003E67F4" w:rsidTr="00F21960">
        <w:trPr>
          <w:jc w:val="center"/>
        </w:trPr>
        <w:tc>
          <w:tcPr>
            <w:tcW w:w="4888" w:type="dxa"/>
          </w:tcPr>
          <w:p w:rsidR="003E67F4" w:rsidRDefault="003E67F4" w:rsidP="003E67F4">
            <w:pPr>
              <w:tabs>
                <w:tab w:val="left" w:pos="10800"/>
              </w:tabs>
              <w:jc w:val="center"/>
            </w:pPr>
            <w:r>
              <w:t>Upper Rock Creek</w:t>
            </w:r>
          </w:p>
        </w:tc>
      </w:tr>
      <w:tr w:rsidR="003E67F4" w:rsidTr="00F21960">
        <w:trPr>
          <w:jc w:val="center"/>
        </w:trPr>
        <w:tc>
          <w:tcPr>
            <w:tcW w:w="4888" w:type="dxa"/>
          </w:tcPr>
          <w:p w:rsidR="003E67F4" w:rsidRDefault="003E67F4" w:rsidP="003E67F4">
            <w:pPr>
              <w:tabs>
                <w:tab w:val="left" w:pos="10800"/>
              </w:tabs>
              <w:jc w:val="center"/>
            </w:pPr>
            <w:r>
              <w:t>West Pioneer</w:t>
            </w:r>
          </w:p>
        </w:tc>
      </w:tr>
    </w:tbl>
    <w:p w:rsidR="008B7101" w:rsidRPr="008B7101" w:rsidRDefault="008B7101" w:rsidP="008B7101">
      <w:pPr>
        <w:rPr>
          <w:color w:val="0000FF"/>
          <w:szCs w:val="24"/>
        </w:rPr>
      </w:pPr>
    </w:p>
    <w:p w:rsidR="004300E2" w:rsidRPr="004F5330" w:rsidRDefault="00D85F84" w:rsidP="007F6E16">
      <w:pPr>
        <w:pStyle w:val="Heading3"/>
      </w:pPr>
      <w:bookmarkStart w:id="48" w:name="_Toc255824931"/>
      <w:bookmarkStart w:id="49" w:name="_Toc321395337"/>
      <w:r>
        <w:rPr>
          <w:lang w:eastAsia="ja-JP"/>
        </w:rPr>
        <w:t>3</w:t>
      </w:r>
      <w:r w:rsidR="004300E2" w:rsidRPr="004F5330">
        <w:rPr>
          <w:lang w:eastAsia="ja-JP"/>
        </w:rPr>
        <w:t>.3.</w:t>
      </w:r>
      <w:r w:rsidR="0021353F" w:rsidRPr="004F5330">
        <w:rPr>
          <w:lang w:eastAsia="ja-JP"/>
        </w:rPr>
        <w:t>3</w:t>
      </w:r>
      <w:r w:rsidR="004300E2" w:rsidRPr="004F5330">
        <w:rPr>
          <w:lang w:eastAsia="ja-JP"/>
        </w:rPr>
        <w:t xml:space="preserve"> </w:t>
      </w:r>
      <w:r w:rsidR="004300E2" w:rsidRPr="004F5330">
        <w:t xml:space="preserve">Vegetation, including BLM Sensitive Species, </w:t>
      </w:r>
      <w:r w:rsidR="00B57D9D" w:rsidRPr="004F5330">
        <w:t xml:space="preserve">Noxious Weeds &amp; </w:t>
      </w:r>
      <w:r w:rsidR="004300E2" w:rsidRPr="004F5330">
        <w:t xml:space="preserve">Invasive </w:t>
      </w:r>
      <w:r w:rsidR="00B57D9D" w:rsidRPr="004F5330">
        <w:t>Plants</w:t>
      </w:r>
      <w:bookmarkEnd w:id="48"/>
      <w:bookmarkEnd w:id="49"/>
      <w:r w:rsidR="00C5114E" w:rsidRPr="004F5330">
        <w:fldChar w:fldCharType="begin"/>
      </w:r>
      <w:r w:rsidR="004300E2" w:rsidRPr="004F5330">
        <w:instrText xml:space="preserve"> TC "</w:instrText>
      </w:r>
      <w:r w:rsidR="004300E2" w:rsidRPr="004F5330">
        <w:rPr>
          <w:lang w:eastAsia="ja-JP"/>
        </w:rPr>
        <w:instrText xml:space="preserve">3.3.2 </w:instrText>
      </w:r>
      <w:r w:rsidR="004300E2" w:rsidRPr="004F5330">
        <w:instrText xml:space="preserve">Vegetation, including BLM Sensitive Species, Invasive &amp; Non-native Species" \f C \l "3" </w:instrText>
      </w:r>
      <w:r w:rsidR="00C5114E" w:rsidRPr="004F5330">
        <w:fldChar w:fldCharType="end"/>
      </w:r>
      <w:r w:rsidR="004300E2" w:rsidRPr="004F5330">
        <w:t xml:space="preserve"> </w:t>
      </w:r>
    </w:p>
    <w:p w:rsidR="00254EF0" w:rsidRPr="00254EF0" w:rsidRDefault="00254EF0" w:rsidP="00254EF0">
      <w:pPr>
        <w:rPr>
          <w:szCs w:val="24"/>
        </w:rPr>
      </w:pPr>
      <w:bookmarkStart w:id="50" w:name="_Toc255824932"/>
      <w:r w:rsidRPr="00834FA2">
        <w:rPr>
          <w:szCs w:val="24"/>
        </w:rPr>
        <w:t xml:space="preserve">The </w:t>
      </w:r>
      <w:r w:rsidR="00D10666">
        <w:rPr>
          <w:szCs w:val="24"/>
        </w:rPr>
        <w:t>eight</w:t>
      </w:r>
      <w:r w:rsidRPr="00834FA2">
        <w:rPr>
          <w:szCs w:val="24"/>
        </w:rPr>
        <w:t xml:space="preserve"> most common vegetation </w:t>
      </w:r>
      <w:r w:rsidRPr="00254EF0">
        <w:rPr>
          <w:szCs w:val="24"/>
        </w:rPr>
        <w:t xml:space="preserve">cover types found in the </w:t>
      </w:r>
      <w:r w:rsidR="00776F67">
        <w:rPr>
          <w:szCs w:val="24"/>
        </w:rPr>
        <w:t>Shoshone FO</w:t>
      </w:r>
      <w:r w:rsidRPr="00254EF0">
        <w:rPr>
          <w:szCs w:val="24"/>
        </w:rPr>
        <w:t xml:space="preserve"> </w:t>
      </w:r>
      <w:r>
        <w:rPr>
          <w:szCs w:val="24"/>
        </w:rPr>
        <w:t xml:space="preserve">are described in </w:t>
      </w:r>
      <w:r w:rsidRPr="00A23AFF">
        <w:rPr>
          <w:szCs w:val="24"/>
        </w:rPr>
        <w:t xml:space="preserve">Table </w:t>
      </w:r>
      <w:r w:rsidR="00D10666">
        <w:rPr>
          <w:szCs w:val="24"/>
        </w:rPr>
        <w:t>7</w:t>
      </w:r>
      <w:r w:rsidRPr="00A23AFF">
        <w:rPr>
          <w:szCs w:val="24"/>
        </w:rPr>
        <w:t xml:space="preserve">. </w:t>
      </w:r>
      <w:r w:rsidR="00F253C2" w:rsidRPr="00A23AFF">
        <w:rPr>
          <w:szCs w:val="24"/>
        </w:rPr>
        <w:t xml:space="preserve"> </w:t>
      </w:r>
      <w:r w:rsidRPr="00A23AFF">
        <w:rPr>
          <w:szCs w:val="24"/>
        </w:rPr>
        <w:t>The Lava, Rock</w:t>
      </w:r>
      <w:r w:rsidR="000E2A5B">
        <w:rPr>
          <w:szCs w:val="24"/>
        </w:rPr>
        <w:t xml:space="preserve"> </w:t>
      </w:r>
      <w:r w:rsidR="004A7378" w:rsidRPr="00A23AFF">
        <w:rPr>
          <w:szCs w:val="24"/>
        </w:rPr>
        <w:t xml:space="preserve">and </w:t>
      </w:r>
      <w:r w:rsidRPr="00A23AFF">
        <w:rPr>
          <w:szCs w:val="24"/>
        </w:rPr>
        <w:t>Barren cover type</w:t>
      </w:r>
      <w:r w:rsidR="004A7378" w:rsidRPr="00A23AFF">
        <w:rPr>
          <w:szCs w:val="24"/>
        </w:rPr>
        <w:t>s</w:t>
      </w:r>
      <w:r w:rsidRPr="00A23AFF">
        <w:rPr>
          <w:szCs w:val="24"/>
        </w:rPr>
        <w:t xml:space="preserve"> </w:t>
      </w:r>
      <w:r w:rsidR="004A7378" w:rsidRPr="00A23AFF">
        <w:rPr>
          <w:szCs w:val="24"/>
        </w:rPr>
        <w:t xml:space="preserve">are </w:t>
      </w:r>
      <w:r w:rsidRPr="00A23AFF">
        <w:rPr>
          <w:szCs w:val="24"/>
        </w:rPr>
        <w:t xml:space="preserve">also found </w:t>
      </w:r>
      <w:r w:rsidRPr="00254EF0">
        <w:rPr>
          <w:szCs w:val="24"/>
        </w:rPr>
        <w:t xml:space="preserve">in the </w:t>
      </w:r>
      <w:r w:rsidR="00776F67">
        <w:rPr>
          <w:szCs w:val="24"/>
        </w:rPr>
        <w:t>Shoshone FO</w:t>
      </w:r>
      <w:r w:rsidRPr="00254EF0">
        <w:rPr>
          <w:szCs w:val="24"/>
        </w:rPr>
        <w:t xml:space="preserve">, but </w:t>
      </w:r>
      <w:r w:rsidR="00CE1BA1">
        <w:rPr>
          <w:szCs w:val="24"/>
        </w:rPr>
        <w:t>are</w:t>
      </w:r>
      <w:r w:rsidRPr="00254EF0">
        <w:rPr>
          <w:szCs w:val="24"/>
        </w:rPr>
        <w:t xml:space="preserve"> not discussed since there is little </w:t>
      </w:r>
      <w:r>
        <w:rPr>
          <w:szCs w:val="24"/>
        </w:rPr>
        <w:t xml:space="preserve">livestock grazing or trailing </w:t>
      </w:r>
      <w:r w:rsidR="001310E7">
        <w:rPr>
          <w:szCs w:val="24"/>
        </w:rPr>
        <w:t>that</w:t>
      </w:r>
      <w:r>
        <w:rPr>
          <w:szCs w:val="24"/>
        </w:rPr>
        <w:t xml:space="preserve"> typically occur</w:t>
      </w:r>
      <w:r w:rsidRPr="00254EF0">
        <w:rPr>
          <w:szCs w:val="24"/>
        </w:rPr>
        <w:t xml:space="preserve"> on these sites.</w:t>
      </w:r>
    </w:p>
    <w:p w:rsidR="00254EF0" w:rsidRPr="00254EF0" w:rsidRDefault="00254EF0" w:rsidP="00254EF0">
      <w:pPr>
        <w:rPr>
          <w:szCs w:val="24"/>
        </w:rPr>
      </w:pPr>
    </w:p>
    <w:p w:rsidR="00834FA2" w:rsidRDefault="00834FA2" w:rsidP="00834FA2">
      <w:pPr>
        <w:rPr>
          <w:szCs w:val="24"/>
        </w:rPr>
      </w:pPr>
      <w:r w:rsidRPr="00254EF0">
        <w:rPr>
          <w:szCs w:val="24"/>
        </w:rPr>
        <w:t>These vegetation cover types</w:t>
      </w:r>
      <w:r>
        <w:rPr>
          <w:szCs w:val="24"/>
        </w:rPr>
        <w:t xml:space="preserve"> are based upon available remote sensing data and field verification; however, it represents a dynamic system, and is updated regularly to reflect improved verification, techniques, and information.  </w:t>
      </w:r>
    </w:p>
    <w:p w:rsidR="003A2DAD" w:rsidRDefault="003A2DAD">
      <w:pPr>
        <w:rPr>
          <w:b/>
          <w:bCs/>
          <w:color w:val="4F81BD" w:themeColor="accent1"/>
          <w:sz w:val="18"/>
          <w:szCs w:val="18"/>
        </w:rPr>
      </w:pPr>
    </w:p>
    <w:p w:rsidR="00834FA2" w:rsidRDefault="00834FA2" w:rsidP="00F21960">
      <w:pPr>
        <w:pStyle w:val="Caption"/>
        <w:keepNext/>
        <w:jc w:val="center"/>
      </w:pPr>
      <w:r>
        <w:t xml:space="preserve">Table </w:t>
      </w:r>
      <w:fldSimple w:instr=" SEQ Table \* ARABIC ">
        <w:r w:rsidR="009B691F">
          <w:rPr>
            <w:noProof/>
          </w:rPr>
          <w:t>7</w:t>
        </w:r>
      </w:fldSimple>
      <w:r>
        <w:t xml:space="preserve"> - Vegetation Cover Types found in S</w:t>
      </w:r>
      <w:r w:rsidR="00BC10D7">
        <w:t xml:space="preserve">hoshone </w:t>
      </w:r>
      <w:r>
        <w:t>FO</w:t>
      </w:r>
    </w:p>
    <w:tbl>
      <w:tblPr>
        <w:tblW w:w="9720" w:type="dxa"/>
        <w:jc w:val="center"/>
        <w:tblInd w:w="108" w:type="dxa"/>
        <w:tblBorders>
          <w:top w:val="double" w:sz="4" w:space="0" w:color="auto"/>
          <w:left w:val="single" w:sz="4" w:space="0" w:color="auto"/>
          <w:bottom w:val="double" w:sz="4" w:space="0" w:color="auto"/>
          <w:right w:val="single" w:sz="4" w:space="0" w:color="auto"/>
        </w:tblBorders>
        <w:tblLayout w:type="fixed"/>
        <w:tblLook w:val="01E0" w:firstRow="1" w:lastRow="1" w:firstColumn="1" w:lastColumn="1" w:noHBand="0" w:noVBand="0"/>
      </w:tblPr>
      <w:tblGrid>
        <w:gridCol w:w="1980"/>
        <w:gridCol w:w="1395"/>
        <w:gridCol w:w="4275"/>
        <w:gridCol w:w="2070"/>
      </w:tblGrid>
      <w:tr w:rsidR="00834FA2" w:rsidRPr="00254EF0" w:rsidTr="00F21960">
        <w:trPr>
          <w:cantSplit/>
          <w:trHeight w:val="193"/>
          <w:tblHeader/>
          <w:jc w:val="center"/>
        </w:trPr>
        <w:tc>
          <w:tcPr>
            <w:tcW w:w="1980" w:type="dxa"/>
            <w:tcBorders>
              <w:top w:val="single" w:sz="4" w:space="0" w:color="auto"/>
              <w:bottom w:val="double" w:sz="4" w:space="0" w:color="auto"/>
              <w:right w:val="single" w:sz="4" w:space="0" w:color="auto"/>
            </w:tcBorders>
            <w:shd w:val="clear" w:color="auto" w:fill="BFBFBF" w:themeFill="background1" w:themeFillShade="BF"/>
            <w:tcMar>
              <w:top w:w="86" w:type="dxa"/>
              <w:left w:w="115" w:type="dxa"/>
              <w:right w:w="115" w:type="dxa"/>
            </w:tcMar>
            <w:vAlign w:val="center"/>
          </w:tcPr>
          <w:p w:rsidR="00834FA2" w:rsidRPr="00254EF0" w:rsidRDefault="00834FA2" w:rsidP="00834FA2">
            <w:pPr>
              <w:keepNext/>
              <w:jc w:val="center"/>
              <w:rPr>
                <w:szCs w:val="24"/>
              </w:rPr>
            </w:pPr>
            <w:r w:rsidRPr="00254EF0">
              <w:rPr>
                <w:szCs w:val="24"/>
              </w:rPr>
              <w:t>Vegetation cover type</w:t>
            </w:r>
          </w:p>
        </w:tc>
        <w:tc>
          <w:tcPr>
            <w:tcW w:w="5670" w:type="dxa"/>
            <w:gridSpan w:val="2"/>
            <w:tcBorders>
              <w:top w:val="single" w:sz="4" w:space="0" w:color="auto"/>
              <w:left w:val="single" w:sz="4" w:space="0" w:color="auto"/>
              <w:bottom w:val="double" w:sz="4" w:space="0" w:color="auto"/>
            </w:tcBorders>
            <w:shd w:val="clear" w:color="auto" w:fill="BFBFBF" w:themeFill="background1" w:themeFillShade="BF"/>
            <w:tcMar>
              <w:top w:w="86" w:type="dxa"/>
              <w:left w:w="115" w:type="dxa"/>
              <w:right w:w="115" w:type="dxa"/>
            </w:tcMar>
            <w:vAlign w:val="center"/>
          </w:tcPr>
          <w:p w:rsidR="00834FA2" w:rsidRPr="00254EF0" w:rsidRDefault="00834FA2" w:rsidP="00834FA2">
            <w:pPr>
              <w:keepNext/>
              <w:jc w:val="center"/>
              <w:rPr>
                <w:szCs w:val="24"/>
              </w:rPr>
            </w:pPr>
            <w:r w:rsidRPr="00254EF0">
              <w:rPr>
                <w:szCs w:val="24"/>
              </w:rPr>
              <w:t>Characterized By:</w:t>
            </w:r>
          </w:p>
        </w:tc>
        <w:tc>
          <w:tcPr>
            <w:tcW w:w="2070" w:type="dxa"/>
            <w:tcBorders>
              <w:top w:val="single" w:sz="4" w:space="0" w:color="auto"/>
              <w:left w:val="single" w:sz="4" w:space="0" w:color="auto"/>
              <w:bottom w:val="double" w:sz="4" w:space="0" w:color="auto"/>
              <w:right w:val="single" w:sz="4" w:space="0" w:color="auto"/>
            </w:tcBorders>
            <w:shd w:val="clear" w:color="auto" w:fill="BFBFBF" w:themeFill="background1" w:themeFillShade="BF"/>
          </w:tcPr>
          <w:p w:rsidR="00834FA2" w:rsidRPr="00AE1C43" w:rsidRDefault="00834FA2" w:rsidP="00834FA2">
            <w:pPr>
              <w:keepNext/>
              <w:jc w:val="center"/>
              <w:rPr>
                <w:szCs w:val="24"/>
              </w:rPr>
            </w:pPr>
            <w:r w:rsidRPr="00AE1C43">
              <w:rPr>
                <w:szCs w:val="24"/>
              </w:rPr>
              <w:t>Acres in Shoshone Field Office</w:t>
            </w:r>
          </w:p>
        </w:tc>
      </w:tr>
      <w:tr w:rsidR="00834FA2" w:rsidRPr="00254EF0" w:rsidTr="00F21960">
        <w:trPr>
          <w:cantSplit/>
          <w:trHeight w:val="487"/>
          <w:jc w:val="center"/>
        </w:trPr>
        <w:tc>
          <w:tcPr>
            <w:tcW w:w="1980" w:type="dxa"/>
            <w:tcBorders>
              <w:top w:val="double" w:sz="4" w:space="0" w:color="auto"/>
              <w:bottom w:val="single" w:sz="4" w:space="0" w:color="auto"/>
              <w:right w:val="single" w:sz="4" w:space="0" w:color="auto"/>
            </w:tcBorders>
            <w:tcMar>
              <w:top w:w="86" w:type="dxa"/>
              <w:left w:w="115" w:type="dxa"/>
              <w:right w:w="115" w:type="dxa"/>
            </w:tcMar>
            <w:vAlign w:val="center"/>
          </w:tcPr>
          <w:p w:rsidR="00834FA2" w:rsidRPr="00254EF0" w:rsidRDefault="00834FA2" w:rsidP="00834FA2">
            <w:pPr>
              <w:widowControl w:val="0"/>
              <w:rPr>
                <w:sz w:val="22"/>
              </w:rPr>
            </w:pPr>
            <w:r>
              <w:rPr>
                <w:sz w:val="22"/>
              </w:rPr>
              <w:t xml:space="preserve">Native </w:t>
            </w:r>
            <w:r w:rsidRPr="00254EF0">
              <w:rPr>
                <w:sz w:val="22"/>
              </w:rPr>
              <w:t>Perennial Grass</w:t>
            </w:r>
          </w:p>
        </w:tc>
        <w:tc>
          <w:tcPr>
            <w:tcW w:w="5670" w:type="dxa"/>
            <w:gridSpan w:val="2"/>
            <w:tcBorders>
              <w:top w:val="double" w:sz="4" w:space="0" w:color="auto"/>
              <w:left w:val="single" w:sz="4" w:space="0" w:color="auto"/>
              <w:bottom w:val="single" w:sz="4" w:space="0" w:color="auto"/>
            </w:tcBorders>
            <w:tcMar>
              <w:top w:w="86" w:type="dxa"/>
              <w:bottom w:w="0" w:type="dxa"/>
            </w:tcMar>
          </w:tcPr>
          <w:p w:rsidR="00834FA2" w:rsidRPr="00254EF0" w:rsidRDefault="00834FA2" w:rsidP="00834FA2">
            <w:pPr>
              <w:widowControl w:val="0"/>
              <w:rPr>
                <w:sz w:val="22"/>
              </w:rPr>
            </w:pPr>
            <w:r>
              <w:rPr>
                <w:sz w:val="22"/>
              </w:rPr>
              <w:t xml:space="preserve">Areas dominated by native grasses and forbs with &lt;10% shrub cover. </w:t>
            </w:r>
          </w:p>
        </w:tc>
        <w:tc>
          <w:tcPr>
            <w:tcW w:w="2070" w:type="dxa"/>
            <w:tcBorders>
              <w:top w:val="double" w:sz="4" w:space="0" w:color="auto"/>
              <w:left w:val="single" w:sz="4" w:space="0" w:color="auto"/>
              <w:bottom w:val="single" w:sz="4" w:space="0" w:color="auto"/>
              <w:right w:val="single" w:sz="4" w:space="0" w:color="auto"/>
            </w:tcBorders>
            <w:vAlign w:val="center"/>
          </w:tcPr>
          <w:p w:rsidR="00834FA2" w:rsidRPr="00AE1C43" w:rsidRDefault="00834FA2" w:rsidP="00834FA2">
            <w:pPr>
              <w:widowControl w:val="0"/>
              <w:jc w:val="right"/>
              <w:rPr>
                <w:sz w:val="22"/>
              </w:rPr>
            </w:pPr>
            <w:r w:rsidRPr="00AE1C43">
              <w:rPr>
                <w:sz w:val="22"/>
              </w:rPr>
              <w:t>125,492</w:t>
            </w:r>
          </w:p>
        </w:tc>
      </w:tr>
      <w:tr w:rsidR="00834FA2" w:rsidRPr="00254EF0" w:rsidTr="00F21960">
        <w:trPr>
          <w:cantSplit/>
          <w:trHeight w:val="435"/>
          <w:jc w:val="center"/>
        </w:trPr>
        <w:tc>
          <w:tcPr>
            <w:tcW w:w="1980" w:type="dxa"/>
            <w:tcBorders>
              <w:top w:val="single" w:sz="4" w:space="0" w:color="auto"/>
              <w:bottom w:val="single" w:sz="4" w:space="0" w:color="auto"/>
              <w:right w:val="single" w:sz="4" w:space="0" w:color="auto"/>
            </w:tcBorders>
            <w:tcMar>
              <w:top w:w="86" w:type="dxa"/>
            </w:tcMar>
            <w:vAlign w:val="center"/>
          </w:tcPr>
          <w:p w:rsidR="00834FA2" w:rsidRPr="00254EF0" w:rsidRDefault="00834FA2" w:rsidP="00834FA2">
            <w:pPr>
              <w:widowControl w:val="0"/>
              <w:rPr>
                <w:sz w:val="22"/>
              </w:rPr>
            </w:pPr>
            <w:r>
              <w:rPr>
                <w:sz w:val="22"/>
              </w:rPr>
              <w:t xml:space="preserve">Non-Native </w:t>
            </w:r>
            <w:r w:rsidRPr="00254EF0">
              <w:rPr>
                <w:sz w:val="22"/>
              </w:rPr>
              <w:t>Perennial</w:t>
            </w:r>
          </w:p>
        </w:tc>
        <w:tc>
          <w:tcPr>
            <w:tcW w:w="5670" w:type="dxa"/>
            <w:gridSpan w:val="2"/>
            <w:tcBorders>
              <w:top w:val="single" w:sz="4" w:space="0" w:color="auto"/>
              <w:left w:val="single" w:sz="4" w:space="0" w:color="auto"/>
              <w:bottom w:val="single" w:sz="4" w:space="0" w:color="auto"/>
            </w:tcBorders>
            <w:tcMar>
              <w:top w:w="86" w:type="dxa"/>
              <w:bottom w:w="0" w:type="dxa"/>
            </w:tcMar>
          </w:tcPr>
          <w:p w:rsidR="00834FA2" w:rsidRPr="00254EF0" w:rsidRDefault="00834FA2" w:rsidP="00834FA2">
            <w:pPr>
              <w:widowControl w:val="0"/>
              <w:rPr>
                <w:sz w:val="22"/>
              </w:rPr>
            </w:pPr>
            <w:r>
              <w:rPr>
                <w:sz w:val="22"/>
              </w:rPr>
              <w:t>Areas dominated by non-native perennial grass with &lt;10% shrub cover.</w:t>
            </w:r>
          </w:p>
        </w:tc>
        <w:tc>
          <w:tcPr>
            <w:tcW w:w="2070" w:type="dxa"/>
            <w:tcBorders>
              <w:top w:val="single" w:sz="4" w:space="0" w:color="auto"/>
              <w:left w:val="single" w:sz="4" w:space="0" w:color="auto"/>
              <w:bottom w:val="single" w:sz="4" w:space="0" w:color="auto"/>
              <w:right w:val="single" w:sz="4" w:space="0" w:color="auto"/>
            </w:tcBorders>
            <w:vAlign w:val="center"/>
          </w:tcPr>
          <w:p w:rsidR="00834FA2" w:rsidRPr="00AE1C43" w:rsidRDefault="00834FA2" w:rsidP="00834FA2">
            <w:pPr>
              <w:widowControl w:val="0"/>
              <w:jc w:val="right"/>
              <w:rPr>
                <w:sz w:val="22"/>
              </w:rPr>
            </w:pPr>
            <w:r w:rsidRPr="00AE1C43">
              <w:rPr>
                <w:sz w:val="22"/>
              </w:rPr>
              <w:t>121,935</w:t>
            </w:r>
          </w:p>
        </w:tc>
      </w:tr>
      <w:tr w:rsidR="00834FA2" w:rsidRPr="00254EF0" w:rsidTr="00F21960">
        <w:trPr>
          <w:cantSplit/>
          <w:trHeight w:val="288"/>
          <w:jc w:val="center"/>
        </w:trPr>
        <w:tc>
          <w:tcPr>
            <w:tcW w:w="1980" w:type="dxa"/>
            <w:tcBorders>
              <w:top w:val="single" w:sz="4" w:space="0" w:color="auto"/>
              <w:bottom w:val="single" w:sz="4" w:space="0" w:color="auto"/>
              <w:right w:val="single" w:sz="4" w:space="0" w:color="auto"/>
            </w:tcBorders>
            <w:tcMar>
              <w:top w:w="86" w:type="dxa"/>
            </w:tcMar>
            <w:vAlign w:val="center"/>
          </w:tcPr>
          <w:p w:rsidR="00834FA2" w:rsidRPr="00254EF0" w:rsidRDefault="00834FA2" w:rsidP="00834FA2">
            <w:pPr>
              <w:widowControl w:val="0"/>
              <w:rPr>
                <w:sz w:val="22"/>
              </w:rPr>
            </w:pPr>
            <w:r>
              <w:rPr>
                <w:sz w:val="22"/>
              </w:rPr>
              <w:t>Non-Native Annual</w:t>
            </w:r>
          </w:p>
        </w:tc>
        <w:tc>
          <w:tcPr>
            <w:tcW w:w="5670" w:type="dxa"/>
            <w:gridSpan w:val="2"/>
            <w:tcBorders>
              <w:top w:val="single" w:sz="4" w:space="0" w:color="auto"/>
              <w:left w:val="single" w:sz="4" w:space="0" w:color="auto"/>
              <w:bottom w:val="single" w:sz="4" w:space="0" w:color="auto"/>
            </w:tcBorders>
            <w:tcMar>
              <w:top w:w="86" w:type="dxa"/>
              <w:bottom w:w="0" w:type="dxa"/>
            </w:tcMar>
          </w:tcPr>
          <w:p w:rsidR="00834FA2" w:rsidRPr="00254EF0" w:rsidRDefault="00834FA2" w:rsidP="00834FA2">
            <w:pPr>
              <w:widowControl w:val="0"/>
              <w:rPr>
                <w:sz w:val="22"/>
              </w:rPr>
            </w:pPr>
            <w:r>
              <w:rPr>
                <w:sz w:val="22"/>
              </w:rPr>
              <w:t>Areas dominated by non-native annual vegetation.</w:t>
            </w:r>
          </w:p>
        </w:tc>
        <w:tc>
          <w:tcPr>
            <w:tcW w:w="2070" w:type="dxa"/>
            <w:tcBorders>
              <w:top w:val="single" w:sz="4" w:space="0" w:color="auto"/>
              <w:left w:val="single" w:sz="4" w:space="0" w:color="auto"/>
              <w:bottom w:val="single" w:sz="4" w:space="0" w:color="auto"/>
              <w:right w:val="single" w:sz="4" w:space="0" w:color="auto"/>
            </w:tcBorders>
            <w:vAlign w:val="center"/>
          </w:tcPr>
          <w:p w:rsidR="00834FA2" w:rsidRPr="00AE1C43" w:rsidRDefault="00834FA2" w:rsidP="00834FA2">
            <w:pPr>
              <w:widowControl w:val="0"/>
              <w:jc w:val="right"/>
              <w:rPr>
                <w:sz w:val="22"/>
              </w:rPr>
            </w:pPr>
            <w:r w:rsidRPr="00AE1C43">
              <w:rPr>
                <w:sz w:val="22"/>
              </w:rPr>
              <w:t>167,065</w:t>
            </w:r>
          </w:p>
        </w:tc>
      </w:tr>
      <w:tr w:rsidR="00834FA2" w:rsidRPr="00254EF0" w:rsidTr="00F21960">
        <w:trPr>
          <w:cantSplit/>
          <w:trHeight w:val="288"/>
          <w:jc w:val="center"/>
        </w:trPr>
        <w:tc>
          <w:tcPr>
            <w:tcW w:w="1980" w:type="dxa"/>
            <w:tcBorders>
              <w:top w:val="single" w:sz="4" w:space="0" w:color="auto"/>
              <w:bottom w:val="single" w:sz="4" w:space="0" w:color="auto"/>
              <w:right w:val="single" w:sz="4" w:space="0" w:color="auto"/>
            </w:tcBorders>
            <w:tcMar>
              <w:top w:w="86" w:type="dxa"/>
            </w:tcMar>
            <w:vAlign w:val="center"/>
          </w:tcPr>
          <w:p w:rsidR="00834FA2" w:rsidRPr="00254EF0" w:rsidRDefault="00834FA2" w:rsidP="00834FA2">
            <w:pPr>
              <w:widowControl w:val="0"/>
              <w:rPr>
                <w:sz w:val="22"/>
              </w:rPr>
            </w:pPr>
            <w:r>
              <w:rPr>
                <w:sz w:val="22"/>
              </w:rPr>
              <w:t>Shrub/Native Understory</w:t>
            </w:r>
          </w:p>
        </w:tc>
        <w:tc>
          <w:tcPr>
            <w:tcW w:w="5670" w:type="dxa"/>
            <w:gridSpan w:val="2"/>
            <w:tcBorders>
              <w:top w:val="single" w:sz="4" w:space="0" w:color="auto"/>
              <w:left w:val="single" w:sz="4" w:space="0" w:color="auto"/>
              <w:bottom w:val="single" w:sz="4" w:space="0" w:color="auto"/>
            </w:tcBorders>
            <w:tcMar>
              <w:top w:w="86" w:type="dxa"/>
              <w:bottom w:w="0" w:type="dxa"/>
            </w:tcMar>
          </w:tcPr>
          <w:p w:rsidR="00834FA2" w:rsidRPr="00254EF0" w:rsidRDefault="00834FA2" w:rsidP="00834FA2">
            <w:pPr>
              <w:widowControl w:val="0"/>
              <w:rPr>
                <w:sz w:val="22"/>
              </w:rPr>
            </w:pPr>
            <w:r>
              <w:rPr>
                <w:sz w:val="22"/>
              </w:rPr>
              <w:t>Areas with at least 10% shrub overstory and dominant native herbaceous understory.</w:t>
            </w:r>
          </w:p>
        </w:tc>
        <w:tc>
          <w:tcPr>
            <w:tcW w:w="2070" w:type="dxa"/>
            <w:tcBorders>
              <w:top w:val="single" w:sz="4" w:space="0" w:color="auto"/>
              <w:left w:val="single" w:sz="4" w:space="0" w:color="auto"/>
              <w:bottom w:val="single" w:sz="4" w:space="0" w:color="auto"/>
              <w:right w:val="single" w:sz="4" w:space="0" w:color="auto"/>
            </w:tcBorders>
            <w:vAlign w:val="center"/>
          </w:tcPr>
          <w:p w:rsidR="00834FA2" w:rsidRPr="00AE1C43" w:rsidRDefault="00834FA2" w:rsidP="00834FA2">
            <w:pPr>
              <w:widowControl w:val="0"/>
              <w:jc w:val="right"/>
              <w:rPr>
                <w:sz w:val="22"/>
              </w:rPr>
            </w:pPr>
            <w:r w:rsidRPr="00AE1C43">
              <w:rPr>
                <w:sz w:val="22"/>
              </w:rPr>
              <w:t>698,046</w:t>
            </w:r>
          </w:p>
        </w:tc>
      </w:tr>
      <w:tr w:rsidR="00834FA2" w:rsidRPr="00254EF0" w:rsidTr="00F21960">
        <w:trPr>
          <w:cantSplit/>
          <w:trHeight w:val="288"/>
          <w:jc w:val="center"/>
        </w:trPr>
        <w:tc>
          <w:tcPr>
            <w:tcW w:w="1980" w:type="dxa"/>
            <w:tcBorders>
              <w:top w:val="single" w:sz="4" w:space="0" w:color="auto"/>
              <w:bottom w:val="single" w:sz="4" w:space="0" w:color="auto"/>
              <w:right w:val="single" w:sz="4" w:space="0" w:color="auto"/>
            </w:tcBorders>
            <w:tcMar>
              <w:top w:w="86" w:type="dxa"/>
            </w:tcMar>
            <w:vAlign w:val="center"/>
          </w:tcPr>
          <w:p w:rsidR="00834FA2" w:rsidRPr="00254EF0" w:rsidRDefault="00834FA2" w:rsidP="00834FA2">
            <w:pPr>
              <w:widowControl w:val="0"/>
              <w:rPr>
                <w:sz w:val="22"/>
              </w:rPr>
            </w:pPr>
            <w:r w:rsidRPr="00254EF0">
              <w:rPr>
                <w:sz w:val="22"/>
              </w:rPr>
              <w:lastRenderedPageBreak/>
              <w:t xml:space="preserve">Riparian/Wetland </w:t>
            </w:r>
          </w:p>
        </w:tc>
        <w:tc>
          <w:tcPr>
            <w:tcW w:w="5670" w:type="dxa"/>
            <w:gridSpan w:val="2"/>
            <w:tcBorders>
              <w:top w:val="single" w:sz="4" w:space="0" w:color="auto"/>
              <w:left w:val="single" w:sz="4" w:space="0" w:color="auto"/>
              <w:bottom w:val="single" w:sz="4" w:space="0" w:color="auto"/>
            </w:tcBorders>
            <w:tcMar>
              <w:top w:w="86" w:type="dxa"/>
              <w:bottom w:w="0" w:type="dxa"/>
            </w:tcMar>
          </w:tcPr>
          <w:p w:rsidR="00834FA2" w:rsidRPr="00254EF0" w:rsidRDefault="00834FA2" w:rsidP="00834FA2">
            <w:pPr>
              <w:widowControl w:val="0"/>
              <w:rPr>
                <w:sz w:val="22"/>
              </w:rPr>
            </w:pPr>
            <w:r w:rsidRPr="00254EF0">
              <w:rPr>
                <w:sz w:val="22"/>
              </w:rPr>
              <w:t xml:space="preserve">Cottonwood, willow, rush and sedge species, as well as </w:t>
            </w:r>
            <w:proofErr w:type="spellStart"/>
            <w:r w:rsidRPr="00254EF0">
              <w:rPr>
                <w:sz w:val="22"/>
              </w:rPr>
              <w:t>graminoid</w:t>
            </w:r>
            <w:proofErr w:type="spellEnd"/>
            <w:r w:rsidRPr="00254EF0">
              <w:rPr>
                <w:sz w:val="22"/>
              </w:rPr>
              <w:t xml:space="preserve"> communities.</w:t>
            </w:r>
          </w:p>
        </w:tc>
        <w:tc>
          <w:tcPr>
            <w:tcW w:w="2070" w:type="dxa"/>
            <w:tcBorders>
              <w:top w:val="single" w:sz="4" w:space="0" w:color="auto"/>
              <w:left w:val="single" w:sz="4" w:space="0" w:color="auto"/>
              <w:bottom w:val="single" w:sz="4" w:space="0" w:color="auto"/>
              <w:right w:val="single" w:sz="4" w:space="0" w:color="auto"/>
            </w:tcBorders>
            <w:vAlign w:val="center"/>
          </w:tcPr>
          <w:p w:rsidR="00834FA2" w:rsidRPr="00AE1C43" w:rsidRDefault="00834FA2" w:rsidP="00834FA2">
            <w:pPr>
              <w:widowControl w:val="0"/>
              <w:jc w:val="right"/>
              <w:rPr>
                <w:sz w:val="22"/>
              </w:rPr>
            </w:pPr>
            <w:r w:rsidRPr="00AE1C43">
              <w:rPr>
                <w:sz w:val="22"/>
              </w:rPr>
              <w:t>7,713</w:t>
            </w:r>
          </w:p>
        </w:tc>
      </w:tr>
      <w:tr w:rsidR="00834FA2" w:rsidRPr="00254EF0" w:rsidTr="00F21960">
        <w:trPr>
          <w:cantSplit/>
          <w:trHeight w:val="462"/>
          <w:jc w:val="center"/>
        </w:trPr>
        <w:tc>
          <w:tcPr>
            <w:tcW w:w="1980" w:type="dxa"/>
            <w:tcBorders>
              <w:top w:val="single" w:sz="4" w:space="0" w:color="auto"/>
              <w:bottom w:val="single" w:sz="4" w:space="0" w:color="auto"/>
              <w:right w:val="single" w:sz="4" w:space="0" w:color="auto"/>
            </w:tcBorders>
            <w:tcMar>
              <w:top w:w="86" w:type="dxa"/>
            </w:tcMar>
            <w:vAlign w:val="center"/>
          </w:tcPr>
          <w:p w:rsidR="00834FA2" w:rsidRPr="00254EF0" w:rsidRDefault="00834FA2" w:rsidP="00834FA2">
            <w:pPr>
              <w:widowControl w:val="0"/>
              <w:rPr>
                <w:sz w:val="22"/>
              </w:rPr>
            </w:pPr>
            <w:r>
              <w:rPr>
                <w:sz w:val="22"/>
              </w:rPr>
              <w:t>Deciduous</w:t>
            </w:r>
          </w:p>
        </w:tc>
        <w:tc>
          <w:tcPr>
            <w:tcW w:w="5670" w:type="dxa"/>
            <w:gridSpan w:val="2"/>
            <w:tcBorders>
              <w:top w:val="single" w:sz="4" w:space="0" w:color="auto"/>
              <w:left w:val="single" w:sz="4" w:space="0" w:color="auto"/>
              <w:bottom w:val="single" w:sz="4" w:space="0" w:color="auto"/>
            </w:tcBorders>
            <w:tcMar>
              <w:top w:w="86" w:type="dxa"/>
              <w:bottom w:w="0" w:type="dxa"/>
            </w:tcMar>
          </w:tcPr>
          <w:p w:rsidR="00834FA2" w:rsidRPr="00AE1C43" w:rsidRDefault="00834FA2" w:rsidP="00834FA2">
            <w:pPr>
              <w:widowControl w:val="0"/>
              <w:rPr>
                <w:sz w:val="22"/>
              </w:rPr>
            </w:pPr>
            <w:r>
              <w:rPr>
                <w:sz w:val="22"/>
              </w:rPr>
              <w:t>Deciduous species generally contribute &gt; 75% of the total tree canopy</w:t>
            </w:r>
            <w:r w:rsidR="00CE1BA1">
              <w:rPr>
                <w:sz w:val="22"/>
              </w:rPr>
              <w:t>.</w:t>
            </w:r>
          </w:p>
        </w:tc>
        <w:tc>
          <w:tcPr>
            <w:tcW w:w="2070" w:type="dxa"/>
            <w:tcBorders>
              <w:top w:val="single" w:sz="4" w:space="0" w:color="auto"/>
              <w:left w:val="single" w:sz="4" w:space="0" w:color="auto"/>
              <w:bottom w:val="single" w:sz="4" w:space="0" w:color="auto"/>
              <w:right w:val="single" w:sz="4" w:space="0" w:color="auto"/>
            </w:tcBorders>
            <w:vAlign w:val="center"/>
          </w:tcPr>
          <w:p w:rsidR="00834FA2" w:rsidRPr="00AE1C43" w:rsidRDefault="00834FA2" w:rsidP="00834FA2">
            <w:pPr>
              <w:widowControl w:val="0"/>
              <w:jc w:val="right"/>
              <w:rPr>
                <w:sz w:val="22"/>
              </w:rPr>
            </w:pPr>
            <w:r w:rsidRPr="00AE1C43">
              <w:rPr>
                <w:sz w:val="22"/>
              </w:rPr>
              <w:t>8,624</w:t>
            </w:r>
          </w:p>
        </w:tc>
      </w:tr>
      <w:tr w:rsidR="00834FA2" w:rsidRPr="00254EF0" w:rsidTr="00F21960">
        <w:trPr>
          <w:cantSplit/>
          <w:trHeight w:val="288"/>
          <w:jc w:val="center"/>
        </w:trPr>
        <w:tc>
          <w:tcPr>
            <w:tcW w:w="1980" w:type="dxa"/>
            <w:tcBorders>
              <w:top w:val="single" w:sz="4" w:space="0" w:color="auto"/>
              <w:bottom w:val="single" w:sz="4" w:space="0" w:color="auto"/>
              <w:right w:val="single" w:sz="4" w:space="0" w:color="auto"/>
            </w:tcBorders>
            <w:tcMar>
              <w:top w:w="86" w:type="dxa"/>
            </w:tcMar>
            <w:vAlign w:val="center"/>
          </w:tcPr>
          <w:p w:rsidR="00834FA2" w:rsidRPr="00254EF0" w:rsidRDefault="00834FA2" w:rsidP="00834FA2">
            <w:pPr>
              <w:widowControl w:val="0"/>
              <w:rPr>
                <w:sz w:val="22"/>
              </w:rPr>
            </w:pPr>
            <w:r>
              <w:rPr>
                <w:sz w:val="22"/>
              </w:rPr>
              <w:t>Not Classified</w:t>
            </w:r>
          </w:p>
        </w:tc>
        <w:tc>
          <w:tcPr>
            <w:tcW w:w="5670" w:type="dxa"/>
            <w:gridSpan w:val="2"/>
            <w:tcBorders>
              <w:top w:val="single" w:sz="4" w:space="0" w:color="auto"/>
              <w:left w:val="single" w:sz="4" w:space="0" w:color="auto"/>
              <w:bottom w:val="single" w:sz="4" w:space="0" w:color="auto"/>
            </w:tcBorders>
            <w:tcMar>
              <w:top w:w="86" w:type="dxa"/>
              <w:bottom w:w="0" w:type="dxa"/>
            </w:tcMar>
          </w:tcPr>
          <w:p w:rsidR="00834FA2" w:rsidRPr="00254EF0" w:rsidRDefault="00834FA2" w:rsidP="00834FA2">
            <w:pPr>
              <w:widowControl w:val="0"/>
              <w:rPr>
                <w:sz w:val="22"/>
              </w:rPr>
            </w:pPr>
          </w:p>
        </w:tc>
        <w:tc>
          <w:tcPr>
            <w:tcW w:w="2070" w:type="dxa"/>
            <w:tcBorders>
              <w:top w:val="single" w:sz="4" w:space="0" w:color="auto"/>
              <w:left w:val="single" w:sz="4" w:space="0" w:color="auto"/>
              <w:bottom w:val="single" w:sz="4" w:space="0" w:color="auto"/>
              <w:right w:val="single" w:sz="4" w:space="0" w:color="auto"/>
            </w:tcBorders>
            <w:vAlign w:val="center"/>
          </w:tcPr>
          <w:p w:rsidR="00834FA2" w:rsidRPr="00AE1C43" w:rsidRDefault="00834FA2" w:rsidP="00834FA2">
            <w:pPr>
              <w:widowControl w:val="0"/>
              <w:jc w:val="right"/>
              <w:rPr>
                <w:sz w:val="22"/>
              </w:rPr>
            </w:pPr>
            <w:r w:rsidRPr="00AE1C43">
              <w:rPr>
                <w:sz w:val="22"/>
              </w:rPr>
              <w:t>18,483</w:t>
            </w:r>
          </w:p>
        </w:tc>
      </w:tr>
      <w:tr w:rsidR="00834FA2" w:rsidRPr="00254EF0" w:rsidTr="00F21960">
        <w:trPr>
          <w:cantSplit/>
          <w:trHeight w:val="288"/>
          <w:jc w:val="center"/>
        </w:trPr>
        <w:tc>
          <w:tcPr>
            <w:tcW w:w="1980" w:type="dxa"/>
            <w:tcBorders>
              <w:top w:val="single" w:sz="4" w:space="0" w:color="auto"/>
              <w:bottom w:val="single" w:sz="4" w:space="0" w:color="auto"/>
              <w:right w:val="single" w:sz="4" w:space="0" w:color="auto"/>
            </w:tcBorders>
            <w:tcMar>
              <w:top w:w="86" w:type="dxa"/>
            </w:tcMar>
            <w:vAlign w:val="center"/>
          </w:tcPr>
          <w:p w:rsidR="00834FA2" w:rsidRDefault="00834FA2" w:rsidP="00834FA2">
            <w:pPr>
              <w:widowControl w:val="0"/>
              <w:rPr>
                <w:sz w:val="22"/>
              </w:rPr>
            </w:pPr>
            <w:r>
              <w:rPr>
                <w:sz w:val="22"/>
              </w:rPr>
              <w:t>Recent Burn</w:t>
            </w:r>
          </w:p>
        </w:tc>
        <w:tc>
          <w:tcPr>
            <w:tcW w:w="5670" w:type="dxa"/>
            <w:gridSpan w:val="2"/>
            <w:tcBorders>
              <w:top w:val="single" w:sz="4" w:space="0" w:color="auto"/>
              <w:left w:val="single" w:sz="4" w:space="0" w:color="auto"/>
              <w:bottom w:val="single" w:sz="4" w:space="0" w:color="auto"/>
            </w:tcBorders>
            <w:tcMar>
              <w:top w:w="86" w:type="dxa"/>
              <w:bottom w:w="0" w:type="dxa"/>
            </w:tcMar>
          </w:tcPr>
          <w:p w:rsidR="00834FA2" w:rsidRPr="00254EF0" w:rsidRDefault="00834FA2" w:rsidP="00F31BDE">
            <w:pPr>
              <w:widowControl w:val="0"/>
              <w:rPr>
                <w:sz w:val="22"/>
              </w:rPr>
            </w:pPr>
            <w:r>
              <w:rPr>
                <w:sz w:val="22"/>
              </w:rPr>
              <w:t>Areas affected by wildfire and vegetation treatments</w:t>
            </w:r>
            <w:r w:rsidR="000E2A5B">
              <w:rPr>
                <w:sz w:val="22"/>
              </w:rPr>
              <w:t xml:space="preserve"> in the last </w:t>
            </w:r>
            <w:r w:rsidR="00F31BDE">
              <w:rPr>
                <w:sz w:val="22"/>
              </w:rPr>
              <w:t>two years</w:t>
            </w:r>
            <w:r>
              <w:rPr>
                <w:sz w:val="22"/>
              </w:rPr>
              <w:t>.</w:t>
            </w:r>
          </w:p>
        </w:tc>
        <w:tc>
          <w:tcPr>
            <w:tcW w:w="2070" w:type="dxa"/>
            <w:tcBorders>
              <w:top w:val="single" w:sz="4" w:space="0" w:color="auto"/>
              <w:left w:val="single" w:sz="4" w:space="0" w:color="auto"/>
              <w:bottom w:val="single" w:sz="4" w:space="0" w:color="auto"/>
              <w:right w:val="single" w:sz="4" w:space="0" w:color="auto"/>
            </w:tcBorders>
            <w:vAlign w:val="center"/>
          </w:tcPr>
          <w:p w:rsidR="00834FA2" w:rsidRPr="00AE1C43" w:rsidRDefault="00834FA2" w:rsidP="00834FA2">
            <w:pPr>
              <w:widowControl w:val="0"/>
              <w:jc w:val="right"/>
              <w:rPr>
                <w:sz w:val="22"/>
              </w:rPr>
            </w:pPr>
            <w:r w:rsidRPr="00AE1C43">
              <w:rPr>
                <w:sz w:val="22"/>
              </w:rPr>
              <w:t>20,465</w:t>
            </w:r>
          </w:p>
        </w:tc>
      </w:tr>
      <w:tr w:rsidR="00834FA2" w:rsidRPr="00254EF0" w:rsidTr="00A82036">
        <w:trPr>
          <w:cantSplit/>
          <w:trHeight w:val="288"/>
          <w:jc w:val="center"/>
        </w:trPr>
        <w:tc>
          <w:tcPr>
            <w:tcW w:w="3375" w:type="dxa"/>
            <w:gridSpan w:val="2"/>
            <w:tcBorders>
              <w:top w:val="single" w:sz="4" w:space="0" w:color="auto"/>
              <w:bottom w:val="single" w:sz="4" w:space="0" w:color="auto"/>
            </w:tcBorders>
            <w:tcMar>
              <w:top w:w="86" w:type="dxa"/>
            </w:tcMar>
            <w:vAlign w:val="center"/>
          </w:tcPr>
          <w:p w:rsidR="00834FA2" w:rsidRPr="00254EF0" w:rsidRDefault="00834FA2" w:rsidP="00A82036">
            <w:pPr>
              <w:widowControl w:val="0"/>
              <w:jc w:val="center"/>
              <w:rPr>
                <w:sz w:val="22"/>
              </w:rPr>
            </w:pPr>
            <w:r w:rsidRPr="00254EF0">
              <w:rPr>
                <w:sz w:val="22"/>
              </w:rPr>
              <w:t>Totals</w:t>
            </w:r>
          </w:p>
        </w:tc>
        <w:tc>
          <w:tcPr>
            <w:tcW w:w="4275" w:type="dxa"/>
            <w:tcBorders>
              <w:top w:val="single" w:sz="4" w:space="0" w:color="auto"/>
              <w:bottom w:val="single" w:sz="4" w:space="0" w:color="auto"/>
            </w:tcBorders>
            <w:vAlign w:val="center"/>
          </w:tcPr>
          <w:p w:rsidR="00834FA2" w:rsidRPr="00254EF0" w:rsidRDefault="00834FA2" w:rsidP="00A82036">
            <w:pPr>
              <w:widowControl w:val="0"/>
              <w:jc w:val="center"/>
              <w:rPr>
                <w:sz w:val="22"/>
              </w:rPr>
            </w:pPr>
          </w:p>
        </w:tc>
        <w:tc>
          <w:tcPr>
            <w:tcW w:w="2070" w:type="dxa"/>
            <w:tcBorders>
              <w:top w:val="single" w:sz="4" w:space="0" w:color="auto"/>
              <w:left w:val="single" w:sz="4" w:space="0" w:color="auto"/>
              <w:bottom w:val="single" w:sz="4" w:space="0" w:color="auto"/>
              <w:right w:val="single" w:sz="4" w:space="0" w:color="auto"/>
            </w:tcBorders>
            <w:vAlign w:val="center"/>
          </w:tcPr>
          <w:p w:rsidR="00834FA2" w:rsidRPr="00A82036" w:rsidRDefault="00A82036" w:rsidP="00A82036">
            <w:pPr>
              <w:jc w:val="center"/>
              <w:rPr>
                <w:color w:val="000000"/>
                <w:szCs w:val="24"/>
              </w:rPr>
            </w:pPr>
            <w:r w:rsidRPr="00A82036">
              <w:rPr>
                <w:color w:val="000000"/>
                <w:szCs w:val="24"/>
              </w:rPr>
              <w:t>1,167,823</w:t>
            </w:r>
          </w:p>
        </w:tc>
      </w:tr>
    </w:tbl>
    <w:p w:rsidR="001A2C91" w:rsidRDefault="001A2C91" w:rsidP="00834FA2">
      <w:pPr>
        <w:rPr>
          <w:rFonts w:eastAsiaTheme="majorEastAsia"/>
          <w:lang w:bidi="en-US"/>
        </w:rPr>
      </w:pPr>
    </w:p>
    <w:p w:rsidR="00834FA2" w:rsidRDefault="00834FA2" w:rsidP="00834FA2">
      <w:pPr>
        <w:rPr>
          <w:rFonts w:eastAsiaTheme="majorEastAsia"/>
          <w:lang w:bidi="en-US"/>
        </w:rPr>
      </w:pPr>
      <w:r>
        <w:rPr>
          <w:rFonts w:eastAsiaTheme="majorEastAsia"/>
          <w:lang w:bidi="en-US"/>
        </w:rPr>
        <w:t>Native perennial grass is classified as areas dominated by native grasses and forbs with less than 10% shrub cover.  The dominant grasses may be represented as bluebunch wheatgrass (</w:t>
      </w:r>
      <w:r w:rsidRPr="00E9365E">
        <w:rPr>
          <w:rFonts w:eastAsiaTheme="majorEastAsia"/>
          <w:i/>
          <w:lang w:bidi="en-US"/>
        </w:rPr>
        <w:t>Pseudoroegneria spicata</w:t>
      </w:r>
      <w:r>
        <w:rPr>
          <w:rFonts w:eastAsiaTheme="majorEastAsia"/>
          <w:lang w:bidi="en-US"/>
        </w:rPr>
        <w:t>), Thurber’s needlegrass (</w:t>
      </w:r>
      <w:proofErr w:type="spellStart"/>
      <w:r w:rsidRPr="00E9365E">
        <w:rPr>
          <w:rFonts w:eastAsiaTheme="majorEastAsia"/>
          <w:i/>
          <w:lang w:bidi="en-US"/>
        </w:rPr>
        <w:t>Achnatherum</w:t>
      </w:r>
      <w:proofErr w:type="spellEnd"/>
      <w:r w:rsidRPr="00E9365E">
        <w:rPr>
          <w:rFonts w:eastAsiaTheme="majorEastAsia"/>
          <w:i/>
          <w:lang w:bidi="en-US"/>
        </w:rPr>
        <w:t xml:space="preserve"> </w:t>
      </w:r>
      <w:proofErr w:type="spellStart"/>
      <w:r w:rsidRPr="00E9365E">
        <w:rPr>
          <w:rFonts w:eastAsiaTheme="majorEastAsia"/>
          <w:i/>
          <w:lang w:bidi="en-US"/>
        </w:rPr>
        <w:t>thurberianum</w:t>
      </w:r>
      <w:proofErr w:type="spellEnd"/>
      <w:r>
        <w:rPr>
          <w:rFonts w:eastAsiaTheme="majorEastAsia"/>
          <w:lang w:bidi="en-US"/>
        </w:rPr>
        <w:t>), Idaho fescue (</w:t>
      </w:r>
      <w:r w:rsidRPr="00E9365E">
        <w:rPr>
          <w:rFonts w:eastAsiaTheme="majorEastAsia"/>
          <w:i/>
          <w:lang w:bidi="en-US"/>
        </w:rPr>
        <w:t>Festuca idahoensis</w:t>
      </w:r>
      <w:r>
        <w:rPr>
          <w:rFonts w:eastAsiaTheme="majorEastAsia"/>
          <w:lang w:bidi="en-US"/>
        </w:rPr>
        <w:t>), with other components including Indian ricegrass (</w:t>
      </w:r>
      <w:proofErr w:type="spellStart"/>
      <w:r w:rsidRPr="00E9365E">
        <w:rPr>
          <w:rFonts w:eastAsiaTheme="majorEastAsia"/>
          <w:i/>
          <w:lang w:bidi="en-US"/>
        </w:rPr>
        <w:t>Achnatherum</w:t>
      </w:r>
      <w:proofErr w:type="spellEnd"/>
      <w:r w:rsidRPr="00E9365E">
        <w:rPr>
          <w:rFonts w:eastAsiaTheme="majorEastAsia"/>
          <w:i/>
          <w:lang w:bidi="en-US"/>
        </w:rPr>
        <w:t xml:space="preserve"> </w:t>
      </w:r>
      <w:proofErr w:type="spellStart"/>
      <w:r w:rsidRPr="00E9365E">
        <w:rPr>
          <w:rFonts w:eastAsiaTheme="majorEastAsia"/>
          <w:i/>
          <w:lang w:bidi="en-US"/>
        </w:rPr>
        <w:t>hymenoides</w:t>
      </w:r>
      <w:proofErr w:type="spellEnd"/>
      <w:r>
        <w:rPr>
          <w:rFonts w:eastAsiaTheme="majorEastAsia"/>
          <w:lang w:bidi="en-US"/>
        </w:rPr>
        <w:t>), needle-and-thread grass (</w:t>
      </w:r>
      <w:proofErr w:type="spellStart"/>
      <w:r w:rsidRPr="00E9365E">
        <w:rPr>
          <w:rFonts w:eastAsiaTheme="majorEastAsia"/>
          <w:i/>
          <w:lang w:bidi="en-US"/>
        </w:rPr>
        <w:t>Hesperostipa</w:t>
      </w:r>
      <w:proofErr w:type="spellEnd"/>
      <w:r w:rsidRPr="00E9365E">
        <w:rPr>
          <w:rFonts w:eastAsiaTheme="majorEastAsia"/>
          <w:i/>
          <w:lang w:bidi="en-US"/>
        </w:rPr>
        <w:t xml:space="preserve"> </w:t>
      </w:r>
      <w:proofErr w:type="spellStart"/>
      <w:r w:rsidRPr="00E9365E">
        <w:rPr>
          <w:rFonts w:eastAsiaTheme="majorEastAsia"/>
          <w:i/>
          <w:lang w:bidi="en-US"/>
        </w:rPr>
        <w:t>comata</w:t>
      </w:r>
      <w:proofErr w:type="spellEnd"/>
      <w:r>
        <w:rPr>
          <w:rFonts w:eastAsiaTheme="majorEastAsia"/>
          <w:lang w:bidi="en-US"/>
        </w:rPr>
        <w:t>), or Sandberg’s bluegrass (</w:t>
      </w:r>
      <w:proofErr w:type="spellStart"/>
      <w:r w:rsidRPr="00E9365E">
        <w:rPr>
          <w:rFonts w:eastAsiaTheme="majorEastAsia"/>
          <w:i/>
          <w:lang w:bidi="en-US"/>
        </w:rPr>
        <w:t>Poa</w:t>
      </w:r>
      <w:proofErr w:type="spellEnd"/>
      <w:r w:rsidRPr="00E9365E">
        <w:rPr>
          <w:rFonts w:eastAsiaTheme="majorEastAsia"/>
          <w:i/>
          <w:lang w:bidi="en-US"/>
        </w:rPr>
        <w:t xml:space="preserve"> </w:t>
      </w:r>
      <w:proofErr w:type="spellStart"/>
      <w:r w:rsidRPr="00E9365E">
        <w:rPr>
          <w:rFonts w:eastAsiaTheme="majorEastAsia"/>
          <w:i/>
          <w:lang w:bidi="en-US"/>
        </w:rPr>
        <w:t>secunda</w:t>
      </w:r>
      <w:proofErr w:type="spellEnd"/>
      <w:r>
        <w:rPr>
          <w:rFonts w:eastAsiaTheme="majorEastAsia"/>
          <w:lang w:bidi="en-US"/>
        </w:rPr>
        <w:t>).  Forbs commonly represented in these areas include various phlox’s (</w:t>
      </w:r>
      <w:r w:rsidRPr="00E9365E">
        <w:rPr>
          <w:rFonts w:eastAsiaTheme="majorEastAsia"/>
          <w:i/>
          <w:lang w:bidi="en-US"/>
        </w:rPr>
        <w:t>Phlox</w:t>
      </w:r>
      <w:r>
        <w:rPr>
          <w:rFonts w:eastAsiaTheme="majorEastAsia"/>
          <w:lang w:bidi="en-US"/>
        </w:rPr>
        <w:t xml:space="preserve"> sp.), arrowleaf balsamroot (</w:t>
      </w:r>
      <w:proofErr w:type="spellStart"/>
      <w:r w:rsidRPr="00E9365E">
        <w:rPr>
          <w:rFonts w:eastAsiaTheme="majorEastAsia"/>
          <w:i/>
          <w:lang w:bidi="en-US"/>
        </w:rPr>
        <w:t>Balsamorhiza</w:t>
      </w:r>
      <w:proofErr w:type="spellEnd"/>
      <w:r w:rsidRPr="00E9365E">
        <w:rPr>
          <w:rFonts w:eastAsiaTheme="majorEastAsia"/>
          <w:i/>
          <w:lang w:bidi="en-US"/>
        </w:rPr>
        <w:t xml:space="preserve"> </w:t>
      </w:r>
      <w:proofErr w:type="spellStart"/>
      <w:r w:rsidRPr="00E9365E">
        <w:rPr>
          <w:rFonts w:eastAsiaTheme="majorEastAsia"/>
          <w:i/>
          <w:lang w:bidi="en-US"/>
        </w:rPr>
        <w:t>sagitata</w:t>
      </w:r>
      <w:proofErr w:type="spellEnd"/>
      <w:r>
        <w:rPr>
          <w:rFonts w:eastAsiaTheme="majorEastAsia"/>
          <w:lang w:bidi="en-US"/>
        </w:rPr>
        <w:t>), lupine’s (</w:t>
      </w:r>
      <w:proofErr w:type="spellStart"/>
      <w:r w:rsidRPr="00E9365E">
        <w:rPr>
          <w:rFonts w:eastAsiaTheme="majorEastAsia"/>
          <w:i/>
          <w:lang w:bidi="en-US"/>
        </w:rPr>
        <w:t>Lupinus</w:t>
      </w:r>
      <w:proofErr w:type="spellEnd"/>
      <w:r w:rsidRPr="00E9365E">
        <w:rPr>
          <w:rFonts w:eastAsiaTheme="majorEastAsia"/>
          <w:i/>
          <w:lang w:bidi="en-US"/>
        </w:rPr>
        <w:t xml:space="preserve"> </w:t>
      </w:r>
      <w:r w:rsidRPr="007C6D27">
        <w:rPr>
          <w:rFonts w:eastAsiaTheme="majorEastAsia"/>
          <w:lang w:bidi="en-US"/>
        </w:rPr>
        <w:t>sp</w:t>
      </w:r>
      <w:r>
        <w:rPr>
          <w:rFonts w:eastAsiaTheme="majorEastAsia"/>
          <w:lang w:bidi="en-US"/>
        </w:rPr>
        <w:t>p.), and hawksbeard (</w:t>
      </w:r>
      <w:proofErr w:type="spellStart"/>
      <w:r w:rsidRPr="00E9365E">
        <w:rPr>
          <w:rFonts w:eastAsiaTheme="majorEastAsia"/>
          <w:i/>
          <w:lang w:bidi="en-US"/>
        </w:rPr>
        <w:t>Crepis</w:t>
      </w:r>
      <w:proofErr w:type="spellEnd"/>
      <w:r w:rsidRPr="00E9365E">
        <w:rPr>
          <w:rFonts w:eastAsiaTheme="majorEastAsia"/>
          <w:i/>
          <w:lang w:bidi="en-US"/>
        </w:rPr>
        <w:t xml:space="preserve"> </w:t>
      </w:r>
      <w:r>
        <w:rPr>
          <w:rFonts w:eastAsiaTheme="majorEastAsia"/>
          <w:lang w:bidi="en-US"/>
        </w:rPr>
        <w:t xml:space="preserve">spp.).  </w:t>
      </w:r>
    </w:p>
    <w:p w:rsidR="008E65E0" w:rsidRDefault="008E65E0" w:rsidP="00834FA2">
      <w:pPr>
        <w:rPr>
          <w:rFonts w:eastAsiaTheme="majorEastAsia"/>
          <w:lang w:bidi="en-US"/>
        </w:rPr>
      </w:pPr>
    </w:p>
    <w:p w:rsidR="00834FA2" w:rsidRDefault="00834FA2" w:rsidP="00834FA2">
      <w:pPr>
        <w:rPr>
          <w:rFonts w:eastAsiaTheme="majorEastAsia"/>
          <w:lang w:bidi="en-US"/>
        </w:rPr>
      </w:pPr>
      <w:r>
        <w:rPr>
          <w:rFonts w:eastAsiaTheme="majorEastAsia"/>
          <w:lang w:bidi="en-US"/>
        </w:rPr>
        <w:t xml:space="preserve">Non-native perennial vegetation types are classified as areas dominated by non-native perennial grass with less than 10% shrub cover.  These areas typically have been seeded to these species in past land treatments, such as Emergency Stabilization and Rehabilitation </w:t>
      </w:r>
      <w:r w:rsidR="009B4A38">
        <w:rPr>
          <w:rFonts w:eastAsiaTheme="majorEastAsia"/>
          <w:lang w:bidi="en-US"/>
        </w:rPr>
        <w:t xml:space="preserve">(ESR) </w:t>
      </w:r>
      <w:r>
        <w:rPr>
          <w:rFonts w:eastAsiaTheme="majorEastAsia"/>
          <w:lang w:bidi="en-US"/>
        </w:rPr>
        <w:t xml:space="preserve">plans.  </w:t>
      </w:r>
      <w:r w:rsidR="006D080C">
        <w:rPr>
          <w:rFonts w:eastAsiaTheme="majorEastAsia"/>
          <w:lang w:bidi="en-US"/>
        </w:rPr>
        <w:t>C</w:t>
      </w:r>
      <w:r>
        <w:rPr>
          <w:rFonts w:eastAsiaTheme="majorEastAsia"/>
          <w:lang w:bidi="en-US"/>
        </w:rPr>
        <w:t>rested wheatgrass (</w:t>
      </w:r>
      <w:proofErr w:type="spellStart"/>
      <w:r w:rsidRPr="00E9365E">
        <w:rPr>
          <w:rFonts w:eastAsiaTheme="majorEastAsia"/>
          <w:i/>
          <w:lang w:bidi="en-US"/>
        </w:rPr>
        <w:t>Agropyron</w:t>
      </w:r>
      <w:proofErr w:type="spellEnd"/>
      <w:r w:rsidRPr="00E9365E">
        <w:rPr>
          <w:rFonts w:eastAsiaTheme="majorEastAsia"/>
          <w:i/>
          <w:lang w:bidi="en-US"/>
        </w:rPr>
        <w:t xml:space="preserve"> </w:t>
      </w:r>
      <w:proofErr w:type="spellStart"/>
      <w:r w:rsidRPr="00E9365E">
        <w:rPr>
          <w:rFonts w:eastAsiaTheme="majorEastAsia"/>
          <w:i/>
          <w:lang w:bidi="en-US"/>
        </w:rPr>
        <w:t>cristatum</w:t>
      </w:r>
      <w:proofErr w:type="spellEnd"/>
      <w:r>
        <w:rPr>
          <w:rFonts w:eastAsiaTheme="majorEastAsia"/>
          <w:lang w:bidi="en-US"/>
        </w:rPr>
        <w:t>) is the dominant species, but intermediate wheatgrass (</w:t>
      </w:r>
      <w:proofErr w:type="spellStart"/>
      <w:r w:rsidRPr="00E9365E">
        <w:rPr>
          <w:rFonts w:eastAsiaTheme="majorEastAsia"/>
          <w:i/>
          <w:lang w:bidi="en-US"/>
        </w:rPr>
        <w:t>Thinopyrum</w:t>
      </w:r>
      <w:proofErr w:type="spellEnd"/>
      <w:r w:rsidRPr="00E9365E">
        <w:rPr>
          <w:rFonts w:eastAsiaTheme="majorEastAsia"/>
          <w:i/>
          <w:lang w:bidi="en-US"/>
        </w:rPr>
        <w:t xml:space="preserve"> </w:t>
      </w:r>
      <w:proofErr w:type="spellStart"/>
      <w:r w:rsidRPr="00E9365E">
        <w:rPr>
          <w:rFonts w:eastAsiaTheme="majorEastAsia"/>
          <w:i/>
          <w:lang w:bidi="en-US"/>
        </w:rPr>
        <w:t>intermedium</w:t>
      </w:r>
      <w:proofErr w:type="spellEnd"/>
      <w:r>
        <w:rPr>
          <w:rFonts w:eastAsiaTheme="majorEastAsia"/>
          <w:lang w:bidi="en-US"/>
        </w:rPr>
        <w:t>) and tall wheatgrass (</w:t>
      </w:r>
      <w:proofErr w:type="spellStart"/>
      <w:r w:rsidRPr="00E9365E">
        <w:rPr>
          <w:rFonts w:eastAsiaTheme="majorEastAsia"/>
          <w:i/>
          <w:lang w:bidi="en-US"/>
        </w:rPr>
        <w:t>Thinopyrum</w:t>
      </w:r>
      <w:proofErr w:type="spellEnd"/>
      <w:r w:rsidRPr="00E9365E">
        <w:rPr>
          <w:rFonts w:eastAsiaTheme="majorEastAsia"/>
          <w:i/>
          <w:lang w:bidi="en-US"/>
        </w:rPr>
        <w:t xml:space="preserve"> </w:t>
      </w:r>
      <w:proofErr w:type="spellStart"/>
      <w:r w:rsidRPr="00E9365E">
        <w:rPr>
          <w:rFonts w:eastAsiaTheme="majorEastAsia"/>
          <w:i/>
          <w:lang w:bidi="en-US"/>
        </w:rPr>
        <w:t>ponticum</w:t>
      </w:r>
      <w:proofErr w:type="spellEnd"/>
      <w:r>
        <w:rPr>
          <w:rFonts w:eastAsiaTheme="majorEastAsia"/>
          <w:lang w:bidi="en-US"/>
        </w:rPr>
        <w:t xml:space="preserve">) also represent dominant species in this vegetation type.  Less prevalent </w:t>
      </w:r>
      <w:r w:rsidR="00314210">
        <w:rPr>
          <w:rFonts w:eastAsiaTheme="majorEastAsia"/>
          <w:lang w:bidi="en-US"/>
        </w:rPr>
        <w:t xml:space="preserve">non-seeded </w:t>
      </w:r>
      <w:r>
        <w:rPr>
          <w:rFonts w:eastAsiaTheme="majorEastAsia"/>
          <w:lang w:bidi="en-US"/>
        </w:rPr>
        <w:t>species may include Sandberg bluegrass.</w:t>
      </w:r>
    </w:p>
    <w:p w:rsidR="001A2C91" w:rsidRDefault="001A2C91" w:rsidP="00834FA2">
      <w:pPr>
        <w:rPr>
          <w:rFonts w:eastAsiaTheme="majorEastAsia"/>
          <w:lang w:bidi="en-US"/>
        </w:rPr>
      </w:pPr>
    </w:p>
    <w:p w:rsidR="00834FA2" w:rsidRDefault="00834FA2" w:rsidP="00834FA2">
      <w:pPr>
        <w:rPr>
          <w:rFonts w:eastAsiaTheme="majorEastAsia"/>
          <w:lang w:bidi="en-US"/>
        </w:rPr>
      </w:pPr>
      <w:r>
        <w:rPr>
          <w:rFonts w:eastAsiaTheme="majorEastAsia"/>
          <w:lang w:bidi="en-US"/>
        </w:rPr>
        <w:t xml:space="preserve">Non-native annual vegetation types are classified as areas dominated by non-native annual vegetation.  </w:t>
      </w:r>
      <w:r w:rsidR="006D080C">
        <w:rPr>
          <w:rFonts w:eastAsiaTheme="majorEastAsia"/>
          <w:lang w:bidi="en-US"/>
        </w:rPr>
        <w:t>C</w:t>
      </w:r>
      <w:r w:rsidR="00314210">
        <w:rPr>
          <w:rFonts w:eastAsiaTheme="majorEastAsia"/>
          <w:lang w:bidi="en-US"/>
        </w:rPr>
        <w:t>heatgrass (</w:t>
      </w:r>
      <w:proofErr w:type="spellStart"/>
      <w:r w:rsidR="00314210" w:rsidRPr="00E9365E">
        <w:rPr>
          <w:rFonts w:eastAsiaTheme="majorEastAsia"/>
          <w:i/>
          <w:lang w:bidi="en-US"/>
        </w:rPr>
        <w:t>Bromus</w:t>
      </w:r>
      <w:proofErr w:type="spellEnd"/>
      <w:r w:rsidR="00314210" w:rsidRPr="00E9365E">
        <w:rPr>
          <w:rFonts w:eastAsiaTheme="majorEastAsia"/>
          <w:i/>
          <w:lang w:bidi="en-US"/>
        </w:rPr>
        <w:t xml:space="preserve"> </w:t>
      </w:r>
      <w:proofErr w:type="spellStart"/>
      <w:r w:rsidR="00314210" w:rsidRPr="00E9365E">
        <w:rPr>
          <w:rFonts w:eastAsiaTheme="majorEastAsia"/>
          <w:i/>
          <w:lang w:bidi="en-US"/>
        </w:rPr>
        <w:t>tectorum</w:t>
      </w:r>
      <w:proofErr w:type="spellEnd"/>
      <w:r w:rsidR="00314210">
        <w:rPr>
          <w:rFonts w:eastAsiaTheme="majorEastAsia"/>
          <w:lang w:bidi="en-US"/>
        </w:rPr>
        <w:t>)</w:t>
      </w:r>
      <w:r>
        <w:rPr>
          <w:rFonts w:eastAsiaTheme="majorEastAsia"/>
          <w:lang w:bidi="en-US"/>
        </w:rPr>
        <w:t xml:space="preserve"> and </w:t>
      </w:r>
      <w:proofErr w:type="spellStart"/>
      <w:r>
        <w:rPr>
          <w:rFonts w:eastAsiaTheme="majorEastAsia"/>
          <w:lang w:bidi="en-US"/>
        </w:rPr>
        <w:t>medusahead</w:t>
      </w:r>
      <w:proofErr w:type="spellEnd"/>
      <w:r>
        <w:rPr>
          <w:rFonts w:eastAsiaTheme="majorEastAsia"/>
          <w:lang w:bidi="en-US"/>
        </w:rPr>
        <w:t xml:space="preserve"> wildrye (</w:t>
      </w:r>
      <w:proofErr w:type="spellStart"/>
      <w:r w:rsidRPr="00E9365E">
        <w:rPr>
          <w:rFonts w:eastAsiaTheme="majorEastAsia"/>
          <w:i/>
          <w:lang w:bidi="en-US"/>
        </w:rPr>
        <w:t>Taeniatherum</w:t>
      </w:r>
      <w:proofErr w:type="spellEnd"/>
      <w:r w:rsidRPr="00E9365E">
        <w:rPr>
          <w:rFonts w:eastAsiaTheme="majorEastAsia"/>
          <w:i/>
          <w:lang w:bidi="en-US"/>
        </w:rPr>
        <w:t xml:space="preserve"> caput-</w:t>
      </w:r>
      <w:proofErr w:type="spellStart"/>
      <w:r w:rsidRPr="00E9365E">
        <w:rPr>
          <w:rFonts w:eastAsiaTheme="majorEastAsia"/>
          <w:i/>
          <w:lang w:bidi="en-US"/>
        </w:rPr>
        <w:t>medusae</w:t>
      </w:r>
      <w:proofErr w:type="spellEnd"/>
      <w:r>
        <w:rPr>
          <w:rFonts w:eastAsiaTheme="majorEastAsia"/>
          <w:lang w:bidi="en-US"/>
        </w:rPr>
        <w:t>) are the two most commonly dominant annual species on these sites.  Lesser species include tumble mustard (</w:t>
      </w:r>
      <w:proofErr w:type="spellStart"/>
      <w:r w:rsidRPr="00E9365E">
        <w:rPr>
          <w:rFonts w:eastAsiaTheme="majorEastAsia"/>
          <w:i/>
          <w:lang w:bidi="en-US"/>
        </w:rPr>
        <w:t>Sisymbrium</w:t>
      </w:r>
      <w:proofErr w:type="spellEnd"/>
      <w:r w:rsidRPr="00E9365E">
        <w:rPr>
          <w:rFonts w:eastAsiaTheme="majorEastAsia"/>
          <w:i/>
          <w:lang w:bidi="en-US"/>
        </w:rPr>
        <w:t xml:space="preserve"> </w:t>
      </w:r>
      <w:proofErr w:type="spellStart"/>
      <w:r w:rsidRPr="00E9365E">
        <w:rPr>
          <w:rFonts w:eastAsiaTheme="majorEastAsia"/>
          <w:i/>
          <w:lang w:bidi="en-US"/>
        </w:rPr>
        <w:t>altissimum</w:t>
      </w:r>
      <w:proofErr w:type="spellEnd"/>
      <w:r>
        <w:rPr>
          <w:rFonts w:eastAsiaTheme="majorEastAsia"/>
          <w:lang w:bidi="en-US"/>
        </w:rPr>
        <w:t>) and burr buttercup (</w:t>
      </w:r>
      <w:proofErr w:type="spellStart"/>
      <w:r w:rsidRPr="00E9365E">
        <w:rPr>
          <w:rFonts w:eastAsiaTheme="majorEastAsia"/>
          <w:i/>
          <w:lang w:bidi="en-US"/>
        </w:rPr>
        <w:t>Ceratocephala</w:t>
      </w:r>
      <w:proofErr w:type="spellEnd"/>
      <w:r w:rsidRPr="00E9365E">
        <w:rPr>
          <w:rFonts w:eastAsiaTheme="majorEastAsia"/>
          <w:i/>
          <w:lang w:bidi="en-US"/>
        </w:rPr>
        <w:t xml:space="preserve"> </w:t>
      </w:r>
      <w:proofErr w:type="spellStart"/>
      <w:r w:rsidRPr="00E9365E">
        <w:rPr>
          <w:rFonts w:eastAsiaTheme="majorEastAsia"/>
          <w:i/>
          <w:lang w:bidi="en-US"/>
        </w:rPr>
        <w:t>testiculata</w:t>
      </w:r>
      <w:proofErr w:type="spellEnd"/>
      <w:r>
        <w:rPr>
          <w:rFonts w:eastAsiaTheme="majorEastAsia"/>
          <w:lang w:bidi="en-US"/>
        </w:rPr>
        <w:t>)</w:t>
      </w:r>
      <w:r w:rsidR="0058692B">
        <w:rPr>
          <w:rFonts w:eastAsiaTheme="majorEastAsia"/>
          <w:lang w:bidi="en-US"/>
        </w:rPr>
        <w:t>.</w:t>
      </w:r>
    </w:p>
    <w:p w:rsidR="00834FA2" w:rsidRDefault="00834FA2" w:rsidP="00834FA2">
      <w:pPr>
        <w:rPr>
          <w:rFonts w:eastAsiaTheme="majorEastAsia"/>
          <w:lang w:bidi="en-US"/>
        </w:rPr>
      </w:pPr>
    </w:p>
    <w:p w:rsidR="00834FA2" w:rsidRDefault="00834FA2" w:rsidP="00834FA2">
      <w:pPr>
        <w:rPr>
          <w:rFonts w:eastAsiaTheme="majorEastAsia"/>
          <w:lang w:bidi="en-US"/>
        </w:rPr>
      </w:pPr>
      <w:r>
        <w:rPr>
          <w:rFonts w:eastAsiaTheme="majorEastAsia"/>
          <w:lang w:bidi="en-US"/>
        </w:rPr>
        <w:t>Shrub/Native understory vegetation type is classified as areas with at least 10% shrub overstory and dominant native herbaceous understory.  Understory composition is similar to the Native Perennial Grass vegetation type; dominant shrubs can vary from Wyoming big sagebrush (</w:t>
      </w:r>
      <w:r w:rsidRPr="00E9365E">
        <w:rPr>
          <w:rFonts w:eastAsiaTheme="majorEastAsia"/>
          <w:i/>
          <w:lang w:bidi="en-US"/>
        </w:rPr>
        <w:t xml:space="preserve">Artemisia </w:t>
      </w:r>
      <w:proofErr w:type="spellStart"/>
      <w:r w:rsidRPr="00E9365E">
        <w:rPr>
          <w:rFonts w:eastAsiaTheme="majorEastAsia"/>
          <w:i/>
          <w:lang w:bidi="en-US"/>
        </w:rPr>
        <w:t>tridenata</w:t>
      </w:r>
      <w:proofErr w:type="spellEnd"/>
      <w:r w:rsidRPr="00E9365E">
        <w:rPr>
          <w:rFonts w:eastAsiaTheme="majorEastAsia"/>
          <w:i/>
          <w:lang w:bidi="en-US"/>
        </w:rPr>
        <w:t xml:space="preserve"> </w:t>
      </w:r>
      <w:proofErr w:type="spellStart"/>
      <w:r w:rsidRPr="00E9365E">
        <w:rPr>
          <w:rFonts w:eastAsiaTheme="majorEastAsia"/>
          <w:i/>
          <w:lang w:bidi="en-US"/>
        </w:rPr>
        <w:t>wyomingensis</w:t>
      </w:r>
      <w:proofErr w:type="spellEnd"/>
      <w:r>
        <w:rPr>
          <w:rFonts w:eastAsiaTheme="majorEastAsia"/>
          <w:lang w:bidi="en-US"/>
        </w:rPr>
        <w:t>) in the lower elevations to mountain big sagebrush (</w:t>
      </w:r>
      <w:r w:rsidRPr="00E9365E">
        <w:rPr>
          <w:rFonts w:eastAsiaTheme="majorEastAsia"/>
          <w:i/>
          <w:lang w:bidi="en-US"/>
        </w:rPr>
        <w:t>Artemisia tridentata vaseyana</w:t>
      </w:r>
      <w:r>
        <w:rPr>
          <w:rFonts w:eastAsiaTheme="majorEastAsia"/>
          <w:lang w:bidi="en-US"/>
        </w:rPr>
        <w:t xml:space="preserve">) in the higher elevations.  </w:t>
      </w:r>
      <w:proofErr w:type="gramStart"/>
      <w:r>
        <w:rPr>
          <w:rFonts w:eastAsiaTheme="majorEastAsia"/>
          <w:lang w:bidi="en-US"/>
        </w:rPr>
        <w:t xml:space="preserve">Also included </w:t>
      </w:r>
      <w:r w:rsidR="006D080C">
        <w:rPr>
          <w:rFonts w:eastAsiaTheme="majorEastAsia"/>
          <w:lang w:bidi="en-US"/>
        </w:rPr>
        <w:t>are</w:t>
      </w:r>
      <w:r>
        <w:rPr>
          <w:rFonts w:eastAsiaTheme="majorEastAsia"/>
          <w:lang w:bidi="en-US"/>
        </w:rPr>
        <w:t xml:space="preserve"> three-tip sagebrush (</w:t>
      </w:r>
      <w:r w:rsidRPr="00E9365E">
        <w:rPr>
          <w:rFonts w:eastAsiaTheme="majorEastAsia"/>
          <w:i/>
          <w:lang w:bidi="en-US"/>
        </w:rPr>
        <w:t xml:space="preserve">Artemisia </w:t>
      </w:r>
      <w:proofErr w:type="spellStart"/>
      <w:r w:rsidRPr="00E9365E">
        <w:rPr>
          <w:rFonts w:eastAsiaTheme="majorEastAsia"/>
          <w:i/>
          <w:lang w:bidi="en-US"/>
        </w:rPr>
        <w:t>tripartita</w:t>
      </w:r>
      <w:proofErr w:type="spellEnd"/>
      <w:r>
        <w:rPr>
          <w:rFonts w:eastAsiaTheme="majorEastAsia"/>
          <w:lang w:bidi="en-US"/>
        </w:rPr>
        <w:t>), antelope bitterbrush (</w:t>
      </w:r>
      <w:proofErr w:type="spellStart"/>
      <w:r w:rsidRPr="00E9365E">
        <w:rPr>
          <w:rFonts w:eastAsiaTheme="majorEastAsia"/>
          <w:i/>
          <w:lang w:bidi="en-US"/>
        </w:rPr>
        <w:t>Purshia</w:t>
      </w:r>
      <w:proofErr w:type="spellEnd"/>
      <w:r w:rsidRPr="00E9365E">
        <w:rPr>
          <w:rFonts w:eastAsiaTheme="majorEastAsia"/>
          <w:i/>
          <w:lang w:bidi="en-US"/>
        </w:rPr>
        <w:t xml:space="preserve"> tridentata</w:t>
      </w:r>
      <w:r>
        <w:rPr>
          <w:rFonts w:eastAsiaTheme="majorEastAsia"/>
          <w:lang w:bidi="en-US"/>
        </w:rPr>
        <w:t>), and rabbitbrush (</w:t>
      </w:r>
      <w:proofErr w:type="spellStart"/>
      <w:r w:rsidRPr="00E9365E">
        <w:rPr>
          <w:rFonts w:eastAsiaTheme="majorEastAsia"/>
          <w:i/>
          <w:lang w:bidi="en-US"/>
        </w:rPr>
        <w:t>Chrysothmanus</w:t>
      </w:r>
      <w:proofErr w:type="spellEnd"/>
      <w:r>
        <w:rPr>
          <w:rFonts w:eastAsiaTheme="majorEastAsia"/>
          <w:lang w:bidi="en-US"/>
        </w:rPr>
        <w:t xml:space="preserve"> spp.).</w:t>
      </w:r>
      <w:proofErr w:type="gramEnd"/>
    </w:p>
    <w:p w:rsidR="00834FA2" w:rsidRDefault="00834FA2" w:rsidP="00834FA2">
      <w:pPr>
        <w:rPr>
          <w:rFonts w:eastAsiaTheme="majorEastAsia"/>
          <w:lang w:bidi="en-US"/>
        </w:rPr>
      </w:pPr>
    </w:p>
    <w:p w:rsidR="00834FA2" w:rsidRDefault="00834FA2" w:rsidP="00834FA2">
      <w:pPr>
        <w:rPr>
          <w:rFonts w:eastAsiaTheme="majorEastAsia"/>
          <w:lang w:bidi="en-US"/>
        </w:rPr>
      </w:pPr>
      <w:r>
        <w:rPr>
          <w:rFonts w:eastAsiaTheme="majorEastAsia"/>
          <w:lang w:bidi="en-US"/>
        </w:rPr>
        <w:t xml:space="preserve">Riparian/wetland vegetation types include areas dominated by </w:t>
      </w:r>
      <w:proofErr w:type="spellStart"/>
      <w:r>
        <w:rPr>
          <w:rFonts w:eastAsiaTheme="majorEastAsia"/>
          <w:lang w:bidi="en-US"/>
        </w:rPr>
        <w:t>mesic</w:t>
      </w:r>
      <w:proofErr w:type="spellEnd"/>
      <w:r>
        <w:rPr>
          <w:rFonts w:eastAsiaTheme="majorEastAsia"/>
          <w:lang w:bidi="en-US"/>
        </w:rPr>
        <w:t xml:space="preserve"> tree or </w:t>
      </w:r>
      <w:proofErr w:type="spellStart"/>
      <w:r>
        <w:rPr>
          <w:rFonts w:eastAsiaTheme="majorEastAsia"/>
          <w:lang w:bidi="en-US"/>
        </w:rPr>
        <w:t>graminoid</w:t>
      </w:r>
      <w:proofErr w:type="spellEnd"/>
      <w:r>
        <w:rPr>
          <w:rFonts w:eastAsiaTheme="majorEastAsia"/>
          <w:lang w:bidi="en-US"/>
        </w:rPr>
        <w:t xml:space="preserve"> types including willows (</w:t>
      </w:r>
      <w:r w:rsidRPr="00E9365E">
        <w:rPr>
          <w:rFonts w:eastAsiaTheme="majorEastAsia"/>
          <w:i/>
          <w:lang w:bidi="en-US"/>
        </w:rPr>
        <w:t>Salix</w:t>
      </w:r>
      <w:r>
        <w:rPr>
          <w:rFonts w:eastAsiaTheme="majorEastAsia"/>
          <w:lang w:bidi="en-US"/>
        </w:rPr>
        <w:t xml:space="preserve"> spp.), cottonwoods (</w:t>
      </w:r>
      <w:proofErr w:type="spellStart"/>
      <w:r w:rsidRPr="00E9365E">
        <w:rPr>
          <w:rFonts w:eastAsiaTheme="majorEastAsia"/>
          <w:i/>
          <w:lang w:bidi="en-US"/>
        </w:rPr>
        <w:t>Populus</w:t>
      </w:r>
      <w:proofErr w:type="spellEnd"/>
      <w:r>
        <w:rPr>
          <w:rFonts w:eastAsiaTheme="majorEastAsia"/>
          <w:lang w:bidi="en-US"/>
        </w:rPr>
        <w:t xml:space="preserve"> spp.), and sedges (</w:t>
      </w:r>
      <w:proofErr w:type="spellStart"/>
      <w:r w:rsidRPr="00E9365E">
        <w:rPr>
          <w:rFonts w:eastAsiaTheme="majorEastAsia"/>
          <w:i/>
          <w:lang w:bidi="en-US"/>
        </w:rPr>
        <w:t>Carex</w:t>
      </w:r>
      <w:proofErr w:type="spellEnd"/>
      <w:r w:rsidRPr="00E9365E">
        <w:rPr>
          <w:rFonts w:eastAsiaTheme="majorEastAsia"/>
          <w:i/>
          <w:lang w:bidi="en-US"/>
        </w:rPr>
        <w:t xml:space="preserve"> </w:t>
      </w:r>
      <w:r>
        <w:rPr>
          <w:rFonts w:eastAsiaTheme="majorEastAsia"/>
          <w:lang w:bidi="en-US"/>
        </w:rPr>
        <w:t>spp.).  These areas can be dominated by trees and shrubs, or can be open wet or semi-wet meadows.</w:t>
      </w:r>
    </w:p>
    <w:p w:rsidR="00834FA2" w:rsidRDefault="00834FA2" w:rsidP="00834FA2">
      <w:pPr>
        <w:rPr>
          <w:rFonts w:eastAsiaTheme="majorEastAsia"/>
          <w:lang w:bidi="en-US"/>
        </w:rPr>
      </w:pPr>
    </w:p>
    <w:p w:rsidR="00834FA2" w:rsidRDefault="00834FA2" w:rsidP="00834FA2">
      <w:pPr>
        <w:rPr>
          <w:rFonts w:eastAsiaTheme="majorEastAsia"/>
          <w:lang w:bidi="en-US"/>
        </w:rPr>
      </w:pPr>
      <w:r>
        <w:rPr>
          <w:rFonts w:eastAsiaTheme="majorEastAsia"/>
          <w:lang w:bidi="en-US"/>
        </w:rPr>
        <w:lastRenderedPageBreak/>
        <w:t>Deciduous vegetation types include areas where deciduous species generally contribute greater than 75% of the total tree canopy cover.  Included in this is quaking aspen (</w:t>
      </w:r>
      <w:proofErr w:type="spellStart"/>
      <w:r w:rsidRPr="00E9365E">
        <w:rPr>
          <w:rFonts w:eastAsiaTheme="majorEastAsia"/>
          <w:i/>
          <w:lang w:bidi="en-US"/>
        </w:rPr>
        <w:t>Populus</w:t>
      </w:r>
      <w:proofErr w:type="spellEnd"/>
      <w:r w:rsidRPr="00E9365E">
        <w:rPr>
          <w:rFonts w:eastAsiaTheme="majorEastAsia"/>
          <w:i/>
          <w:lang w:bidi="en-US"/>
        </w:rPr>
        <w:t xml:space="preserve"> </w:t>
      </w:r>
      <w:proofErr w:type="spellStart"/>
      <w:r w:rsidRPr="00E9365E">
        <w:rPr>
          <w:rFonts w:eastAsiaTheme="majorEastAsia"/>
          <w:i/>
          <w:lang w:bidi="en-US"/>
        </w:rPr>
        <w:t>tremuloides</w:t>
      </w:r>
      <w:proofErr w:type="spellEnd"/>
      <w:r>
        <w:rPr>
          <w:rFonts w:eastAsiaTheme="majorEastAsia"/>
          <w:lang w:bidi="en-US"/>
        </w:rPr>
        <w:t xml:space="preserve">) stands, or thickets of shrubs such as </w:t>
      </w:r>
      <w:proofErr w:type="spellStart"/>
      <w:r>
        <w:rPr>
          <w:rFonts w:eastAsiaTheme="majorEastAsia"/>
          <w:lang w:bidi="en-US"/>
        </w:rPr>
        <w:t>ceanothus</w:t>
      </w:r>
      <w:proofErr w:type="spellEnd"/>
      <w:r>
        <w:rPr>
          <w:rFonts w:eastAsiaTheme="majorEastAsia"/>
          <w:lang w:bidi="en-US"/>
        </w:rPr>
        <w:t xml:space="preserve"> (</w:t>
      </w:r>
      <w:proofErr w:type="spellStart"/>
      <w:r w:rsidRPr="00E9365E">
        <w:rPr>
          <w:rFonts w:eastAsiaTheme="majorEastAsia"/>
          <w:i/>
          <w:lang w:bidi="en-US"/>
        </w:rPr>
        <w:t>Ceanothus</w:t>
      </w:r>
      <w:proofErr w:type="spellEnd"/>
      <w:r>
        <w:rPr>
          <w:rFonts w:eastAsiaTheme="majorEastAsia"/>
          <w:lang w:bidi="en-US"/>
        </w:rPr>
        <w:t xml:space="preserve"> spp.), snowberry (</w:t>
      </w:r>
      <w:proofErr w:type="spellStart"/>
      <w:r w:rsidRPr="00E9365E">
        <w:rPr>
          <w:rFonts w:eastAsiaTheme="majorEastAsia"/>
          <w:i/>
          <w:lang w:bidi="en-US"/>
        </w:rPr>
        <w:t>Symphoricarpos</w:t>
      </w:r>
      <w:proofErr w:type="spellEnd"/>
      <w:r>
        <w:rPr>
          <w:rFonts w:eastAsiaTheme="majorEastAsia"/>
          <w:lang w:bidi="en-US"/>
        </w:rPr>
        <w:t xml:space="preserve"> spp.), or serviceberry (</w:t>
      </w:r>
      <w:proofErr w:type="spellStart"/>
      <w:r w:rsidRPr="00E9365E">
        <w:rPr>
          <w:rFonts w:eastAsiaTheme="majorEastAsia"/>
          <w:i/>
          <w:lang w:bidi="en-US"/>
        </w:rPr>
        <w:t>Amelanchier</w:t>
      </w:r>
      <w:proofErr w:type="spellEnd"/>
      <w:r>
        <w:rPr>
          <w:rFonts w:eastAsiaTheme="majorEastAsia"/>
          <w:lang w:bidi="en-US"/>
        </w:rPr>
        <w:t xml:space="preserve"> spp.).</w:t>
      </w:r>
    </w:p>
    <w:p w:rsidR="00834FA2" w:rsidRDefault="00834FA2" w:rsidP="00834FA2">
      <w:pPr>
        <w:rPr>
          <w:rFonts w:eastAsiaTheme="majorEastAsia"/>
          <w:lang w:bidi="en-US"/>
        </w:rPr>
      </w:pPr>
    </w:p>
    <w:p w:rsidR="00834FA2" w:rsidRDefault="00834FA2" w:rsidP="00834FA2">
      <w:pPr>
        <w:rPr>
          <w:rFonts w:eastAsiaTheme="majorEastAsia"/>
          <w:lang w:bidi="en-US"/>
        </w:rPr>
      </w:pPr>
      <w:r>
        <w:rPr>
          <w:rFonts w:eastAsiaTheme="majorEastAsia"/>
          <w:lang w:bidi="en-US"/>
        </w:rPr>
        <w:t>Recent burn</w:t>
      </w:r>
      <w:r w:rsidR="00210EF9">
        <w:rPr>
          <w:rFonts w:eastAsiaTheme="majorEastAsia"/>
          <w:lang w:bidi="en-US"/>
        </w:rPr>
        <w:t xml:space="preserve">s </w:t>
      </w:r>
      <w:r w:rsidR="00CE1BA1">
        <w:rPr>
          <w:rFonts w:eastAsiaTheme="majorEastAsia"/>
          <w:lang w:bidi="en-US"/>
        </w:rPr>
        <w:t>include</w:t>
      </w:r>
      <w:r>
        <w:rPr>
          <w:rFonts w:eastAsiaTheme="majorEastAsia"/>
          <w:lang w:bidi="en-US"/>
        </w:rPr>
        <w:t xml:space="preserve"> those areas affected by wildfires and vegetation treatments</w:t>
      </w:r>
      <w:r w:rsidR="00210EF9">
        <w:rPr>
          <w:rFonts w:eastAsiaTheme="majorEastAsia"/>
          <w:lang w:bidi="en-US"/>
        </w:rPr>
        <w:t xml:space="preserve"> and are</w:t>
      </w:r>
      <w:r>
        <w:rPr>
          <w:rFonts w:eastAsiaTheme="majorEastAsia"/>
          <w:lang w:bidi="en-US"/>
        </w:rPr>
        <w:t xml:space="preserve"> within </w:t>
      </w:r>
      <w:r w:rsidR="00CE1BA1">
        <w:rPr>
          <w:rFonts w:eastAsiaTheme="majorEastAsia"/>
          <w:lang w:bidi="en-US"/>
        </w:rPr>
        <w:t>the past 2 years</w:t>
      </w:r>
      <w:r>
        <w:rPr>
          <w:rFonts w:eastAsiaTheme="majorEastAsia"/>
          <w:lang w:bidi="en-US"/>
        </w:rPr>
        <w:t>.</w:t>
      </w:r>
    </w:p>
    <w:p w:rsidR="00834FA2" w:rsidRDefault="00834FA2" w:rsidP="00834FA2">
      <w:pPr>
        <w:rPr>
          <w:rFonts w:eastAsiaTheme="majorEastAsia"/>
          <w:lang w:bidi="en-US"/>
        </w:rPr>
      </w:pPr>
    </w:p>
    <w:p w:rsidR="00834FA2" w:rsidRPr="00AE1C43" w:rsidRDefault="00834FA2" w:rsidP="00834FA2">
      <w:pPr>
        <w:rPr>
          <w:rFonts w:eastAsiaTheme="majorEastAsia"/>
          <w:b/>
          <w:lang w:bidi="en-US"/>
        </w:rPr>
      </w:pPr>
      <w:r w:rsidRPr="00AE1C43">
        <w:rPr>
          <w:rFonts w:eastAsiaTheme="majorEastAsia"/>
          <w:b/>
          <w:lang w:bidi="en-US"/>
        </w:rPr>
        <w:t>Special Status Plants</w:t>
      </w:r>
    </w:p>
    <w:p w:rsidR="0044322B" w:rsidRDefault="00834FA2" w:rsidP="0044322B">
      <w:r w:rsidRPr="004F5330">
        <w:t xml:space="preserve">Special status plants include plants that are listed as </w:t>
      </w:r>
      <w:proofErr w:type="gramStart"/>
      <w:r w:rsidRPr="004F5330">
        <w:t>Threatened</w:t>
      </w:r>
      <w:proofErr w:type="gramEnd"/>
      <w:r w:rsidRPr="004F5330">
        <w:t xml:space="preserve"> or Endangered under the </w:t>
      </w:r>
      <w:r>
        <w:t>Endangered Species Act of 1973, as amended;</w:t>
      </w:r>
      <w:r w:rsidRPr="004F5330">
        <w:t xml:space="preserve"> species that are proposed or candidate for listing under the ESA, and BLM sensitive species.  </w:t>
      </w:r>
      <w:r w:rsidR="0044322B">
        <w:t xml:space="preserve">Type 1- BLM special species are those species federally identified as threatened, endangered, proposed, candidate, or species designated by the BLM State Director as sensitive.  Type 2-These are species that have a high likelihood of being listed in the foreseeable future due to their global rarity and significant endangerment factors.  </w:t>
      </w:r>
    </w:p>
    <w:p w:rsidR="008E65E0" w:rsidRDefault="008E65E0" w:rsidP="0044322B"/>
    <w:p w:rsidR="0044322B" w:rsidRDefault="0044322B" w:rsidP="0044322B">
      <w:r>
        <w:t xml:space="preserve">Type 3-These are species that are globally rare or very rare in Idaho, with moderate endangerment factors.  Their global or state rarity and the inherent risks associated with rarity make them imperiled species.  Type 4- These species that are generally rare in Idaho with small populations or localized distribution and currently have low threat levels.  However, due to the small populations and habitat area, certain future land uses in close proximity could jeopardize these species.   </w:t>
      </w:r>
    </w:p>
    <w:p w:rsidR="008E65E0" w:rsidRDefault="008E65E0" w:rsidP="00834FA2"/>
    <w:p w:rsidR="00834FA2" w:rsidRPr="009C45FA" w:rsidRDefault="00834FA2" w:rsidP="00834FA2">
      <w:r w:rsidRPr="004F5330">
        <w:t>There are currently no ESA-listed plants in the Shoshone Field Office</w:t>
      </w:r>
      <w:r>
        <w:t xml:space="preserve">.  </w:t>
      </w:r>
      <w:r w:rsidRPr="009C45FA">
        <w:t xml:space="preserve">Twelve special status plants occur in a variety of vegetation cover types in the Shoshone Field Office and Table </w:t>
      </w:r>
      <w:r w:rsidR="00175354">
        <w:t>8</w:t>
      </w:r>
      <w:r w:rsidRPr="009C45FA">
        <w:t xml:space="preserve"> contains the most </w:t>
      </w:r>
      <w:r w:rsidR="00210EF9">
        <w:t>current</w:t>
      </w:r>
      <w:r w:rsidRPr="009C45FA">
        <w:t xml:space="preserve"> special status plant list including their conservation status.</w:t>
      </w:r>
    </w:p>
    <w:p w:rsidR="00834FA2" w:rsidRDefault="00834FA2" w:rsidP="00834FA2">
      <w:pPr>
        <w:rPr>
          <w:rFonts w:eastAsiaTheme="minorHAnsi"/>
          <w:b/>
          <w:bCs/>
          <w:szCs w:val="24"/>
        </w:rPr>
      </w:pPr>
    </w:p>
    <w:p w:rsidR="00834FA2" w:rsidRPr="00BC10D7" w:rsidRDefault="00834FA2" w:rsidP="00F21960">
      <w:pPr>
        <w:pStyle w:val="Caption"/>
        <w:keepNext/>
        <w:jc w:val="center"/>
      </w:pPr>
      <w:r>
        <w:t xml:space="preserve">Table </w:t>
      </w:r>
      <w:fldSimple w:instr=" SEQ Table \* ARABIC ">
        <w:r w:rsidR="009B691F">
          <w:rPr>
            <w:noProof/>
          </w:rPr>
          <w:t>8</w:t>
        </w:r>
      </w:fldSimple>
      <w:r>
        <w:t xml:space="preserve"> - </w:t>
      </w:r>
      <w:r w:rsidRPr="00BC10D7">
        <w:rPr>
          <w:rFonts w:eastAsiaTheme="minorHAnsi"/>
          <w:bCs w:val="0"/>
          <w:szCs w:val="24"/>
        </w:rPr>
        <w:t>Special Status Species Plants for the SFO (2011 List)</w:t>
      </w:r>
    </w:p>
    <w:tbl>
      <w:tblPr>
        <w:tblStyle w:val="TableGrid"/>
        <w:tblW w:w="8987" w:type="dxa"/>
        <w:jc w:val="center"/>
        <w:tblInd w:w="-342" w:type="dxa"/>
        <w:tblBorders>
          <w:insideH w:val="single" w:sz="6" w:space="0" w:color="auto"/>
          <w:insideV w:val="single" w:sz="6" w:space="0" w:color="auto"/>
        </w:tblBorders>
        <w:tblLook w:val="04A0" w:firstRow="1" w:lastRow="0" w:firstColumn="1" w:lastColumn="0" w:noHBand="0" w:noVBand="1"/>
      </w:tblPr>
      <w:tblGrid>
        <w:gridCol w:w="3084"/>
        <w:gridCol w:w="2727"/>
        <w:gridCol w:w="933"/>
        <w:gridCol w:w="1133"/>
        <w:gridCol w:w="1110"/>
      </w:tblGrid>
      <w:tr w:rsidR="00834FA2" w:rsidRPr="00683288" w:rsidTr="008E65E0">
        <w:trPr>
          <w:cantSplit/>
          <w:tblHeader/>
          <w:jc w:val="center"/>
        </w:trPr>
        <w:tc>
          <w:tcPr>
            <w:tcW w:w="3084" w:type="dxa"/>
            <w:shd w:val="clear" w:color="auto" w:fill="BFBFBF" w:themeFill="background1" w:themeFillShade="BF"/>
          </w:tcPr>
          <w:p w:rsidR="00834FA2" w:rsidRPr="00683288" w:rsidRDefault="00834FA2" w:rsidP="003A2DAD">
            <w:pPr>
              <w:keepNext/>
              <w:spacing w:before="120" w:after="120"/>
              <w:jc w:val="center"/>
              <w:rPr>
                <w:szCs w:val="24"/>
              </w:rPr>
            </w:pPr>
            <w:r w:rsidRPr="00683288">
              <w:rPr>
                <w:szCs w:val="24"/>
              </w:rPr>
              <w:t>Scientific Name</w:t>
            </w:r>
          </w:p>
        </w:tc>
        <w:tc>
          <w:tcPr>
            <w:tcW w:w="2727" w:type="dxa"/>
            <w:shd w:val="clear" w:color="auto" w:fill="BFBFBF" w:themeFill="background1" w:themeFillShade="BF"/>
          </w:tcPr>
          <w:p w:rsidR="00834FA2" w:rsidRPr="00683288" w:rsidRDefault="00834FA2" w:rsidP="003A2DAD">
            <w:pPr>
              <w:keepNext/>
              <w:spacing w:before="120" w:after="120"/>
              <w:jc w:val="center"/>
              <w:rPr>
                <w:szCs w:val="24"/>
              </w:rPr>
            </w:pPr>
            <w:r w:rsidRPr="00683288">
              <w:rPr>
                <w:szCs w:val="24"/>
              </w:rPr>
              <w:t>Common Name</w:t>
            </w:r>
          </w:p>
        </w:tc>
        <w:tc>
          <w:tcPr>
            <w:tcW w:w="933" w:type="dxa"/>
            <w:shd w:val="clear" w:color="auto" w:fill="BFBFBF" w:themeFill="background1" w:themeFillShade="BF"/>
          </w:tcPr>
          <w:p w:rsidR="00834FA2" w:rsidRPr="00683288" w:rsidRDefault="00834FA2" w:rsidP="003A2DAD">
            <w:pPr>
              <w:keepNext/>
              <w:spacing w:before="120" w:after="120"/>
              <w:jc w:val="center"/>
              <w:rPr>
                <w:szCs w:val="24"/>
              </w:rPr>
            </w:pPr>
            <w:r w:rsidRPr="00683288">
              <w:rPr>
                <w:szCs w:val="24"/>
              </w:rPr>
              <w:t>Status*</w:t>
            </w:r>
          </w:p>
        </w:tc>
        <w:tc>
          <w:tcPr>
            <w:tcW w:w="1133" w:type="dxa"/>
            <w:shd w:val="clear" w:color="auto" w:fill="BFBFBF" w:themeFill="background1" w:themeFillShade="BF"/>
          </w:tcPr>
          <w:p w:rsidR="00834FA2" w:rsidRPr="00683288" w:rsidRDefault="00834FA2" w:rsidP="003A2DAD">
            <w:pPr>
              <w:keepNext/>
              <w:spacing w:before="120" w:after="120"/>
              <w:jc w:val="center"/>
              <w:rPr>
                <w:szCs w:val="24"/>
              </w:rPr>
            </w:pPr>
            <w:r w:rsidRPr="00683288">
              <w:rPr>
                <w:szCs w:val="24"/>
              </w:rPr>
              <w:t>SFO</w:t>
            </w:r>
          </w:p>
        </w:tc>
        <w:tc>
          <w:tcPr>
            <w:tcW w:w="1110" w:type="dxa"/>
            <w:shd w:val="clear" w:color="auto" w:fill="BFBFBF" w:themeFill="background1" w:themeFillShade="BF"/>
          </w:tcPr>
          <w:p w:rsidR="00834FA2" w:rsidRPr="00683288" w:rsidRDefault="008E65E0" w:rsidP="003A2DAD">
            <w:pPr>
              <w:keepNext/>
              <w:spacing w:before="120" w:after="120"/>
              <w:jc w:val="center"/>
              <w:rPr>
                <w:szCs w:val="24"/>
              </w:rPr>
            </w:pPr>
            <w:r w:rsidRPr="008E65E0">
              <w:rPr>
                <w:szCs w:val="24"/>
              </w:rPr>
              <w:t>CMNMP</w:t>
            </w:r>
          </w:p>
        </w:tc>
      </w:tr>
      <w:tr w:rsidR="00834FA2" w:rsidRPr="00683288" w:rsidTr="008E65E0">
        <w:trPr>
          <w:cantSplit/>
          <w:jc w:val="center"/>
        </w:trPr>
        <w:tc>
          <w:tcPr>
            <w:tcW w:w="3084" w:type="dxa"/>
          </w:tcPr>
          <w:p w:rsidR="00834FA2" w:rsidRPr="00683288" w:rsidRDefault="00834FA2" w:rsidP="00834FA2">
            <w:pPr>
              <w:widowControl w:val="0"/>
              <w:rPr>
                <w:i/>
                <w:sz w:val="22"/>
              </w:rPr>
            </w:pPr>
            <w:proofErr w:type="spellStart"/>
            <w:r w:rsidRPr="00683288">
              <w:rPr>
                <w:i/>
                <w:sz w:val="22"/>
              </w:rPr>
              <w:t>Phacelia</w:t>
            </w:r>
            <w:proofErr w:type="spellEnd"/>
            <w:r w:rsidRPr="00683288">
              <w:rPr>
                <w:i/>
                <w:sz w:val="22"/>
              </w:rPr>
              <w:t xml:space="preserve"> </w:t>
            </w:r>
            <w:proofErr w:type="spellStart"/>
            <w:r w:rsidRPr="00683288">
              <w:rPr>
                <w:i/>
                <w:sz w:val="22"/>
              </w:rPr>
              <w:t>minutissama</w:t>
            </w:r>
            <w:proofErr w:type="spellEnd"/>
          </w:p>
        </w:tc>
        <w:tc>
          <w:tcPr>
            <w:tcW w:w="2727" w:type="dxa"/>
          </w:tcPr>
          <w:p w:rsidR="00834FA2" w:rsidRPr="00683288" w:rsidRDefault="00834FA2" w:rsidP="00834FA2">
            <w:pPr>
              <w:widowControl w:val="0"/>
              <w:rPr>
                <w:sz w:val="22"/>
              </w:rPr>
            </w:pPr>
            <w:r w:rsidRPr="00683288">
              <w:rPr>
                <w:sz w:val="22"/>
              </w:rPr>
              <w:t xml:space="preserve">Least </w:t>
            </w:r>
            <w:proofErr w:type="spellStart"/>
            <w:r w:rsidRPr="00683288">
              <w:rPr>
                <w:sz w:val="22"/>
              </w:rPr>
              <w:t>phacelia</w:t>
            </w:r>
            <w:proofErr w:type="spellEnd"/>
          </w:p>
        </w:tc>
        <w:tc>
          <w:tcPr>
            <w:tcW w:w="933" w:type="dxa"/>
          </w:tcPr>
          <w:p w:rsidR="00834FA2" w:rsidRPr="00683288" w:rsidRDefault="00834FA2" w:rsidP="00834FA2">
            <w:pPr>
              <w:widowControl w:val="0"/>
              <w:rPr>
                <w:sz w:val="22"/>
              </w:rPr>
            </w:pPr>
            <w:r w:rsidRPr="00683288">
              <w:rPr>
                <w:sz w:val="22"/>
              </w:rPr>
              <w:t>Type 2</w:t>
            </w:r>
          </w:p>
        </w:tc>
        <w:tc>
          <w:tcPr>
            <w:tcW w:w="1133" w:type="dxa"/>
          </w:tcPr>
          <w:p w:rsidR="00834FA2" w:rsidRPr="00683288" w:rsidRDefault="00834FA2" w:rsidP="008E65E0">
            <w:pPr>
              <w:widowControl w:val="0"/>
              <w:jc w:val="center"/>
              <w:rPr>
                <w:sz w:val="22"/>
              </w:rPr>
            </w:pPr>
            <w:r w:rsidRPr="00683288">
              <w:rPr>
                <w:sz w:val="22"/>
              </w:rPr>
              <w:t>X</w:t>
            </w:r>
          </w:p>
        </w:tc>
        <w:tc>
          <w:tcPr>
            <w:tcW w:w="1110" w:type="dxa"/>
          </w:tcPr>
          <w:p w:rsidR="00834FA2" w:rsidRPr="00683288" w:rsidRDefault="00834FA2" w:rsidP="008E65E0">
            <w:pPr>
              <w:widowControl w:val="0"/>
              <w:jc w:val="center"/>
              <w:rPr>
                <w:sz w:val="22"/>
              </w:rPr>
            </w:pPr>
          </w:p>
        </w:tc>
      </w:tr>
      <w:tr w:rsidR="00834FA2" w:rsidRPr="00683288" w:rsidTr="008E65E0">
        <w:trPr>
          <w:cantSplit/>
          <w:jc w:val="center"/>
        </w:trPr>
        <w:tc>
          <w:tcPr>
            <w:tcW w:w="3084" w:type="dxa"/>
          </w:tcPr>
          <w:p w:rsidR="00834FA2" w:rsidRPr="00683288" w:rsidRDefault="00834FA2" w:rsidP="00834FA2">
            <w:pPr>
              <w:widowControl w:val="0"/>
              <w:rPr>
                <w:i/>
                <w:sz w:val="22"/>
              </w:rPr>
            </w:pPr>
            <w:proofErr w:type="spellStart"/>
            <w:r w:rsidRPr="00683288">
              <w:rPr>
                <w:i/>
                <w:sz w:val="22"/>
              </w:rPr>
              <w:t>Stanleya</w:t>
            </w:r>
            <w:proofErr w:type="spellEnd"/>
            <w:r w:rsidRPr="00683288">
              <w:rPr>
                <w:i/>
                <w:sz w:val="22"/>
              </w:rPr>
              <w:t xml:space="preserve"> </w:t>
            </w:r>
            <w:proofErr w:type="spellStart"/>
            <w:r w:rsidRPr="00683288">
              <w:rPr>
                <w:i/>
                <w:sz w:val="22"/>
              </w:rPr>
              <w:t>confertiflora</w:t>
            </w:r>
            <w:proofErr w:type="spellEnd"/>
          </w:p>
        </w:tc>
        <w:tc>
          <w:tcPr>
            <w:tcW w:w="2727" w:type="dxa"/>
          </w:tcPr>
          <w:p w:rsidR="00834FA2" w:rsidRPr="00683288" w:rsidRDefault="00834FA2" w:rsidP="00834FA2">
            <w:pPr>
              <w:widowControl w:val="0"/>
              <w:rPr>
                <w:sz w:val="22"/>
              </w:rPr>
            </w:pPr>
            <w:r w:rsidRPr="00683288">
              <w:rPr>
                <w:sz w:val="22"/>
              </w:rPr>
              <w:t xml:space="preserve">Malheur </w:t>
            </w:r>
            <w:proofErr w:type="spellStart"/>
            <w:r w:rsidRPr="00683288">
              <w:rPr>
                <w:sz w:val="22"/>
              </w:rPr>
              <w:t>princesplume</w:t>
            </w:r>
            <w:proofErr w:type="spellEnd"/>
          </w:p>
        </w:tc>
        <w:tc>
          <w:tcPr>
            <w:tcW w:w="933" w:type="dxa"/>
          </w:tcPr>
          <w:p w:rsidR="00834FA2" w:rsidRPr="00683288" w:rsidRDefault="00834FA2" w:rsidP="00834FA2">
            <w:pPr>
              <w:widowControl w:val="0"/>
              <w:rPr>
                <w:sz w:val="22"/>
              </w:rPr>
            </w:pPr>
            <w:r w:rsidRPr="00683288">
              <w:rPr>
                <w:sz w:val="22"/>
              </w:rPr>
              <w:t>Type 2</w:t>
            </w:r>
          </w:p>
        </w:tc>
        <w:tc>
          <w:tcPr>
            <w:tcW w:w="1133" w:type="dxa"/>
          </w:tcPr>
          <w:p w:rsidR="00834FA2" w:rsidRPr="00683288" w:rsidRDefault="00834FA2" w:rsidP="008E65E0">
            <w:pPr>
              <w:widowControl w:val="0"/>
              <w:jc w:val="center"/>
              <w:rPr>
                <w:sz w:val="22"/>
              </w:rPr>
            </w:pPr>
            <w:r w:rsidRPr="00683288">
              <w:rPr>
                <w:sz w:val="22"/>
              </w:rPr>
              <w:t>X</w:t>
            </w:r>
          </w:p>
        </w:tc>
        <w:tc>
          <w:tcPr>
            <w:tcW w:w="1110" w:type="dxa"/>
          </w:tcPr>
          <w:p w:rsidR="00834FA2" w:rsidRPr="00683288" w:rsidRDefault="00834FA2" w:rsidP="008E65E0">
            <w:pPr>
              <w:widowControl w:val="0"/>
              <w:jc w:val="center"/>
              <w:rPr>
                <w:sz w:val="22"/>
              </w:rPr>
            </w:pPr>
          </w:p>
        </w:tc>
      </w:tr>
      <w:tr w:rsidR="00834FA2" w:rsidRPr="00683288" w:rsidTr="008E65E0">
        <w:trPr>
          <w:cantSplit/>
          <w:trHeight w:val="125"/>
          <w:jc w:val="center"/>
        </w:trPr>
        <w:tc>
          <w:tcPr>
            <w:tcW w:w="3084" w:type="dxa"/>
          </w:tcPr>
          <w:p w:rsidR="00834FA2" w:rsidRPr="00683288" w:rsidRDefault="00834FA2" w:rsidP="00834FA2">
            <w:pPr>
              <w:widowControl w:val="0"/>
              <w:rPr>
                <w:i/>
                <w:sz w:val="22"/>
              </w:rPr>
            </w:pPr>
            <w:proofErr w:type="spellStart"/>
            <w:r w:rsidRPr="00683288">
              <w:rPr>
                <w:i/>
                <w:sz w:val="22"/>
              </w:rPr>
              <w:t>Astragalus</w:t>
            </w:r>
            <w:proofErr w:type="spellEnd"/>
            <w:r w:rsidRPr="00683288">
              <w:rPr>
                <w:i/>
                <w:sz w:val="22"/>
              </w:rPr>
              <w:t xml:space="preserve"> </w:t>
            </w:r>
            <w:proofErr w:type="spellStart"/>
            <w:r w:rsidRPr="00683288">
              <w:rPr>
                <w:i/>
                <w:sz w:val="22"/>
              </w:rPr>
              <w:t>oniciformis</w:t>
            </w:r>
            <w:proofErr w:type="spellEnd"/>
          </w:p>
        </w:tc>
        <w:tc>
          <w:tcPr>
            <w:tcW w:w="2727" w:type="dxa"/>
          </w:tcPr>
          <w:p w:rsidR="00834FA2" w:rsidRPr="00683288" w:rsidRDefault="00834FA2" w:rsidP="00834FA2">
            <w:pPr>
              <w:widowControl w:val="0"/>
              <w:rPr>
                <w:sz w:val="22"/>
              </w:rPr>
            </w:pPr>
            <w:r w:rsidRPr="00683288">
              <w:rPr>
                <w:sz w:val="22"/>
              </w:rPr>
              <w:t>Picabo milkvetch</w:t>
            </w:r>
          </w:p>
        </w:tc>
        <w:tc>
          <w:tcPr>
            <w:tcW w:w="933" w:type="dxa"/>
          </w:tcPr>
          <w:p w:rsidR="00834FA2" w:rsidRPr="00683288" w:rsidRDefault="00834FA2" w:rsidP="00834FA2">
            <w:pPr>
              <w:widowControl w:val="0"/>
              <w:rPr>
                <w:sz w:val="22"/>
              </w:rPr>
            </w:pPr>
            <w:r w:rsidRPr="00683288">
              <w:rPr>
                <w:sz w:val="22"/>
              </w:rPr>
              <w:t>Type 3</w:t>
            </w:r>
          </w:p>
        </w:tc>
        <w:tc>
          <w:tcPr>
            <w:tcW w:w="1133" w:type="dxa"/>
          </w:tcPr>
          <w:p w:rsidR="00834FA2" w:rsidRPr="00683288" w:rsidRDefault="00834FA2" w:rsidP="008E65E0">
            <w:pPr>
              <w:widowControl w:val="0"/>
              <w:jc w:val="center"/>
              <w:rPr>
                <w:sz w:val="22"/>
              </w:rPr>
            </w:pPr>
            <w:r w:rsidRPr="00683288">
              <w:rPr>
                <w:sz w:val="22"/>
              </w:rPr>
              <w:t>X</w:t>
            </w:r>
          </w:p>
        </w:tc>
        <w:tc>
          <w:tcPr>
            <w:tcW w:w="1110" w:type="dxa"/>
          </w:tcPr>
          <w:p w:rsidR="00834FA2" w:rsidRPr="00683288" w:rsidRDefault="00834FA2" w:rsidP="008E65E0">
            <w:pPr>
              <w:widowControl w:val="0"/>
              <w:jc w:val="center"/>
              <w:rPr>
                <w:sz w:val="22"/>
              </w:rPr>
            </w:pPr>
            <w:r>
              <w:rPr>
                <w:sz w:val="22"/>
              </w:rPr>
              <w:t>X</w:t>
            </w:r>
          </w:p>
        </w:tc>
      </w:tr>
      <w:tr w:rsidR="00834FA2" w:rsidRPr="00683288" w:rsidTr="008E65E0">
        <w:trPr>
          <w:cantSplit/>
          <w:jc w:val="center"/>
        </w:trPr>
        <w:tc>
          <w:tcPr>
            <w:tcW w:w="3084" w:type="dxa"/>
          </w:tcPr>
          <w:p w:rsidR="00834FA2" w:rsidRPr="00683288" w:rsidRDefault="00834FA2" w:rsidP="00834FA2">
            <w:pPr>
              <w:widowControl w:val="0"/>
              <w:rPr>
                <w:i/>
                <w:iCs/>
                <w:sz w:val="22"/>
              </w:rPr>
            </w:pPr>
            <w:proofErr w:type="spellStart"/>
            <w:r w:rsidRPr="00683288">
              <w:rPr>
                <w:i/>
                <w:iCs/>
                <w:sz w:val="22"/>
              </w:rPr>
              <w:t>Epipactus</w:t>
            </w:r>
            <w:proofErr w:type="spellEnd"/>
            <w:r w:rsidRPr="00683288">
              <w:rPr>
                <w:i/>
                <w:iCs/>
                <w:sz w:val="22"/>
              </w:rPr>
              <w:t xml:space="preserve"> </w:t>
            </w:r>
            <w:proofErr w:type="spellStart"/>
            <w:r w:rsidRPr="00683288">
              <w:rPr>
                <w:i/>
                <w:iCs/>
                <w:sz w:val="22"/>
              </w:rPr>
              <w:t>gigantea</w:t>
            </w:r>
            <w:proofErr w:type="spellEnd"/>
          </w:p>
        </w:tc>
        <w:tc>
          <w:tcPr>
            <w:tcW w:w="2727" w:type="dxa"/>
          </w:tcPr>
          <w:p w:rsidR="00834FA2" w:rsidRPr="00683288" w:rsidRDefault="00834FA2" w:rsidP="00834FA2">
            <w:pPr>
              <w:widowControl w:val="0"/>
              <w:rPr>
                <w:sz w:val="22"/>
              </w:rPr>
            </w:pPr>
            <w:r w:rsidRPr="00683288">
              <w:rPr>
                <w:sz w:val="22"/>
              </w:rPr>
              <w:t>Chatterbox orchid</w:t>
            </w:r>
          </w:p>
        </w:tc>
        <w:tc>
          <w:tcPr>
            <w:tcW w:w="933" w:type="dxa"/>
          </w:tcPr>
          <w:p w:rsidR="00834FA2" w:rsidRPr="00683288" w:rsidRDefault="00834FA2" w:rsidP="00834FA2">
            <w:pPr>
              <w:widowControl w:val="0"/>
              <w:rPr>
                <w:sz w:val="22"/>
              </w:rPr>
            </w:pPr>
            <w:r w:rsidRPr="00683288">
              <w:rPr>
                <w:sz w:val="22"/>
              </w:rPr>
              <w:t>Type 3</w:t>
            </w:r>
          </w:p>
        </w:tc>
        <w:tc>
          <w:tcPr>
            <w:tcW w:w="1133" w:type="dxa"/>
          </w:tcPr>
          <w:p w:rsidR="00834FA2" w:rsidRPr="00683288" w:rsidRDefault="00834FA2" w:rsidP="008E65E0">
            <w:pPr>
              <w:widowControl w:val="0"/>
              <w:jc w:val="center"/>
              <w:rPr>
                <w:sz w:val="22"/>
              </w:rPr>
            </w:pPr>
            <w:r w:rsidRPr="00683288">
              <w:rPr>
                <w:sz w:val="22"/>
              </w:rPr>
              <w:t>X</w:t>
            </w:r>
          </w:p>
        </w:tc>
        <w:tc>
          <w:tcPr>
            <w:tcW w:w="1110" w:type="dxa"/>
          </w:tcPr>
          <w:p w:rsidR="00834FA2" w:rsidRPr="00683288" w:rsidRDefault="00834FA2" w:rsidP="008E65E0">
            <w:pPr>
              <w:widowControl w:val="0"/>
              <w:jc w:val="center"/>
              <w:rPr>
                <w:sz w:val="22"/>
              </w:rPr>
            </w:pPr>
          </w:p>
        </w:tc>
      </w:tr>
      <w:tr w:rsidR="00834FA2" w:rsidRPr="00683288" w:rsidTr="008E65E0">
        <w:trPr>
          <w:cantSplit/>
          <w:jc w:val="center"/>
        </w:trPr>
        <w:tc>
          <w:tcPr>
            <w:tcW w:w="3084" w:type="dxa"/>
          </w:tcPr>
          <w:p w:rsidR="00834FA2" w:rsidRPr="00683288" w:rsidRDefault="00834FA2" w:rsidP="00834FA2">
            <w:pPr>
              <w:widowControl w:val="0"/>
              <w:rPr>
                <w:i/>
                <w:iCs/>
                <w:sz w:val="22"/>
              </w:rPr>
            </w:pPr>
            <w:proofErr w:type="spellStart"/>
            <w:r w:rsidRPr="00683288">
              <w:rPr>
                <w:i/>
                <w:iCs/>
                <w:sz w:val="22"/>
              </w:rPr>
              <w:t>Haplopappus</w:t>
            </w:r>
            <w:proofErr w:type="spellEnd"/>
            <w:r w:rsidRPr="00683288">
              <w:rPr>
                <w:i/>
                <w:iCs/>
                <w:sz w:val="22"/>
              </w:rPr>
              <w:t xml:space="preserve"> </w:t>
            </w:r>
            <w:proofErr w:type="spellStart"/>
            <w:r w:rsidRPr="00683288">
              <w:rPr>
                <w:i/>
                <w:iCs/>
                <w:sz w:val="22"/>
              </w:rPr>
              <w:t>insecticruris</w:t>
            </w:r>
            <w:proofErr w:type="spellEnd"/>
          </w:p>
        </w:tc>
        <w:tc>
          <w:tcPr>
            <w:tcW w:w="2727" w:type="dxa"/>
          </w:tcPr>
          <w:p w:rsidR="00834FA2" w:rsidRPr="00683288" w:rsidRDefault="00834FA2" w:rsidP="00834FA2">
            <w:pPr>
              <w:widowControl w:val="0"/>
              <w:rPr>
                <w:sz w:val="22"/>
              </w:rPr>
            </w:pPr>
            <w:r w:rsidRPr="00683288">
              <w:rPr>
                <w:sz w:val="22"/>
              </w:rPr>
              <w:t>Bug-leg goldenweed</w:t>
            </w:r>
          </w:p>
        </w:tc>
        <w:tc>
          <w:tcPr>
            <w:tcW w:w="933" w:type="dxa"/>
          </w:tcPr>
          <w:p w:rsidR="00834FA2" w:rsidRPr="00683288" w:rsidRDefault="00834FA2" w:rsidP="00834FA2">
            <w:pPr>
              <w:widowControl w:val="0"/>
              <w:rPr>
                <w:sz w:val="22"/>
              </w:rPr>
            </w:pPr>
            <w:r w:rsidRPr="00683288">
              <w:rPr>
                <w:sz w:val="22"/>
              </w:rPr>
              <w:t>Type 3</w:t>
            </w:r>
          </w:p>
        </w:tc>
        <w:tc>
          <w:tcPr>
            <w:tcW w:w="1133" w:type="dxa"/>
          </w:tcPr>
          <w:p w:rsidR="00834FA2" w:rsidRPr="00683288" w:rsidRDefault="00834FA2" w:rsidP="008E65E0">
            <w:pPr>
              <w:widowControl w:val="0"/>
              <w:jc w:val="center"/>
              <w:rPr>
                <w:sz w:val="22"/>
              </w:rPr>
            </w:pPr>
            <w:r w:rsidRPr="00683288">
              <w:rPr>
                <w:sz w:val="22"/>
              </w:rPr>
              <w:t>X</w:t>
            </w:r>
          </w:p>
        </w:tc>
        <w:tc>
          <w:tcPr>
            <w:tcW w:w="1110" w:type="dxa"/>
          </w:tcPr>
          <w:p w:rsidR="00834FA2" w:rsidRPr="00683288" w:rsidRDefault="00834FA2" w:rsidP="008E65E0">
            <w:pPr>
              <w:widowControl w:val="0"/>
              <w:jc w:val="center"/>
              <w:rPr>
                <w:sz w:val="22"/>
              </w:rPr>
            </w:pPr>
          </w:p>
        </w:tc>
      </w:tr>
      <w:tr w:rsidR="00834FA2" w:rsidRPr="00683288" w:rsidTr="008E65E0">
        <w:trPr>
          <w:cantSplit/>
          <w:jc w:val="center"/>
        </w:trPr>
        <w:tc>
          <w:tcPr>
            <w:tcW w:w="3084" w:type="dxa"/>
          </w:tcPr>
          <w:p w:rsidR="00834FA2" w:rsidRPr="00683288" w:rsidRDefault="00834FA2" w:rsidP="00834FA2">
            <w:pPr>
              <w:widowControl w:val="0"/>
              <w:rPr>
                <w:rFonts w:eastAsiaTheme="minorHAnsi"/>
                <w:i/>
                <w:iCs/>
                <w:sz w:val="22"/>
              </w:rPr>
            </w:pPr>
            <w:proofErr w:type="spellStart"/>
            <w:r w:rsidRPr="00683288">
              <w:rPr>
                <w:rFonts w:eastAsiaTheme="minorHAnsi"/>
                <w:i/>
                <w:iCs/>
                <w:sz w:val="22"/>
              </w:rPr>
              <w:t>Sporobolus</w:t>
            </w:r>
            <w:proofErr w:type="spellEnd"/>
            <w:r w:rsidRPr="00683288">
              <w:rPr>
                <w:rFonts w:eastAsiaTheme="minorHAnsi"/>
                <w:i/>
                <w:iCs/>
                <w:sz w:val="22"/>
              </w:rPr>
              <w:t xml:space="preserve"> </w:t>
            </w:r>
            <w:proofErr w:type="spellStart"/>
            <w:r w:rsidRPr="00683288">
              <w:rPr>
                <w:rFonts w:eastAsiaTheme="minorHAnsi"/>
                <w:i/>
                <w:iCs/>
                <w:sz w:val="22"/>
              </w:rPr>
              <w:t>asper</w:t>
            </w:r>
            <w:proofErr w:type="spellEnd"/>
          </w:p>
        </w:tc>
        <w:tc>
          <w:tcPr>
            <w:tcW w:w="2727" w:type="dxa"/>
          </w:tcPr>
          <w:p w:rsidR="00834FA2" w:rsidRPr="00683288" w:rsidRDefault="00834FA2" w:rsidP="00834FA2">
            <w:pPr>
              <w:widowControl w:val="0"/>
              <w:rPr>
                <w:sz w:val="22"/>
              </w:rPr>
            </w:pPr>
            <w:r w:rsidRPr="00683288">
              <w:rPr>
                <w:rFonts w:eastAsiaTheme="minorHAnsi"/>
                <w:sz w:val="22"/>
              </w:rPr>
              <w:t>Tall dropseed</w:t>
            </w:r>
          </w:p>
        </w:tc>
        <w:tc>
          <w:tcPr>
            <w:tcW w:w="933" w:type="dxa"/>
          </w:tcPr>
          <w:p w:rsidR="00834FA2" w:rsidRPr="00683288" w:rsidRDefault="00834FA2" w:rsidP="00834FA2">
            <w:pPr>
              <w:widowControl w:val="0"/>
              <w:rPr>
                <w:sz w:val="22"/>
              </w:rPr>
            </w:pPr>
            <w:r w:rsidRPr="00683288">
              <w:rPr>
                <w:sz w:val="22"/>
              </w:rPr>
              <w:t>Type 3</w:t>
            </w:r>
          </w:p>
        </w:tc>
        <w:tc>
          <w:tcPr>
            <w:tcW w:w="1133" w:type="dxa"/>
          </w:tcPr>
          <w:p w:rsidR="00834FA2" w:rsidRPr="00683288" w:rsidRDefault="00834FA2" w:rsidP="008E65E0">
            <w:pPr>
              <w:widowControl w:val="0"/>
              <w:jc w:val="center"/>
              <w:rPr>
                <w:sz w:val="22"/>
              </w:rPr>
            </w:pPr>
            <w:r w:rsidRPr="00683288">
              <w:rPr>
                <w:sz w:val="22"/>
              </w:rPr>
              <w:t>X</w:t>
            </w:r>
          </w:p>
        </w:tc>
        <w:tc>
          <w:tcPr>
            <w:tcW w:w="1110" w:type="dxa"/>
          </w:tcPr>
          <w:p w:rsidR="00834FA2" w:rsidRPr="00683288" w:rsidRDefault="00834FA2" w:rsidP="008E65E0">
            <w:pPr>
              <w:widowControl w:val="0"/>
              <w:jc w:val="center"/>
              <w:rPr>
                <w:sz w:val="22"/>
              </w:rPr>
            </w:pPr>
          </w:p>
        </w:tc>
      </w:tr>
      <w:tr w:rsidR="00834FA2" w:rsidRPr="00683288" w:rsidTr="008E65E0">
        <w:trPr>
          <w:cantSplit/>
          <w:jc w:val="center"/>
        </w:trPr>
        <w:tc>
          <w:tcPr>
            <w:tcW w:w="3084" w:type="dxa"/>
          </w:tcPr>
          <w:p w:rsidR="00834FA2" w:rsidRPr="00683288" w:rsidRDefault="00834FA2" w:rsidP="00834FA2">
            <w:pPr>
              <w:widowControl w:val="0"/>
              <w:rPr>
                <w:i/>
                <w:iCs/>
                <w:sz w:val="22"/>
              </w:rPr>
            </w:pPr>
            <w:proofErr w:type="spellStart"/>
            <w:r w:rsidRPr="00683288">
              <w:rPr>
                <w:i/>
                <w:iCs/>
                <w:sz w:val="22"/>
              </w:rPr>
              <w:t>Astragalus</w:t>
            </w:r>
            <w:proofErr w:type="spellEnd"/>
            <w:r w:rsidRPr="00683288">
              <w:rPr>
                <w:i/>
                <w:iCs/>
                <w:sz w:val="22"/>
              </w:rPr>
              <w:t xml:space="preserve"> </w:t>
            </w:r>
            <w:proofErr w:type="spellStart"/>
            <w:r w:rsidRPr="00683288">
              <w:rPr>
                <w:i/>
                <w:iCs/>
                <w:sz w:val="22"/>
              </w:rPr>
              <w:t>astratus</w:t>
            </w:r>
            <w:proofErr w:type="spellEnd"/>
            <w:r w:rsidRPr="00683288">
              <w:rPr>
                <w:i/>
                <w:iCs/>
                <w:sz w:val="22"/>
              </w:rPr>
              <w:t xml:space="preserve"> </w:t>
            </w:r>
            <w:r w:rsidRPr="00683288">
              <w:rPr>
                <w:sz w:val="22"/>
              </w:rPr>
              <w:t>var</w:t>
            </w:r>
            <w:r w:rsidRPr="00683288">
              <w:rPr>
                <w:i/>
                <w:iCs/>
                <w:sz w:val="22"/>
              </w:rPr>
              <w:t xml:space="preserve">. </w:t>
            </w:r>
            <w:proofErr w:type="spellStart"/>
            <w:r w:rsidRPr="00683288">
              <w:rPr>
                <w:i/>
                <w:iCs/>
                <w:sz w:val="22"/>
              </w:rPr>
              <w:t>inseptus</w:t>
            </w:r>
            <w:proofErr w:type="spellEnd"/>
          </w:p>
        </w:tc>
        <w:tc>
          <w:tcPr>
            <w:tcW w:w="2727" w:type="dxa"/>
            <w:vAlign w:val="center"/>
          </w:tcPr>
          <w:p w:rsidR="00834FA2" w:rsidRPr="00683288" w:rsidRDefault="00834FA2" w:rsidP="00834FA2">
            <w:pPr>
              <w:widowControl w:val="0"/>
              <w:rPr>
                <w:sz w:val="22"/>
              </w:rPr>
            </w:pPr>
            <w:r w:rsidRPr="00683288">
              <w:rPr>
                <w:sz w:val="22"/>
              </w:rPr>
              <w:t>Mourning milkvetch</w:t>
            </w:r>
          </w:p>
        </w:tc>
        <w:tc>
          <w:tcPr>
            <w:tcW w:w="933" w:type="dxa"/>
            <w:vAlign w:val="center"/>
          </w:tcPr>
          <w:p w:rsidR="00834FA2" w:rsidRPr="00683288" w:rsidRDefault="00834FA2" w:rsidP="00834FA2">
            <w:pPr>
              <w:widowControl w:val="0"/>
              <w:rPr>
                <w:sz w:val="22"/>
              </w:rPr>
            </w:pPr>
            <w:r w:rsidRPr="00683288">
              <w:rPr>
                <w:sz w:val="22"/>
              </w:rPr>
              <w:t>Type 4</w:t>
            </w:r>
          </w:p>
        </w:tc>
        <w:tc>
          <w:tcPr>
            <w:tcW w:w="1133" w:type="dxa"/>
            <w:vAlign w:val="center"/>
          </w:tcPr>
          <w:p w:rsidR="00834FA2" w:rsidRPr="00683288" w:rsidRDefault="00834FA2" w:rsidP="008E65E0">
            <w:pPr>
              <w:widowControl w:val="0"/>
              <w:jc w:val="center"/>
              <w:rPr>
                <w:sz w:val="22"/>
              </w:rPr>
            </w:pPr>
            <w:r w:rsidRPr="00683288">
              <w:rPr>
                <w:sz w:val="22"/>
              </w:rPr>
              <w:t>X</w:t>
            </w:r>
          </w:p>
        </w:tc>
        <w:tc>
          <w:tcPr>
            <w:tcW w:w="1110" w:type="dxa"/>
          </w:tcPr>
          <w:p w:rsidR="00834FA2" w:rsidRPr="00683288" w:rsidRDefault="00834FA2" w:rsidP="008E65E0">
            <w:pPr>
              <w:widowControl w:val="0"/>
              <w:jc w:val="center"/>
              <w:rPr>
                <w:sz w:val="22"/>
              </w:rPr>
            </w:pPr>
          </w:p>
        </w:tc>
      </w:tr>
      <w:tr w:rsidR="00834FA2" w:rsidRPr="00683288" w:rsidTr="008E65E0">
        <w:trPr>
          <w:cantSplit/>
          <w:jc w:val="center"/>
        </w:trPr>
        <w:tc>
          <w:tcPr>
            <w:tcW w:w="3084" w:type="dxa"/>
          </w:tcPr>
          <w:p w:rsidR="00834FA2" w:rsidRPr="00683288" w:rsidRDefault="00834FA2" w:rsidP="00834FA2">
            <w:pPr>
              <w:widowControl w:val="0"/>
              <w:rPr>
                <w:i/>
                <w:iCs/>
                <w:sz w:val="22"/>
              </w:rPr>
            </w:pPr>
            <w:proofErr w:type="spellStart"/>
            <w:r w:rsidRPr="00683288">
              <w:rPr>
                <w:i/>
                <w:iCs/>
                <w:sz w:val="22"/>
              </w:rPr>
              <w:t>Astragalus</w:t>
            </w:r>
            <w:proofErr w:type="spellEnd"/>
            <w:r w:rsidRPr="00683288">
              <w:rPr>
                <w:i/>
                <w:iCs/>
                <w:sz w:val="22"/>
              </w:rPr>
              <w:t xml:space="preserve"> </w:t>
            </w:r>
            <w:proofErr w:type="spellStart"/>
            <w:r w:rsidRPr="00683288">
              <w:rPr>
                <w:i/>
                <w:iCs/>
                <w:sz w:val="22"/>
              </w:rPr>
              <w:t>purshii</w:t>
            </w:r>
            <w:proofErr w:type="spellEnd"/>
            <w:r w:rsidRPr="00683288">
              <w:rPr>
                <w:i/>
                <w:iCs/>
                <w:sz w:val="22"/>
              </w:rPr>
              <w:t xml:space="preserve"> </w:t>
            </w:r>
            <w:r w:rsidRPr="00683288">
              <w:rPr>
                <w:sz w:val="22"/>
              </w:rPr>
              <w:t>var</w:t>
            </w:r>
            <w:r w:rsidRPr="00683288">
              <w:rPr>
                <w:i/>
                <w:iCs/>
                <w:sz w:val="22"/>
              </w:rPr>
              <w:t xml:space="preserve">. </w:t>
            </w:r>
            <w:proofErr w:type="spellStart"/>
            <w:r w:rsidRPr="00683288">
              <w:rPr>
                <w:i/>
                <w:iCs/>
                <w:sz w:val="22"/>
              </w:rPr>
              <w:t>ophiogenes</w:t>
            </w:r>
            <w:proofErr w:type="spellEnd"/>
          </w:p>
        </w:tc>
        <w:tc>
          <w:tcPr>
            <w:tcW w:w="2727" w:type="dxa"/>
            <w:vAlign w:val="center"/>
          </w:tcPr>
          <w:p w:rsidR="00834FA2" w:rsidRPr="00683288" w:rsidRDefault="00834FA2" w:rsidP="00834FA2">
            <w:pPr>
              <w:widowControl w:val="0"/>
              <w:rPr>
                <w:sz w:val="22"/>
              </w:rPr>
            </w:pPr>
            <w:r w:rsidRPr="00683288">
              <w:rPr>
                <w:sz w:val="22"/>
              </w:rPr>
              <w:t>Snake River milkvetch</w:t>
            </w:r>
          </w:p>
        </w:tc>
        <w:tc>
          <w:tcPr>
            <w:tcW w:w="933" w:type="dxa"/>
            <w:vAlign w:val="center"/>
          </w:tcPr>
          <w:p w:rsidR="00834FA2" w:rsidRPr="00683288" w:rsidRDefault="00834FA2" w:rsidP="00834FA2">
            <w:pPr>
              <w:widowControl w:val="0"/>
              <w:rPr>
                <w:sz w:val="22"/>
              </w:rPr>
            </w:pPr>
            <w:r w:rsidRPr="00683288">
              <w:rPr>
                <w:sz w:val="22"/>
              </w:rPr>
              <w:t>Type 4</w:t>
            </w:r>
          </w:p>
        </w:tc>
        <w:tc>
          <w:tcPr>
            <w:tcW w:w="1133" w:type="dxa"/>
            <w:vAlign w:val="center"/>
          </w:tcPr>
          <w:p w:rsidR="00834FA2" w:rsidRPr="00683288" w:rsidRDefault="00834FA2" w:rsidP="008E65E0">
            <w:pPr>
              <w:widowControl w:val="0"/>
              <w:jc w:val="center"/>
              <w:rPr>
                <w:sz w:val="22"/>
              </w:rPr>
            </w:pPr>
            <w:r w:rsidRPr="00683288">
              <w:rPr>
                <w:sz w:val="22"/>
              </w:rPr>
              <w:t>X</w:t>
            </w:r>
          </w:p>
        </w:tc>
        <w:tc>
          <w:tcPr>
            <w:tcW w:w="1110" w:type="dxa"/>
          </w:tcPr>
          <w:p w:rsidR="00834FA2" w:rsidRPr="00683288" w:rsidRDefault="00834FA2" w:rsidP="008E65E0">
            <w:pPr>
              <w:widowControl w:val="0"/>
              <w:jc w:val="center"/>
              <w:rPr>
                <w:sz w:val="22"/>
              </w:rPr>
            </w:pPr>
          </w:p>
        </w:tc>
      </w:tr>
      <w:tr w:rsidR="00834FA2" w:rsidRPr="00683288" w:rsidTr="008E65E0">
        <w:trPr>
          <w:cantSplit/>
          <w:jc w:val="center"/>
        </w:trPr>
        <w:tc>
          <w:tcPr>
            <w:tcW w:w="3084" w:type="dxa"/>
          </w:tcPr>
          <w:p w:rsidR="00834FA2" w:rsidRPr="00683288" w:rsidRDefault="00834FA2" w:rsidP="00834FA2">
            <w:pPr>
              <w:widowControl w:val="0"/>
              <w:rPr>
                <w:rFonts w:eastAsiaTheme="minorHAnsi"/>
                <w:i/>
                <w:iCs/>
                <w:sz w:val="22"/>
              </w:rPr>
            </w:pPr>
            <w:proofErr w:type="spellStart"/>
            <w:r w:rsidRPr="00683288">
              <w:rPr>
                <w:rFonts w:eastAsiaTheme="minorHAnsi"/>
                <w:i/>
                <w:iCs/>
                <w:sz w:val="22"/>
              </w:rPr>
              <w:t>Calandrinia</w:t>
            </w:r>
            <w:proofErr w:type="spellEnd"/>
            <w:r w:rsidRPr="00683288">
              <w:rPr>
                <w:rFonts w:eastAsiaTheme="minorHAnsi"/>
                <w:i/>
                <w:iCs/>
                <w:sz w:val="22"/>
              </w:rPr>
              <w:t xml:space="preserve"> </w:t>
            </w:r>
            <w:proofErr w:type="spellStart"/>
            <w:r w:rsidRPr="00683288">
              <w:rPr>
                <w:rFonts w:eastAsiaTheme="minorHAnsi"/>
                <w:i/>
                <w:iCs/>
                <w:sz w:val="22"/>
              </w:rPr>
              <w:t>ciliata</w:t>
            </w:r>
            <w:proofErr w:type="spellEnd"/>
          </w:p>
        </w:tc>
        <w:tc>
          <w:tcPr>
            <w:tcW w:w="2727" w:type="dxa"/>
          </w:tcPr>
          <w:p w:rsidR="00834FA2" w:rsidRPr="00683288" w:rsidRDefault="00834FA2" w:rsidP="00834FA2">
            <w:pPr>
              <w:widowControl w:val="0"/>
              <w:rPr>
                <w:sz w:val="22"/>
              </w:rPr>
            </w:pPr>
            <w:r w:rsidRPr="00683288">
              <w:rPr>
                <w:rFonts w:eastAsiaTheme="minorHAnsi"/>
                <w:sz w:val="22"/>
              </w:rPr>
              <w:t xml:space="preserve">Fringed </w:t>
            </w:r>
            <w:proofErr w:type="spellStart"/>
            <w:r w:rsidRPr="00683288">
              <w:rPr>
                <w:rFonts w:eastAsiaTheme="minorHAnsi"/>
                <w:sz w:val="22"/>
              </w:rPr>
              <w:t>redmaids</w:t>
            </w:r>
            <w:proofErr w:type="spellEnd"/>
          </w:p>
        </w:tc>
        <w:tc>
          <w:tcPr>
            <w:tcW w:w="933" w:type="dxa"/>
          </w:tcPr>
          <w:p w:rsidR="00834FA2" w:rsidRPr="00683288" w:rsidRDefault="00834FA2" w:rsidP="00834FA2">
            <w:pPr>
              <w:widowControl w:val="0"/>
              <w:rPr>
                <w:sz w:val="22"/>
              </w:rPr>
            </w:pPr>
            <w:r w:rsidRPr="00683288">
              <w:rPr>
                <w:sz w:val="22"/>
              </w:rPr>
              <w:t>Type 4</w:t>
            </w:r>
          </w:p>
        </w:tc>
        <w:tc>
          <w:tcPr>
            <w:tcW w:w="1133" w:type="dxa"/>
          </w:tcPr>
          <w:p w:rsidR="00834FA2" w:rsidRPr="00683288" w:rsidRDefault="00834FA2" w:rsidP="008E65E0">
            <w:pPr>
              <w:widowControl w:val="0"/>
              <w:jc w:val="center"/>
              <w:rPr>
                <w:sz w:val="22"/>
              </w:rPr>
            </w:pPr>
            <w:r w:rsidRPr="00683288">
              <w:rPr>
                <w:sz w:val="22"/>
              </w:rPr>
              <w:t>X</w:t>
            </w:r>
          </w:p>
        </w:tc>
        <w:tc>
          <w:tcPr>
            <w:tcW w:w="1110" w:type="dxa"/>
          </w:tcPr>
          <w:p w:rsidR="00834FA2" w:rsidRPr="00683288" w:rsidRDefault="00834FA2" w:rsidP="008E65E0">
            <w:pPr>
              <w:widowControl w:val="0"/>
              <w:jc w:val="center"/>
              <w:rPr>
                <w:sz w:val="22"/>
              </w:rPr>
            </w:pPr>
          </w:p>
        </w:tc>
      </w:tr>
      <w:tr w:rsidR="00834FA2" w:rsidRPr="00683288" w:rsidTr="008E65E0">
        <w:trPr>
          <w:cantSplit/>
          <w:jc w:val="center"/>
        </w:trPr>
        <w:tc>
          <w:tcPr>
            <w:tcW w:w="3084" w:type="dxa"/>
          </w:tcPr>
          <w:p w:rsidR="00834FA2" w:rsidRPr="00683288" w:rsidRDefault="00834FA2" w:rsidP="00834FA2">
            <w:pPr>
              <w:widowControl w:val="0"/>
              <w:rPr>
                <w:rFonts w:eastAsiaTheme="minorHAnsi"/>
                <w:i/>
                <w:iCs/>
                <w:sz w:val="22"/>
              </w:rPr>
            </w:pPr>
            <w:proofErr w:type="spellStart"/>
            <w:r w:rsidRPr="00683288">
              <w:rPr>
                <w:rFonts w:eastAsiaTheme="minorHAnsi"/>
                <w:i/>
                <w:iCs/>
                <w:sz w:val="22"/>
              </w:rPr>
              <w:t>Downingia</w:t>
            </w:r>
            <w:proofErr w:type="spellEnd"/>
            <w:r w:rsidRPr="00683288">
              <w:rPr>
                <w:rFonts w:eastAsiaTheme="minorHAnsi"/>
                <w:i/>
                <w:iCs/>
                <w:sz w:val="22"/>
              </w:rPr>
              <w:t xml:space="preserve"> </w:t>
            </w:r>
            <w:proofErr w:type="spellStart"/>
            <w:r w:rsidRPr="00683288">
              <w:rPr>
                <w:rFonts w:eastAsiaTheme="minorHAnsi"/>
                <w:i/>
                <w:iCs/>
                <w:sz w:val="22"/>
              </w:rPr>
              <w:t>bacigalupii</w:t>
            </w:r>
            <w:proofErr w:type="spellEnd"/>
          </w:p>
        </w:tc>
        <w:tc>
          <w:tcPr>
            <w:tcW w:w="2727" w:type="dxa"/>
          </w:tcPr>
          <w:p w:rsidR="00834FA2" w:rsidRPr="00683288" w:rsidRDefault="00834FA2" w:rsidP="00834FA2">
            <w:pPr>
              <w:widowControl w:val="0"/>
              <w:rPr>
                <w:sz w:val="22"/>
              </w:rPr>
            </w:pPr>
            <w:proofErr w:type="spellStart"/>
            <w:r w:rsidRPr="00683288">
              <w:rPr>
                <w:rFonts w:eastAsiaTheme="minorHAnsi"/>
                <w:sz w:val="22"/>
              </w:rPr>
              <w:t>Bacigalupi’s</w:t>
            </w:r>
            <w:proofErr w:type="spellEnd"/>
            <w:r w:rsidRPr="00683288">
              <w:rPr>
                <w:rFonts w:eastAsiaTheme="minorHAnsi"/>
                <w:sz w:val="22"/>
              </w:rPr>
              <w:t xml:space="preserve"> </w:t>
            </w:r>
            <w:proofErr w:type="spellStart"/>
            <w:r w:rsidRPr="00683288">
              <w:rPr>
                <w:rFonts w:eastAsiaTheme="minorHAnsi"/>
                <w:sz w:val="22"/>
              </w:rPr>
              <w:t>downingia</w:t>
            </w:r>
            <w:proofErr w:type="spellEnd"/>
          </w:p>
        </w:tc>
        <w:tc>
          <w:tcPr>
            <w:tcW w:w="933" w:type="dxa"/>
          </w:tcPr>
          <w:p w:rsidR="00834FA2" w:rsidRPr="00683288" w:rsidRDefault="00834FA2" w:rsidP="00834FA2">
            <w:pPr>
              <w:widowControl w:val="0"/>
              <w:rPr>
                <w:sz w:val="22"/>
              </w:rPr>
            </w:pPr>
            <w:r w:rsidRPr="00683288">
              <w:rPr>
                <w:sz w:val="22"/>
              </w:rPr>
              <w:t>Type 4</w:t>
            </w:r>
          </w:p>
        </w:tc>
        <w:tc>
          <w:tcPr>
            <w:tcW w:w="1133" w:type="dxa"/>
          </w:tcPr>
          <w:p w:rsidR="00834FA2" w:rsidRPr="00683288" w:rsidRDefault="00834FA2" w:rsidP="008E65E0">
            <w:pPr>
              <w:widowControl w:val="0"/>
              <w:jc w:val="center"/>
              <w:rPr>
                <w:sz w:val="22"/>
              </w:rPr>
            </w:pPr>
            <w:r w:rsidRPr="00683288">
              <w:rPr>
                <w:sz w:val="22"/>
              </w:rPr>
              <w:t>X</w:t>
            </w:r>
          </w:p>
        </w:tc>
        <w:tc>
          <w:tcPr>
            <w:tcW w:w="1110" w:type="dxa"/>
          </w:tcPr>
          <w:p w:rsidR="00834FA2" w:rsidRPr="00683288" w:rsidRDefault="00834FA2" w:rsidP="008E65E0">
            <w:pPr>
              <w:widowControl w:val="0"/>
              <w:jc w:val="center"/>
              <w:rPr>
                <w:sz w:val="22"/>
              </w:rPr>
            </w:pPr>
          </w:p>
        </w:tc>
      </w:tr>
      <w:tr w:rsidR="00834FA2" w:rsidRPr="00683288" w:rsidTr="008E65E0">
        <w:trPr>
          <w:cantSplit/>
          <w:jc w:val="center"/>
        </w:trPr>
        <w:tc>
          <w:tcPr>
            <w:tcW w:w="3084" w:type="dxa"/>
          </w:tcPr>
          <w:p w:rsidR="00834FA2" w:rsidRPr="00683288" w:rsidRDefault="00834FA2" w:rsidP="00834FA2">
            <w:pPr>
              <w:widowControl w:val="0"/>
              <w:rPr>
                <w:rFonts w:eastAsiaTheme="minorHAnsi"/>
                <w:i/>
                <w:iCs/>
                <w:sz w:val="22"/>
              </w:rPr>
            </w:pPr>
            <w:proofErr w:type="spellStart"/>
            <w:r w:rsidRPr="00683288">
              <w:rPr>
                <w:rFonts w:eastAsiaTheme="minorHAnsi"/>
                <w:i/>
                <w:iCs/>
                <w:sz w:val="22"/>
              </w:rPr>
              <w:t>Mentzelia</w:t>
            </w:r>
            <w:proofErr w:type="spellEnd"/>
            <w:r w:rsidRPr="00683288">
              <w:rPr>
                <w:rFonts w:eastAsiaTheme="minorHAnsi"/>
                <w:i/>
                <w:iCs/>
                <w:sz w:val="22"/>
              </w:rPr>
              <w:t xml:space="preserve"> </w:t>
            </w:r>
            <w:proofErr w:type="spellStart"/>
            <w:r w:rsidRPr="00683288">
              <w:rPr>
                <w:rFonts w:eastAsiaTheme="minorHAnsi"/>
                <w:i/>
                <w:iCs/>
                <w:sz w:val="22"/>
              </w:rPr>
              <w:t>congesta</w:t>
            </w:r>
            <w:proofErr w:type="spellEnd"/>
          </w:p>
        </w:tc>
        <w:tc>
          <w:tcPr>
            <w:tcW w:w="2727" w:type="dxa"/>
          </w:tcPr>
          <w:p w:rsidR="00834FA2" w:rsidRPr="00683288" w:rsidRDefault="00834FA2" w:rsidP="00834FA2">
            <w:pPr>
              <w:widowControl w:val="0"/>
              <w:rPr>
                <w:sz w:val="22"/>
              </w:rPr>
            </w:pPr>
            <w:r w:rsidRPr="00683288">
              <w:rPr>
                <w:rFonts w:eastAsiaTheme="minorHAnsi"/>
                <w:sz w:val="22"/>
              </w:rPr>
              <w:t xml:space="preserve">United </w:t>
            </w:r>
            <w:proofErr w:type="spellStart"/>
            <w:r w:rsidRPr="00683288">
              <w:rPr>
                <w:rFonts w:eastAsiaTheme="minorHAnsi"/>
                <w:sz w:val="22"/>
              </w:rPr>
              <w:t>blazingstar</w:t>
            </w:r>
            <w:proofErr w:type="spellEnd"/>
          </w:p>
        </w:tc>
        <w:tc>
          <w:tcPr>
            <w:tcW w:w="933" w:type="dxa"/>
          </w:tcPr>
          <w:p w:rsidR="00834FA2" w:rsidRPr="00683288" w:rsidRDefault="00834FA2" w:rsidP="00834FA2">
            <w:pPr>
              <w:widowControl w:val="0"/>
              <w:rPr>
                <w:sz w:val="22"/>
              </w:rPr>
            </w:pPr>
            <w:r w:rsidRPr="00683288">
              <w:rPr>
                <w:sz w:val="22"/>
              </w:rPr>
              <w:t>Type 4</w:t>
            </w:r>
          </w:p>
        </w:tc>
        <w:tc>
          <w:tcPr>
            <w:tcW w:w="1133" w:type="dxa"/>
          </w:tcPr>
          <w:p w:rsidR="00834FA2" w:rsidRPr="00683288" w:rsidRDefault="00834FA2" w:rsidP="008E65E0">
            <w:pPr>
              <w:widowControl w:val="0"/>
              <w:jc w:val="center"/>
              <w:rPr>
                <w:sz w:val="22"/>
              </w:rPr>
            </w:pPr>
            <w:r w:rsidRPr="00683288">
              <w:rPr>
                <w:sz w:val="22"/>
              </w:rPr>
              <w:t>X</w:t>
            </w:r>
          </w:p>
        </w:tc>
        <w:tc>
          <w:tcPr>
            <w:tcW w:w="1110" w:type="dxa"/>
          </w:tcPr>
          <w:p w:rsidR="00834FA2" w:rsidRPr="00683288" w:rsidRDefault="00834FA2" w:rsidP="008E65E0">
            <w:pPr>
              <w:widowControl w:val="0"/>
              <w:jc w:val="center"/>
              <w:rPr>
                <w:sz w:val="22"/>
              </w:rPr>
            </w:pPr>
          </w:p>
        </w:tc>
      </w:tr>
      <w:tr w:rsidR="00834FA2" w:rsidRPr="00683288" w:rsidTr="008E65E0">
        <w:trPr>
          <w:cantSplit/>
          <w:jc w:val="center"/>
        </w:trPr>
        <w:tc>
          <w:tcPr>
            <w:tcW w:w="3084" w:type="dxa"/>
          </w:tcPr>
          <w:p w:rsidR="00834FA2" w:rsidRPr="00683288" w:rsidRDefault="00834FA2" w:rsidP="00834FA2">
            <w:pPr>
              <w:widowControl w:val="0"/>
              <w:rPr>
                <w:rFonts w:eastAsiaTheme="minorHAnsi"/>
                <w:i/>
                <w:iCs/>
                <w:sz w:val="22"/>
              </w:rPr>
            </w:pPr>
            <w:proofErr w:type="spellStart"/>
            <w:r w:rsidRPr="00683288">
              <w:rPr>
                <w:rFonts w:eastAsiaTheme="minorHAnsi"/>
                <w:i/>
                <w:iCs/>
                <w:sz w:val="22"/>
              </w:rPr>
              <w:t>Pediocactus</w:t>
            </w:r>
            <w:proofErr w:type="spellEnd"/>
            <w:r w:rsidRPr="00683288">
              <w:rPr>
                <w:rFonts w:eastAsiaTheme="minorHAnsi"/>
                <w:i/>
                <w:iCs/>
                <w:sz w:val="22"/>
              </w:rPr>
              <w:t xml:space="preserve"> </w:t>
            </w:r>
            <w:proofErr w:type="spellStart"/>
            <w:r w:rsidRPr="00683288">
              <w:rPr>
                <w:rFonts w:eastAsiaTheme="minorHAnsi"/>
                <w:i/>
                <w:iCs/>
                <w:sz w:val="22"/>
              </w:rPr>
              <w:t>simpsonii</w:t>
            </w:r>
            <w:proofErr w:type="spellEnd"/>
          </w:p>
        </w:tc>
        <w:tc>
          <w:tcPr>
            <w:tcW w:w="2727" w:type="dxa"/>
          </w:tcPr>
          <w:p w:rsidR="00834FA2" w:rsidRPr="00683288" w:rsidRDefault="00834FA2" w:rsidP="00834FA2">
            <w:pPr>
              <w:widowControl w:val="0"/>
              <w:rPr>
                <w:rFonts w:eastAsiaTheme="minorHAnsi"/>
                <w:sz w:val="22"/>
              </w:rPr>
            </w:pPr>
            <w:r w:rsidRPr="00683288">
              <w:rPr>
                <w:rFonts w:eastAsiaTheme="minorHAnsi"/>
                <w:sz w:val="22"/>
              </w:rPr>
              <w:t xml:space="preserve">Simpson’s hedgehog cactus </w:t>
            </w:r>
          </w:p>
        </w:tc>
        <w:tc>
          <w:tcPr>
            <w:tcW w:w="933" w:type="dxa"/>
          </w:tcPr>
          <w:p w:rsidR="00834FA2" w:rsidRPr="00683288" w:rsidRDefault="00834FA2" w:rsidP="00834FA2">
            <w:pPr>
              <w:widowControl w:val="0"/>
              <w:rPr>
                <w:sz w:val="22"/>
              </w:rPr>
            </w:pPr>
            <w:r w:rsidRPr="00683288">
              <w:rPr>
                <w:sz w:val="22"/>
              </w:rPr>
              <w:t>Type 4</w:t>
            </w:r>
          </w:p>
        </w:tc>
        <w:tc>
          <w:tcPr>
            <w:tcW w:w="1133" w:type="dxa"/>
          </w:tcPr>
          <w:p w:rsidR="00834FA2" w:rsidRPr="00683288" w:rsidRDefault="00834FA2" w:rsidP="008E65E0">
            <w:pPr>
              <w:widowControl w:val="0"/>
              <w:jc w:val="center"/>
              <w:rPr>
                <w:sz w:val="22"/>
              </w:rPr>
            </w:pPr>
            <w:r w:rsidRPr="00683288">
              <w:rPr>
                <w:sz w:val="22"/>
              </w:rPr>
              <w:t>X</w:t>
            </w:r>
          </w:p>
        </w:tc>
        <w:tc>
          <w:tcPr>
            <w:tcW w:w="1110" w:type="dxa"/>
          </w:tcPr>
          <w:p w:rsidR="00834FA2" w:rsidRPr="00683288" w:rsidRDefault="00834FA2" w:rsidP="008E65E0">
            <w:pPr>
              <w:widowControl w:val="0"/>
              <w:jc w:val="center"/>
              <w:rPr>
                <w:sz w:val="22"/>
              </w:rPr>
            </w:pPr>
          </w:p>
        </w:tc>
      </w:tr>
    </w:tbl>
    <w:p w:rsidR="00834FA2" w:rsidRPr="00254EF0" w:rsidRDefault="00834FA2" w:rsidP="00834FA2">
      <w:pPr>
        <w:rPr>
          <w:szCs w:val="24"/>
        </w:rPr>
      </w:pPr>
    </w:p>
    <w:p w:rsidR="00834FA2" w:rsidRDefault="00834FA2" w:rsidP="00834FA2">
      <w:pPr>
        <w:rPr>
          <w:szCs w:val="24"/>
        </w:rPr>
      </w:pPr>
      <w:r w:rsidRPr="00254EF0">
        <w:rPr>
          <w:szCs w:val="24"/>
        </w:rPr>
        <w:lastRenderedPageBreak/>
        <w:t xml:space="preserve">Complete inventories do not exist </w:t>
      </w:r>
      <w:r>
        <w:rPr>
          <w:szCs w:val="24"/>
        </w:rPr>
        <w:t xml:space="preserve">for the </w:t>
      </w:r>
      <w:r w:rsidR="00210EF9">
        <w:rPr>
          <w:szCs w:val="24"/>
        </w:rPr>
        <w:t>above</w:t>
      </w:r>
      <w:r>
        <w:rPr>
          <w:szCs w:val="24"/>
        </w:rPr>
        <w:t xml:space="preserve"> listed</w:t>
      </w:r>
      <w:r w:rsidRPr="00254EF0">
        <w:rPr>
          <w:szCs w:val="24"/>
        </w:rPr>
        <w:t xml:space="preserve"> special status plants, although some </w:t>
      </w:r>
      <w:r>
        <w:rPr>
          <w:szCs w:val="24"/>
        </w:rPr>
        <w:t xml:space="preserve">populations </w:t>
      </w:r>
      <w:r w:rsidRPr="00254EF0">
        <w:rPr>
          <w:szCs w:val="24"/>
        </w:rPr>
        <w:t>(e.g. Picabo milkvetch, mourning milkvetch, bug-leg goldenweed</w:t>
      </w:r>
      <w:r>
        <w:rPr>
          <w:rFonts w:cs="Arial"/>
          <w:bCs/>
          <w:szCs w:val="24"/>
        </w:rPr>
        <w:t xml:space="preserve">, and Malheur </w:t>
      </w:r>
      <w:proofErr w:type="spellStart"/>
      <w:r>
        <w:rPr>
          <w:rFonts w:cs="Arial"/>
          <w:bCs/>
          <w:szCs w:val="24"/>
        </w:rPr>
        <w:t>princesplume</w:t>
      </w:r>
      <w:proofErr w:type="spellEnd"/>
      <w:r>
        <w:rPr>
          <w:rFonts w:cs="Arial"/>
          <w:bCs/>
          <w:szCs w:val="24"/>
        </w:rPr>
        <w:t>)</w:t>
      </w:r>
      <w:r w:rsidRPr="00254EF0">
        <w:rPr>
          <w:szCs w:val="24"/>
        </w:rPr>
        <w:t xml:space="preserve"> have been inventoried in the past. </w:t>
      </w:r>
      <w:r>
        <w:rPr>
          <w:szCs w:val="24"/>
        </w:rPr>
        <w:t xml:space="preserve"> </w:t>
      </w:r>
      <w:r w:rsidRPr="00254EF0">
        <w:rPr>
          <w:szCs w:val="24"/>
        </w:rPr>
        <w:t>Some annual special status species are difficult to inventory since their numbers and reproductive success can vary widely year to year; therefore their population status and distributions are largely unknown</w:t>
      </w:r>
      <w:r>
        <w:rPr>
          <w:szCs w:val="24"/>
        </w:rPr>
        <w:t>.  The BLM type 2 and 3 species are discussed below.</w:t>
      </w:r>
    </w:p>
    <w:p w:rsidR="00834FA2" w:rsidRPr="008B1BEF" w:rsidRDefault="00834FA2" w:rsidP="00834FA2">
      <w:pPr>
        <w:rPr>
          <w:i/>
          <w:szCs w:val="24"/>
        </w:rPr>
      </w:pPr>
    </w:p>
    <w:p w:rsidR="00834FA2" w:rsidRPr="008B1BEF" w:rsidRDefault="00834FA2" w:rsidP="00834FA2">
      <w:pPr>
        <w:rPr>
          <w:i/>
          <w:szCs w:val="24"/>
        </w:rPr>
      </w:pPr>
      <w:r w:rsidRPr="008B1BEF">
        <w:rPr>
          <w:i/>
          <w:szCs w:val="24"/>
        </w:rPr>
        <w:t xml:space="preserve">Least </w:t>
      </w:r>
      <w:proofErr w:type="spellStart"/>
      <w:r w:rsidRPr="008B1BEF">
        <w:rPr>
          <w:i/>
          <w:szCs w:val="24"/>
        </w:rPr>
        <w:t>Phacelia</w:t>
      </w:r>
      <w:proofErr w:type="spellEnd"/>
    </w:p>
    <w:p w:rsidR="00834FA2" w:rsidRDefault="00834FA2" w:rsidP="00834FA2">
      <w:pPr>
        <w:pStyle w:val="BodyText"/>
        <w:rPr>
          <w:sz w:val="24"/>
          <w:szCs w:val="24"/>
        </w:rPr>
      </w:pPr>
      <w:r w:rsidRPr="008B1BEF">
        <w:rPr>
          <w:sz w:val="24"/>
          <w:szCs w:val="24"/>
        </w:rPr>
        <w:t xml:space="preserve">Least </w:t>
      </w:r>
      <w:proofErr w:type="spellStart"/>
      <w:r w:rsidRPr="008B1BEF">
        <w:rPr>
          <w:sz w:val="24"/>
          <w:szCs w:val="24"/>
        </w:rPr>
        <w:t>phacelia</w:t>
      </w:r>
      <w:proofErr w:type="spellEnd"/>
      <w:r w:rsidRPr="008B1BEF">
        <w:rPr>
          <w:sz w:val="24"/>
          <w:szCs w:val="24"/>
        </w:rPr>
        <w:t xml:space="preserve">, a Type 2 BLM Special Status plant species, is a dwarf, branching annual that grows in ephemerally moist, bare-soil areas of riparian zones and meadows in sagebrush-steppe and lower </w:t>
      </w:r>
      <w:proofErr w:type="spellStart"/>
      <w:r w:rsidRPr="008B1BEF">
        <w:rPr>
          <w:sz w:val="24"/>
          <w:szCs w:val="24"/>
        </w:rPr>
        <w:t>montane</w:t>
      </w:r>
      <w:proofErr w:type="spellEnd"/>
      <w:r w:rsidRPr="008B1BEF">
        <w:rPr>
          <w:sz w:val="24"/>
          <w:szCs w:val="24"/>
        </w:rPr>
        <w:t xml:space="preserve"> forest at approximately 4000 to 8100 f</w:t>
      </w:r>
      <w:r>
        <w:rPr>
          <w:sz w:val="24"/>
          <w:szCs w:val="24"/>
        </w:rPr>
        <w:t>ee</w:t>
      </w:r>
      <w:r w:rsidRPr="008B1BEF">
        <w:rPr>
          <w:sz w:val="24"/>
          <w:szCs w:val="24"/>
        </w:rPr>
        <w:t xml:space="preserve">t elevation. </w:t>
      </w:r>
      <w:r w:rsidR="00C04D32">
        <w:rPr>
          <w:sz w:val="24"/>
          <w:szCs w:val="24"/>
        </w:rPr>
        <w:t xml:space="preserve"> </w:t>
      </w:r>
      <w:r w:rsidRPr="008B1BEF">
        <w:rPr>
          <w:sz w:val="24"/>
          <w:szCs w:val="24"/>
        </w:rPr>
        <w:t>Many sites are seepage or snow accumu</w:t>
      </w:r>
      <w:r>
        <w:rPr>
          <w:sz w:val="24"/>
          <w:szCs w:val="24"/>
        </w:rPr>
        <w:t xml:space="preserve">lation sites.  </w:t>
      </w:r>
      <w:r w:rsidRPr="008B1BEF">
        <w:rPr>
          <w:sz w:val="24"/>
          <w:szCs w:val="24"/>
        </w:rPr>
        <w:t xml:space="preserve">This species blooms in July. </w:t>
      </w:r>
    </w:p>
    <w:p w:rsidR="00834FA2" w:rsidRDefault="00834FA2" w:rsidP="00834FA2">
      <w:pPr>
        <w:pStyle w:val="BodyText"/>
        <w:rPr>
          <w:sz w:val="24"/>
          <w:szCs w:val="24"/>
        </w:rPr>
      </w:pPr>
    </w:p>
    <w:p w:rsidR="00834FA2" w:rsidRPr="008B1BEF" w:rsidRDefault="00834FA2" w:rsidP="00834FA2">
      <w:pPr>
        <w:pStyle w:val="BodyText"/>
        <w:rPr>
          <w:sz w:val="24"/>
          <w:szCs w:val="24"/>
        </w:rPr>
      </w:pPr>
      <w:r w:rsidRPr="008B1BEF">
        <w:rPr>
          <w:sz w:val="24"/>
          <w:szCs w:val="24"/>
        </w:rPr>
        <w:t>Populations occur in association with California false hellebore (</w:t>
      </w:r>
      <w:proofErr w:type="spellStart"/>
      <w:r w:rsidRPr="008B1BEF">
        <w:rPr>
          <w:i/>
          <w:sz w:val="24"/>
          <w:szCs w:val="24"/>
        </w:rPr>
        <w:t>Veratrum</w:t>
      </w:r>
      <w:proofErr w:type="spellEnd"/>
      <w:r w:rsidRPr="008B1BEF">
        <w:rPr>
          <w:i/>
          <w:sz w:val="24"/>
          <w:szCs w:val="24"/>
        </w:rPr>
        <w:t xml:space="preserve"> </w:t>
      </w:r>
      <w:proofErr w:type="spellStart"/>
      <w:r w:rsidRPr="008B1BEF">
        <w:rPr>
          <w:i/>
          <w:sz w:val="24"/>
          <w:szCs w:val="24"/>
        </w:rPr>
        <w:t>californicum</w:t>
      </w:r>
      <w:proofErr w:type="spellEnd"/>
      <w:r w:rsidRPr="008B1BEF">
        <w:rPr>
          <w:sz w:val="24"/>
          <w:szCs w:val="24"/>
        </w:rPr>
        <w:t>),</w:t>
      </w:r>
      <w:r w:rsidRPr="008B1BEF">
        <w:rPr>
          <w:i/>
          <w:sz w:val="24"/>
          <w:szCs w:val="24"/>
        </w:rPr>
        <w:t xml:space="preserve"> </w:t>
      </w:r>
      <w:r w:rsidRPr="008B1BEF">
        <w:rPr>
          <w:sz w:val="24"/>
          <w:szCs w:val="24"/>
        </w:rPr>
        <w:t>quaking aspen</w:t>
      </w:r>
      <w:r>
        <w:rPr>
          <w:sz w:val="24"/>
          <w:szCs w:val="24"/>
        </w:rPr>
        <w:t>,</w:t>
      </w:r>
      <w:r w:rsidRPr="008B1BEF">
        <w:rPr>
          <w:i/>
          <w:sz w:val="24"/>
          <w:szCs w:val="24"/>
        </w:rPr>
        <w:t xml:space="preserve"> </w:t>
      </w:r>
      <w:r w:rsidRPr="008B1BEF">
        <w:rPr>
          <w:sz w:val="24"/>
          <w:szCs w:val="24"/>
        </w:rPr>
        <w:t>Drummond’s willow (</w:t>
      </w:r>
      <w:r w:rsidRPr="008B1BEF">
        <w:rPr>
          <w:i/>
          <w:sz w:val="24"/>
          <w:szCs w:val="24"/>
        </w:rPr>
        <w:t xml:space="preserve">Salix </w:t>
      </w:r>
      <w:proofErr w:type="spellStart"/>
      <w:r w:rsidRPr="008B1BEF">
        <w:rPr>
          <w:i/>
          <w:sz w:val="24"/>
          <w:szCs w:val="24"/>
        </w:rPr>
        <w:t>drummondii</w:t>
      </w:r>
      <w:proofErr w:type="spellEnd"/>
      <w:r w:rsidRPr="008B1BEF">
        <w:rPr>
          <w:sz w:val="24"/>
          <w:szCs w:val="24"/>
        </w:rPr>
        <w:t>),</w:t>
      </w:r>
      <w:r w:rsidRPr="008B1BEF">
        <w:rPr>
          <w:i/>
          <w:sz w:val="24"/>
          <w:szCs w:val="24"/>
        </w:rPr>
        <w:t xml:space="preserve"> </w:t>
      </w:r>
      <w:r w:rsidRPr="008B1BEF">
        <w:rPr>
          <w:sz w:val="24"/>
          <w:szCs w:val="24"/>
        </w:rPr>
        <w:t>sedge, one-stemmed butterweed (</w:t>
      </w:r>
      <w:proofErr w:type="spellStart"/>
      <w:r w:rsidRPr="008B1BEF">
        <w:rPr>
          <w:i/>
          <w:sz w:val="24"/>
          <w:szCs w:val="24"/>
        </w:rPr>
        <w:t>Senecio</w:t>
      </w:r>
      <w:proofErr w:type="spellEnd"/>
      <w:r w:rsidRPr="008B1BEF">
        <w:rPr>
          <w:i/>
          <w:sz w:val="24"/>
          <w:szCs w:val="24"/>
        </w:rPr>
        <w:t xml:space="preserve"> </w:t>
      </w:r>
      <w:proofErr w:type="spellStart"/>
      <w:r w:rsidRPr="008B1BEF">
        <w:rPr>
          <w:i/>
          <w:sz w:val="24"/>
          <w:szCs w:val="24"/>
        </w:rPr>
        <w:t>integerrimus</w:t>
      </w:r>
      <w:proofErr w:type="spellEnd"/>
      <w:r w:rsidRPr="008B1BEF">
        <w:rPr>
          <w:sz w:val="24"/>
          <w:szCs w:val="24"/>
        </w:rPr>
        <w:t>),</w:t>
      </w:r>
      <w:r w:rsidRPr="008B1BEF">
        <w:rPr>
          <w:i/>
          <w:sz w:val="24"/>
          <w:szCs w:val="24"/>
        </w:rPr>
        <w:t xml:space="preserve"> </w:t>
      </w:r>
      <w:r w:rsidRPr="008B1BEF">
        <w:rPr>
          <w:sz w:val="24"/>
          <w:szCs w:val="24"/>
        </w:rPr>
        <w:t>northern mule’s ears (</w:t>
      </w:r>
      <w:proofErr w:type="spellStart"/>
      <w:r w:rsidRPr="008B1BEF">
        <w:rPr>
          <w:i/>
          <w:sz w:val="24"/>
          <w:szCs w:val="24"/>
        </w:rPr>
        <w:t>Wyethia</w:t>
      </w:r>
      <w:proofErr w:type="spellEnd"/>
      <w:r w:rsidRPr="008B1BEF">
        <w:rPr>
          <w:i/>
          <w:sz w:val="24"/>
          <w:szCs w:val="24"/>
        </w:rPr>
        <w:t xml:space="preserve"> </w:t>
      </w:r>
      <w:proofErr w:type="spellStart"/>
      <w:r w:rsidRPr="008B1BEF">
        <w:rPr>
          <w:i/>
          <w:sz w:val="24"/>
          <w:szCs w:val="24"/>
        </w:rPr>
        <w:t>amplexiculis</w:t>
      </w:r>
      <w:proofErr w:type="spellEnd"/>
      <w:r w:rsidRPr="008B1BEF">
        <w:rPr>
          <w:sz w:val="24"/>
          <w:szCs w:val="24"/>
        </w:rPr>
        <w:t>), Kellogg’s knotweed</w:t>
      </w:r>
      <w:r w:rsidRPr="008B1BEF">
        <w:rPr>
          <w:i/>
          <w:sz w:val="24"/>
          <w:szCs w:val="24"/>
        </w:rPr>
        <w:t xml:space="preserve"> </w:t>
      </w:r>
      <w:r w:rsidRPr="008B1BEF">
        <w:rPr>
          <w:sz w:val="24"/>
          <w:szCs w:val="24"/>
        </w:rPr>
        <w:t>(</w:t>
      </w:r>
      <w:proofErr w:type="spellStart"/>
      <w:r w:rsidRPr="008B1BEF">
        <w:rPr>
          <w:i/>
          <w:sz w:val="24"/>
          <w:szCs w:val="24"/>
        </w:rPr>
        <w:t>Polygonum</w:t>
      </w:r>
      <w:proofErr w:type="spellEnd"/>
      <w:r w:rsidRPr="008B1BEF">
        <w:rPr>
          <w:i/>
          <w:sz w:val="24"/>
          <w:szCs w:val="24"/>
        </w:rPr>
        <w:t xml:space="preserve"> </w:t>
      </w:r>
      <w:proofErr w:type="spellStart"/>
      <w:r w:rsidRPr="008B1BEF">
        <w:rPr>
          <w:i/>
          <w:sz w:val="24"/>
          <w:szCs w:val="24"/>
        </w:rPr>
        <w:t>kelloggii</w:t>
      </w:r>
      <w:proofErr w:type="spellEnd"/>
      <w:r w:rsidRPr="008B1BEF">
        <w:rPr>
          <w:sz w:val="24"/>
          <w:szCs w:val="24"/>
        </w:rPr>
        <w:t>),</w:t>
      </w:r>
      <w:r w:rsidRPr="008B1BEF">
        <w:rPr>
          <w:i/>
          <w:sz w:val="24"/>
          <w:szCs w:val="24"/>
        </w:rPr>
        <w:t xml:space="preserve"> </w:t>
      </w:r>
      <w:r w:rsidRPr="008B1BEF">
        <w:rPr>
          <w:sz w:val="24"/>
          <w:szCs w:val="24"/>
        </w:rPr>
        <w:t>narrow-leaf collomia (</w:t>
      </w:r>
      <w:r w:rsidRPr="008B1BEF">
        <w:rPr>
          <w:i/>
          <w:sz w:val="24"/>
          <w:szCs w:val="24"/>
        </w:rPr>
        <w:t xml:space="preserve">Collomia </w:t>
      </w:r>
      <w:proofErr w:type="spellStart"/>
      <w:r w:rsidRPr="008B1BEF">
        <w:rPr>
          <w:i/>
          <w:sz w:val="24"/>
          <w:szCs w:val="24"/>
        </w:rPr>
        <w:t>linearis</w:t>
      </w:r>
      <w:proofErr w:type="spellEnd"/>
      <w:r w:rsidRPr="008B1BEF">
        <w:rPr>
          <w:sz w:val="24"/>
          <w:szCs w:val="24"/>
        </w:rPr>
        <w:t>), two-lobe speedwell</w:t>
      </w:r>
      <w:r w:rsidRPr="008B1BEF">
        <w:rPr>
          <w:i/>
          <w:sz w:val="24"/>
          <w:szCs w:val="24"/>
        </w:rPr>
        <w:t xml:space="preserve"> </w:t>
      </w:r>
      <w:r w:rsidRPr="008B1BEF">
        <w:rPr>
          <w:sz w:val="24"/>
          <w:szCs w:val="24"/>
        </w:rPr>
        <w:t>(</w:t>
      </w:r>
      <w:r w:rsidRPr="008B1BEF">
        <w:rPr>
          <w:i/>
          <w:sz w:val="24"/>
          <w:szCs w:val="24"/>
        </w:rPr>
        <w:t xml:space="preserve">Veronica </w:t>
      </w:r>
      <w:proofErr w:type="spellStart"/>
      <w:r w:rsidRPr="008B1BEF">
        <w:rPr>
          <w:i/>
          <w:sz w:val="24"/>
          <w:szCs w:val="24"/>
        </w:rPr>
        <w:t>biloba</w:t>
      </w:r>
      <w:proofErr w:type="spellEnd"/>
      <w:r w:rsidRPr="008B1BEF">
        <w:rPr>
          <w:sz w:val="24"/>
          <w:szCs w:val="24"/>
        </w:rPr>
        <w:t xml:space="preserve">), Great Basin </w:t>
      </w:r>
      <w:proofErr w:type="spellStart"/>
      <w:r w:rsidRPr="008B1BEF">
        <w:rPr>
          <w:sz w:val="24"/>
          <w:szCs w:val="24"/>
        </w:rPr>
        <w:t>nemophila</w:t>
      </w:r>
      <w:proofErr w:type="spellEnd"/>
      <w:r w:rsidRPr="008B1BEF">
        <w:rPr>
          <w:i/>
          <w:sz w:val="24"/>
          <w:szCs w:val="24"/>
        </w:rPr>
        <w:t xml:space="preserve"> </w:t>
      </w:r>
      <w:r w:rsidRPr="008B1BEF">
        <w:rPr>
          <w:sz w:val="24"/>
          <w:szCs w:val="24"/>
        </w:rPr>
        <w:t>(</w:t>
      </w:r>
      <w:proofErr w:type="spellStart"/>
      <w:r w:rsidRPr="008B1BEF">
        <w:rPr>
          <w:i/>
          <w:sz w:val="24"/>
          <w:szCs w:val="24"/>
        </w:rPr>
        <w:t>Nemophila</w:t>
      </w:r>
      <w:proofErr w:type="spellEnd"/>
      <w:r w:rsidRPr="008B1BEF">
        <w:rPr>
          <w:i/>
          <w:sz w:val="24"/>
          <w:szCs w:val="24"/>
        </w:rPr>
        <w:t xml:space="preserve"> </w:t>
      </w:r>
      <w:proofErr w:type="spellStart"/>
      <w:r w:rsidRPr="008B1BEF">
        <w:rPr>
          <w:i/>
          <w:sz w:val="24"/>
          <w:szCs w:val="24"/>
        </w:rPr>
        <w:t>breviflora</w:t>
      </w:r>
      <w:proofErr w:type="spellEnd"/>
      <w:r w:rsidRPr="008B1BEF">
        <w:rPr>
          <w:sz w:val="24"/>
          <w:szCs w:val="24"/>
        </w:rPr>
        <w:t>), cluster tarweed (</w:t>
      </w:r>
      <w:proofErr w:type="spellStart"/>
      <w:r w:rsidRPr="008B1BEF">
        <w:rPr>
          <w:i/>
          <w:sz w:val="24"/>
          <w:szCs w:val="24"/>
        </w:rPr>
        <w:t>Madia</w:t>
      </w:r>
      <w:proofErr w:type="spellEnd"/>
      <w:r w:rsidRPr="008B1BEF">
        <w:rPr>
          <w:i/>
          <w:sz w:val="24"/>
          <w:szCs w:val="24"/>
        </w:rPr>
        <w:t xml:space="preserve"> </w:t>
      </w:r>
      <w:proofErr w:type="spellStart"/>
      <w:r w:rsidRPr="008B1BEF">
        <w:rPr>
          <w:i/>
          <w:sz w:val="24"/>
          <w:szCs w:val="24"/>
        </w:rPr>
        <w:t>glomerata</w:t>
      </w:r>
      <w:proofErr w:type="spellEnd"/>
      <w:r w:rsidRPr="008B1BEF">
        <w:rPr>
          <w:sz w:val="24"/>
          <w:szCs w:val="24"/>
        </w:rPr>
        <w:t xml:space="preserve">), yellow-flowered </w:t>
      </w:r>
      <w:proofErr w:type="spellStart"/>
      <w:r w:rsidRPr="008B1BEF">
        <w:rPr>
          <w:sz w:val="24"/>
          <w:szCs w:val="24"/>
        </w:rPr>
        <w:t>navarretia</w:t>
      </w:r>
      <w:proofErr w:type="spellEnd"/>
      <w:r w:rsidRPr="008B1BEF">
        <w:rPr>
          <w:sz w:val="24"/>
          <w:szCs w:val="24"/>
        </w:rPr>
        <w:t xml:space="preserve"> (</w:t>
      </w:r>
      <w:proofErr w:type="spellStart"/>
      <w:r w:rsidRPr="008B1BEF">
        <w:rPr>
          <w:i/>
          <w:sz w:val="24"/>
          <w:szCs w:val="24"/>
        </w:rPr>
        <w:t>Navarretia</w:t>
      </w:r>
      <w:proofErr w:type="spellEnd"/>
      <w:r w:rsidRPr="008B1BEF">
        <w:rPr>
          <w:i/>
          <w:sz w:val="24"/>
          <w:szCs w:val="24"/>
        </w:rPr>
        <w:t xml:space="preserve"> </w:t>
      </w:r>
      <w:proofErr w:type="spellStart"/>
      <w:r w:rsidRPr="008B1BEF">
        <w:rPr>
          <w:i/>
          <w:sz w:val="24"/>
          <w:szCs w:val="24"/>
        </w:rPr>
        <w:t>breweri</w:t>
      </w:r>
      <w:proofErr w:type="spellEnd"/>
      <w:r w:rsidRPr="008B1BEF">
        <w:rPr>
          <w:sz w:val="24"/>
          <w:szCs w:val="24"/>
        </w:rPr>
        <w:t>), Douglas’ knotweed</w:t>
      </w:r>
      <w:r w:rsidRPr="008B1BEF">
        <w:rPr>
          <w:i/>
          <w:sz w:val="24"/>
          <w:szCs w:val="24"/>
        </w:rPr>
        <w:t xml:space="preserve"> </w:t>
      </w:r>
      <w:r w:rsidRPr="008B1BEF">
        <w:rPr>
          <w:sz w:val="24"/>
          <w:szCs w:val="24"/>
        </w:rPr>
        <w:t>(</w:t>
      </w:r>
      <w:proofErr w:type="spellStart"/>
      <w:r w:rsidRPr="008B1BEF">
        <w:rPr>
          <w:i/>
          <w:sz w:val="24"/>
          <w:szCs w:val="24"/>
        </w:rPr>
        <w:t>Polygonum</w:t>
      </w:r>
      <w:proofErr w:type="spellEnd"/>
      <w:r w:rsidRPr="008B1BEF">
        <w:rPr>
          <w:i/>
          <w:sz w:val="24"/>
          <w:szCs w:val="24"/>
        </w:rPr>
        <w:t xml:space="preserve"> </w:t>
      </w:r>
      <w:proofErr w:type="spellStart"/>
      <w:r w:rsidRPr="008B1BEF">
        <w:rPr>
          <w:i/>
          <w:sz w:val="24"/>
          <w:szCs w:val="24"/>
        </w:rPr>
        <w:t>douglasii</w:t>
      </w:r>
      <w:proofErr w:type="spellEnd"/>
      <w:r w:rsidRPr="008B1BEF">
        <w:rPr>
          <w:sz w:val="24"/>
          <w:szCs w:val="24"/>
        </w:rPr>
        <w:t>), small-flowered blue-eyed Mary (</w:t>
      </w:r>
      <w:r w:rsidRPr="008B1BEF">
        <w:rPr>
          <w:i/>
          <w:sz w:val="24"/>
          <w:szCs w:val="24"/>
        </w:rPr>
        <w:t xml:space="preserve">Collinsia </w:t>
      </w:r>
      <w:proofErr w:type="spellStart"/>
      <w:r w:rsidRPr="008B1BEF">
        <w:rPr>
          <w:i/>
          <w:sz w:val="24"/>
          <w:szCs w:val="24"/>
        </w:rPr>
        <w:t>parviflora</w:t>
      </w:r>
      <w:proofErr w:type="spellEnd"/>
      <w:r w:rsidRPr="008B1BEF">
        <w:rPr>
          <w:sz w:val="24"/>
          <w:szCs w:val="24"/>
        </w:rPr>
        <w:t>),</w:t>
      </w:r>
      <w:r w:rsidRPr="008B1BEF">
        <w:rPr>
          <w:i/>
          <w:sz w:val="24"/>
          <w:szCs w:val="24"/>
        </w:rPr>
        <w:t xml:space="preserve"> </w:t>
      </w:r>
      <w:proofErr w:type="spellStart"/>
      <w:r w:rsidRPr="008B1BEF">
        <w:rPr>
          <w:sz w:val="24"/>
          <w:szCs w:val="24"/>
        </w:rPr>
        <w:t>stickywilly</w:t>
      </w:r>
      <w:proofErr w:type="spellEnd"/>
      <w:r w:rsidRPr="008B1BEF">
        <w:rPr>
          <w:sz w:val="24"/>
          <w:szCs w:val="24"/>
        </w:rPr>
        <w:t xml:space="preserve"> </w:t>
      </w:r>
      <w:r w:rsidRPr="008B1BEF">
        <w:rPr>
          <w:i/>
          <w:sz w:val="24"/>
          <w:szCs w:val="24"/>
        </w:rPr>
        <w:t>(</w:t>
      </w:r>
      <w:proofErr w:type="spellStart"/>
      <w:r w:rsidRPr="008B1BEF">
        <w:rPr>
          <w:i/>
          <w:sz w:val="24"/>
          <w:szCs w:val="24"/>
        </w:rPr>
        <w:t>Galium</w:t>
      </w:r>
      <w:proofErr w:type="spellEnd"/>
      <w:r w:rsidRPr="008B1BEF">
        <w:rPr>
          <w:i/>
          <w:sz w:val="24"/>
          <w:szCs w:val="24"/>
        </w:rPr>
        <w:t xml:space="preserve"> </w:t>
      </w:r>
      <w:proofErr w:type="spellStart"/>
      <w:r w:rsidRPr="008B1BEF">
        <w:rPr>
          <w:i/>
          <w:sz w:val="24"/>
          <w:szCs w:val="24"/>
        </w:rPr>
        <w:t>aparine</w:t>
      </w:r>
      <w:proofErr w:type="spellEnd"/>
      <w:r w:rsidRPr="008B1BEF">
        <w:rPr>
          <w:i/>
          <w:sz w:val="24"/>
          <w:szCs w:val="24"/>
        </w:rPr>
        <w:t xml:space="preserve">), </w:t>
      </w:r>
      <w:r w:rsidRPr="008B1BEF">
        <w:rPr>
          <w:sz w:val="24"/>
          <w:szCs w:val="24"/>
        </w:rPr>
        <w:t>biscuit root (</w:t>
      </w:r>
      <w:proofErr w:type="spellStart"/>
      <w:r w:rsidRPr="008B1BEF">
        <w:rPr>
          <w:i/>
          <w:sz w:val="24"/>
          <w:szCs w:val="24"/>
        </w:rPr>
        <w:t>Lomatium</w:t>
      </w:r>
      <w:proofErr w:type="spellEnd"/>
      <w:r w:rsidRPr="008B1BEF">
        <w:rPr>
          <w:i/>
          <w:sz w:val="24"/>
          <w:szCs w:val="24"/>
        </w:rPr>
        <w:t xml:space="preserve"> </w:t>
      </w:r>
      <w:r w:rsidRPr="008B1BEF">
        <w:rPr>
          <w:sz w:val="24"/>
          <w:szCs w:val="24"/>
        </w:rPr>
        <w:t>spp.), yellow owl’s-clover (</w:t>
      </w:r>
      <w:proofErr w:type="spellStart"/>
      <w:r w:rsidRPr="008B1BEF">
        <w:rPr>
          <w:i/>
          <w:sz w:val="24"/>
          <w:szCs w:val="24"/>
        </w:rPr>
        <w:t>Orthocarpus</w:t>
      </w:r>
      <w:proofErr w:type="spellEnd"/>
      <w:r w:rsidRPr="008B1BEF">
        <w:rPr>
          <w:i/>
          <w:sz w:val="24"/>
          <w:szCs w:val="24"/>
        </w:rPr>
        <w:t xml:space="preserve"> </w:t>
      </w:r>
      <w:proofErr w:type="spellStart"/>
      <w:r w:rsidRPr="008B1BEF">
        <w:rPr>
          <w:i/>
          <w:sz w:val="24"/>
          <w:szCs w:val="24"/>
        </w:rPr>
        <w:t>luteus</w:t>
      </w:r>
      <w:proofErr w:type="spellEnd"/>
      <w:r w:rsidRPr="008B1BEF">
        <w:rPr>
          <w:sz w:val="24"/>
          <w:szCs w:val="24"/>
        </w:rPr>
        <w:t>), cup clover (</w:t>
      </w:r>
      <w:proofErr w:type="spellStart"/>
      <w:r w:rsidRPr="008B1BEF">
        <w:rPr>
          <w:i/>
          <w:sz w:val="24"/>
          <w:szCs w:val="24"/>
        </w:rPr>
        <w:t>Trifolium</w:t>
      </w:r>
      <w:proofErr w:type="spellEnd"/>
      <w:r w:rsidRPr="008B1BEF">
        <w:rPr>
          <w:i/>
          <w:sz w:val="24"/>
          <w:szCs w:val="24"/>
        </w:rPr>
        <w:t xml:space="preserve"> </w:t>
      </w:r>
      <w:proofErr w:type="spellStart"/>
      <w:r w:rsidRPr="008B1BEF">
        <w:rPr>
          <w:i/>
          <w:sz w:val="24"/>
          <w:szCs w:val="24"/>
        </w:rPr>
        <w:t>cyathifolium</w:t>
      </w:r>
      <w:proofErr w:type="spellEnd"/>
      <w:r w:rsidRPr="008B1BEF">
        <w:rPr>
          <w:sz w:val="24"/>
          <w:szCs w:val="24"/>
        </w:rPr>
        <w:t xml:space="preserve">), </w:t>
      </w:r>
      <w:proofErr w:type="spellStart"/>
      <w:r w:rsidRPr="008B1BEF">
        <w:rPr>
          <w:sz w:val="24"/>
          <w:szCs w:val="24"/>
        </w:rPr>
        <w:t>longstalk</w:t>
      </w:r>
      <w:proofErr w:type="spellEnd"/>
      <w:r w:rsidRPr="008B1BEF">
        <w:rPr>
          <w:sz w:val="24"/>
          <w:szCs w:val="24"/>
        </w:rPr>
        <w:t xml:space="preserve"> starwort</w:t>
      </w:r>
      <w:r w:rsidRPr="008B1BEF">
        <w:rPr>
          <w:i/>
          <w:sz w:val="24"/>
          <w:szCs w:val="24"/>
        </w:rPr>
        <w:t xml:space="preserve"> </w:t>
      </w:r>
      <w:r w:rsidRPr="008B1BEF">
        <w:rPr>
          <w:sz w:val="24"/>
          <w:szCs w:val="24"/>
        </w:rPr>
        <w:t>(</w:t>
      </w:r>
      <w:proofErr w:type="spellStart"/>
      <w:r w:rsidRPr="008B1BEF">
        <w:rPr>
          <w:i/>
          <w:sz w:val="24"/>
          <w:szCs w:val="24"/>
        </w:rPr>
        <w:t>Stellaria</w:t>
      </w:r>
      <w:proofErr w:type="spellEnd"/>
      <w:r w:rsidRPr="008B1BEF">
        <w:rPr>
          <w:i/>
          <w:sz w:val="24"/>
          <w:szCs w:val="24"/>
        </w:rPr>
        <w:t xml:space="preserve"> </w:t>
      </w:r>
      <w:proofErr w:type="spellStart"/>
      <w:r w:rsidRPr="008B1BEF">
        <w:rPr>
          <w:i/>
          <w:sz w:val="24"/>
          <w:szCs w:val="24"/>
        </w:rPr>
        <w:t>longipes</w:t>
      </w:r>
      <w:proofErr w:type="spellEnd"/>
      <w:r w:rsidRPr="008B1BEF">
        <w:rPr>
          <w:sz w:val="24"/>
          <w:szCs w:val="24"/>
        </w:rPr>
        <w:t>),</w:t>
      </w:r>
      <w:r w:rsidRPr="008B1BEF">
        <w:rPr>
          <w:i/>
          <w:sz w:val="24"/>
          <w:szCs w:val="24"/>
        </w:rPr>
        <w:t xml:space="preserve"> </w:t>
      </w:r>
      <w:proofErr w:type="spellStart"/>
      <w:r w:rsidRPr="008B1BEF">
        <w:rPr>
          <w:sz w:val="24"/>
          <w:szCs w:val="24"/>
        </w:rPr>
        <w:t>Scouler’s</w:t>
      </w:r>
      <w:proofErr w:type="spellEnd"/>
      <w:r w:rsidRPr="008B1BEF">
        <w:rPr>
          <w:sz w:val="24"/>
          <w:szCs w:val="24"/>
        </w:rPr>
        <w:t xml:space="preserve"> popcorn-flower (</w:t>
      </w:r>
      <w:proofErr w:type="spellStart"/>
      <w:r w:rsidRPr="008B1BEF">
        <w:rPr>
          <w:i/>
          <w:sz w:val="24"/>
          <w:szCs w:val="24"/>
        </w:rPr>
        <w:t>Plagiobothrys</w:t>
      </w:r>
      <w:proofErr w:type="spellEnd"/>
      <w:r w:rsidRPr="008B1BEF">
        <w:rPr>
          <w:i/>
          <w:sz w:val="24"/>
          <w:szCs w:val="24"/>
        </w:rPr>
        <w:t xml:space="preserve"> </w:t>
      </w:r>
      <w:proofErr w:type="spellStart"/>
      <w:r w:rsidRPr="008B1BEF">
        <w:rPr>
          <w:i/>
          <w:sz w:val="24"/>
          <w:szCs w:val="24"/>
        </w:rPr>
        <w:t>scouleri</w:t>
      </w:r>
      <w:proofErr w:type="spellEnd"/>
      <w:r w:rsidRPr="008B1BEF">
        <w:rPr>
          <w:sz w:val="24"/>
          <w:szCs w:val="24"/>
        </w:rPr>
        <w:t>), false-mermaid (</w:t>
      </w:r>
      <w:proofErr w:type="spellStart"/>
      <w:r w:rsidRPr="008B1BEF">
        <w:rPr>
          <w:i/>
          <w:sz w:val="24"/>
          <w:szCs w:val="24"/>
        </w:rPr>
        <w:t>Floerkea</w:t>
      </w:r>
      <w:proofErr w:type="spellEnd"/>
      <w:r w:rsidRPr="008B1BEF">
        <w:rPr>
          <w:i/>
          <w:sz w:val="24"/>
          <w:szCs w:val="24"/>
        </w:rPr>
        <w:t xml:space="preserve"> </w:t>
      </w:r>
      <w:proofErr w:type="spellStart"/>
      <w:r w:rsidRPr="008B1BEF">
        <w:rPr>
          <w:i/>
          <w:sz w:val="24"/>
          <w:szCs w:val="24"/>
        </w:rPr>
        <w:t>proserpinacoides</w:t>
      </w:r>
      <w:proofErr w:type="spellEnd"/>
      <w:r w:rsidRPr="008B1BEF">
        <w:rPr>
          <w:sz w:val="24"/>
          <w:szCs w:val="24"/>
        </w:rPr>
        <w:t>),</w:t>
      </w:r>
      <w:r w:rsidRPr="008B1BEF">
        <w:rPr>
          <w:i/>
          <w:sz w:val="24"/>
          <w:szCs w:val="24"/>
        </w:rPr>
        <w:t xml:space="preserve"> </w:t>
      </w:r>
      <w:r w:rsidRPr="008B1BEF">
        <w:rPr>
          <w:sz w:val="24"/>
          <w:szCs w:val="24"/>
        </w:rPr>
        <w:t xml:space="preserve">smooth-leaved </w:t>
      </w:r>
      <w:proofErr w:type="spellStart"/>
      <w:r w:rsidRPr="008B1BEF">
        <w:rPr>
          <w:sz w:val="24"/>
          <w:szCs w:val="24"/>
        </w:rPr>
        <w:t>gilia</w:t>
      </w:r>
      <w:proofErr w:type="spellEnd"/>
      <w:r w:rsidRPr="008B1BEF">
        <w:rPr>
          <w:sz w:val="24"/>
          <w:szCs w:val="24"/>
        </w:rPr>
        <w:t xml:space="preserve"> (</w:t>
      </w:r>
      <w:proofErr w:type="spellStart"/>
      <w:r w:rsidRPr="008B1BEF">
        <w:rPr>
          <w:i/>
          <w:sz w:val="24"/>
          <w:szCs w:val="24"/>
        </w:rPr>
        <w:t>Gilia</w:t>
      </w:r>
      <w:proofErr w:type="spellEnd"/>
      <w:r w:rsidRPr="008B1BEF">
        <w:rPr>
          <w:i/>
          <w:sz w:val="24"/>
          <w:szCs w:val="24"/>
        </w:rPr>
        <w:t xml:space="preserve"> capillaries</w:t>
      </w:r>
      <w:r w:rsidRPr="008B1BEF">
        <w:rPr>
          <w:sz w:val="24"/>
          <w:szCs w:val="24"/>
        </w:rPr>
        <w:t>),</w:t>
      </w:r>
      <w:r w:rsidRPr="008B1BEF">
        <w:rPr>
          <w:i/>
          <w:sz w:val="24"/>
          <w:szCs w:val="24"/>
        </w:rPr>
        <w:t xml:space="preserve"> </w:t>
      </w:r>
      <w:r w:rsidRPr="008B1BEF">
        <w:rPr>
          <w:sz w:val="24"/>
          <w:szCs w:val="24"/>
        </w:rPr>
        <w:t>tall fringed bluebells (</w:t>
      </w:r>
      <w:proofErr w:type="spellStart"/>
      <w:r w:rsidRPr="008B1BEF">
        <w:rPr>
          <w:i/>
          <w:sz w:val="24"/>
          <w:szCs w:val="24"/>
        </w:rPr>
        <w:t>Mertensia</w:t>
      </w:r>
      <w:proofErr w:type="spellEnd"/>
      <w:r w:rsidRPr="008B1BEF">
        <w:rPr>
          <w:i/>
          <w:sz w:val="24"/>
          <w:szCs w:val="24"/>
        </w:rPr>
        <w:t xml:space="preserve"> </w:t>
      </w:r>
      <w:proofErr w:type="spellStart"/>
      <w:r w:rsidRPr="008B1BEF">
        <w:rPr>
          <w:i/>
          <w:sz w:val="24"/>
          <w:szCs w:val="24"/>
        </w:rPr>
        <w:t>ciliata</w:t>
      </w:r>
      <w:proofErr w:type="spellEnd"/>
      <w:r w:rsidRPr="008B1BEF">
        <w:rPr>
          <w:sz w:val="24"/>
          <w:szCs w:val="24"/>
        </w:rPr>
        <w:t>)</w:t>
      </w:r>
      <w:r w:rsidRPr="008B1BEF">
        <w:rPr>
          <w:i/>
          <w:sz w:val="24"/>
          <w:szCs w:val="24"/>
        </w:rPr>
        <w:t xml:space="preserve">, </w:t>
      </w:r>
      <w:proofErr w:type="spellStart"/>
      <w:r w:rsidRPr="008B1BEF">
        <w:rPr>
          <w:sz w:val="24"/>
          <w:szCs w:val="24"/>
        </w:rPr>
        <w:t>yampah</w:t>
      </w:r>
      <w:proofErr w:type="spellEnd"/>
      <w:r w:rsidRPr="008B1BEF">
        <w:rPr>
          <w:sz w:val="24"/>
          <w:szCs w:val="24"/>
        </w:rPr>
        <w:t xml:space="preserve"> (</w:t>
      </w:r>
      <w:proofErr w:type="spellStart"/>
      <w:r w:rsidRPr="008B1BEF">
        <w:rPr>
          <w:i/>
          <w:sz w:val="24"/>
          <w:szCs w:val="24"/>
        </w:rPr>
        <w:t>Perideridia</w:t>
      </w:r>
      <w:proofErr w:type="spellEnd"/>
      <w:r w:rsidRPr="008B1BEF">
        <w:rPr>
          <w:i/>
          <w:sz w:val="24"/>
          <w:szCs w:val="24"/>
        </w:rPr>
        <w:t xml:space="preserve"> </w:t>
      </w:r>
      <w:proofErr w:type="spellStart"/>
      <w:r w:rsidRPr="008B1BEF">
        <w:rPr>
          <w:i/>
          <w:sz w:val="24"/>
          <w:szCs w:val="24"/>
        </w:rPr>
        <w:t>gairdneri</w:t>
      </w:r>
      <w:proofErr w:type="spellEnd"/>
      <w:r w:rsidRPr="008B1BEF">
        <w:rPr>
          <w:sz w:val="24"/>
          <w:szCs w:val="24"/>
        </w:rPr>
        <w:t>),</w:t>
      </w:r>
      <w:r w:rsidRPr="008B1BEF">
        <w:rPr>
          <w:i/>
          <w:sz w:val="24"/>
          <w:szCs w:val="24"/>
        </w:rPr>
        <w:t xml:space="preserve"> </w:t>
      </w:r>
      <w:r w:rsidRPr="008B1BEF">
        <w:rPr>
          <w:sz w:val="24"/>
          <w:szCs w:val="24"/>
        </w:rPr>
        <w:t>cinquefoil (</w:t>
      </w:r>
      <w:proofErr w:type="spellStart"/>
      <w:r w:rsidRPr="008B1BEF">
        <w:rPr>
          <w:i/>
          <w:sz w:val="24"/>
          <w:szCs w:val="24"/>
        </w:rPr>
        <w:t>Potentilla</w:t>
      </w:r>
      <w:proofErr w:type="spellEnd"/>
      <w:r w:rsidRPr="008B1BEF">
        <w:rPr>
          <w:i/>
          <w:sz w:val="24"/>
          <w:szCs w:val="24"/>
        </w:rPr>
        <w:t xml:space="preserve"> </w:t>
      </w:r>
      <w:proofErr w:type="spellStart"/>
      <w:r w:rsidRPr="008B1BEF">
        <w:rPr>
          <w:i/>
          <w:sz w:val="24"/>
          <w:szCs w:val="24"/>
        </w:rPr>
        <w:t>gracilis</w:t>
      </w:r>
      <w:proofErr w:type="spellEnd"/>
      <w:r w:rsidRPr="008B1BEF">
        <w:rPr>
          <w:sz w:val="24"/>
          <w:szCs w:val="24"/>
        </w:rPr>
        <w:t>),</w:t>
      </w:r>
      <w:r w:rsidRPr="008B1BEF">
        <w:rPr>
          <w:i/>
          <w:sz w:val="24"/>
          <w:szCs w:val="24"/>
        </w:rPr>
        <w:t xml:space="preserve"> </w:t>
      </w:r>
      <w:r w:rsidRPr="008B1BEF">
        <w:rPr>
          <w:sz w:val="24"/>
          <w:szCs w:val="24"/>
        </w:rPr>
        <w:t>sticky cinquefoil (</w:t>
      </w:r>
      <w:r w:rsidRPr="008B1BEF">
        <w:rPr>
          <w:i/>
          <w:sz w:val="24"/>
          <w:szCs w:val="24"/>
        </w:rPr>
        <w:t xml:space="preserve">P. </w:t>
      </w:r>
      <w:proofErr w:type="spellStart"/>
      <w:r w:rsidRPr="008B1BEF">
        <w:rPr>
          <w:i/>
          <w:sz w:val="24"/>
          <w:szCs w:val="24"/>
        </w:rPr>
        <w:t>glandulosa</w:t>
      </w:r>
      <w:proofErr w:type="spellEnd"/>
      <w:r w:rsidRPr="008B1BEF">
        <w:rPr>
          <w:sz w:val="24"/>
          <w:szCs w:val="24"/>
        </w:rPr>
        <w:t>), and twin arnica (</w:t>
      </w:r>
      <w:r w:rsidRPr="008B1BEF">
        <w:rPr>
          <w:i/>
          <w:sz w:val="24"/>
          <w:szCs w:val="24"/>
        </w:rPr>
        <w:t xml:space="preserve">Arnica </w:t>
      </w:r>
      <w:proofErr w:type="spellStart"/>
      <w:r w:rsidRPr="008B1BEF">
        <w:rPr>
          <w:i/>
          <w:sz w:val="24"/>
          <w:szCs w:val="24"/>
        </w:rPr>
        <w:t>sor</w:t>
      </w:r>
      <w:r>
        <w:rPr>
          <w:i/>
          <w:sz w:val="24"/>
          <w:szCs w:val="24"/>
        </w:rPr>
        <w:t>o</w:t>
      </w:r>
      <w:r w:rsidRPr="008B1BEF">
        <w:rPr>
          <w:i/>
          <w:sz w:val="24"/>
          <w:szCs w:val="24"/>
        </w:rPr>
        <w:t>ria</w:t>
      </w:r>
      <w:proofErr w:type="spellEnd"/>
      <w:r w:rsidRPr="008B1BEF">
        <w:rPr>
          <w:sz w:val="24"/>
          <w:szCs w:val="24"/>
        </w:rPr>
        <w:t>) (Atwood 1997)</w:t>
      </w:r>
      <w:r w:rsidRPr="008B1BEF">
        <w:rPr>
          <w:i/>
          <w:sz w:val="24"/>
          <w:szCs w:val="24"/>
        </w:rPr>
        <w:t xml:space="preserve">. </w:t>
      </w:r>
    </w:p>
    <w:p w:rsidR="008E65E0" w:rsidRDefault="008E65E0" w:rsidP="00834FA2">
      <w:pPr>
        <w:pStyle w:val="BodyText"/>
        <w:rPr>
          <w:sz w:val="24"/>
          <w:szCs w:val="24"/>
        </w:rPr>
      </w:pPr>
    </w:p>
    <w:p w:rsidR="00834FA2" w:rsidRPr="008B1BEF" w:rsidRDefault="00834FA2" w:rsidP="00834FA2">
      <w:pPr>
        <w:pStyle w:val="BodyText"/>
        <w:rPr>
          <w:sz w:val="24"/>
          <w:szCs w:val="24"/>
        </w:rPr>
      </w:pPr>
      <w:r w:rsidRPr="008B1BEF">
        <w:rPr>
          <w:sz w:val="24"/>
          <w:szCs w:val="24"/>
        </w:rPr>
        <w:t xml:space="preserve">Locations have been verified from a 1951 collection in the Timmerman Hills near </w:t>
      </w:r>
      <w:proofErr w:type="spellStart"/>
      <w:r w:rsidRPr="008B1BEF">
        <w:rPr>
          <w:sz w:val="24"/>
          <w:szCs w:val="24"/>
        </w:rPr>
        <w:t>McHan</w:t>
      </w:r>
      <w:proofErr w:type="spellEnd"/>
      <w:r w:rsidRPr="008B1BEF">
        <w:rPr>
          <w:sz w:val="24"/>
          <w:szCs w:val="24"/>
        </w:rPr>
        <w:t xml:space="preserve"> Reservoir and a 1900 collection in the Soldier Mountains at 8000 feet elevation (Moseley 1995). </w:t>
      </w:r>
      <w:r>
        <w:rPr>
          <w:sz w:val="24"/>
          <w:szCs w:val="24"/>
        </w:rPr>
        <w:t xml:space="preserve"> </w:t>
      </w:r>
      <w:r w:rsidR="00CE1BA1">
        <w:rPr>
          <w:sz w:val="24"/>
          <w:szCs w:val="24"/>
        </w:rPr>
        <w:t>There is</w:t>
      </w:r>
      <w:r w:rsidRPr="008B1BEF">
        <w:rPr>
          <w:sz w:val="24"/>
          <w:szCs w:val="24"/>
        </w:rPr>
        <w:t xml:space="preserve"> potential habitat throughout the northern half of the Shoshone Field Office, especially in areas abutting the Sawtooth National Forest. </w:t>
      </w:r>
      <w:r>
        <w:rPr>
          <w:sz w:val="24"/>
          <w:szCs w:val="24"/>
        </w:rPr>
        <w:t xml:space="preserve"> </w:t>
      </w:r>
      <w:r w:rsidRPr="008B1BEF">
        <w:rPr>
          <w:sz w:val="24"/>
          <w:szCs w:val="24"/>
        </w:rPr>
        <w:t xml:space="preserve">Threats to least </w:t>
      </w:r>
      <w:proofErr w:type="spellStart"/>
      <w:r w:rsidRPr="008B1BEF">
        <w:rPr>
          <w:sz w:val="24"/>
          <w:szCs w:val="24"/>
        </w:rPr>
        <w:t>phacelia</w:t>
      </w:r>
      <w:proofErr w:type="spellEnd"/>
      <w:r w:rsidRPr="008B1BEF">
        <w:rPr>
          <w:sz w:val="24"/>
          <w:szCs w:val="24"/>
        </w:rPr>
        <w:t xml:space="preserve"> include activities that cause permanent modification of the soil surface, e.g. mining activity or other types of excavation. </w:t>
      </w:r>
      <w:r>
        <w:rPr>
          <w:sz w:val="24"/>
          <w:szCs w:val="24"/>
        </w:rPr>
        <w:t xml:space="preserve"> </w:t>
      </w:r>
      <w:r w:rsidRPr="008B1BEF">
        <w:rPr>
          <w:sz w:val="24"/>
          <w:szCs w:val="24"/>
        </w:rPr>
        <w:t xml:space="preserve">While it appears that this species requires some </w:t>
      </w:r>
      <w:r>
        <w:rPr>
          <w:sz w:val="24"/>
          <w:szCs w:val="24"/>
        </w:rPr>
        <w:t xml:space="preserve">slight </w:t>
      </w:r>
      <w:r w:rsidRPr="008B1BEF">
        <w:rPr>
          <w:sz w:val="24"/>
          <w:szCs w:val="24"/>
        </w:rPr>
        <w:t>disturbance to reduce vegetative competition, it does not tolerate disturbance from heavy livestock use (Atwood 1997).</w:t>
      </w:r>
    </w:p>
    <w:p w:rsidR="00834FA2" w:rsidRPr="008B1BEF" w:rsidRDefault="00834FA2" w:rsidP="00834FA2">
      <w:pPr>
        <w:rPr>
          <w:szCs w:val="24"/>
        </w:rPr>
      </w:pPr>
    </w:p>
    <w:p w:rsidR="00834FA2" w:rsidRPr="008B1BEF" w:rsidRDefault="00834FA2" w:rsidP="00834FA2">
      <w:pPr>
        <w:rPr>
          <w:i/>
          <w:szCs w:val="24"/>
        </w:rPr>
      </w:pPr>
      <w:r w:rsidRPr="008B1BEF">
        <w:rPr>
          <w:i/>
          <w:szCs w:val="24"/>
        </w:rPr>
        <w:t xml:space="preserve">Malheur </w:t>
      </w:r>
      <w:proofErr w:type="spellStart"/>
      <w:r w:rsidRPr="008B1BEF">
        <w:rPr>
          <w:i/>
          <w:szCs w:val="24"/>
        </w:rPr>
        <w:t>princesplume</w:t>
      </w:r>
      <w:proofErr w:type="spellEnd"/>
    </w:p>
    <w:p w:rsidR="00834FA2" w:rsidRPr="008B1BEF" w:rsidRDefault="00834FA2" w:rsidP="00834FA2">
      <w:pPr>
        <w:rPr>
          <w:szCs w:val="24"/>
        </w:rPr>
      </w:pPr>
      <w:r w:rsidRPr="008B1BEF">
        <w:rPr>
          <w:szCs w:val="24"/>
        </w:rPr>
        <w:t xml:space="preserve">Malheur </w:t>
      </w:r>
      <w:proofErr w:type="spellStart"/>
      <w:r w:rsidRPr="008B1BEF">
        <w:rPr>
          <w:szCs w:val="24"/>
        </w:rPr>
        <w:t>princesplume</w:t>
      </w:r>
      <w:proofErr w:type="spellEnd"/>
      <w:r w:rsidRPr="008B1BEF">
        <w:rPr>
          <w:szCs w:val="24"/>
        </w:rPr>
        <w:t xml:space="preserve"> is a showy annual to biennial mustard that occurs on clay soils derived from basalt that form slightly-raised, convex-shaped mounds at approximately 5000 f</w:t>
      </w:r>
      <w:r>
        <w:rPr>
          <w:szCs w:val="24"/>
        </w:rPr>
        <w:t>ee</w:t>
      </w:r>
      <w:r w:rsidRPr="008B1BEF">
        <w:rPr>
          <w:szCs w:val="24"/>
        </w:rPr>
        <w:t>t elevation.</w:t>
      </w:r>
      <w:r>
        <w:rPr>
          <w:szCs w:val="24"/>
        </w:rPr>
        <w:t xml:space="preserve"> </w:t>
      </w:r>
      <w:r w:rsidRPr="008B1BEF">
        <w:rPr>
          <w:szCs w:val="24"/>
        </w:rPr>
        <w:t xml:space="preserve"> It flowers from April to June. </w:t>
      </w:r>
      <w:r w:rsidR="00C04D32">
        <w:rPr>
          <w:szCs w:val="24"/>
        </w:rPr>
        <w:t xml:space="preserve"> </w:t>
      </w:r>
      <w:r w:rsidRPr="008B1BEF">
        <w:rPr>
          <w:szCs w:val="24"/>
        </w:rPr>
        <w:t>Associated species include low sagebrush (</w:t>
      </w:r>
      <w:r w:rsidRPr="008B1BEF">
        <w:rPr>
          <w:i/>
          <w:szCs w:val="24"/>
        </w:rPr>
        <w:t xml:space="preserve">Artemisia </w:t>
      </w:r>
      <w:proofErr w:type="spellStart"/>
      <w:r w:rsidRPr="008B1BEF">
        <w:rPr>
          <w:i/>
          <w:szCs w:val="24"/>
        </w:rPr>
        <w:t>arbuscula</w:t>
      </w:r>
      <w:proofErr w:type="spellEnd"/>
      <w:r w:rsidRPr="008B1BEF">
        <w:rPr>
          <w:szCs w:val="24"/>
        </w:rPr>
        <w:t>), bitterbrush, Great Basin wildrye (</w:t>
      </w:r>
      <w:proofErr w:type="spellStart"/>
      <w:r w:rsidRPr="008B1BEF">
        <w:rPr>
          <w:i/>
          <w:szCs w:val="24"/>
        </w:rPr>
        <w:t>Leymus</w:t>
      </w:r>
      <w:proofErr w:type="spellEnd"/>
      <w:r w:rsidRPr="008B1BEF">
        <w:rPr>
          <w:i/>
          <w:szCs w:val="24"/>
        </w:rPr>
        <w:t xml:space="preserve"> </w:t>
      </w:r>
      <w:proofErr w:type="spellStart"/>
      <w:r w:rsidRPr="008B1BEF">
        <w:rPr>
          <w:i/>
          <w:szCs w:val="24"/>
        </w:rPr>
        <w:t>cinereus</w:t>
      </w:r>
      <w:proofErr w:type="spellEnd"/>
      <w:r w:rsidRPr="008B1BEF">
        <w:rPr>
          <w:szCs w:val="24"/>
        </w:rPr>
        <w:t xml:space="preserve">), and </w:t>
      </w:r>
      <w:proofErr w:type="spellStart"/>
      <w:r w:rsidRPr="008B1BEF">
        <w:rPr>
          <w:szCs w:val="24"/>
        </w:rPr>
        <w:t>barestem</w:t>
      </w:r>
      <w:proofErr w:type="spellEnd"/>
      <w:r w:rsidRPr="008B1BEF">
        <w:rPr>
          <w:szCs w:val="24"/>
        </w:rPr>
        <w:t xml:space="preserve"> biscuitroot (</w:t>
      </w:r>
      <w:proofErr w:type="spellStart"/>
      <w:r w:rsidRPr="008B1BEF">
        <w:rPr>
          <w:i/>
          <w:szCs w:val="24"/>
        </w:rPr>
        <w:t>Lomatium</w:t>
      </w:r>
      <w:proofErr w:type="spellEnd"/>
      <w:r w:rsidRPr="008B1BEF">
        <w:rPr>
          <w:i/>
          <w:szCs w:val="24"/>
        </w:rPr>
        <w:t xml:space="preserve"> </w:t>
      </w:r>
      <w:proofErr w:type="spellStart"/>
      <w:r w:rsidRPr="008B1BEF">
        <w:rPr>
          <w:i/>
          <w:szCs w:val="24"/>
        </w:rPr>
        <w:t>nudicaule</w:t>
      </w:r>
      <w:proofErr w:type="spellEnd"/>
      <w:r w:rsidRPr="008B1BEF">
        <w:rPr>
          <w:szCs w:val="24"/>
        </w:rPr>
        <w:t>).</w:t>
      </w:r>
    </w:p>
    <w:p w:rsidR="00834FA2" w:rsidRPr="008B1BEF" w:rsidRDefault="00834FA2" w:rsidP="00834FA2">
      <w:pPr>
        <w:rPr>
          <w:szCs w:val="24"/>
        </w:rPr>
      </w:pPr>
    </w:p>
    <w:p w:rsidR="00834FA2" w:rsidRPr="008B1BEF" w:rsidRDefault="00834FA2" w:rsidP="00834FA2">
      <w:pPr>
        <w:rPr>
          <w:szCs w:val="24"/>
        </w:rPr>
      </w:pPr>
      <w:r w:rsidRPr="008B1BEF">
        <w:rPr>
          <w:szCs w:val="24"/>
        </w:rPr>
        <w:t xml:space="preserve">The only known population in the Shoshone Field Office is in the Bennett Hills, on the bench above Little City of Rocks. </w:t>
      </w:r>
      <w:r>
        <w:rPr>
          <w:szCs w:val="24"/>
        </w:rPr>
        <w:t xml:space="preserve"> </w:t>
      </w:r>
      <w:r w:rsidR="00CE1BA1">
        <w:rPr>
          <w:szCs w:val="24"/>
        </w:rPr>
        <w:t>There is</w:t>
      </w:r>
      <w:r w:rsidRPr="008B1BEF">
        <w:rPr>
          <w:szCs w:val="24"/>
        </w:rPr>
        <w:t xml:space="preserve"> potential habitat in that general area.</w:t>
      </w:r>
      <w:r w:rsidR="00C04D32">
        <w:rPr>
          <w:szCs w:val="24"/>
        </w:rPr>
        <w:t xml:space="preserve">  </w:t>
      </w:r>
      <w:r w:rsidRPr="008B1BEF">
        <w:rPr>
          <w:szCs w:val="24"/>
        </w:rPr>
        <w:t xml:space="preserve">Threats to Malheur </w:t>
      </w:r>
      <w:proofErr w:type="spellStart"/>
      <w:r w:rsidRPr="008B1BEF">
        <w:rPr>
          <w:szCs w:val="24"/>
        </w:rPr>
        <w:t>princesplume</w:t>
      </w:r>
      <w:proofErr w:type="spellEnd"/>
      <w:r w:rsidRPr="008B1BEF">
        <w:rPr>
          <w:szCs w:val="24"/>
        </w:rPr>
        <w:t xml:space="preserve"> include weed invasion (particularly cheatgrass and </w:t>
      </w:r>
      <w:proofErr w:type="spellStart"/>
      <w:r w:rsidRPr="008B1BEF">
        <w:rPr>
          <w:szCs w:val="24"/>
        </w:rPr>
        <w:t>medusahead</w:t>
      </w:r>
      <w:proofErr w:type="spellEnd"/>
      <w:r w:rsidR="00CE1BA1">
        <w:rPr>
          <w:szCs w:val="24"/>
        </w:rPr>
        <w:t>)</w:t>
      </w:r>
      <w:r w:rsidRPr="008B1BEF">
        <w:rPr>
          <w:szCs w:val="24"/>
        </w:rPr>
        <w:t>, OHV activity, and mining activity.</w:t>
      </w:r>
    </w:p>
    <w:p w:rsidR="00834FA2" w:rsidRPr="008B1BEF" w:rsidRDefault="00834FA2" w:rsidP="00834FA2">
      <w:pPr>
        <w:rPr>
          <w:szCs w:val="24"/>
        </w:rPr>
      </w:pPr>
    </w:p>
    <w:p w:rsidR="00834FA2" w:rsidRPr="008B1BEF" w:rsidRDefault="00834FA2" w:rsidP="00834FA2">
      <w:pPr>
        <w:rPr>
          <w:i/>
          <w:szCs w:val="24"/>
        </w:rPr>
      </w:pPr>
      <w:r w:rsidRPr="008B1BEF">
        <w:rPr>
          <w:i/>
          <w:szCs w:val="24"/>
        </w:rPr>
        <w:lastRenderedPageBreak/>
        <w:t>Picabo milkvetch</w:t>
      </w:r>
    </w:p>
    <w:p w:rsidR="00834FA2" w:rsidRPr="008B1BEF" w:rsidRDefault="00834FA2" w:rsidP="00834FA2">
      <w:pPr>
        <w:rPr>
          <w:szCs w:val="24"/>
        </w:rPr>
      </w:pPr>
      <w:r w:rsidRPr="008B1BEF">
        <w:rPr>
          <w:szCs w:val="24"/>
        </w:rPr>
        <w:t>Picabo milkvetch is a wiry, diffuse, perennial milkvetch that occurs on deep, stable sandy soils overlying basalt, with flat to rolling topography, at approximately 3500 to 5000 f</w:t>
      </w:r>
      <w:r w:rsidR="006D080C">
        <w:rPr>
          <w:szCs w:val="24"/>
        </w:rPr>
        <w:t>oo</w:t>
      </w:r>
      <w:r w:rsidRPr="008B1BEF">
        <w:rPr>
          <w:szCs w:val="24"/>
        </w:rPr>
        <w:t xml:space="preserve">t elevation. </w:t>
      </w:r>
      <w:r>
        <w:rPr>
          <w:szCs w:val="24"/>
        </w:rPr>
        <w:t xml:space="preserve"> </w:t>
      </w:r>
      <w:r w:rsidRPr="008B1BEF">
        <w:rPr>
          <w:szCs w:val="24"/>
        </w:rPr>
        <w:t>This species tends to occur in areas where competing vegetation is sparse.</w:t>
      </w:r>
      <w:r>
        <w:rPr>
          <w:szCs w:val="24"/>
        </w:rPr>
        <w:t xml:space="preserve"> </w:t>
      </w:r>
      <w:r w:rsidRPr="008B1BEF">
        <w:rPr>
          <w:szCs w:val="24"/>
        </w:rPr>
        <w:t xml:space="preserve"> It flowers May to July. </w:t>
      </w:r>
      <w:r>
        <w:rPr>
          <w:szCs w:val="24"/>
        </w:rPr>
        <w:t xml:space="preserve"> </w:t>
      </w:r>
      <w:r w:rsidRPr="008B1BEF">
        <w:rPr>
          <w:szCs w:val="24"/>
        </w:rPr>
        <w:t>Associated species include Wyoming big sagebrush, Basin big sagebrush (</w:t>
      </w:r>
      <w:r w:rsidRPr="008B1BEF">
        <w:rPr>
          <w:i/>
          <w:szCs w:val="24"/>
        </w:rPr>
        <w:t>Artemisia tridentata tridentata</w:t>
      </w:r>
      <w:r w:rsidRPr="008B1BEF">
        <w:rPr>
          <w:szCs w:val="24"/>
        </w:rPr>
        <w:t xml:space="preserve">), </w:t>
      </w:r>
      <w:proofErr w:type="spellStart"/>
      <w:r w:rsidRPr="008B1BEF">
        <w:rPr>
          <w:szCs w:val="24"/>
        </w:rPr>
        <w:t>threetip</w:t>
      </w:r>
      <w:proofErr w:type="spellEnd"/>
      <w:r w:rsidRPr="008B1BEF">
        <w:rPr>
          <w:szCs w:val="24"/>
        </w:rPr>
        <w:t xml:space="preserve"> sagebrush, thickspike wheatgrass (</w:t>
      </w:r>
      <w:proofErr w:type="spellStart"/>
      <w:r w:rsidRPr="008B1BEF">
        <w:rPr>
          <w:i/>
          <w:szCs w:val="24"/>
        </w:rPr>
        <w:t>Elymus</w:t>
      </w:r>
      <w:proofErr w:type="spellEnd"/>
      <w:r w:rsidRPr="008B1BEF">
        <w:rPr>
          <w:i/>
          <w:szCs w:val="24"/>
        </w:rPr>
        <w:t xml:space="preserve"> </w:t>
      </w:r>
      <w:proofErr w:type="spellStart"/>
      <w:r w:rsidRPr="008B1BEF">
        <w:rPr>
          <w:i/>
          <w:szCs w:val="24"/>
        </w:rPr>
        <w:t>lanceolatus</w:t>
      </w:r>
      <w:proofErr w:type="spellEnd"/>
      <w:r w:rsidRPr="008B1BEF">
        <w:rPr>
          <w:szCs w:val="24"/>
        </w:rPr>
        <w:t xml:space="preserve">), Indian </w:t>
      </w:r>
      <w:proofErr w:type="gramStart"/>
      <w:r w:rsidRPr="008B1BEF">
        <w:rPr>
          <w:szCs w:val="24"/>
        </w:rPr>
        <w:t>ricegrass ,</w:t>
      </w:r>
      <w:proofErr w:type="gramEnd"/>
      <w:r w:rsidRPr="008B1BEF">
        <w:rPr>
          <w:szCs w:val="24"/>
        </w:rPr>
        <w:t xml:space="preserve"> </w:t>
      </w:r>
      <w:r>
        <w:rPr>
          <w:szCs w:val="24"/>
        </w:rPr>
        <w:t xml:space="preserve">and </w:t>
      </w:r>
      <w:r w:rsidRPr="008B1BEF">
        <w:rPr>
          <w:szCs w:val="24"/>
        </w:rPr>
        <w:t xml:space="preserve">needle-and-thread grass. </w:t>
      </w:r>
    </w:p>
    <w:p w:rsidR="00834FA2" w:rsidRPr="008B1BEF" w:rsidRDefault="00834FA2" w:rsidP="00834FA2">
      <w:pPr>
        <w:rPr>
          <w:szCs w:val="24"/>
        </w:rPr>
      </w:pPr>
    </w:p>
    <w:p w:rsidR="00834FA2" w:rsidRPr="008B1BEF" w:rsidRDefault="00834FA2" w:rsidP="00834FA2">
      <w:pPr>
        <w:rPr>
          <w:szCs w:val="24"/>
        </w:rPr>
      </w:pPr>
      <w:r w:rsidRPr="008B1BEF">
        <w:rPr>
          <w:szCs w:val="24"/>
        </w:rPr>
        <w:t xml:space="preserve">Picabo milkvetch is endemic to the northern edge of the Snake River Plain, from Gooding east to the eastern boundary of </w:t>
      </w:r>
      <w:r w:rsidR="00FF34ED">
        <w:rPr>
          <w:szCs w:val="24"/>
        </w:rPr>
        <w:t>CMNMP</w:t>
      </w:r>
      <w:r w:rsidRPr="008B1BEF">
        <w:rPr>
          <w:szCs w:val="24"/>
        </w:rPr>
        <w:t>, and the lower foothills of the Pioneer Mountains near Picabo.</w:t>
      </w:r>
      <w:r>
        <w:rPr>
          <w:szCs w:val="24"/>
        </w:rPr>
        <w:t xml:space="preserve">  </w:t>
      </w:r>
      <w:r w:rsidRPr="008B1BEF">
        <w:rPr>
          <w:szCs w:val="24"/>
        </w:rPr>
        <w:t>Threats include soil-disturbing activities including road/trail construction, pipeline construction, and high-intensity livestock use (such as around trough sites), and competition with weedy species.</w:t>
      </w:r>
    </w:p>
    <w:p w:rsidR="006E3ACE" w:rsidRDefault="006E3ACE" w:rsidP="00834FA2">
      <w:pPr>
        <w:rPr>
          <w:i/>
          <w:szCs w:val="24"/>
        </w:rPr>
      </w:pPr>
    </w:p>
    <w:p w:rsidR="00834FA2" w:rsidRPr="008B1BEF" w:rsidRDefault="00834FA2" w:rsidP="00834FA2">
      <w:pPr>
        <w:rPr>
          <w:i/>
          <w:szCs w:val="24"/>
        </w:rPr>
      </w:pPr>
      <w:r w:rsidRPr="008B1BEF">
        <w:rPr>
          <w:i/>
          <w:szCs w:val="24"/>
        </w:rPr>
        <w:t>Chatterbox orchid</w:t>
      </w:r>
    </w:p>
    <w:p w:rsidR="00834FA2" w:rsidRPr="008B1BEF" w:rsidRDefault="00834FA2" w:rsidP="00834FA2">
      <w:pPr>
        <w:rPr>
          <w:szCs w:val="24"/>
        </w:rPr>
      </w:pPr>
      <w:r w:rsidRPr="008B1BEF">
        <w:rPr>
          <w:szCs w:val="24"/>
        </w:rPr>
        <w:t>Chatterbox orchid occurs in seepage areas, at the edges of springs, and at the base of cliffs along streams at approximately 3000 to 7400 f</w:t>
      </w:r>
      <w:r w:rsidR="006D080C">
        <w:rPr>
          <w:szCs w:val="24"/>
        </w:rPr>
        <w:t>oo</w:t>
      </w:r>
      <w:r w:rsidRPr="008B1BEF">
        <w:rPr>
          <w:szCs w:val="24"/>
        </w:rPr>
        <w:t xml:space="preserve">t elevation. </w:t>
      </w:r>
      <w:r>
        <w:rPr>
          <w:szCs w:val="24"/>
        </w:rPr>
        <w:t xml:space="preserve"> </w:t>
      </w:r>
      <w:r w:rsidRPr="008B1BEF">
        <w:rPr>
          <w:szCs w:val="24"/>
        </w:rPr>
        <w:t xml:space="preserve">It is often associated with thermal springs, or cold springs with high calcium carbonate content and can also occur on either basalt or well-decomposed granite substrates. </w:t>
      </w:r>
      <w:r>
        <w:rPr>
          <w:szCs w:val="24"/>
        </w:rPr>
        <w:t xml:space="preserve"> </w:t>
      </w:r>
      <w:proofErr w:type="spellStart"/>
      <w:r w:rsidRPr="008B1BEF">
        <w:rPr>
          <w:szCs w:val="24"/>
        </w:rPr>
        <w:t>Chattterbox</w:t>
      </w:r>
      <w:proofErr w:type="spellEnd"/>
      <w:r w:rsidRPr="008B1BEF">
        <w:rPr>
          <w:szCs w:val="24"/>
        </w:rPr>
        <w:t xml:space="preserve"> orchid blooms April to August. </w:t>
      </w:r>
      <w:r>
        <w:rPr>
          <w:szCs w:val="24"/>
        </w:rPr>
        <w:t xml:space="preserve"> </w:t>
      </w:r>
      <w:r w:rsidRPr="008B1BEF">
        <w:rPr>
          <w:szCs w:val="24"/>
        </w:rPr>
        <w:t xml:space="preserve">Associated species include wetland plants such as </w:t>
      </w:r>
      <w:proofErr w:type="spellStart"/>
      <w:r w:rsidRPr="008B1BEF">
        <w:rPr>
          <w:szCs w:val="24"/>
        </w:rPr>
        <w:t>monkeyflower</w:t>
      </w:r>
      <w:proofErr w:type="spellEnd"/>
      <w:r w:rsidRPr="008B1BEF">
        <w:rPr>
          <w:szCs w:val="24"/>
        </w:rPr>
        <w:t xml:space="preserve"> (</w:t>
      </w:r>
      <w:proofErr w:type="spellStart"/>
      <w:r w:rsidRPr="008B1BEF">
        <w:rPr>
          <w:i/>
          <w:szCs w:val="24"/>
        </w:rPr>
        <w:t>Mimulus</w:t>
      </w:r>
      <w:proofErr w:type="spellEnd"/>
      <w:r w:rsidRPr="008B1BEF">
        <w:rPr>
          <w:i/>
          <w:szCs w:val="24"/>
        </w:rPr>
        <w:t xml:space="preserve"> spp</w:t>
      </w:r>
      <w:r w:rsidRPr="008B1BEF">
        <w:rPr>
          <w:szCs w:val="24"/>
        </w:rPr>
        <w:t>.), sedges, and spike-rush (</w:t>
      </w:r>
      <w:proofErr w:type="spellStart"/>
      <w:r w:rsidRPr="008B1BEF">
        <w:rPr>
          <w:i/>
          <w:szCs w:val="24"/>
        </w:rPr>
        <w:t>Eleocharis</w:t>
      </w:r>
      <w:proofErr w:type="spellEnd"/>
      <w:r w:rsidRPr="008B1BEF">
        <w:rPr>
          <w:i/>
          <w:szCs w:val="24"/>
        </w:rPr>
        <w:t xml:space="preserve"> spp</w:t>
      </w:r>
      <w:r w:rsidRPr="008B1BEF">
        <w:rPr>
          <w:szCs w:val="24"/>
        </w:rPr>
        <w:t>.).</w:t>
      </w:r>
    </w:p>
    <w:p w:rsidR="004A28B2" w:rsidRDefault="004A28B2" w:rsidP="00834FA2">
      <w:pPr>
        <w:rPr>
          <w:szCs w:val="24"/>
        </w:rPr>
      </w:pPr>
    </w:p>
    <w:p w:rsidR="00834FA2" w:rsidRPr="008B1BEF" w:rsidRDefault="00834FA2" w:rsidP="00834FA2">
      <w:pPr>
        <w:rPr>
          <w:szCs w:val="24"/>
        </w:rPr>
      </w:pPr>
      <w:r w:rsidRPr="008B1BEF">
        <w:rPr>
          <w:szCs w:val="24"/>
        </w:rPr>
        <w:t xml:space="preserve">In the Shoshone Field Office, this species primarily occurs associated with springs along the Snake River and at Vineyard Lake. </w:t>
      </w:r>
      <w:r>
        <w:rPr>
          <w:szCs w:val="24"/>
        </w:rPr>
        <w:t xml:space="preserve"> </w:t>
      </w:r>
      <w:r w:rsidRPr="008B1BEF">
        <w:rPr>
          <w:szCs w:val="24"/>
        </w:rPr>
        <w:t xml:space="preserve">Potential habitat includes all natural springs.  Threats include human and livestock disturbances of spring and riparian systems.  Most areas </w:t>
      </w:r>
      <w:r w:rsidR="006D080C">
        <w:rPr>
          <w:szCs w:val="24"/>
        </w:rPr>
        <w:t xml:space="preserve">where </w:t>
      </w:r>
      <w:r w:rsidRPr="008B1BEF">
        <w:rPr>
          <w:szCs w:val="24"/>
        </w:rPr>
        <w:t xml:space="preserve">this plant is found </w:t>
      </w:r>
      <w:r w:rsidR="006D080C">
        <w:rPr>
          <w:szCs w:val="24"/>
        </w:rPr>
        <w:t>are</w:t>
      </w:r>
      <w:r w:rsidRPr="008B1BEF">
        <w:rPr>
          <w:szCs w:val="24"/>
        </w:rPr>
        <w:t xml:space="preserve"> not accessible to livestock.</w:t>
      </w:r>
    </w:p>
    <w:p w:rsidR="001A2C91" w:rsidRDefault="001A2C91" w:rsidP="00834FA2">
      <w:pPr>
        <w:rPr>
          <w:i/>
          <w:szCs w:val="24"/>
        </w:rPr>
      </w:pPr>
    </w:p>
    <w:p w:rsidR="00834FA2" w:rsidRPr="008B1BEF" w:rsidRDefault="00834FA2" w:rsidP="00834FA2">
      <w:pPr>
        <w:rPr>
          <w:i/>
          <w:szCs w:val="24"/>
        </w:rPr>
      </w:pPr>
      <w:r w:rsidRPr="008B1BEF">
        <w:rPr>
          <w:i/>
          <w:szCs w:val="24"/>
        </w:rPr>
        <w:t>Bug-leg goldenweed</w:t>
      </w:r>
    </w:p>
    <w:p w:rsidR="00834FA2" w:rsidRDefault="00834FA2" w:rsidP="00834FA2">
      <w:pPr>
        <w:rPr>
          <w:szCs w:val="24"/>
        </w:rPr>
      </w:pPr>
      <w:r w:rsidRPr="008B1BEF">
        <w:rPr>
          <w:szCs w:val="24"/>
        </w:rPr>
        <w:t xml:space="preserve">Bug-leg goldenweed is a perennial yellow composite that occurs in gravelly to heavy clay soils in ephemerally moist herbaceous meadows, swales, and weak drainages in bottomlands or hillsides; saddles dominated by herbaceous vegetation, dryer edges of seeps, and occasionally on stony sites. </w:t>
      </w:r>
      <w:r>
        <w:rPr>
          <w:szCs w:val="24"/>
        </w:rPr>
        <w:t xml:space="preserve"> </w:t>
      </w:r>
      <w:r w:rsidRPr="008B1BEF">
        <w:rPr>
          <w:szCs w:val="24"/>
        </w:rPr>
        <w:t xml:space="preserve">These sites usually intergrade into dryer sagebrush communities or into the edges of conifer-aspen woodlands, with </w:t>
      </w:r>
      <w:proofErr w:type="spellStart"/>
      <w:r w:rsidRPr="008B1BEF">
        <w:rPr>
          <w:szCs w:val="24"/>
        </w:rPr>
        <w:t>bugleg</w:t>
      </w:r>
      <w:proofErr w:type="spellEnd"/>
      <w:r w:rsidRPr="008B1BEF">
        <w:rPr>
          <w:szCs w:val="24"/>
        </w:rPr>
        <w:t xml:space="preserve"> goldenweed occurring between the moist communities dominated by sedges or rushes and the uplands where shrubs are dominate. </w:t>
      </w:r>
      <w:r>
        <w:rPr>
          <w:szCs w:val="24"/>
        </w:rPr>
        <w:t xml:space="preserve"> </w:t>
      </w:r>
      <w:r w:rsidRPr="008B1BEF">
        <w:rPr>
          <w:szCs w:val="24"/>
        </w:rPr>
        <w:t>The elevation range of this species is approximately 4500 to 7500 f</w:t>
      </w:r>
      <w:r>
        <w:rPr>
          <w:szCs w:val="24"/>
        </w:rPr>
        <w:t>ee</w:t>
      </w:r>
      <w:r w:rsidRPr="008B1BEF">
        <w:rPr>
          <w:szCs w:val="24"/>
        </w:rPr>
        <w:t xml:space="preserve">t. </w:t>
      </w:r>
      <w:r>
        <w:rPr>
          <w:szCs w:val="24"/>
        </w:rPr>
        <w:t xml:space="preserve"> </w:t>
      </w:r>
      <w:r w:rsidRPr="008B1BEF">
        <w:rPr>
          <w:szCs w:val="24"/>
        </w:rPr>
        <w:t xml:space="preserve">Populations occur in both undisturbed and disturbed communities with various levels of competition. </w:t>
      </w:r>
      <w:r>
        <w:rPr>
          <w:szCs w:val="24"/>
        </w:rPr>
        <w:t xml:space="preserve"> </w:t>
      </w:r>
      <w:r w:rsidRPr="008B1BEF">
        <w:rPr>
          <w:szCs w:val="24"/>
        </w:rPr>
        <w:t xml:space="preserve">Numerous sites have </w:t>
      </w:r>
      <w:r w:rsidR="006D080C">
        <w:rPr>
          <w:szCs w:val="24"/>
        </w:rPr>
        <w:t xml:space="preserve">been subject to </w:t>
      </w:r>
      <w:r w:rsidRPr="008B1BEF">
        <w:rPr>
          <w:szCs w:val="24"/>
        </w:rPr>
        <w:t xml:space="preserve">past as well as on-going disturbance, including road shoulders, fence lines, pastures, corrals, and abandoned fields and road right-of-ways. </w:t>
      </w:r>
    </w:p>
    <w:p w:rsidR="00834FA2" w:rsidRDefault="00834FA2" w:rsidP="00834FA2">
      <w:pPr>
        <w:rPr>
          <w:szCs w:val="24"/>
        </w:rPr>
      </w:pPr>
    </w:p>
    <w:p w:rsidR="00834FA2" w:rsidRPr="008B1BEF" w:rsidRDefault="00834FA2" w:rsidP="00834FA2">
      <w:pPr>
        <w:rPr>
          <w:szCs w:val="24"/>
        </w:rPr>
      </w:pPr>
      <w:proofErr w:type="spellStart"/>
      <w:r w:rsidRPr="008B1BEF">
        <w:rPr>
          <w:szCs w:val="24"/>
        </w:rPr>
        <w:t>Bugleg</w:t>
      </w:r>
      <w:proofErr w:type="spellEnd"/>
      <w:r w:rsidRPr="008B1BEF">
        <w:rPr>
          <w:szCs w:val="24"/>
        </w:rPr>
        <w:t xml:space="preserve"> golden</w:t>
      </w:r>
      <w:r w:rsidR="00C93A47">
        <w:rPr>
          <w:szCs w:val="24"/>
        </w:rPr>
        <w:t xml:space="preserve">weed blooms in July and August.  </w:t>
      </w:r>
      <w:r w:rsidRPr="008B1BEF">
        <w:rPr>
          <w:szCs w:val="24"/>
        </w:rPr>
        <w:t>Associated species include</w:t>
      </w:r>
      <w:r w:rsidRPr="008B1BEF">
        <w:rPr>
          <w:i/>
          <w:szCs w:val="24"/>
        </w:rPr>
        <w:t xml:space="preserve"> </w:t>
      </w:r>
      <w:r w:rsidRPr="008B1BEF">
        <w:rPr>
          <w:szCs w:val="24"/>
        </w:rPr>
        <w:t>northern mule’s-ears (</w:t>
      </w:r>
      <w:proofErr w:type="spellStart"/>
      <w:r w:rsidRPr="008B1BEF">
        <w:rPr>
          <w:i/>
          <w:szCs w:val="24"/>
        </w:rPr>
        <w:t>Wyethia</w:t>
      </w:r>
      <w:proofErr w:type="spellEnd"/>
      <w:r w:rsidRPr="008B1BEF">
        <w:rPr>
          <w:i/>
          <w:szCs w:val="24"/>
        </w:rPr>
        <w:t xml:space="preserve"> </w:t>
      </w:r>
      <w:proofErr w:type="spellStart"/>
      <w:r w:rsidRPr="008B1BEF">
        <w:rPr>
          <w:i/>
          <w:szCs w:val="24"/>
        </w:rPr>
        <w:t>amplexicaulis</w:t>
      </w:r>
      <w:proofErr w:type="spellEnd"/>
      <w:r w:rsidRPr="008B1BEF">
        <w:rPr>
          <w:szCs w:val="24"/>
        </w:rPr>
        <w:t xml:space="preserve">), </w:t>
      </w:r>
      <w:proofErr w:type="spellStart"/>
      <w:r w:rsidRPr="008B1BEF">
        <w:rPr>
          <w:szCs w:val="24"/>
        </w:rPr>
        <w:t>Gairdner’s</w:t>
      </w:r>
      <w:proofErr w:type="spellEnd"/>
      <w:r w:rsidRPr="008B1BEF">
        <w:rPr>
          <w:szCs w:val="24"/>
        </w:rPr>
        <w:t xml:space="preserve"> </w:t>
      </w:r>
      <w:proofErr w:type="spellStart"/>
      <w:r w:rsidRPr="008B1BEF">
        <w:rPr>
          <w:szCs w:val="24"/>
        </w:rPr>
        <w:t>yampah</w:t>
      </w:r>
      <w:proofErr w:type="spellEnd"/>
      <w:r w:rsidRPr="008B1BEF">
        <w:rPr>
          <w:szCs w:val="24"/>
        </w:rPr>
        <w:t xml:space="preserve"> (</w:t>
      </w:r>
      <w:proofErr w:type="spellStart"/>
      <w:r w:rsidRPr="008B1BEF">
        <w:rPr>
          <w:i/>
          <w:szCs w:val="24"/>
        </w:rPr>
        <w:t>Perideridia</w:t>
      </w:r>
      <w:proofErr w:type="spellEnd"/>
      <w:r w:rsidRPr="008B1BEF">
        <w:rPr>
          <w:i/>
          <w:szCs w:val="24"/>
        </w:rPr>
        <w:t xml:space="preserve"> </w:t>
      </w:r>
      <w:proofErr w:type="spellStart"/>
      <w:r w:rsidRPr="008B1BEF">
        <w:rPr>
          <w:i/>
          <w:szCs w:val="24"/>
        </w:rPr>
        <w:t>gairdneri</w:t>
      </w:r>
      <w:proofErr w:type="spellEnd"/>
      <w:r w:rsidRPr="008B1BEF">
        <w:rPr>
          <w:szCs w:val="24"/>
        </w:rPr>
        <w:t>), camas lily (</w:t>
      </w:r>
      <w:proofErr w:type="spellStart"/>
      <w:r w:rsidRPr="008B1BEF">
        <w:rPr>
          <w:i/>
          <w:szCs w:val="24"/>
        </w:rPr>
        <w:t>Camassia</w:t>
      </w:r>
      <w:proofErr w:type="spellEnd"/>
      <w:r w:rsidRPr="008B1BEF">
        <w:rPr>
          <w:i/>
          <w:szCs w:val="24"/>
        </w:rPr>
        <w:t xml:space="preserve"> </w:t>
      </w:r>
      <w:proofErr w:type="spellStart"/>
      <w:r w:rsidRPr="008B1BEF">
        <w:rPr>
          <w:i/>
          <w:szCs w:val="24"/>
        </w:rPr>
        <w:t>quamash</w:t>
      </w:r>
      <w:proofErr w:type="spellEnd"/>
      <w:r w:rsidRPr="008B1BEF">
        <w:rPr>
          <w:szCs w:val="24"/>
        </w:rPr>
        <w:t>), checker-mallow (</w:t>
      </w:r>
      <w:proofErr w:type="spellStart"/>
      <w:r w:rsidRPr="008B1BEF">
        <w:rPr>
          <w:i/>
          <w:szCs w:val="24"/>
        </w:rPr>
        <w:t>Sidalcea</w:t>
      </w:r>
      <w:proofErr w:type="spellEnd"/>
      <w:r w:rsidRPr="008B1BEF">
        <w:rPr>
          <w:i/>
          <w:szCs w:val="24"/>
        </w:rPr>
        <w:t xml:space="preserve"> oregano</w:t>
      </w:r>
      <w:r w:rsidRPr="008B1BEF">
        <w:rPr>
          <w:szCs w:val="24"/>
        </w:rPr>
        <w:t>), sego lily (</w:t>
      </w:r>
      <w:proofErr w:type="spellStart"/>
      <w:r w:rsidRPr="008B1BEF">
        <w:rPr>
          <w:i/>
          <w:szCs w:val="24"/>
        </w:rPr>
        <w:t>Calochortus</w:t>
      </w:r>
      <w:proofErr w:type="spellEnd"/>
      <w:r w:rsidRPr="008B1BEF">
        <w:rPr>
          <w:i/>
          <w:szCs w:val="24"/>
        </w:rPr>
        <w:t xml:space="preserve"> </w:t>
      </w:r>
      <w:proofErr w:type="spellStart"/>
      <w:r w:rsidRPr="008B1BEF">
        <w:rPr>
          <w:i/>
          <w:szCs w:val="24"/>
        </w:rPr>
        <w:t>nuttallii</w:t>
      </w:r>
      <w:proofErr w:type="spellEnd"/>
      <w:r w:rsidRPr="008B1BEF">
        <w:rPr>
          <w:szCs w:val="24"/>
        </w:rPr>
        <w:t>), western yarrow (</w:t>
      </w:r>
      <w:proofErr w:type="spellStart"/>
      <w:r w:rsidRPr="008B1BEF">
        <w:rPr>
          <w:i/>
          <w:szCs w:val="24"/>
        </w:rPr>
        <w:t>Achillea</w:t>
      </w:r>
      <w:proofErr w:type="spellEnd"/>
      <w:r w:rsidRPr="008B1BEF">
        <w:rPr>
          <w:i/>
          <w:szCs w:val="24"/>
        </w:rPr>
        <w:t xml:space="preserve"> </w:t>
      </w:r>
      <w:proofErr w:type="spellStart"/>
      <w:r w:rsidRPr="008B1BEF">
        <w:rPr>
          <w:i/>
          <w:szCs w:val="24"/>
        </w:rPr>
        <w:t>millefolium</w:t>
      </w:r>
      <w:proofErr w:type="spellEnd"/>
      <w:r w:rsidRPr="008B1BEF">
        <w:rPr>
          <w:szCs w:val="24"/>
        </w:rPr>
        <w:t>), aster (</w:t>
      </w:r>
      <w:r w:rsidRPr="008B1BEF">
        <w:rPr>
          <w:i/>
          <w:szCs w:val="24"/>
        </w:rPr>
        <w:t>Aster spp</w:t>
      </w:r>
      <w:r w:rsidRPr="008B1BEF">
        <w:rPr>
          <w:szCs w:val="24"/>
        </w:rPr>
        <w:t>.), lupine (</w:t>
      </w:r>
      <w:proofErr w:type="spellStart"/>
      <w:r w:rsidRPr="008B1BEF">
        <w:rPr>
          <w:i/>
          <w:szCs w:val="24"/>
        </w:rPr>
        <w:t>Lupin</w:t>
      </w:r>
      <w:r w:rsidR="008E65E0">
        <w:rPr>
          <w:i/>
          <w:szCs w:val="24"/>
        </w:rPr>
        <w:t>u</w:t>
      </w:r>
      <w:r w:rsidRPr="008B1BEF">
        <w:rPr>
          <w:i/>
          <w:szCs w:val="24"/>
        </w:rPr>
        <w:t>s</w:t>
      </w:r>
      <w:proofErr w:type="spellEnd"/>
      <w:r w:rsidRPr="008B1BEF">
        <w:rPr>
          <w:i/>
          <w:szCs w:val="24"/>
        </w:rPr>
        <w:t xml:space="preserve"> spp</w:t>
      </w:r>
      <w:r w:rsidRPr="008B1BEF">
        <w:rPr>
          <w:szCs w:val="24"/>
        </w:rPr>
        <w:t>.), cinquefoil (</w:t>
      </w:r>
      <w:proofErr w:type="spellStart"/>
      <w:r w:rsidRPr="008B1BEF">
        <w:rPr>
          <w:i/>
          <w:szCs w:val="24"/>
        </w:rPr>
        <w:t>Sphaeromeria</w:t>
      </w:r>
      <w:proofErr w:type="spellEnd"/>
      <w:r w:rsidRPr="008B1BEF">
        <w:rPr>
          <w:i/>
          <w:szCs w:val="24"/>
        </w:rPr>
        <w:t xml:space="preserve"> </w:t>
      </w:r>
      <w:proofErr w:type="spellStart"/>
      <w:r w:rsidRPr="008B1BEF">
        <w:rPr>
          <w:i/>
          <w:szCs w:val="24"/>
        </w:rPr>
        <w:t>potentilloides</w:t>
      </w:r>
      <w:proofErr w:type="spellEnd"/>
      <w:r w:rsidRPr="008B1BEF">
        <w:rPr>
          <w:szCs w:val="24"/>
        </w:rPr>
        <w:t xml:space="preserve">), </w:t>
      </w:r>
      <w:proofErr w:type="spellStart"/>
      <w:r w:rsidRPr="008B1BEF">
        <w:rPr>
          <w:szCs w:val="24"/>
        </w:rPr>
        <w:t>Navarretia</w:t>
      </w:r>
      <w:proofErr w:type="spellEnd"/>
      <w:r w:rsidRPr="008B1BEF">
        <w:rPr>
          <w:szCs w:val="24"/>
        </w:rPr>
        <w:t xml:space="preserve"> (</w:t>
      </w:r>
      <w:proofErr w:type="spellStart"/>
      <w:r w:rsidRPr="008B1BEF">
        <w:rPr>
          <w:i/>
          <w:szCs w:val="24"/>
        </w:rPr>
        <w:t>Navarretia</w:t>
      </w:r>
      <w:proofErr w:type="spellEnd"/>
      <w:r w:rsidRPr="008B1BEF">
        <w:rPr>
          <w:i/>
          <w:szCs w:val="24"/>
        </w:rPr>
        <w:t xml:space="preserve"> spp</w:t>
      </w:r>
      <w:r w:rsidRPr="008B1BEF">
        <w:rPr>
          <w:szCs w:val="24"/>
        </w:rPr>
        <w:t>.), tarweed (</w:t>
      </w:r>
      <w:proofErr w:type="spellStart"/>
      <w:r w:rsidRPr="008B1BEF">
        <w:rPr>
          <w:i/>
          <w:szCs w:val="24"/>
        </w:rPr>
        <w:t>Madia</w:t>
      </w:r>
      <w:proofErr w:type="spellEnd"/>
      <w:r w:rsidRPr="008B1BEF">
        <w:rPr>
          <w:i/>
          <w:szCs w:val="24"/>
        </w:rPr>
        <w:t xml:space="preserve"> spp</w:t>
      </w:r>
      <w:r w:rsidRPr="008B1BEF">
        <w:rPr>
          <w:szCs w:val="24"/>
        </w:rPr>
        <w:t>.), Great Basin wildrye, bluebunch wheatgrass, bottlebrush squirreltail (</w:t>
      </w:r>
      <w:proofErr w:type="spellStart"/>
      <w:r w:rsidRPr="008B1BEF">
        <w:rPr>
          <w:i/>
          <w:szCs w:val="24"/>
        </w:rPr>
        <w:t>Elymus</w:t>
      </w:r>
      <w:proofErr w:type="spellEnd"/>
      <w:r w:rsidRPr="008B1BEF">
        <w:rPr>
          <w:i/>
          <w:szCs w:val="24"/>
        </w:rPr>
        <w:t xml:space="preserve"> </w:t>
      </w:r>
      <w:proofErr w:type="spellStart"/>
      <w:r w:rsidRPr="008B1BEF">
        <w:rPr>
          <w:i/>
          <w:szCs w:val="24"/>
        </w:rPr>
        <w:t>elymoides</w:t>
      </w:r>
      <w:proofErr w:type="spellEnd"/>
      <w:r w:rsidRPr="008B1BEF">
        <w:rPr>
          <w:szCs w:val="24"/>
        </w:rPr>
        <w:t xml:space="preserve">), </w:t>
      </w:r>
      <w:proofErr w:type="spellStart"/>
      <w:r w:rsidRPr="008B1BEF">
        <w:rPr>
          <w:szCs w:val="24"/>
        </w:rPr>
        <w:t>oatgrass</w:t>
      </w:r>
      <w:proofErr w:type="spellEnd"/>
      <w:r w:rsidRPr="008B1BEF">
        <w:rPr>
          <w:szCs w:val="24"/>
        </w:rPr>
        <w:t xml:space="preserve"> (</w:t>
      </w:r>
      <w:proofErr w:type="spellStart"/>
      <w:r w:rsidRPr="008B1BEF">
        <w:rPr>
          <w:i/>
          <w:szCs w:val="24"/>
        </w:rPr>
        <w:t>Danthonia</w:t>
      </w:r>
      <w:proofErr w:type="spellEnd"/>
      <w:r w:rsidRPr="008B1BEF">
        <w:rPr>
          <w:i/>
          <w:szCs w:val="24"/>
        </w:rPr>
        <w:t xml:space="preserve"> spp</w:t>
      </w:r>
      <w:r w:rsidR="008E65E0">
        <w:rPr>
          <w:szCs w:val="24"/>
        </w:rPr>
        <w:t xml:space="preserve">.), bluegrass, </w:t>
      </w:r>
      <w:r w:rsidRPr="008B1BEF">
        <w:rPr>
          <w:szCs w:val="24"/>
        </w:rPr>
        <w:t>Idaho fescue, mountain big sagebrush, early low (alkali) sagebrush (</w:t>
      </w:r>
      <w:r w:rsidRPr="008B1BEF">
        <w:rPr>
          <w:i/>
          <w:szCs w:val="24"/>
        </w:rPr>
        <w:t xml:space="preserve">Artemisia </w:t>
      </w:r>
      <w:proofErr w:type="spellStart"/>
      <w:r w:rsidRPr="008B1BEF">
        <w:rPr>
          <w:i/>
          <w:szCs w:val="24"/>
        </w:rPr>
        <w:lastRenderedPageBreak/>
        <w:t>arbuscula</w:t>
      </w:r>
      <w:proofErr w:type="spellEnd"/>
      <w:r w:rsidRPr="008B1BEF">
        <w:rPr>
          <w:i/>
          <w:szCs w:val="24"/>
        </w:rPr>
        <w:t xml:space="preserve"> </w:t>
      </w:r>
      <w:proofErr w:type="spellStart"/>
      <w:r w:rsidRPr="008B1BEF">
        <w:rPr>
          <w:i/>
          <w:szCs w:val="24"/>
        </w:rPr>
        <w:t>longiloba</w:t>
      </w:r>
      <w:proofErr w:type="spellEnd"/>
      <w:r w:rsidRPr="008B1BEF">
        <w:rPr>
          <w:szCs w:val="24"/>
        </w:rPr>
        <w:t>), low sagebrush (</w:t>
      </w:r>
      <w:r w:rsidRPr="008B1BEF">
        <w:rPr>
          <w:i/>
          <w:szCs w:val="24"/>
        </w:rPr>
        <w:t xml:space="preserve">Artemisia </w:t>
      </w:r>
      <w:proofErr w:type="spellStart"/>
      <w:r w:rsidRPr="008B1BEF">
        <w:rPr>
          <w:i/>
          <w:szCs w:val="24"/>
        </w:rPr>
        <w:t>longifolia</w:t>
      </w:r>
      <w:proofErr w:type="spellEnd"/>
      <w:r w:rsidRPr="008B1BEF">
        <w:rPr>
          <w:szCs w:val="24"/>
        </w:rPr>
        <w:t>), and rabbitbrush.</w:t>
      </w:r>
      <w:r w:rsidRPr="008B1BEF">
        <w:rPr>
          <w:i/>
          <w:szCs w:val="24"/>
        </w:rPr>
        <w:t xml:space="preserve"> </w:t>
      </w:r>
      <w:r w:rsidR="0058692B">
        <w:rPr>
          <w:i/>
          <w:szCs w:val="24"/>
        </w:rPr>
        <w:t xml:space="preserve"> </w:t>
      </w:r>
      <w:proofErr w:type="spellStart"/>
      <w:r w:rsidRPr="008B1BEF">
        <w:rPr>
          <w:szCs w:val="24"/>
        </w:rPr>
        <w:t>Bugleg</w:t>
      </w:r>
      <w:proofErr w:type="spellEnd"/>
      <w:r w:rsidRPr="008B1BEF">
        <w:rPr>
          <w:szCs w:val="24"/>
        </w:rPr>
        <w:t xml:space="preserve"> goldenweed is endemic to the Camas Prairie, Bennett Hills, and the foothills of the Soldier, Smoky, Boulder, and Pioneer Mountains (Blackburn, 1994)</w:t>
      </w:r>
      <w:r>
        <w:rPr>
          <w:szCs w:val="24"/>
        </w:rPr>
        <w:t xml:space="preserve">.  </w:t>
      </w:r>
      <w:r w:rsidRPr="008B1BEF">
        <w:rPr>
          <w:szCs w:val="24"/>
        </w:rPr>
        <w:t xml:space="preserve">Shallow disturbances such as scraping may be tolerated but deep disturbance (excavation for pipelines, cable burial, mining, right-of-way maintenance, trail or road construction, etc.) will kill plants. </w:t>
      </w:r>
      <w:r>
        <w:rPr>
          <w:szCs w:val="24"/>
        </w:rPr>
        <w:t xml:space="preserve"> </w:t>
      </w:r>
      <w:r w:rsidRPr="008B1BEF">
        <w:rPr>
          <w:szCs w:val="24"/>
        </w:rPr>
        <w:t xml:space="preserve">This species tolerates livestock grazing. </w:t>
      </w:r>
      <w:r>
        <w:rPr>
          <w:szCs w:val="24"/>
        </w:rPr>
        <w:t xml:space="preserve"> </w:t>
      </w:r>
      <w:r w:rsidRPr="008B1BEF">
        <w:rPr>
          <w:szCs w:val="24"/>
        </w:rPr>
        <w:t>Other threats include competition with exotic species and sod-forming grasses.</w:t>
      </w:r>
    </w:p>
    <w:p w:rsidR="00834FA2" w:rsidRPr="008B1BEF" w:rsidRDefault="00834FA2" w:rsidP="00834FA2">
      <w:pPr>
        <w:rPr>
          <w:szCs w:val="24"/>
        </w:rPr>
      </w:pPr>
    </w:p>
    <w:p w:rsidR="00834FA2" w:rsidRPr="008B1BEF" w:rsidRDefault="00834FA2" w:rsidP="00834FA2">
      <w:pPr>
        <w:rPr>
          <w:i/>
          <w:szCs w:val="24"/>
        </w:rPr>
      </w:pPr>
      <w:r w:rsidRPr="008B1BEF">
        <w:rPr>
          <w:i/>
          <w:szCs w:val="24"/>
        </w:rPr>
        <w:t>Tall dropseed</w:t>
      </w:r>
    </w:p>
    <w:p w:rsidR="00834FA2" w:rsidRDefault="00834FA2" w:rsidP="00834FA2">
      <w:pPr>
        <w:rPr>
          <w:szCs w:val="24"/>
        </w:rPr>
      </w:pPr>
      <w:r w:rsidRPr="008B1BEF">
        <w:rPr>
          <w:szCs w:val="24"/>
        </w:rPr>
        <w:t xml:space="preserve">Tall dropseed occurs on dry sandy soils or prairies and foothills in its primary range, which is east of the Rocky Mountains. </w:t>
      </w:r>
      <w:r w:rsidR="00C93A47">
        <w:rPr>
          <w:szCs w:val="24"/>
        </w:rPr>
        <w:t xml:space="preserve"> </w:t>
      </w:r>
      <w:r w:rsidRPr="008B1BEF">
        <w:rPr>
          <w:szCs w:val="24"/>
        </w:rPr>
        <w:t>In the Shoshone Field Office, it occurs in cracks on flat basalt terraces along the Snake and Big Wood Rivers at a</w:t>
      </w:r>
      <w:r w:rsidR="00C93A47">
        <w:rPr>
          <w:szCs w:val="24"/>
        </w:rPr>
        <w:t xml:space="preserve">pproximately 4000 feet elevation.  </w:t>
      </w:r>
      <w:r w:rsidRPr="008B1BEF">
        <w:rPr>
          <w:szCs w:val="24"/>
        </w:rPr>
        <w:t xml:space="preserve">Tall dropseed flowers in August and September. </w:t>
      </w:r>
      <w:r w:rsidR="00C93A47">
        <w:rPr>
          <w:szCs w:val="24"/>
        </w:rPr>
        <w:t xml:space="preserve"> </w:t>
      </w:r>
      <w:r w:rsidRPr="008B1BEF">
        <w:rPr>
          <w:szCs w:val="24"/>
        </w:rPr>
        <w:t xml:space="preserve">Associated species include </w:t>
      </w:r>
      <w:proofErr w:type="spellStart"/>
      <w:r w:rsidRPr="008B1BEF">
        <w:rPr>
          <w:szCs w:val="24"/>
        </w:rPr>
        <w:t>threeawn</w:t>
      </w:r>
      <w:proofErr w:type="spellEnd"/>
      <w:r w:rsidRPr="008B1BEF">
        <w:rPr>
          <w:szCs w:val="24"/>
        </w:rPr>
        <w:t xml:space="preserve"> (</w:t>
      </w:r>
      <w:proofErr w:type="spellStart"/>
      <w:r w:rsidRPr="008B1BEF">
        <w:rPr>
          <w:i/>
          <w:szCs w:val="24"/>
        </w:rPr>
        <w:t>Aristida</w:t>
      </w:r>
      <w:proofErr w:type="spellEnd"/>
      <w:r w:rsidRPr="008B1BEF">
        <w:rPr>
          <w:i/>
          <w:szCs w:val="24"/>
        </w:rPr>
        <w:t xml:space="preserve"> </w:t>
      </w:r>
      <w:r w:rsidRPr="00F4461F">
        <w:rPr>
          <w:szCs w:val="24"/>
        </w:rPr>
        <w:t>spp</w:t>
      </w:r>
      <w:r w:rsidRPr="008B1BEF">
        <w:rPr>
          <w:szCs w:val="24"/>
        </w:rPr>
        <w:t>.), sand dropseed (</w:t>
      </w:r>
      <w:proofErr w:type="spellStart"/>
      <w:r w:rsidRPr="008B1BEF">
        <w:rPr>
          <w:i/>
          <w:szCs w:val="24"/>
        </w:rPr>
        <w:t>Sporobolus</w:t>
      </w:r>
      <w:proofErr w:type="spellEnd"/>
      <w:r w:rsidRPr="008B1BEF">
        <w:rPr>
          <w:i/>
          <w:szCs w:val="24"/>
        </w:rPr>
        <w:t xml:space="preserve"> </w:t>
      </w:r>
      <w:proofErr w:type="spellStart"/>
      <w:r w:rsidRPr="008B1BEF">
        <w:rPr>
          <w:i/>
          <w:szCs w:val="24"/>
        </w:rPr>
        <w:t>cryptandrus</w:t>
      </w:r>
      <w:proofErr w:type="spellEnd"/>
      <w:r w:rsidRPr="008B1BEF">
        <w:rPr>
          <w:szCs w:val="24"/>
        </w:rPr>
        <w:t>), needle-and-thread grass, Indian ricegrass, cheatgrass, and broom snakeweed (</w:t>
      </w:r>
      <w:proofErr w:type="spellStart"/>
      <w:r w:rsidRPr="008B1BEF">
        <w:rPr>
          <w:i/>
          <w:szCs w:val="24"/>
        </w:rPr>
        <w:t>Gutierrezia</w:t>
      </w:r>
      <w:proofErr w:type="spellEnd"/>
      <w:r w:rsidRPr="008B1BEF">
        <w:rPr>
          <w:i/>
          <w:szCs w:val="24"/>
        </w:rPr>
        <w:t xml:space="preserve"> </w:t>
      </w:r>
      <w:proofErr w:type="spellStart"/>
      <w:r w:rsidRPr="008B1BEF">
        <w:rPr>
          <w:i/>
          <w:szCs w:val="24"/>
        </w:rPr>
        <w:t>sarothrae</w:t>
      </w:r>
      <w:proofErr w:type="spellEnd"/>
      <w:r w:rsidRPr="008B1BEF">
        <w:rPr>
          <w:szCs w:val="24"/>
        </w:rPr>
        <w:t>).</w:t>
      </w:r>
      <w:r w:rsidR="007D21EF">
        <w:rPr>
          <w:szCs w:val="24"/>
        </w:rPr>
        <w:t xml:space="preserve">  </w:t>
      </w:r>
      <w:r w:rsidRPr="008B1BEF">
        <w:rPr>
          <w:szCs w:val="24"/>
        </w:rPr>
        <w:t xml:space="preserve">The only known locations for tall dropseed in Idaho are just downstream of Milner Dam on the north side of the river, and along the Big Wood River south of Kinzie Butte. </w:t>
      </w:r>
      <w:r>
        <w:rPr>
          <w:szCs w:val="24"/>
        </w:rPr>
        <w:t xml:space="preserve"> </w:t>
      </w:r>
      <w:r w:rsidRPr="008B1BEF">
        <w:rPr>
          <w:szCs w:val="24"/>
        </w:rPr>
        <w:t>Tall dropseed is common east of the Rockies as a dominant on true prairie uplands, although it is rare in eastern Washington, Oregon, Utah, and Arizona, as well as Idaho.</w:t>
      </w:r>
      <w:r>
        <w:rPr>
          <w:szCs w:val="24"/>
        </w:rPr>
        <w:t xml:space="preserve">  </w:t>
      </w:r>
      <w:r w:rsidRPr="008B1BEF">
        <w:rPr>
          <w:szCs w:val="24"/>
        </w:rPr>
        <w:t>Threats to tall dropseed include trampling, grazing, and soil surface disturbance.</w:t>
      </w:r>
    </w:p>
    <w:p w:rsidR="001A2C91" w:rsidRDefault="001A2C91">
      <w:pPr>
        <w:rPr>
          <w:rFonts w:eastAsiaTheme="majorEastAsia"/>
          <w:b/>
          <w:lang w:bidi="en-US"/>
        </w:rPr>
      </w:pPr>
    </w:p>
    <w:p w:rsidR="00834FA2" w:rsidRDefault="00834FA2" w:rsidP="00834FA2">
      <w:pPr>
        <w:rPr>
          <w:rFonts w:eastAsiaTheme="majorEastAsia"/>
          <w:b/>
          <w:lang w:bidi="en-US"/>
        </w:rPr>
      </w:pPr>
      <w:r>
        <w:rPr>
          <w:rFonts w:eastAsiaTheme="majorEastAsia"/>
          <w:b/>
          <w:lang w:bidi="en-US"/>
        </w:rPr>
        <w:t xml:space="preserve">Noxious </w:t>
      </w:r>
      <w:r w:rsidR="002B1C77">
        <w:rPr>
          <w:rFonts w:eastAsiaTheme="majorEastAsia"/>
          <w:b/>
          <w:lang w:bidi="en-US"/>
        </w:rPr>
        <w:t>W</w:t>
      </w:r>
      <w:r>
        <w:rPr>
          <w:rFonts w:eastAsiaTheme="majorEastAsia"/>
          <w:b/>
          <w:lang w:bidi="en-US"/>
        </w:rPr>
        <w:t>eeds and Invasive Plants</w:t>
      </w:r>
    </w:p>
    <w:p w:rsidR="00834FA2" w:rsidRDefault="00834FA2" w:rsidP="00834FA2">
      <w:pPr>
        <w:rPr>
          <w:rFonts w:eastAsiaTheme="majorEastAsia"/>
          <w:lang w:bidi="en-US"/>
        </w:rPr>
      </w:pPr>
      <w:r w:rsidRPr="000D5AEB">
        <w:rPr>
          <w:rFonts w:eastAsiaTheme="majorEastAsia"/>
          <w:lang w:bidi="en-US"/>
        </w:rPr>
        <w:t>Noxious weeds and invasive plants are found in varying degrees throughout the Shoshone Field Office</w:t>
      </w:r>
      <w:r>
        <w:rPr>
          <w:rFonts w:eastAsiaTheme="majorEastAsia"/>
          <w:lang w:bidi="en-US"/>
        </w:rPr>
        <w:t xml:space="preserve">.  Cheatgrass and </w:t>
      </w:r>
      <w:proofErr w:type="spellStart"/>
      <w:r>
        <w:rPr>
          <w:rFonts w:eastAsiaTheme="majorEastAsia"/>
          <w:lang w:bidi="en-US"/>
        </w:rPr>
        <w:t>medusahead</w:t>
      </w:r>
      <w:proofErr w:type="spellEnd"/>
      <w:r>
        <w:rPr>
          <w:rFonts w:eastAsiaTheme="majorEastAsia"/>
          <w:lang w:bidi="en-US"/>
        </w:rPr>
        <w:t xml:space="preserve"> wildrye, both invasive annual grasses, are prevalent in the lower elevations.  Typically, </w:t>
      </w:r>
      <w:proofErr w:type="spellStart"/>
      <w:r>
        <w:rPr>
          <w:rFonts w:eastAsiaTheme="majorEastAsia"/>
          <w:lang w:bidi="en-US"/>
        </w:rPr>
        <w:t>medusahead</w:t>
      </w:r>
      <w:proofErr w:type="spellEnd"/>
      <w:r>
        <w:rPr>
          <w:rFonts w:eastAsiaTheme="majorEastAsia"/>
          <w:lang w:bidi="en-US"/>
        </w:rPr>
        <w:t xml:space="preserve"> wildrye is limited to finer textured soils.  Other invasive plants found in the project area include Japanese brome (</w:t>
      </w:r>
      <w:proofErr w:type="spellStart"/>
      <w:r w:rsidRPr="00E9365E">
        <w:rPr>
          <w:rFonts w:eastAsiaTheme="majorEastAsia"/>
          <w:i/>
          <w:lang w:bidi="en-US"/>
        </w:rPr>
        <w:t>Bromus</w:t>
      </w:r>
      <w:proofErr w:type="spellEnd"/>
      <w:r w:rsidRPr="00E9365E">
        <w:rPr>
          <w:rFonts w:eastAsiaTheme="majorEastAsia"/>
          <w:i/>
          <w:lang w:bidi="en-US"/>
        </w:rPr>
        <w:t xml:space="preserve"> </w:t>
      </w:r>
      <w:proofErr w:type="spellStart"/>
      <w:r w:rsidRPr="00E9365E">
        <w:rPr>
          <w:rFonts w:eastAsiaTheme="majorEastAsia"/>
          <w:i/>
          <w:lang w:bidi="en-US"/>
        </w:rPr>
        <w:t>japonicus</w:t>
      </w:r>
      <w:proofErr w:type="spellEnd"/>
      <w:r>
        <w:rPr>
          <w:rFonts w:eastAsiaTheme="majorEastAsia"/>
          <w:lang w:bidi="en-US"/>
        </w:rPr>
        <w:t>), tumble mustard (</w:t>
      </w:r>
      <w:proofErr w:type="spellStart"/>
      <w:r w:rsidRPr="00E9365E">
        <w:rPr>
          <w:rFonts w:eastAsiaTheme="majorEastAsia"/>
          <w:i/>
          <w:lang w:bidi="en-US"/>
        </w:rPr>
        <w:t>Sysimbrium</w:t>
      </w:r>
      <w:proofErr w:type="spellEnd"/>
      <w:r w:rsidRPr="00E9365E">
        <w:rPr>
          <w:rFonts w:eastAsiaTheme="majorEastAsia"/>
          <w:i/>
          <w:lang w:bidi="en-US"/>
        </w:rPr>
        <w:t xml:space="preserve"> </w:t>
      </w:r>
      <w:proofErr w:type="spellStart"/>
      <w:r w:rsidRPr="00E9365E">
        <w:rPr>
          <w:rFonts w:eastAsiaTheme="majorEastAsia"/>
          <w:i/>
          <w:lang w:bidi="en-US"/>
        </w:rPr>
        <w:t>altissimum</w:t>
      </w:r>
      <w:proofErr w:type="spellEnd"/>
      <w:r>
        <w:rPr>
          <w:rFonts w:eastAsiaTheme="majorEastAsia"/>
          <w:lang w:bidi="en-US"/>
        </w:rPr>
        <w:t>), burr buttercup (</w:t>
      </w:r>
      <w:proofErr w:type="spellStart"/>
      <w:r w:rsidRPr="00E9365E">
        <w:rPr>
          <w:rFonts w:eastAsiaTheme="majorEastAsia"/>
          <w:i/>
          <w:lang w:bidi="en-US"/>
        </w:rPr>
        <w:t>Ceratocephala</w:t>
      </w:r>
      <w:proofErr w:type="spellEnd"/>
      <w:r w:rsidRPr="00E9365E">
        <w:rPr>
          <w:rFonts w:eastAsiaTheme="majorEastAsia"/>
          <w:i/>
          <w:lang w:bidi="en-US"/>
        </w:rPr>
        <w:t xml:space="preserve"> </w:t>
      </w:r>
      <w:proofErr w:type="spellStart"/>
      <w:r w:rsidRPr="00E9365E">
        <w:rPr>
          <w:rFonts w:eastAsiaTheme="majorEastAsia"/>
          <w:i/>
          <w:lang w:bidi="en-US"/>
        </w:rPr>
        <w:t>testiculata</w:t>
      </w:r>
      <w:proofErr w:type="spellEnd"/>
      <w:r>
        <w:rPr>
          <w:rFonts w:eastAsiaTheme="majorEastAsia"/>
          <w:lang w:bidi="en-US"/>
        </w:rPr>
        <w:t xml:space="preserve">), and Russian </w:t>
      </w:r>
      <w:r w:rsidR="00FC2FFC">
        <w:rPr>
          <w:rFonts w:eastAsiaTheme="majorEastAsia"/>
          <w:lang w:bidi="en-US"/>
        </w:rPr>
        <w:t>thistle (</w:t>
      </w:r>
      <w:proofErr w:type="spellStart"/>
      <w:r w:rsidRPr="000D5AEB">
        <w:rPr>
          <w:rFonts w:eastAsiaTheme="majorEastAsia"/>
          <w:i/>
          <w:lang w:bidi="en-US"/>
        </w:rPr>
        <w:t>Salsola</w:t>
      </w:r>
      <w:proofErr w:type="spellEnd"/>
      <w:r w:rsidRPr="000D5AEB">
        <w:rPr>
          <w:rFonts w:eastAsiaTheme="majorEastAsia"/>
          <w:i/>
          <w:lang w:bidi="en-US"/>
        </w:rPr>
        <w:t xml:space="preserve"> </w:t>
      </w:r>
      <w:proofErr w:type="spellStart"/>
      <w:r w:rsidRPr="000D5AEB">
        <w:rPr>
          <w:rFonts w:eastAsiaTheme="majorEastAsia"/>
          <w:i/>
          <w:lang w:bidi="en-US"/>
        </w:rPr>
        <w:t>ibericum</w:t>
      </w:r>
      <w:proofErr w:type="spellEnd"/>
      <w:r>
        <w:rPr>
          <w:rFonts w:eastAsiaTheme="majorEastAsia"/>
          <w:lang w:bidi="en-US"/>
        </w:rPr>
        <w:t xml:space="preserve">).  </w:t>
      </w:r>
    </w:p>
    <w:p w:rsidR="00834FA2" w:rsidRDefault="00834FA2" w:rsidP="00834FA2">
      <w:pPr>
        <w:rPr>
          <w:rFonts w:eastAsiaTheme="majorEastAsia"/>
          <w:lang w:bidi="en-US"/>
        </w:rPr>
      </w:pPr>
    </w:p>
    <w:p w:rsidR="00834FA2" w:rsidRPr="000D5AEB" w:rsidRDefault="00834FA2" w:rsidP="00834FA2">
      <w:pPr>
        <w:rPr>
          <w:rFonts w:eastAsiaTheme="majorEastAsia"/>
          <w:lang w:bidi="en-US"/>
        </w:rPr>
      </w:pPr>
      <w:r>
        <w:rPr>
          <w:rFonts w:eastAsiaTheme="majorEastAsia"/>
          <w:lang w:bidi="en-US"/>
        </w:rPr>
        <w:t>Noxious weeds are defined by the Idaho State Department of Agriculture.  The Shoshone Field Office is part of an active noxious weed control team that implements treatments across the Twin Falls District.  Noxious weeds known to have occurred in the past in or near the project area are listed in the following table.</w:t>
      </w:r>
    </w:p>
    <w:p w:rsidR="00834FA2" w:rsidRDefault="00834FA2" w:rsidP="00834FA2">
      <w:pPr>
        <w:rPr>
          <w:szCs w:val="24"/>
        </w:rPr>
      </w:pPr>
    </w:p>
    <w:p w:rsidR="00834FA2" w:rsidRDefault="00834FA2" w:rsidP="00F21960">
      <w:pPr>
        <w:pStyle w:val="Caption"/>
        <w:keepNext/>
        <w:jc w:val="center"/>
      </w:pPr>
      <w:r>
        <w:t xml:space="preserve">Table </w:t>
      </w:r>
      <w:fldSimple w:instr=" SEQ Table \* ARABIC ">
        <w:r w:rsidR="009B691F">
          <w:rPr>
            <w:noProof/>
          </w:rPr>
          <w:t>9</w:t>
        </w:r>
      </w:fldSimple>
      <w:r>
        <w:t xml:space="preserve"> - Noxious </w:t>
      </w:r>
      <w:r w:rsidR="00BC10D7">
        <w:t>W</w:t>
      </w:r>
      <w:r>
        <w:t xml:space="preserve">eeds Potentially Occurring in the Shoshone </w:t>
      </w:r>
      <w:r w:rsidR="00BC10D7">
        <w:t>FO</w:t>
      </w:r>
    </w:p>
    <w:tbl>
      <w:tblPr>
        <w:tblStyle w:val="TableLis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823"/>
        <w:gridCol w:w="2256"/>
      </w:tblGrid>
      <w:tr w:rsidR="00834FA2" w:rsidTr="003A2DAD">
        <w:trPr>
          <w:cnfStyle w:val="100000000000" w:firstRow="1" w:lastRow="0" w:firstColumn="0" w:lastColumn="0" w:oddVBand="0" w:evenVBand="0" w:oddHBand="0" w:evenHBand="0" w:firstRowFirstColumn="0" w:firstRowLastColumn="0" w:lastRowFirstColumn="0" w:lastRowLastColumn="0"/>
          <w:jc w:val="center"/>
        </w:trPr>
        <w:tc>
          <w:tcPr>
            <w:tcW w:w="0" w:type="auto"/>
            <w:tcBorders>
              <w:bottom w:val="none" w:sz="0" w:space="0" w:color="auto"/>
            </w:tcBorders>
            <w:shd w:val="clear" w:color="auto" w:fill="BFBFBF" w:themeFill="background1" w:themeFillShade="BF"/>
          </w:tcPr>
          <w:p w:rsidR="00834FA2" w:rsidRPr="00175354" w:rsidRDefault="00834FA2" w:rsidP="003A2DAD">
            <w:pPr>
              <w:spacing w:before="120" w:after="120"/>
              <w:rPr>
                <w:color w:val="auto"/>
                <w:szCs w:val="24"/>
              </w:rPr>
            </w:pPr>
            <w:r w:rsidRPr="00175354">
              <w:rPr>
                <w:color w:val="auto"/>
                <w:szCs w:val="24"/>
              </w:rPr>
              <w:t>Scientific Name</w:t>
            </w:r>
          </w:p>
        </w:tc>
        <w:tc>
          <w:tcPr>
            <w:tcW w:w="0" w:type="auto"/>
            <w:tcBorders>
              <w:bottom w:val="none" w:sz="0" w:space="0" w:color="auto"/>
            </w:tcBorders>
            <w:shd w:val="clear" w:color="auto" w:fill="BFBFBF" w:themeFill="background1" w:themeFillShade="BF"/>
          </w:tcPr>
          <w:p w:rsidR="00834FA2" w:rsidRPr="00175354" w:rsidRDefault="00834FA2" w:rsidP="003A2DAD">
            <w:pPr>
              <w:spacing w:before="120" w:after="120"/>
              <w:rPr>
                <w:color w:val="auto"/>
                <w:szCs w:val="24"/>
              </w:rPr>
            </w:pPr>
            <w:r w:rsidRPr="00175354">
              <w:rPr>
                <w:color w:val="auto"/>
                <w:szCs w:val="24"/>
              </w:rPr>
              <w:t>Common Name</w:t>
            </w:r>
          </w:p>
        </w:tc>
        <w:tc>
          <w:tcPr>
            <w:tcW w:w="0" w:type="auto"/>
            <w:tcBorders>
              <w:bottom w:val="none" w:sz="0" w:space="0" w:color="auto"/>
            </w:tcBorders>
            <w:shd w:val="clear" w:color="auto" w:fill="BFBFBF" w:themeFill="background1" w:themeFillShade="BF"/>
          </w:tcPr>
          <w:p w:rsidR="00834FA2" w:rsidRPr="00175354" w:rsidRDefault="00834FA2" w:rsidP="003A2DAD">
            <w:pPr>
              <w:spacing w:before="120" w:after="120"/>
              <w:rPr>
                <w:color w:val="auto"/>
                <w:szCs w:val="24"/>
              </w:rPr>
            </w:pPr>
            <w:r w:rsidRPr="00175354">
              <w:rPr>
                <w:color w:val="auto"/>
                <w:szCs w:val="24"/>
              </w:rPr>
              <w:t>Statewide List Type</w:t>
            </w:r>
          </w:p>
        </w:tc>
      </w:tr>
      <w:tr w:rsidR="00834FA2" w:rsidTr="00B86C96">
        <w:trPr>
          <w:jc w:val="center"/>
        </w:trPr>
        <w:tc>
          <w:tcPr>
            <w:tcW w:w="0" w:type="auto"/>
          </w:tcPr>
          <w:p w:rsidR="00834FA2" w:rsidRPr="007D21EF" w:rsidRDefault="00834FA2" w:rsidP="00834FA2">
            <w:pPr>
              <w:rPr>
                <w:i/>
                <w:sz w:val="20"/>
              </w:rPr>
            </w:pPr>
            <w:proofErr w:type="spellStart"/>
            <w:r w:rsidRPr="007D21EF">
              <w:rPr>
                <w:i/>
                <w:sz w:val="20"/>
              </w:rPr>
              <w:t>Acroptilon</w:t>
            </w:r>
            <w:proofErr w:type="spellEnd"/>
            <w:r w:rsidRPr="007D21EF">
              <w:rPr>
                <w:i/>
                <w:sz w:val="20"/>
              </w:rPr>
              <w:t xml:space="preserve"> </w:t>
            </w:r>
            <w:proofErr w:type="spellStart"/>
            <w:r w:rsidRPr="007D21EF">
              <w:rPr>
                <w:i/>
                <w:sz w:val="20"/>
              </w:rPr>
              <w:t>repens</w:t>
            </w:r>
            <w:proofErr w:type="spellEnd"/>
          </w:p>
        </w:tc>
        <w:tc>
          <w:tcPr>
            <w:tcW w:w="0" w:type="auto"/>
          </w:tcPr>
          <w:p w:rsidR="00834FA2" w:rsidRPr="007D21EF" w:rsidRDefault="00834FA2" w:rsidP="00834FA2">
            <w:pPr>
              <w:rPr>
                <w:sz w:val="20"/>
              </w:rPr>
            </w:pPr>
            <w:r w:rsidRPr="007D21EF">
              <w:rPr>
                <w:sz w:val="20"/>
              </w:rPr>
              <w:t>Russian knapweed</w:t>
            </w:r>
          </w:p>
        </w:tc>
        <w:tc>
          <w:tcPr>
            <w:tcW w:w="0" w:type="auto"/>
          </w:tcPr>
          <w:p w:rsidR="00834FA2" w:rsidRPr="007D21EF" w:rsidRDefault="00834FA2" w:rsidP="00834FA2">
            <w:pPr>
              <w:jc w:val="center"/>
              <w:rPr>
                <w:sz w:val="20"/>
              </w:rPr>
            </w:pPr>
            <w:r w:rsidRPr="007D21EF">
              <w:rPr>
                <w:sz w:val="20"/>
              </w:rPr>
              <w:t>Control</w:t>
            </w:r>
          </w:p>
        </w:tc>
      </w:tr>
      <w:tr w:rsidR="00834FA2" w:rsidTr="00B86C96">
        <w:trPr>
          <w:jc w:val="center"/>
        </w:trPr>
        <w:tc>
          <w:tcPr>
            <w:tcW w:w="0" w:type="auto"/>
          </w:tcPr>
          <w:p w:rsidR="00834FA2" w:rsidRPr="007D21EF" w:rsidRDefault="00834FA2" w:rsidP="00834FA2">
            <w:pPr>
              <w:rPr>
                <w:i/>
                <w:sz w:val="20"/>
              </w:rPr>
            </w:pPr>
            <w:proofErr w:type="spellStart"/>
            <w:r w:rsidRPr="007D21EF">
              <w:rPr>
                <w:i/>
                <w:sz w:val="20"/>
              </w:rPr>
              <w:t>Cirsium</w:t>
            </w:r>
            <w:proofErr w:type="spellEnd"/>
            <w:r w:rsidRPr="007D21EF">
              <w:rPr>
                <w:i/>
                <w:sz w:val="20"/>
              </w:rPr>
              <w:t xml:space="preserve"> </w:t>
            </w:r>
            <w:proofErr w:type="spellStart"/>
            <w:r w:rsidRPr="007D21EF">
              <w:rPr>
                <w:i/>
                <w:sz w:val="20"/>
              </w:rPr>
              <w:t>arvense</w:t>
            </w:r>
            <w:proofErr w:type="spellEnd"/>
          </w:p>
        </w:tc>
        <w:tc>
          <w:tcPr>
            <w:tcW w:w="0" w:type="auto"/>
          </w:tcPr>
          <w:p w:rsidR="00834FA2" w:rsidRPr="007D21EF" w:rsidRDefault="00834FA2" w:rsidP="00834FA2">
            <w:pPr>
              <w:rPr>
                <w:sz w:val="20"/>
              </w:rPr>
            </w:pPr>
            <w:r w:rsidRPr="007D21EF">
              <w:rPr>
                <w:sz w:val="20"/>
              </w:rPr>
              <w:t>Canada thistle</w:t>
            </w:r>
          </w:p>
        </w:tc>
        <w:tc>
          <w:tcPr>
            <w:tcW w:w="0" w:type="auto"/>
          </w:tcPr>
          <w:p w:rsidR="00834FA2" w:rsidRPr="007D21EF" w:rsidRDefault="00834FA2" w:rsidP="00834FA2">
            <w:pPr>
              <w:jc w:val="center"/>
              <w:rPr>
                <w:sz w:val="20"/>
              </w:rPr>
            </w:pPr>
            <w:r w:rsidRPr="007D21EF">
              <w:rPr>
                <w:sz w:val="20"/>
              </w:rPr>
              <w:t>Containment</w:t>
            </w:r>
          </w:p>
        </w:tc>
      </w:tr>
      <w:tr w:rsidR="00834FA2" w:rsidTr="00B86C96">
        <w:trPr>
          <w:jc w:val="center"/>
        </w:trPr>
        <w:tc>
          <w:tcPr>
            <w:tcW w:w="0" w:type="auto"/>
          </w:tcPr>
          <w:p w:rsidR="00834FA2" w:rsidRPr="007D21EF" w:rsidRDefault="00834FA2" w:rsidP="00834FA2">
            <w:pPr>
              <w:rPr>
                <w:i/>
                <w:sz w:val="20"/>
              </w:rPr>
            </w:pPr>
            <w:proofErr w:type="spellStart"/>
            <w:r w:rsidRPr="007D21EF">
              <w:rPr>
                <w:i/>
                <w:sz w:val="20"/>
              </w:rPr>
              <w:t>Centaurea</w:t>
            </w:r>
            <w:proofErr w:type="spellEnd"/>
            <w:r w:rsidRPr="007D21EF">
              <w:rPr>
                <w:i/>
                <w:sz w:val="20"/>
              </w:rPr>
              <w:t xml:space="preserve"> </w:t>
            </w:r>
            <w:proofErr w:type="spellStart"/>
            <w:r w:rsidRPr="007D21EF">
              <w:rPr>
                <w:i/>
                <w:sz w:val="20"/>
              </w:rPr>
              <w:t>diffusa</w:t>
            </w:r>
            <w:proofErr w:type="spellEnd"/>
          </w:p>
        </w:tc>
        <w:tc>
          <w:tcPr>
            <w:tcW w:w="0" w:type="auto"/>
          </w:tcPr>
          <w:p w:rsidR="00834FA2" w:rsidRPr="007D21EF" w:rsidRDefault="00834FA2" w:rsidP="00834FA2">
            <w:pPr>
              <w:rPr>
                <w:sz w:val="20"/>
              </w:rPr>
            </w:pPr>
            <w:r w:rsidRPr="007D21EF">
              <w:rPr>
                <w:sz w:val="20"/>
              </w:rPr>
              <w:t>Diffuse knapweed</w:t>
            </w:r>
          </w:p>
        </w:tc>
        <w:tc>
          <w:tcPr>
            <w:tcW w:w="0" w:type="auto"/>
          </w:tcPr>
          <w:p w:rsidR="00834FA2" w:rsidRPr="007D21EF" w:rsidRDefault="00834FA2" w:rsidP="00834FA2">
            <w:pPr>
              <w:jc w:val="center"/>
              <w:rPr>
                <w:sz w:val="20"/>
              </w:rPr>
            </w:pPr>
            <w:r w:rsidRPr="007D21EF">
              <w:rPr>
                <w:sz w:val="20"/>
              </w:rPr>
              <w:t>Containment</w:t>
            </w:r>
          </w:p>
        </w:tc>
      </w:tr>
      <w:tr w:rsidR="00834FA2" w:rsidTr="00B86C96">
        <w:trPr>
          <w:jc w:val="center"/>
        </w:trPr>
        <w:tc>
          <w:tcPr>
            <w:tcW w:w="0" w:type="auto"/>
          </w:tcPr>
          <w:p w:rsidR="00834FA2" w:rsidRPr="007D21EF" w:rsidRDefault="00834FA2" w:rsidP="00834FA2">
            <w:pPr>
              <w:rPr>
                <w:i/>
                <w:sz w:val="20"/>
              </w:rPr>
            </w:pPr>
            <w:proofErr w:type="spellStart"/>
            <w:r w:rsidRPr="007D21EF">
              <w:rPr>
                <w:i/>
                <w:sz w:val="20"/>
              </w:rPr>
              <w:t>Chondrilla</w:t>
            </w:r>
            <w:proofErr w:type="spellEnd"/>
            <w:r w:rsidRPr="007D21EF">
              <w:rPr>
                <w:i/>
                <w:sz w:val="20"/>
              </w:rPr>
              <w:t xml:space="preserve"> </w:t>
            </w:r>
            <w:proofErr w:type="spellStart"/>
            <w:r w:rsidRPr="007D21EF">
              <w:rPr>
                <w:i/>
                <w:sz w:val="20"/>
              </w:rPr>
              <w:t>juncea</w:t>
            </w:r>
            <w:proofErr w:type="spellEnd"/>
          </w:p>
        </w:tc>
        <w:tc>
          <w:tcPr>
            <w:tcW w:w="0" w:type="auto"/>
          </w:tcPr>
          <w:p w:rsidR="00834FA2" w:rsidRPr="007D21EF" w:rsidRDefault="00834FA2" w:rsidP="00834FA2">
            <w:pPr>
              <w:rPr>
                <w:sz w:val="20"/>
              </w:rPr>
            </w:pPr>
            <w:r w:rsidRPr="007D21EF">
              <w:rPr>
                <w:sz w:val="20"/>
              </w:rPr>
              <w:t>Rush skeletonweed</w:t>
            </w:r>
          </w:p>
        </w:tc>
        <w:tc>
          <w:tcPr>
            <w:tcW w:w="0" w:type="auto"/>
          </w:tcPr>
          <w:p w:rsidR="00834FA2" w:rsidRPr="007D21EF" w:rsidRDefault="00834FA2" w:rsidP="00834FA2">
            <w:pPr>
              <w:jc w:val="center"/>
              <w:rPr>
                <w:sz w:val="20"/>
              </w:rPr>
            </w:pPr>
            <w:r w:rsidRPr="007D21EF">
              <w:rPr>
                <w:sz w:val="20"/>
              </w:rPr>
              <w:t>Containment</w:t>
            </w:r>
          </w:p>
        </w:tc>
      </w:tr>
      <w:tr w:rsidR="00834FA2" w:rsidTr="00B86C96">
        <w:trPr>
          <w:jc w:val="center"/>
        </w:trPr>
        <w:tc>
          <w:tcPr>
            <w:tcW w:w="0" w:type="auto"/>
          </w:tcPr>
          <w:p w:rsidR="00834FA2" w:rsidRPr="007D21EF" w:rsidRDefault="00834FA2" w:rsidP="00834FA2">
            <w:pPr>
              <w:rPr>
                <w:i/>
                <w:sz w:val="20"/>
              </w:rPr>
            </w:pPr>
            <w:proofErr w:type="spellStart"/>
            <w:r w:rsidRPr="007D21EF">
              <w:rPr>
                <w:i/>
                <w:sz w:val="20"/>
              </w:rPr>
              <w:t>Tamarix</w:t>
            </w:r>
            <w:proofErr w:type="spellEnd"/>
            <w:r w:rsidRPr="007D21EF">
              <w:rPr>
                <w:i/>
                <w:sz w:val="20"/>
              </w:rPr>
              <w:t xml:space="preserve"> spp.</w:t>
            </w:r>
          </w:p>
        </w:tc>
        <w:tc>
          <w:tcPr>
            <w:tcW w:w="0" w:type="auto"/>
          </w:tcPr>
          <w:p w:rsidR="00834FA2" w:rsidRPr="007D21EF" w:rsidRDefault="00834FA2" w:rsidP="00834FA2">
            <w:pPr>
              <w:rPr>
                <w:sz w:val="20"/>
              </w:rPr>
            </w:pPr>
            <w:proofErr w:type="spellStart"/>
            <w:r w:rsidRPr="007D21EF">
              <w:rPr>
                <w:sz w:val="20"/>
              </w:rPr>
              <w:t>Saltcedar</w:t>
            </w:r>
            <w:proofErr w:type="spellEnd"/>
          </w:p>
        </w:tc>
        <w:tc>
          <w:tcPr>
            <w:tcW w:w="0" w:type="auto"/>
          </w:tcPr>
          <w:p w:rsidR="00834FA2" w:rsidRPr="007D21EF" w:rsidRDefault="00834FA2" w:rsidP="00834FA2">
            <w:pPr>
              <w:jc w:val="center"/>
              <w:rPr>
                <w:sz w:val="20"/>
              </w:rPr>
            </w:pPr>
            <w:r w:rsidRPr="007D21EF">
              <w:rPr>
                <w:sz w:val="20"/>
              </w:rPr>
              <w:t>Containment</w:t>
            </w:r>
          </w:p>
        </w:tc>
      </w:tr>
      <w:tr w:rsidR="00834FA2" w:rsidTr="00B86C96">
        <w:trPr>
          <w:jc w:val="center"/>
        </w:trPr>
        <w:tc>
          <w:tcPr>
            <w:tcW w:w="0" w:type="auto"/>
          </w:tcPr>
          <w:p w:rsidR="00834FA2" w:rsidRPr="007D21EF" w:rsidRDefault="00834FA2" w:rsidP="00834FA2">
            <w:pPr>
              <w:rPr>
                <w:i/>
                <w:sz w:val="20"/>
              </w:rPr>
            </w:pPr>
            <w:proofErr w:type="spellStart"/>
            <w:r w:rsidRPr="007D21EF">
              <w:rPr>
                <w:i/>
                <w:sz w:val="20"/>
              </w:rPr>
              <w:t>Onopordum</w:t>
            </w:r>
            <w:proofErr w:type="spellEnd"/>
            <w:r w:rsidRPr="007D21EF">
              <w:rPr>
                <w:i/>
                <w:sz w:val="20"/>
              </w:rPr>
              <w:t xml:space="preserve"> </w:t>
            </w:r>
            <w:proofErr w:type="spellStart"/>
            <w:r w:rsidRPr="007D21EF">
              <w:rPr>
                <w:i/>
                <w:sz w:val="20"/>
              </w:rPr>
              <w:t>acanthium</w:t>
            </w:r>
            <w:proofErr w:type="spellEnd"/>
          </w:p>
        </w:tc>
        <w:tc>
          <w:tcPr>
            <w:tcW w:w="0" w:type="auto"/>
          </w:tcPr>
          <w:p w:rsidR="00834FA2" w:rsidRPr="007D21EF" w:rsidRDefault="00834FA2" w:rsidP="00834FA2">
            <w:pPr>
              <w:rPr>
                <w:sz w:val="20"/>
              </w:rPr>
            </w:pPr>
            <w:r w:rsidRPr="007D21EF">
              <w:rPr>
                <w:sz w:val="20"/>
              </w:rPr>
              <w:t>Scotch thistle</w:t>
            </w:r>
          </w:p>
        </w:tc>
        <w:tc>
          <w:tcPr>
            <w:tcW w:w="0" w:type="auto"/>
          </w:tcPr>
          <w:p w:rsidR="00834FA2" w:rsidRPr="007D21EF" w:rsidRDefault="00834FA2" w:rsidP="00834FA2">
            <w:pPr>
              <w:jc w:val="center"/>
              <w:rPr>
                <w:sz w:val="20"/>
              </w:rPr>
            </w:pPr>
            <w:r w:rsidRPr="007D21EF">
              <w:rPr>
                <w:sz w:val="20"/>
              </w:rPr>
              <w:t>Containment</w:t>
            </w:r>
          </w:p>
        </w:tc>
      </w:tr>
      <w:tr w:rsidR="00834FA2" w:rsidTr="00B86C96">
        <w:trPr>
          <w:jc w:val="center"/>
        </w:trPr>
        <w:tc>
          <w:tcPr>
            <w:tcW w:w="0" w:type="auto"/>
          </w:tcPr>
          <w:p w:rsidR="00834FA2" w:rsidRPr="007D21EF" w:rsidRDefault="00834FA2" w:rsidP="00834FA2">
            <w:pPr>
              <w:rPr>
                <w:i/>
                <w:sz w:val="20"/>
              </w:rPr>
            </w:pPr>
            <w:proofErr w:type="spellStart"/>
            <w:r w:rsidRPr="007D21EF">
              <w:rPr>
                <w:i/>
                <w:sz w:val="20"/>
              </w:rPr>
              <w:t>Centaurea</w:t>
            </w:r>
            <w:proofErr w:type="spellEnd"/>
            <w:r w:rsidRPr="007D21EF">
              <w:rPr>
                <w:i/>
                <w:sz w:val="20"/>
              </w:rPr>
              <w:t xml:space="preserve"> </w:t>
            </w:r>
            <w:proofErr w:type="spellStart"/>
            <w:r w:rsidRPr="007D21EF">
              <w:rPr>
                <w:i/>
                <w:sz w:val="20"/>
              </w:rPr>
              <w:t>stoebe</w:t>
            </w:r>
            <w:proofErr w:type="spellEnd"/>
          </w:p>
        </w:tc>
        <w:tc>
          <w:tcPr>
            <w:tcW w:w="0" w:type="auto"/>
          </w:tcPr>
          <w:p w:rsidR="00834FA2" w:rsidRPr="007D21EF" w:rsidRDefault="00834FA2" w:rsidP="00834FA2">
            <w:pPr>
              <w:rPr>
                <w:sz w:val="20"/>
              </w:rPr>
            </w:pPr>
            <w:r w:rsidRPr="007D21EF">
              <w:rPr>
                <w:sz w:val="20"/>
              </w:rPr>
              <w:t>Spotted knapweed</w:t>
            </w:r>
          </w:p>
        </w:tc>
        <w:tc>
          <w:tcPr>
            <w:tcW w:w="0" w:type="auto"/>
          </w:tcPr>
          <w:p w:rsidR="00834FA2" w:rsidRPr="007D21EF" w:rsidRDefault="00834FA2" w:rsidP="00834FA2">
            <w:pPr>
              <w:jc w:val="center"/>
              <w:rPr>
                <w:sz w:val="20"/>
              </w:rPr>
            </w:pPr>
            <w:r w:rsidRPr="007D21EF">
              <w:rPr>
                <w:sz w:val="20"/>
              </w:rPr>
              <w:t>Containment</w:t>
            </w:r>
          </w:p>
        </w:tc>
      </w:tr>
      <w:tr w:rsidR="00834FA2" w:rsidTr="00B86C96">
        <w:trPr>
          <w:jc w:val="center"/>
        </w:trPr>
        <w:tc>
          <w:tcPr>
            <w:tcW w:w="0" w:type="auto"/>
          </w:tcPr>
          <w:p w:rsidR="00834FA2" w:rsidRPr="007D21EF" w:rsidRDefault="00834FA2" w:rsidP="00834FA2">
            <w:pPr>
              <w:rPr>
                <w:i/>
                <w:sz w:val="20"/>
              </w:rPr>
            </w:pPr>
            <w:proofErr w:type="spellStart"/>
            <w:r w:rsidRPr="007D21EF">
              <w:rPr>
                <w:i/>
                <w:sz w:val="20"/>
              </w:rPr>
              <w:t>Linaria</w:t>
            </w:r>
            <w:proofErr w:type="spellEnd"/>
            <w:r w:rsidRPr="007D21EF">
              <w:rPr>
                <w:i/>
                <w:sz w:val="20"/>
              </w:rPr>
              <w:t xml:space="preserve"> </w:t>
            </w:r>
            <w:proofErr w:type="spellStart"/>
            <w:r w:rsidRPr="007D21EF">
              <w:rPr>
                <w:i/>
                <w:sz w:val="20"/>
              </w:rPr>
              <w:t>dalmatica</w:t>
            </w:r>
            <w:proofErr w:type="spellEnd"/>
            <w:r w:rsidRPr="007D21EF">
              <w:rPr>
                <w:i/>
                <w:sz w:val="20"/>
              </w:rPr>
              <w:t xml:space="preserve"> </w:t>
            </w:r>
            <w:proofErr w:type="spellStart"/>
            <w:r w:rsidRPr="007D21EF">
              <w:rPr>
                <w:i/>
                <w:sz w:val="20"/>
              </w:rPr>
              <w:t>dalmatica</w:t>
            </w:r>
            <w:proofErr w:type="spellEnd"/>
          </w:p>
        </w:tc>
        <w:tc>
          <w:tcPr>
            <w:tcW w:w="0" w:type="auto"/>
          </w:tcPr>
          <w:p w:rsidR="00834FA2" w:rsidRPr="007D21EF" w:rsidRDefault="00834FA2" w:rsidP="00834FA2">
            <w:pPr>
              <w:rPr>
                <w:sz w:val="20"/>
              </w:rPr>
            </w:pPr>
            <w:proofErr w:type="spellStart"/>
            <w:r w:rsidRPr="007D21EF">
              <w:rPr>
                <w:sz w:val="20"/>
              </w:rPr>
              <w:t>Dalmation</w:t>
            </w:r>
            <w:proofErr w:type="spellEnd"/>
            <w:r w:rsidRPr="007D21EF">
              <w:rPr>
                <w:sz w:val="20"/>
              </w:rPr>
              <w:t xml:space="preserve"> toadflax</w:t>
            </w:r>
          </w:p>
        </w:tc>
        <w:tc>
          <w:tcPr>
            <w:tcW w:w="0" w:type="auto"/>
          </w:tcPr>
          <w:p w:rsidR="00834FA2" w:rsidRPr="007D21EF" w:rsidRDefault="00834FA2" w:rsidP="00834FA2">
            <w:pPr>
              <w:jc w:val="center"/>
              <w:rPr>
                <w:sz w:val="20"/>
              </w:rPr>
            </w:pPr>
            <w:r w:rsidRPr="007D21EF">
              <w:rPr>
                <w:sz w:val="20"/>
              </w:rPr>
              <w:t>Containment</w:t>
            </w:r>
          </w:p>
        </w:tc>
      </w:tr>
      <w:tr w:rsidR="00834FA2" w:rsidTr="00B86C96">
        <w:trPr>
          <w:jc w:val="center"/>
        </w:trPr>
        <w:tc>
          <w:tcPr>
            <w:tcW w:w="0" w:type="auto"/>
          </w:tcPr>
          <w:p w:rsidR="00834FA2" w:rsidRPr="007D21EF" w:rsidRDefault="00834FA2" w:rsidP="00834FA2">
            <w:pPr>
              <w:rPr>
                <w:i/>
                <w:sz w:val="20"/>
              </w:rPr>
            </w:pPr>
            <w:r w:rsidRPr="007D21EF">
              <w:rPr>
                <w:i/>
                <w:sz w:val="20"/>
              </w:rPr>
              <w:t xml:space="preserve">Euphorbia </w:t>
            </w:r>
            <w:proofErr w:type="spellStart"/>
            <w:r w:rsidRPr="007D21EF">
              <w:rPr>
                <w:i/>
                <w:sz w:val="20"/>
              </w:rPr>
              <w:t>esula</w:t>
            </w:r>
            <w:proofErr w:type="spellEnd"/>
          </w:p>
        </w:tc>
        <w:tc>
          <w:tcPr>
            <w:tcW w:w="0" w:type="auto"/>
          </w:tcPr>
          <w:p w:rsidR="00834FA2" w:rsidRPr="007D21EF" w:rsidRDefault="00834FA2" w:rsidP="00834FA2">
            <w:pPr>
              <w:rPr>
                <w:sz w:val="20"/>
              </w:rPr>
            </w:pPr>
            <w:r w:rsidRPr="007D21EF">
              <w:rPr>
                <w:sz w:val="20"/>
              </w:rPr>
              <w:t>Leafy spurge</w:t>
            </w:r>
          </w:p>
        </w:tc>
        <w:tc>
          <w:tcPr>
            <w:tcW w:w="0" w:type="auto"/>
          </w:tcPr>
          <w:p w:rsidR="00834FA2" w:rsidRPr="007D21EF" w:rsidRDefault="00834FA2" w:rsidP="00834FA2">
            <w:pPr>
              <w:jc w:val="center"/>
              <w:rPr>
                <w:sz w:val="20"/>
              </w:rPr>
            </w:pPr>
            <w:r w:rsidRPr="007D21EF">
              <w:rPr>
                <w:sz w:val="20"/>
              </w:rPr>
              <w:t>Containment</w:t>
            </w:r>
          </w:p>
        </w:tc>
      </w:tr>
      <w:tr w:rsidR="00834FA2" w:rsidTr="00B86C96">
        <w:trPr>
          <w:jc w:val="center"/>
        </w:trPr>
        <w:tc>
          <w:tcPr>
            <w:tcW w:w="0" w:type="auto"/>
          </w:tcPr>
          <w:p w:rsidR="00834FA2" w:rsidRPr="007D21EF" w:rsidRDefault="00834FA2" w:rsidP="00834FA2">
            <w:pPr>
              <w:rPr>
                <w:i/>
                <w:sz w:val="20"/>
              </w:rPr>
            </w:pPr>
            <w:proofErr w:type="spellStart"/>
            <w:r w:rsidRPr="007D21EF">
              <w:rPr>
                <w:i/>
                <w:sz w:val="20"/>
              </w:rPr>
              <w:t>Tribulus</w:t>
            </w:r>
            <w:proofErr w:type="spellEnd"/>
            <w:r w:rsidRPr="007D21EF">
              <w:rPr>
                <w:i/>
                <w:sz w:val="20"/>
              </w:rPr>
              <w:t xml:space="preserve"> </w:t>
            </w:r>
            <w:proofErr w:type="spellStart"/>
            <w:r w:rsidRPr="007D21EF">
              <w:rPr>
                <w:i/>
                <w:sz w:val="20"/>
              </w:rPr>
              <w:t>terrestris</w:t>
            </w:r>
            <w:proofErr w:type="spellEnd"/>
          </w:p>
        </w:tc>
        <w:tc>
          <w:tcPr>
            <w:tcW w:w="0" w:type="auto"/>
          </w:tcPr>
          <w:p w:rsidR="00834FA2" w:rsidRPr="007D21EF" w:rsidRDefault="00834FA2" w:rsidP="00834FA2">
            <w:pPr>
              <w:rPr>
                <w:sz w:val="20"/>
              </w:rPr>
            </w:pPr>
            <w:proofErr w:type="spellStart"/>
            <w:r w:rsidRPr="007D21EF">
              <w:rPr>
                <w:sz w:val="20"/>
              </w:rPr>
              <w:t>Puncturevine</w:t>
            </w:r>
            <w:proofErr w:type="spellEnd"/>
          </w:p>
        </w:tc>
        <w:tc>
          <w:tcPr>
            <w:tcW w:w="0" w:type="auto"/>
          </w:tcPr>
          <w:p w:rsidR="00834FA2" w:rsidRPr="007D21EF" w:rsidRDefault="00834FA2" w:rsidP="00834FA2">
            <w:pPr>
              <w:jc w:val="center"/>
              <w:rPr>
                <w:sz w:val="20"/>
              </w:rPr>
            </w:pPr>
            <w:r w:rsidRPr="007D21EF">
              <w:rPr>
                <w:sz w:val="20"/>
              </w:rPr>
              <w:t>Containment</w:t>
            </w:r>
          </w:p>
        </w:tc>
      </w:tr>
      <w:tr w:rsidR="00834FA2" w:rsidTr="00B86C96">
        <w:trPr>
          <w:jc w:val="center"/>
        </w:trPr>
        <w:tc>
          <w:tcPr>
            <w:tcW w:w="0" w:type="auto"/>
          </w:tcPr>
          <w:p w:rsidR="00834FA2" w:rsidRPr="007D21EF" w:rsidRDefault="00834FA2" w:rsidP="00834FA2">
            <w:pPr>
              <w:rPr>
                <w:i/>
                <w:sz w:val="20"/>
              </w:rPr>
            </w:pPr>
            <w:proofErr w:type="spellStart"/>
            <w:r w:rsidRPr="007D21EF">
              <w:rPr>
                <w:i/>
                <w:sz w:val="20"/>
              </w:rPr>
              <w:t>Cardaria</w:t>
            </w:r>
            <w:proofErr w:type="spellEnd"/>
            <w:r w:rsidRPr="007D21EF">
              <w:rPr>
                <w:i/>
                <w:sz w:val="20"/>
              </w:rPr>
              <w:t xml:space="preserve"> </w:t>
            </w:r>
            <w:proofErr w:type="spellStart"/>
            <w:r w:rsidRPr="007D21EF">
              <w:rPr>
                <w:i/>
                <w:sz w:val="20"/>
              </w:rPr>
              <w:t>draba</w:t>
            </w:r>
            <w:proofErr w:type="spellEnd"/>
          </w:p>
        </w:tc>
        <w:tc>
          <w:tcPr>
            <w:tcW w:w="0" w:type="auto"/>
          </w:tcPr>
          <w:p w:rsidR="00834FA2" w:rsidRPr="007D21EF" w:rsidRDefault="00834FA2" w:rsidP="00834FA2">
            <w:pPr>
              <w:rPr>
                <w:sz w:val="20"/>
              </w:rPr>
            </w:pPr>
            <w:proofErr w:type="spellStart"/>
            <w:r w:rsidRPr="007D21EF">
              <w:rPr>
                <w:sz w:val="20"/>
              </w:rPr>
              <w:t>Whitetop</w:t>
            </w:r>
            <w:proofErr w:type="spellEnd"/>
          </w:p>
        </w:tc>
        <w:tc>
          <w:tcPr>
            <w:tcW w:w="0" w:type="auto"/>
          </w:tcPr>
          <w:p w:rsidR="00834FA2" w:rsidRPr="007D21EF" w:rsidRDefault="00834FA2" w:rsidP="00834FA2">
            <w:pPr>
              <w:jc w:val="center"/>
              <w:rPr>
                <w:sz w:val="20"/>
              </w:rPr>
            </w:pPr>
            <w:r w:rsidRPr="007D21EF">
              <w:rPr>
                <w:sz w:val="20"/>
              </w:rPr>
              <w:t>Containment</w:t>
            </w:r>
          </w:p>
        </w:tc>
      </w:tr>
    </w:tbl>
    <w:p w:rsidR="007F6E16" w:rsidRPr="008B1BEF" w:rsidRDefault="007F6E16" w:rsidP="009C45FA">
      <w:pPr>
        <w:rPr>
          <w:szCs w:val="24"/>
        </w:rPr>
      </w:pPr>
    </w:p>
    <w:p w:rsidR="004A28B2" w:rsidRDefault="004A28B2" w:rsidP="004A28B2">
      <w:pPr>
        <w:rPr>
          <w:szCs w:val="24"/>
        </w:rPr>
      </w:pPr>
      <w:r>
        <w:rPr>
          <w:szCs w:val="24"/>
        </w:rPr>
        <w:t xml:space="preserve">Out of the allotments that have had </w:t>
      </w:r>
      <w:r w:rsidR="00DE1655">
        <w:rPr>
          <w:szCs w:val="24"/>
        </w:rPr>
        <w:t xml:space="preserve">Rangeland Health completed and have had </w:t>
      </w:r>
      <w:r>
        <w:rPr>
          <w:szCs w:val="24"/>
        </w:rPr>
        <w:t xml:space="preserve">applications for livestock trailing, seventeen of these allotments were not meeting or making significant progress towards Rangeland Health Standard </w:t>
      </w:r>
      <w:r w:rsidR="0026610E">
        <w:rPr>
          <w:szCs w:val="24"/>
        </w:rPr>
        <w:t>4 (Native Plant Communities), Standard 5 (Seedings) and Standard 6</w:t>
      </w:r>
      <w:r>
        <w:rPr>
          <w:szCs w:val="24"/>
        </w:rPr>
        <w:t xml:space="preserve"> (</w:t>
      </w:r>
      <w:r w:rsidR="0026610E">
        <w:rPr>
          <w:szCs w:val="24"/>
        </w:rPr>
        <w:t>Exotic Plant Communities</w:t>
      </w:r>
      <w:r>
        <w:rPr>
          <w:szCs w:val="24"/>
        </w:rPr>
        <w:t xml:space="preserve">).  </w:t>
      </w:r>
      <w:r w:rsidR="003C32D8">
        <w:rPr>
          <w:szCs w:val="24"/>
        </w:rPr>
        <w:t>Table 10 describes t</w:t>
      </w:r>
      <w:r>
        <w:rPr>
          <w:szCs w:val="24"/>
        </w:rPr>
        <w:t xml:space="preserve">hese allotments as well as an explanation </w:t>
      </w:r>
      <w:r w:rsidRPr="00F253C2">
        <w:rPr>
          <w:szCs w:val="24"/>
        </w:rPr>
        <w:t>of</w:t>
      </w:r>
      <w:r>
        <w:rPr>
          <w:szCs w:val="24"/>
        </w:rPr>
        <w:t xml:space="preserve"> why they were determined to not be meeting/making significant progress toward this Standard.</w:t>
      </w:r>
      <w:r w:rsidR="0026610E">
        <w:rPr>
          <w:szCs w:val="24"/>
        </w:rPr>
        <w:t xml:space="preserve">  </w:t>
      </w:r>
    </w:p>
    <w:p w:rsidR="005C527B" w:rsidRDefault="005C527B">
      <w:pPr>
        <w:rPr>
          <w:b/>
          <w:bCs/>
          <w:color w:val="4F81BD" w:themeColor="accent1"/>
          <w:sz w:val="18"/>
          <w:szCs w:val="18"/>
        </w:rPr>
      </w:pPr>
    </w:p>
    <w:p w:rsidR="007F6E16" w:rsidRDefault="007F6E16" w:rsidP="00F21960">
      <w:pPr>
        <w:pStyle w:val="Caption"/>
        <w:keepNext/>
        <w:jc w:val="center"/>
      </w:pPr>
      <w:r>
        <w:t xml:space="preserve">Table </w:t>
      </w:r>
      <w:fldSimple w:instr=" SEQ Table \* ARABIC ">
        <w:r w:rsidR="009B691F">
          <w:rPr>
            <w:noProof/>
          </w:rPr>
          <w:t>10</w:t>
        </w:r>
      </w:fldSimple>
      <w:r>
        <w:t xml:space="preserve"> - Allotments not </w:t>
      </w:r>
      <w:r w:rsidRPr="004A28B2">
        <w:t xml:space="preserve">Meeting </w:t>
      </w:r>
      <w:r w:rsidR="004A28B2" w:rsidRPr="004A28B2">
        <w:t xml:space="preserve">or not Making Significant Progress toward </w:t>
      </w:r>
      <w:r w:rsidR="00355406">
        <w:t xml:space="preserve">Meeting </w:t>
      </w:r>
      <w:r w:rsidR="004A28B2" w:rsidRPr="004A28B2">
        <w:t xml:space="preserve">Standard </w:t>
      </w:r>
      <w:r w:rsidRPr="004A28B2">
        <w:t>4,</w:t>
      </w:r>
      <w:r>
        <w:t xml:space="preserve"> Standard 5 and/or Standard 6</w:t>
      </w:r>
    </w:p>
    <w:tbl>
      <w:tblPr>
        <w:tblStyle w:val="TableGrid"/>
        <w:tblW w:w="0" w:type="auto"/>
        <w:jc w:val="center"/>
        <w:tblInd w:w="-1877" w:type="dxa"/>
        <w:tblLook w:val="04A0" w:firstRow="1" w:lastRow="0" w:firstColumn="1" w:lastColumn="0" w:noHBand="0" w:noVBand="1"/>
      </w:tblPr>
      <w:tblGrid>
        <w:gridCol w:w="3131"/>
        <w:gridCol w:w="2340"/>
        <w:gridCol w:w="4574"/>
      </w:tblGrid>
      <w:tr w:rsidR="007F6E16" w:rsidRPr="00713D36" w:rsidTr="00BC10D7">
        <w:trPr>
          <w:jc w:val="center"/>
        </w:trPr>
        <w:tc>
          <w:tcPr>
            <w:tcW w:w="3131" w:type="dxa"/>
            <w:shd w:val="clear" w:color="auto" w:fill="BFBFBF" w:themeFill="background1" w:themeFillShade="BF"/>
          </w:tcPr>
          <w:p w:rsidR="007F6E16" w:rsidRPr="00BC10D7" w:rsidRDefault="007F6E16" w:rsidP="003A2DAD">
            <w:pPr>
              <w:tabs>
                <w:tab w:val="left" w:pos="10800"/>
              </w:tabs>
              <w:spacing w:before="120" w:after="120"/>
              <w:rPr>
                <w:b/>
                <w:szCs w:val="24"/>
              </w:rPr>
            </w:pPr>
            <w:r w:rsidRPr="00BC10D7">
              <w:rPr>
                <w:b/>
                <w:szCs w:val="24"/>
              </w:rPr>
              <w:t>Allotment (year conducted)</w:t>
            </w:r>
          </w:p>
        </w:tc>
        <w:tc>
          <w:tcPr>
            <w:tcW w:w="2340" w:type="dxa"/>
            <w:shd w:val="clear" w:color="auto" w:fill="BFBFBF" w:themeFill="background1" w:themeFillShade="BF"/>
          </w:tcPr>
          <w:p w:rsidR="007F6E16" w:rsidRPr="00BC10D7" w:rsidRDefault="007F6E16" w:rsidP="003A2DAD">
            <w:pPr>
              <w:tabs>
                <w:tab w:val="left" w:pos="10800"/>
              </w:tabs>
              <w:spacing w:before="120" w:after="120"/>
              <w:rPr>
                <w:b/>
                <w:szCs w:val="24"/>
              </w:rPr>
            </w:pPr>
            <w:r w:rsidRPr="00BC10D7">
              <w:rPr>
                <w:b/>
                <w:szCs w:val="24"/>
              </w:rPr>
              <w:t>Standard 4, Standard 5 and/or Standard 6</w:t>
            </w:r>
          </w:p>
        </w:tc>
        <w:tc>
          <w:tcPr>
            <w:tcW w:w="4574" w:type="dxa"/>
            <w:shd w:val="clear" w:color="auto" w:fill="BFBFBF" w:themeFill="background1" w:themeFillShade="BF"/>
          </w:tcPr>
          <w:p w:rsidR="00BC10D7" w:rsidRPr="00BC10D7" w:rsidRDefault="00BC10D7" w:rsidP="00BC10D7">
            <w:pPr>
              <w:tabs>
                <w:tab w:val="left" w:pos="10800"/>
              </w:tabs>
              <w:spacing w:before="120" w:after="120"/>
              <w:jc w:val="center"/>
              <w:rPr>
                <w:b/>
                <w:szCs w:val="24"/>
              </w:rPr>
            </w:pPr>
            <w:r w:rsidRPr="00BC10D7">
              <w:rPr>
                <w:b/>
                <w:szCs w:val="24"/>
              </w:rPr>
              <w:t>Reason not being met or</w:t>
            </w:r>
          </w:p>
          <w:p w:rsidR="007F6E16" w:rsidRPr="00A463A4" w:rsidRDefault="00BC10D7" w:rsidP="00BC10D7">
            <w:pPr>
              <w:tabs>
                <w:tab w:val="left" w:pos="10800"/>
              </w:tabs>
              <w:spacing w:before="120" w:after="120"/>
              <w:jc w:val="center"/>
              <w:rPr>
                <w:b/>
                <w:sz w:val="20"/>
              </w:rPr>
            </w:pPr>
            <w:r w:rsidRPr="00BC10D7">
              <w:rPr>
                <w:b/>
                <w:szCs w:val="24"/>
              </w:rPr>
              <w:t>not Making Significant Progress</w:t>
            </w:r>
          </w:p>
        </w:tc>
      </w:tr>
      <w:tr w:rsidR="007F6E16" w:rsidTr="00BC10D7">
        <w:trPr>
          <w:jc w:val="center"/>
        </w:trPr>
        <w:tc>
          <w:tcPr>
            <w:tcW w:w="3131" w:type="dxa"/>
          </w:tcPr>
          <w:p w:rsidR="007F6E16" w:rsidRPr="00A463A4" w:rsidRDefault="007F6E16" w:rsidP="008B7101">
            <w:pPr>
              <w:tabs>
                <w:tab w:val="left" w:pos="10800"/>
              </w:tabs>
              <w:rPr>
                <w:sz w:val="20"/>
              </w:rPr>
            </w:pPr>
            <w:r>
              <w:rPr>
                <w:sz w:val="20"/>
              </w:rPr>
              <w:t>101 (2001)</w:t>
            </w:r>
          </w:p>
        </w:tc>
        <w:tc>
          <w:tcPr>
            <w:tcW w:w="2340" w:type="dxa"/>
          </w:tcPr>
          <w:p w:rsidR="007F6E16" w:rsidRPr="00A463A4" w:rsidRDefault="007F6E16" w:rsidP="008B7101">
            <w:pPr>
              <w:tabs>
                <w:tab w:val="left" w:pos="10800"/>
              </w:tabs>
              <w:rPr>
                <w:sz w:val="20"/>
              </w:rPr>
            </w:pPr>
            <w:r>
              <w:rPr>
                <w:sz w:val="20"/>
              </w:rPr>
              <w:t>Standard 6</w:t>
            </w:r>
          </w:p>
        </w:tc>
        <w:tc>
          <w:tcPr>
            <w:tcW w:w="4574" w:type="dxa"/>
          </w:tcPr>
          <w:p w:rsidR="007F6E16" w:rsidRPr="00A463A4" w:rsidRDefault="007F6E16" w:rsidP="001E7A86">
            <w:pPr>
              <w:tabs>
                <w:tab w:val="left" w:pos="10800"/>
              </w:tabs>
              <w:rPr>
                <w:sz w:val="20"/>
              </w:rPr>
            </w:pPr>
            <w:r w:rsidRPr="00E4130F">
              <w:rPr>
                <w:sz w:val="20"/>
              </w:rPr>
              <w:t xml:space="preserve">Wildfire </w:t>
            </w:r>
            <w:r w:rsidR="001E7A86">
              <w:rPr>
                <w:sz w:val="20"/>
              </w:rPr>
              <w:t>was</w:t>
            </w:r>
            <w:r w:rsidRPr="00E4130F">
              <w:rPr>
                <w:sz w:val="20"/>
              </w:rPr>
              <w:t xml:space="preserve"> the main reason for the failure of the Standard.</w:t>
            </w:r>
          </w:p>
        </w:tc>
      </w:tr>
      <w:tr w:rsidR="007F6E16" w:rsidTr="00BC10D7">
        <w:trPr>
          <w:jc w:val="center"/>
        </w:trPr>
        <w:tc>
          <w:tcPr>
            <w:tcW w:w="3131" w:type="dxa"/>
          </w:tcPr>
          <w:p w:rsidR="007F6E16" w:rsidRPr="00A463A4" w:rsidRDefault="007F6E16" w:rsidP="008B7101">
            <w:pPr>
              <w:tabs>
                <w:tab w:val="left" w:pos="10800"/>
              </w:tabs>
              <w:rPr>
                <w:sz w:val="20"/>
              </w:rPr>
            </w:pPr>
            <w:r w:rsidRPr="00A463A4">
              <w:rPr>
                <w:sz w:val="20"/>
              </w:rPr>
              <w:t>Crater Butte (1999)</w:t>
            </w:r>
          </w:p>
        </w:tc>
        <w:tc>
          <w:tcPr>
            <w:tcW w:w="2340" w:type="dxa"/>
          </w:tcPr>
          <w:p w:rsidR="007F6E16" w:rsidRPr="00A463A4" w:rsidRDefault="007F6E16" w:rsidP="008B7101">
            <w:pPr>
              <w:tabs>
                <w:tab w:val="left" w:pos="10800"/>
              </w:tabs>
              <w:rPr>
                <w:sz w:val="20"/>
              </w:rPr>
            </w:pPr>
            <w:r w:rsidRPr="00A463A4">
              <w:rPr>
                <w:sz w:val="20"/>
              </w:rPr>
              <w:t>Standard 4 and Standard 5</w:t>
            </w:r>
          </w:p>
        </w:tc>
        <w:tc>
          <w:tcPr>
            <w:tcW w:w="4574" w:type="dxa"/>
          </w:tcPr>
          <w:p w:rsidR="007F6E16" w:rsidRPr="00A463A4" w:rsidRDefault="007F6E16" w:rsidP="00FA283D">
            <w:pPr>
              <w:tabs>
                <w:tab w:val="left" w:pos="10800"/>
              </w:tabs>
              <w:rPr>
                <w:sz w:val="20"/>
              </w:rPr>
            </w:pPr>
            <w:r w:rsidRPr="00A463A4">
              <w:rPr>
                <w:sz w:val="20"/>
              </w:rPr>
              <w:t xml:space="preserve">Current livestock grazing </w:t>
            </w:r>
            <w:r w:rsidR="00FA283D">
              <w:rPr>
                <w:sz w:val="20"/>
              </w:rPr>
              <w:t>was</w:t>
            </w:r>
            <w:r w:rsidR="00FA283D" w:rsidRPr="00A463A4">
              <w:rPr>
                <w:sz w:val="20"/>
              </w:rPr>
              <w:t xml:space="preserve"> </w:t>
            </w:r>
            <w:r w:rsidRPr="00A463A4">
              <w:rPr>
                <w:sz w:val="20"/>
              </w:rPr>
              <w:t>a factor in the failure of these Standards.</w:t>
            </w:r>
          </w:p>
        </w:tc>
      </w:tr>
      <w:tr w:rsidR="007F6E16" w:rsidTr="00BC10D7">
        <w:trPr>
          <w:jc w:val="center"/>
        </w:trPr>
        <w:tc>
          <w:tcPr>
            <w:tcW w:w="3131" w:type="dxa"/>
          </w:tcPr>
          <w:p w:rsidR="007F6E16" w:rsidRPr="00A463A4" w:rsidRDefault="007F6E16" w:rsidP="008B7101">
            <w:pPr>
              <w:tabs>
                <w:tab w:val="left" w:pos="10800"/>
              </w:tabs>
              <w:rPr>
                <w:sz w:val="20"/>
              </w:rPr>
            </w:pPr>
            <w:r w:rsidRPr="00A463A4">
              <w:rPr>
                <w:sz w:val="20"/>
              </w:rPr>
              <w:t>Dietrich Butte (2001)</w:t>
            </w:r>
          </w:p>
        </w:tc>
        <w:tc>
          <w:tcPr>
            <w:tcW w:w="2340" w:type="dxa"/>
          </w:tcPr>
          <w:p w:rsidR="007F6E16" w:rsidRPr="00A463A4" w:rsidRDefault="007F6E16" w:rsidP="008B7101">
            <w:pPr>
              <w:tabs>
                <w:tab w:val="left" w:pos="10800"/>
              </w:tabs>
              <w:rPr>
                <w:sz w:val="20"/>
              </w:rPr>
            </w:pPr>
            <w:r w:rsidRPr="00A463A4">
              <w:rPr>
                <w:sz w:val="20"/>
              </w:rPr>
              <w:t>Standard 4 and Standard 5</w:t>
            </w:r>
          </w:p>
        </w:tc>
        <w:tc>
          <w:tcPr>
            <w:tcW w:w="4574" w:type="dxa"/>
          </w:tcPr>
          <w:p w:rsidR="007F6E16" w:rsidRPr="00A463A4" w:rsidRDefault="007F6E16" w:rsidP="00FA283D">
            <w:pPr>
              <w:tabs>
                <w:tab w:val="left" w:pos="10800"/>
              </w:tabs>
              <w:rPr>
                <w:sz w:val="20"/>
              </w:rPr>
            </w:pPr>
            <w:r w:rsidRPr="00A463A4">
              <w:rPr>
                <w:sz w:val="20"/>
              </w:rPr>
              <w:t xml:space="preserve">Current livestock grazing </w:t>
            </w:r>
            <w:r w:rsidR="00FA283D">
              <w:rPr>
                <w:sz w:val="20"/>
              </w:rPr>
              <w:t>was</w:t>
            </w:r>
            <w:r w:rsidR="00FA283D" w:rsidRPr="00A463A4">
              <w:rPr>
                <w:sz w:val="20"/>
              </w:rPr>
              <w:t xml:space="preserve"> </w:t>
            </w:r>
            <w:r w:rsidRPr="00A463A4">
              <w:rPr>
                <w:sz w:val="20"/>
              </w:rPr>
              <w:t>a factor in the failure of these Standards.</w:t>
            </w:r>
          </w:p>
        </w:tc>
      </w:tr>
      <w:tr w:rsidR="007F6E16" w:rsidTr="00BC10D7">
        <w:trPr>
          <w:jc w:val="center"/>
        </w:trPr>
        <w:tc>
          <w:tcPr>
            <w:tcW w:w="3131" w:type="dxa"/>
          </w:tcPr>
          <w:p w:rsidR="007F6E16" w:rsidRPr="00A463A4" w:rsidRDefault="007F6E16" w:rsidP="008B7101">
            <w:pPr>
              <w:tabs>
                <w:tab w:val="left" w:pos="10800"/>
              </w:tabs>
              <w:rPr>
                <w:sz w:val="20"/>
              </w:rPr>
            </w:pPr>
            <w:r w:rsidRPr="00A463A4">
              <w:rPr>
                <w:sz w:val="20"/>
              </w:rPr>
              <w:t>Dry Creek (2000)</w:t>
            </w:r>
          </w:p>
        </w:tc>
        <w:tc>
          <w:tcPr>
            <w:tcW w:w="2340" w:type="dxa"/>
          </w:tcPr>
          <w:p w:rsidR="007F6E16" w:rsidRPr="00A463A4" w:rsidRDefault="007F6E16" w:rsidP="008B7101">
            <w:pPr>
              <w:tabs>
                <w:tab w:val="left" w:pos="10800"/>
              </w:tabs>
              <w:rPr>
                <w:sz w:val="20"/>
              </w:rPr>
            </w:pPr>
            <w:r w:rsidRPr="00A463A4">
              <w:rPr>
                <w:sz w:val="20"/>
              </w:rPr>
              <w:t xml:space="preserve">Standard 4 </w:t>
            </w:r>
          </w:p>
        </w:tc>
        <w:tc>
          <w:tcPr>
            <w:tcW w:w="4574" w:type="dxa"/>
          </w:tcPr>
          <w:p w:rsidR="007F6E16" w:rsidRPr="00A463A4" w:rsidRDefault="007F6E16" w:rsidP="001E7A86">
            <w:pPr>
              <w:tabs>
                <w:tab w:val="left" w:pos="10800"/>
              </w:tabs>
              <w:rPr>
                <w:sz w:val="20"/>
              </w:rPr>
            </w:pPr>
            <w:r w:rsidRPr="00A463A4">
              <w:rPr>
                <w:sz w:val="20"/>
              </w:rPr>
              <w:t xml:space="preserve">Current livestock grazing </w:t>
            </w:r>
            <w:r w:rsidR="001E7A86">
              <w:rPr>
                <w:sz w:val="20"/>
              </w:rPr>
              <w:t>was</w:t>
            </w:r>
            <w:r w:rsidRPr="00A463A4">
              <w:rPr>
                <w:sz w:val="20"/>
              </w:rPr>
              <w:t xml:space="preserve"> a factor in the failure of this Standard.</w:t>
            </w:r>
          </w:p>
        </w:tc>
      </w:tr>
      <w:tr w:rsidR="007F6E16" w:rsidTr="00BC10D7">
        <w:trPr>
          <w:jc w:val="center"/>
        </w:trPr>
        <w:tc>
          <w:tcPr>
            <w:tcW w:w="3131" w:type="dxa"/>
          </w:tcPr>
          <w:p w:rsidR="007F6E16" w:rsidRPr="00A463A4" w:rsidRDefault="007F6E16" w:rsidP="008B7101">
            <w:pPr>
              <w:tabs>
                <w:tab w:val="left" w:pos="10800"/>
              </w:tabs>
              <w:rPr>
                <w:sz w:val="20"/>
              </w:rPr>
            </w:pPr>
            <w:r w:rsidRPr="00A463A4">
              <w:rPr>
                <w:sz w:val="20"/>
              </w:rPr>
              <w:t>Gunnery (2007)</w:t>
            </w:r>
          </w:p>
        </w:tc>
        <w:tc>
          <w:tcPr>
            <w:tcW w:w="2340" w:type="dxa"/>
          </w:tcPr>
          <w:p w:rsidR="007F6E16" w:rsidRPr="00A463A4" w:rsidRDefault="007F6E16" w:rsidP="008B7101">
            <w:pPr>
              <w:tabs>
                <w:tab w:val="left" w:pos="10800"/>
              </w:tabs>
              <w:rPr>
                <w:sz w:val="20"/>
              </w:rPr>
            </w:pPr>
            <w:r w:rsidRPr="00A463A4">
              <w:rPr>
                <w:sz w:val="20"/>
              </w:rPr>
              <w:t>Standard 5</w:t>
            </w:r>
          </w:p>
        </w:tc>
        <w:tc>
          <w:tcPr>
            <w:tcW w:w="4574" w:type="dxa"/>
          </w:tcPr>
          <w:p w:rsidR="007F6E16" w:rsidRPr="00A463A4" w:rsidRDefault="007F6E16" w:rsidP="001E7A86">
            <w:pPr>
              <w:tabs>
                <w:tab w:val="left" w:pos="10800"/>
              </w:tabs>
              <w:rPr>
                <w:sz w:val="20"/>
              </w:rPr>
            </w:pPr>
            <w:r w:rsidRPr="00A463A4">
              <w:rPr>
                <w:sz w:val="20"/>
              </w:rPr>
              <w:t xml:space="preserve">Wildfire </w:t>
            </w:r>
            <w:r w:rsidR="001E7A86">
              <w:rPr>
                <w:sz w:val="20"/>
              </w:rPr>
              <w:t>was</w:t>
            </w:r>
            <w:r w:rsidRPr="00A463A4">
              <w:rPr>
                <w:sz w:val="20"/>
              </w:rPr>
              <w:t xml:space="preserve"> the main reason for the failure of the Standard.</w:t>
            </w:r>
          </w:p>
        </w:tc>
      </w:tr>
      <w:tr w:rsidR="007F6E16" w:rsidTr="00BC10D7">
        <w:trPr>
          <w:jc w:val="center"/>
        </w:trPr>
        <w:tc>
          <w:tcPr>
            <w:tcW w:w="3131" w:type="dxa"/>
          </w:tcPr>
          <w:p w:rsidR="007F6E16" w:rsidRPr="00A463A4" w:rsidRDefault="007F6E16" w:rsidP="008B7101">
            <w:pPr>
              <w:tabs>
                <w:tab w:val="left" w:pos="10800"/>
              </w:tabs>
              <w:rPr>
                <w:sz w:val="20"/>
              </w:rPr>
            </w:pPr>
            <w:r w:rsidRPr="00A463A4">
              <w:rPr>
                <w:sz w:val="20"/>
              </w:rPr>
              <w:t>King Hill (1999)</w:t>
            </w:r>
          </w:p>
        </w:tc>
        <w:tc>
          <w:tcPr>
            <w:tcW w:w="2340" w:type="dxa"/>
          </w:tcPr>
          <w:p w:rsidR="007F6E16" w:rsidRPr="00A463A4" w:rsidRDefault="007F6E16" w:rsidP="008B7101">
            <w:pPr>
              <w:tabs>
                <w:tab w:val="left" w:pos="10800"/>
              </w:tabs>
              <w:rPr>
                <w:sz w:val="20"/>
              </w:rPr>
            </w:pPr>
            <w:r w:rsidRPr="00A463A4">
              <w:rPr>
                <w:sz w:val="20"/>
              </w:rPr>
              <w:t xml:space="preserve">Standard 4 </w:t>
            </w:r>
            <w:r>
              <w:rPr>
                <w:sz w:val="20"/>
              </w:rPr>
              <w:t>and Standard 6</w:t>
            </w:r>
          </w:p>
        </w:tc>
        <w:tc>
          <w:tcPr>
            <w:tcW w:w="4574" w:type="dxa"/>
          </w:tcPr>
          <w:p w:rsidR="007F6E16" w:rsidRPr="00BE2AFF" w:rsidRDefault="007F6E16" w:rsidP="001E7A86">
            <w:pPr>
              <w:tabs>
                <w:tab w:val="left" w:pos="10800"/>
              </w:tabs>
              <w:rPr>
                <w:sz w:val="20"/>
              </w:rPr>
            </w:pPr>
            <w:r w:rsidRPr="00BE2AFF">
              <w:rPr>
                <w:sz w:val="20"/>
              </w:rPr>
              <w:t xml:space="preserve">Wildfire and current livestock grazing </w:t>
            </w:r>
            <w:r w:rsidR="001E7A86" w:rsidRPr="00BE2AFF">
              <w:rPr>
                <w:sz w:val="20"/>
              </w:rPr>
              <w:t>were</w:t>
            </w:r>
            <w:r w:rsidRPr="00BE2AFF">
              <w:rPr>
                <w:sz w:val="20"/>
              </w:rPr>
              <w:t xml:space="preserve"> factors in the failure of these Standards.</w:t>
            </w:r>
          </w:p>
        </w:tc>
      </w:tr>
      <w:tr w:rsidR="007F6E16" w:rsidTr="00BC10D7">
        <w:trPr>
          <w:jc w:val="center"/>
        </w:trPr>
        <w:tc>
          <w:tcPr>
            <w:tcW w:w="3131" w:type="dxa"/>
          </w:tcPr>
          <w:p w:rsidR="007F6E16" w:rsidRPr="00A463A4" w:rsidRDefault="007F6E16" w:rsidP="008B7101">
            <w:pPr>
              <w:tabs>
                <w:tab w:val="left" w:pos="10800"/>
              </w:tabs>
              <w:rPr>
                <w:sz w:val="20"/>
              </w:rPr>
            </w:pPr>
            <w:r w:rsidRPr="00A463A4">
              <w:rPr>
                <w:sz w:val="20"/>
              </w:rPr>
              <w:t>Lava Pot (2008)</w:t>
            </w:r>
          </w:p>
        </w:tc>
        <w:tc>
          <w:tcPr>
            <w:tcW w:w="2340" w:type="dxa"/>
          </w:tcPr>
          <w:p w:rsidR="007F6E16" w:rsidRPr="00A463A4" w:rsidRDefault="007F6E16" w:rsidP="008B7101">
            <w:pPr>
              <w:tabs>
                <w:tab w:val="left" w:pos="10800"/>
              </w:tabs>
              <w:rPr>
                <w:sz w:val="20"/>
              </w:rPr>
            </w:pPr>
            <w:r w:rsidRPr="00A463A4">
              <w:rPr>
                <w:sz w:val="20"/>
              </w:rPr>
              <w:t>Standard 4</w:t>
            </w:r>
          </w:p>
        </w:tc>
        <w:tc>
          <w:tcPr>
            <w:tcW w:w="4574" w:type="dxa"/>
          </w:tcPr>
          <w:p w:rsidR="007F6E16" w:rsidRPr="00BE2AFF" w:rsidRDefault="007F6E16" w:rsidP="001E7A86">
            <w:pPr>
              <w:tabs>
                <w:tab w:val="left" w:pos="10800"/>
              </w:tabs>
              <w:rPr>
                <w:sz w:val="20"/>
              </w:rPr>
            </w:pPr>
            <w:r w:rsidRPr="00BE2AFF">
              <w:rPr>
                <w:sz w:val="20"/>
              </w:rPr>
              <w:t xml:space="preserve">Wildfire </w:t>
            </w:r>
            <w:r w:rsidR="001E7A86" w:rsidRPr="00BE2AFF">
              <w:rPr>
                <w:sz w:val="20"/>
              </w:rPr>
              <w:t>was</w:t>
            </w:r>
            <w:r w:rsidRPr="00BE2AFF">
              <w:rPr>
                <w:sz w:val="20"/>
              </w:rPr>
              <w:t xml:space="preserve"> the main reason for the failure of the Standard.</w:t>
            </w:r>
          </w:p>
        </w:tc>
      </w:tr>
      <w:tr w:rsidR="007F6E16" w:rsidTr="00BC10D7">
        <w:trPr>
          <w:jc w:val="center"/>
        </w:trPr>
        <w:tc>
          <w:tcPr>
            <w:tcW w:w="3131" w:type="dxa"/>
          </w:tcPr>
          <w:p w:rsidR="007F6E16" w:rsidRPr="00A463A4" w:rsidRDefault="007F6E16" w:rsidP="008B7101">
            <w:pPr>
              <w:tabs>
                <w:tab w:val="left" w:pos="10800"/>
              </w:tabs>
              <w:rPr>
                <w:sz w:val="20"/>
              </w:rPr>
            </w:pPr>
            <w:r w:rsidRPr="00A463A4">
              <w:rPr>
                <w:sz w:val="20"/>
              </w:rPr>
              <w:t>Martin Canyon (2009)</w:t>
            </w:r>
          </w:p>
        </w:tc>
        <w:tc>
          <w:tcPr>
            <w:tcW w:w="2340" w:type="dxa"/>
          </w:tcPr>
          <w:p w:rsidR="007F6E16" w:rsidRPr="00A463A4" w:rsidRDefault="007F6E16" w:rsidP="008B7101">
            <w:pPr>
              <w:tabs>
                <w:tab w:val="left" w:pos="10800"/>
              </w:tabs>
              <w:rPr>
                <w:sz w:val="20"/>
              </w:rPr>
            </w:pPr>
            <w:r w:rsidRPr="00A463A4">
              <w:rPr>
                <w:sz w:val="20"/>
              </w:rPr>
              <w:t>Standard 4</w:t>
            </w:r>
          </w:p>
        </w:tc>
        <w:tc>
          <w:tcPr>
            <w:tcW w:w="4574" w:type="dxa"/>
          </w:tcPr>
          <w:p w:rsidR="007F6E16" w:rsidRPr="00BE2AFF" w:rsidRDefault="007F6E16" w:rsidP="001E7A86">
            <w:pPr>
              <w:tabs>
                <w:tab w:val="left" w:pos="10800"/>
              </w:tabs>
              <w:rPr>
                <w:sz w:val="20"/>
              </w:rPr>
            </w:pPr>
            <w:r w:rsidRPr="00BE2AFF">
              <w:rPr>
                <w:sz w:val="20"/>
              </w:rPr>
              <w:t xml:space="preserve">Wildfire </w:t>
            </w:r>
            <w:r w:rsidR="001E7A86" w:rsidRPr="00BE2AFF">
              <w:rPr>
                <w:sz w:val="20"/>
              </w:rPr>
              <w:t>was</w:t>
            </w:r>
            <w:r w:rsidRPr="00BE2AFF">
              <w:rPr>
                <w:sz w:val="20"/>
              </w:rPr>
              <w:t xml:space="preserve"> the main reason for the failure of the Standard.</w:t>
            </w:r>
          </w:p>
        </w:tc>
      </w:tr>
      <w:tr w:rsidR="007F6E16" w:rsidTr="00BC10D7">
        <w:trPr>
          <w:jc w:val="center"/>
        </w:trPr>
        <w:tc>
          <w:tcPr>
            <w:tcW w:w="3131" w:type="dxa"/>
          </w:tcPr>
          <w:p w:rsidR="007F6E16" w:rsidRPr="00A463A4" w:rsidRDefault="007F6E16" w:rsidP="008B7101">
            <w:pPr>
              <w:tabs>
                <w:tab w:val="left" w:pos="10800"/>
              </w:tabs>
              <w:rPr>
                <w:sz w:val="20"/>
              </w:rPr>
            </w:pPr>
            <w:r w:rsidRPr="00A463A4">
              <w:rPr>
                <w:sz w:val="20"/>
              </w:rPr>
              <w:t>Nasura (2007)</w:t>
            </w:r>
          </w:p>
        </w:tc>
        <w:tc>
          <w:tcPr>
            <w:tcW w:w="2340" w:type="dxa"/>
          </w:tcPr>
          <w:p w:rsidR="007F6E16" w:rsidRPr="00A463A4" w:rsidRDefault="007F6E16" w:rsidP="008B7101">
            <w:pPr>
              <w:tabs>
                <w:tab w:val="left" w:pos="10800"/>
              </w:tabs>
              <w:rPr>
                <w:sz w:val="20"/>
              </w:rPr>
            </w:pPr>
            <w:r w:rsidRPr="00A463A4">
              <w:rPr>
                <w:sz w:val="20"/>
              </w:rPr>
              <w:t>Standard 4</w:t>
            </w:r>
            <w:r>
              <w:t xml:space="preserve"> </w:t>
            </w:r>
            <w:r w:rsidRPr="00E4130F">
              <w:rPr>
                <w:sz w:val="20"/>
              </w:rPr>
              <w:t>and Standard 6</w:t>
            </w:r>
          </w:p>
        </w:tc>
        <w:tc>
          <w:tcPr>
            <w:tcW w:w="4574" w:type="dxa"/>
          </w:tcPr>
          <w:p w:rsidR="007F6E16" w:rsidRPr="00BE2AFF" w:rsidRDefault="007F6E16" w:rsidP="001E7A86">
            <w:pPr>
              <w:tabs>
                <w:tab w:val="left" w:pos="10800"/>
              </w:tabs>
              <w:rPr>
                <w:sz w:val="20"/>
              </w:rPr>
            </w:pPr>
            <w:r w:rsidRPr="00BE2AFF">
              <w:rPr>
                <w:sz w:val="20"/>
              </w:rPr>
              <w:t xml:space="preserve">Wildfire </w:t>
            </w:r>
            <w:r w:rsidR="001E7A86" w:rsidRPr="00BE2AFF">
              <w:rPr>
                <w:sz w:val="20"/>
              </w:rPr>
              <w:t>was</w:t>
            </w:r>
            <w:r w:rsidRPr="00BE2AFF">
              <w:rPr>
                <w:sz w:val="20"/>
              </w:rPr>
              <w:t xml:space="preserve"> the main reason for the failure of these Standards.</w:t>
            </w:r>
          </w:p>
        </w:tc>
      </w:tr>
      <w:tr w:rsidR="007F6E16" w:rsidTr="00BC10D7">
        <w:trPr>
          <w:jc w:val="center"/>
        </w:trPr>
        <w:tc>
          <w:tcPr>
            <w:tcW w:w="3131" w:type="dxa"/>
          </w:tcPr>
          <w:p w:rsidR="007F6E16" w:rsidRDefault="007F6E16" w:rsidP="008B7101">
            <w:pPr>
              <w:tabs>
                <w:tab w:val="left" w:pos="10800"/>
              </w:tabs>
              <w:rPr>
                <w:sz w:val="20"/>
              </w:rPr>
            </w:pPr>
            <w:r>
              <w:rPr>
                <w:sz w:val="20"/>
              </w:rPr>
              <w:t>Pocket (2000)</w:t>
            </w:r>
          </w:p>
        </w:tc>
        <w:tc>
          <w:tcPr>
            <w:tcW w:w="2340" w:type="dxa"/>
          </w:tcPr>
          <w:p w:rsidR="007F6E16" w:rsidRPr="00A463A4" w:rsidRDefault="007F6E16" w:rsidP="008B7101">
            <w:pPr>
              <w:tabs>
                <w:tab w:val="left" w:pos="10800"/>
              </w:tabs>
              <w:rPr>
                <w:sz w:val="20"/>
              </w:rPr>
            </w:pPr>
            <w:r>
              <w:rPr>
                <w:sz w:val="20"/>
              </w:rPr>
              <w:t>Standard 4</w:t>
            </w:r>
          </w:p>
        </w:tc>
        <w:tc>
          <w:tcPr>
            <w:tcW w:w="4574" w:type="dxa"/>
          </w:tcPr>
          <w:p w:rsidR="007F6E16" w:rsidRPr="00BE2AFF" w:rsidRDefault="007F6E16" w:rsidP="001E7A86">
            <w:pPr>
              <w:tabs>
                <w:tab w:val="left" w:pos="10800"/>
              </w:tabs>
              <w:rPr>
                <w:sz w:val="20"/>
              </w:rPr>
            </w:pPr>
            <w:r w:rsidRPr="00BE2AFF">
              <w:rPr>
                <w:sz w:val="20"/>
              </w:rPr>
              <w:t xml:space="preserve">Wildfire and current livestock grazing </w:t>
            </w:r>
            <w:r w:rsidR="001E7A86" w:rsidRPr="00BE2AFF">
              <w:rPr>
                <w:sz w:val="20"/>
              </w:rPr>
              <w:t>were</w:t>
            </w:r>
            <w:r w:rsidRPr="00BE2AFF">
              <w:rPr>
                <w:sz w:val="20"/>
              </w:rPr>
              <w:t xml:space="preserve"> factors in the failure of this Standard.</w:t>
            </w:r>
          </w:p>
        </w:tc>
      </w:tr>
      <w:tr w:rsidR="007F6E16" w:rsidTr="00BC10D7">
        <w:trPr>
          <w:jc w:val="center"/>
        </w:trPr>
        <w:tc>
          <w:tcPr>
            <w:tcW w:w="3131" w:type="dxa"/>
          </w:tcPr>
          <w:p w:rsidR="007F6E16" w:rsidRDefault="007F6E16" w:rsidP="008B7101">
            <w:pPr>
              <w:tabs>
                <w:tab w:val="left" w:pos="10800"/>
              </w:tabs>
              <w:rPr>
                <w:sz w:val="20"/>
              </w:rPr>
            </w:pPr>
            <w:r>
              <w:rPr>
                <w:sz w:val="20"/>
              </w:rPr>
              <w:t>Sand Butte (2001)</w:t>
            </w:r>
          </w:p>
        </w:tc>
        <w:tc>
          <w:tcPr>
            <w:tcW w:w="2340" w:type="dxa"/>
          </w:tcPr>
          <w:p w:rsidR="007F6E16" w:rsidRPr="00A463A4" w:rsidRDefault="007F6E16" w:rsidP="008B7101">
            <w:pPr>
              <w:tabs>
                <w:tab w:val="left" w:pos="10800"/>
              </w:tabs>
              <w:rPr>
                <w:sz w:val="20"/>
              </w:rPr>
            </w:pPr>
            <w:r>
              <w:rPr>
                <w:sz w:val="20"/>
              </w:rPr>
              <w:t>Standard 5 and Standard 6</w:t>
            </w:r>
          </w:p>
        </w:tc>
        <w:tc>
          <w:tcPr>
            <w:tcW w:w="4574" w:type="dxa"/>
          </w:tcPr>
          <w:p w:rsidR="007F6E16" w:rsidRPr="00BE2AFF" w:rsidRDefault="007F6E16" w:rsidP="001E7A86">
            <w:pPr>
              <w:tabs>
                <w:tab w:val="left" w:pos="10800"/>
              </w:tabs>
              <w:rPr>
                <w:sz w:val="20"/>
              </w:rPr>
            </w:pPr>
            <w:r w:rsidRPr="00BE2AFF">
              <w:rPr>
                <w:sz w:val="20"/>
              </w:rPr>
              <w:t xml:space="preserve">Wildfire </w:t>
            </w:r>
            <w:r w:rsidR="001E7A86" w:rsidRPr="00BE2AFF">
              <w:rPr>
                <w:sz w:val="20"/>
              </w:rPr>
              <w:t>was</w:t>
            </w:r>
            <w:r w:rsidRPr="00BE2AFF">
              <w:rPr>
                <w:sz w:val="20"/>
              </w:rPr>
              <w:t xml:space="preserve"> the main reason for the failure of these Standards.</w:t>
            </w:r>
          </w:p>
        </w:tc>
      </w:tr>
      <w:tr w:rsidR="007F6E16" w:rsidTr="00BC10D7">
        <w:trPr>
          <w:jc w:val="center"/>
        </w:trPr>
        <w:tc>
          <w:tcPr>
            <w:tcW w:w="3131" w:type="dxa"/>
          </w:tcPr>
          <w:p w:rsidR="007F6E16" w:rsidRDefault="007F6E16" w:rsidP="008B7101">
            <w:pPr>
              <w:tabs>
                <w:tab w:val="left" w:pos="10800"/>
              </w:tabs>
              <w:rPr>
                <w:sz w:val="20"/>
              </w:rPr>
            </w:pPr>
            <w:r>
              <w:rPr>
                <w:sz w:val="20"/>
              </w:rPr>
              <w:t>Seven-Mile (2007)</w:t>
            </w:r>
          </w:p>
        </w:tc>
        <w:tc>
          <w:tcPr>
            <w:tcW w:w="2340" w:type="dxa"/>
          </w:tcPr>
          <w:p w:rsidR="007F6E16" w:rsidRPr="00A463A4" w:rsidRDefault="007F6E16" w:rsidP="008B7101">
            <w:pPr>
              <w:tabs>
                <w:tab w:val="left" w:pos="10800"/>
              </w:tabs>
              <w:rPr>
                <w:sz w:val="20"/>
              </w:rPr>
            </w:pPr>
            <w:r>
              <w:rPr>
                <w:sz w:val="20"/>
              </w:rPr>
              <w:t>Standard 4</w:t>
            </w:r>
          </w:p>
        </w:tc>
        <w:tc>
          <w:tcPr>
            <w:tcW w:w="4574" w:type="dxa"/>
          </w:tcPr>
          <w:p w:rsidR="007F6E16" w:rsidRPr="00BE2AFF" w:rsidRDefault="007F6E16" w:rsidP="001E7A86">
            <w:pPr>
              <w:tabs>
                <w:tab w:val="left" w:pos="10800"/>
              </w:tabs>
              <w:rPr>
                <w:sz w:val="20"/>
              </w:rPr>
            </w:pPr>
            <w:r w:rsidRPr="00BE2AFF">
              <w:rPr>
                <w:sz w:val="20"/>
              </w:rPr>
              <w:t xml:space="preserve">Wildfire </w:t>
            </w:r>
            <w:r w:rsidR="00BB5405" w:rsidRPr="00BE2AFF">
              <w:rPr>
                <w:sz w:val="20"/>
              </w:rPr>
              <w:t>wa</w:t>
            </w:r>
            <w:r w:rsidRPr="00BE2AFF">
              <w:rPr>
                <w:sz w:val="20"/>
              </w:rPr>
              <w:t>s the main reason for the failure of the Standard.</w:t>
            </w:r>
          </w:p>
        </w:tc>
      </w:tr>
      <w:tr w:rsidR="007F6E16" w:rsidTr="00BC10D7">
        <w:trPr>
          <w:jc w:val="center"/>
        </w:trPr>
        <w:tc>
          <w:tcPr>
            <w:tcW w:w="3131" w:type="dxa"/>
          </w:tcPr>
          <w:p w:rsidR="007F6E16" w:rsidRDefault="007F6E16" w:rsidP="008B7101">
            <w:pPr>
              <w:tabs>
                <w:tab w:val="left" w:pos="10800"/>
              </w:tabs>
              <w:rPr>
                <w:sz w:val="20"/>
              </w:rPr>
            </w:pPr>
            <w:r>
              <w:rPr>
                <w:sz w:val="20"/>
              </w:rPr>
              <w:t>Shortline (2000)</w:t>
            </w:r>
          </w:p>
        </w:tc>
        <w:tc>
          <w:tcPr>
            <w:tcW w:w="2340" w:type="dxa"/>
          </w:tcPr>
          <w:p w:rsidR="007F6E16" w:rsidRDefault="007F6E16" w:rsidP="008B7101">
            <w:pPr>
              <w:tabs>
                <w:tab w:val="left" w:pos="10800"/>
              </w:tabs>
              <w:rPr>
                <w:sz w:val="20"/>
              </w:rPr>
            </w:pPr>
            <w:r w:rsidRPr="00E4130F">
              <w:rPr>
                <w:sz w:val="20"/>
              </w:rPr>
              <w:t>Standard 6</w:t>
            </w:r>
          </w:p>
        </w:tc>
        <w:tc>
          <w:tcPr>
            <w:tcW w:w="4574" w:type="dxa"/>
          </w:tcPr>
          <w:p w:rsidR="007F6E16" w:rsidRPr="00BE2AFF" w:rsidRDefault="007F6E16" w:rsidP="001E7A86">
            <w:pPr>
              <w:tabs>
                <w:tab w:val="left" w:pos="10800"/>
              </w:tabs>
              <w:rPr>
                <w:sz w:val="20"/>
              </w:rPr>
            </w:pPr>
            <w:r w:rsidRPr="00BE2AFF">
              <w:rPr>
                <w:sz w:val="20"/>
              </w:rPr>
              <w:t xml:space="preserve">Wildfire and current livestock grazing </w:t>
            </w:r>
            <w:r w:rsidR="001E7A86" w:rsidRPr="00BE2AFF">
              <w:rPr>
                <w:sz w:val="20"/>
              </w:rPr>
              <w:t>were</w:t>
            </w:r>
            <w:r w:rsidRPr="00BE2AFF">
              <w:rPr>
                <w:sz w:val="20"/>
              </w:rPr>
              <w:t xml:space="preserve"> factors in the failure of this Standard.</w:t>
            </w:r>
          </w:p>
        </w:tc>
      </w:tr>
      <w:tr w:rsidR="00F76D96" w:rsidTr="00BC10D7">
        <w:trPr>
          <w:jc w:val="center"/>
        </w:trPr>
        <w:tc>
          <w:tcPr>
            <w:tcW w:w="3131" w:type="dxa"/>
          </w:tcPr>
          <w:p w:rsidR="00F76D96" w:rsidRDefault="00F76D96" w:rsidP="008B7101">
            <w:pPr>
              <w:tabs>
                <w:tab w:val="left" w:pos="10800"/>
              </w:tabs>
              <w:rPr>
                <w:sz w:val="20"/>
              </w:rPr>
            </w:pPr>
            <w:r>
              <w:rPr>
                <w:sz w:val="20"/>
              </w:rPr>
              <w:t>Timmerman Hills (2003)</w:t>
            </w:r>
          </w:p>
        </w:tc>
        <w:tc>
          <w:tcPr>
            <w:tcW w:w="2340" w:type="dxa"/>
          </w:tcPr>
          <w:p w:rsidR="00F76D96" w:rsidRPr="00A463A4" w:rsidRDefault="00F76D96" w:rsidP="004A28B2">
            <w:pPr>
              <w:tabs>
                <w:tab w:val="left" w:pos="10800"/>
              </w:tabs>
              <w:rPr>
                <w:color w:val="FF0000"/>
                <w:sz w:val="20"/>
              </w:rPr>
            </w:pPr>
            <w:r w:rsidRPr="008B7101">
              <w:rPr>
                <w:sz w:val="20"/>
              </w:rPr>
              <w:t xml:space="preserve">Standard </w:t>
            </w:r>
            <w:r w:rsidR="004A28B2">
              <w:rPr>
                <w:sz w:val="20"/>
              </w:rPr>
              <w:t>5</w:t>
            </w:r>
          </w:p>
        </w:tc>
        <w:tc>
          <w:tcPr>
            <w:tcW w:w="4574" w:type="dxa"/>
          </w:tcPr>
          <w:p w:rsidR="00F76D96" w:rsidRPr="00BE2AFF" w:rsidRDefault="00F76D96" w:rsidP="00DB7836">
            <w:pPr>
              <w:tabs>
                <w:tab w:val="left" w:pos="10800"/>
              </w:tabs>
              <w:rPr>
                <w:sz w:val="20"/>
              </w:rPr>
            </w:pPr>
            <w:r w:rsidRPr="00BE2AFF">
              <w:rPr>
                <w:sz w:val="20"/>
              </w:rPr>
              <w:t>Wildfire was the main reason for the failure of the Standard.</w:t>
            </w:r>
          </w:p>
        </w:tc>
      </w:tr>
      <w:tr w:rsidR="00A16502" w:rsidTr="00BC10D7">
        <w:trPr>
          <w:jc w:val="center"/>
        </w:trPr>
        <w:tc>
          <w:tcPr>
            <w:tcW w:w="3131" w:type="dxa"/>
          </w:tcPr>
          <w:p w:rsidR="00A16502" w:rsidRDefault="00A16502" w:rsidP="008B7101">
            <w:pPr>
              <w:tabs>
                <w:tab w:val="left" w:pos="10800"/>
              </w:tabs>
              <w:rPr>
                <w:sz w:val="20"/>
              </w:rPr>
            </w:pPr>
            <w:r>
              <w:rPr>
                <w:sz w:val="20"/>
              </w:rPr>
              <w:t>West Bliss (2001)</w:t>
            </w:r>
          </w:p>
        </w:tc>
        <w:tc>
          <w:tcPr>
            <w:tcW w:w="2340" w:type="dxa"/>
          </w:tcPr>
          <w:p w:rsidR="00A16502" w:rsidRPr="00A463A4" w:rsidRDefault="00A16502" w:rsidP="008B7101">
            <w:pPr>
              <w:tabs>
                <w:tab w:val="left" w:pos="10800"/>
              </w:tabs>
              <w:rPr>
                <w:sz w:val="20"/>
              </w:rPr>
            </w:pPr>
            <w:r>
              <w:rPr>
                <w:sz w:val="20"/>
              </w:rPr>
              <w:t>Standard 5</w:t>
            </w:r>
          </w:p>
        </w:tc>
        <w:tc>
          <w:tcPr>
            <w:tcW w:w="4574" w:type="dxa"/>
          </w:tcPr>
          <w:p w:rsidR="00A16502" w:rsidRPr="00BE2AFF" w:rsidRDefault="001E7A86" w:rsidP="001E7A86">
            <w:pPr>
              <w:tabs>
                <w:tab w:val="left" w:pos="10800"/>
              </w:tabs>
              <w:rPr>
                <w:sz w:val="20"/>
              </w:rPr>
            </w:pPr>
            <w:r w:rsidRPr="00BE2AFF">
              <w:rPr>
                <w:sz w:val="20"/>
              </w:rPr>
              <w:t>Wildfire was</w:t>
            </w:r>
            <w:r w:rsidR="00A16502" w:rsidRPr="00BE2AFF">
              <w:rPr>
                <w:sz w:val="20"/>
              </w:rPr>
              <w:t xml:space="preserve"> the main reason for the failure of the Standard.</w:t>
            </w:r>
          </w:p>
        </w:tc>
      </w:tr>
      <w:tr w:rsidR="00A16502" w:rsidTr="00BC10D7">
        <w:trPr>
          <w:jc w:val="center"/>
        </w:trPr>
        <w:tc>
          <w:tcPr>
            <w:tcW w:w="3131" w:type="dxa"/>
          </w:tcPr>
          <w:p w:rsidR="00A16502" w:rsidRDefault="00A16502" w:rsidP="008B7101">
            <w:pPr>
              <w:tabs>
                <w:tab w:val="left" w:pos="10800"/>
              </w:tabs>
              <w:rPr>
                <w:sz w:val="20"/>
              </w:rPr>
            </w:pPr>
            <w:r>
              <w:rPr>
                <w:sz w:val="20"/>
              </w:rPr>
              <w:t>West Pioneer (2001)</w:t>
            </w:r>
          </w:p>
        </w:tc>
        <w:tc>
          <w:tcPr>
            <w:tcW w:w="2340" w:type="dxa"/>
          </w:tcPr>
          <w:p w:rsidR="00A16502" w:rsidRPr="00A463A4" w:rsidRDefault="00A16502" w:rsidP="008B7101">
            <w:pPr>
              <w:tabs>
                <w:tab w:val="left" w:pos="10800"/>
              </w:tabs>
              <w:rPr>
                <w:sz w:val="20"/>
              </w:rPr>
            </w:pPr>
            <w:r>
              <w:rPr>
                <w:sz w:val="20"/>
              </w:rPr>
              <w:t>Standard 5</w:t>
            </w:r>
          </w:p>
        </w:tc>
        <w:tc>
          <w:tcPr>
            <w:tcW w:w="4574" w:type="dxa"/>
          </w:tcPr>
          <w:p w:rsidR="00A16502" w:rsidRPr="00BE2AFF" w:rsidRDefault="00A16502" w:rsidP="001E7A86">
            <w:pPr>
              <w:tabs>
                <w:tab w:val="left" w:pos="10800"/>
              </w:tabs>
              <w:rPr>
                <w:sz w:val="20"/>
              </w:rPr>
            </w:pPr>
            <w:r w:rsidRPr="00BE2AFF">
              <w:rPr>
                <w:sz w:val="20"/>
              </w:rPr>
              <w:t xml:space="preserve">Some pastures </w:t>
            </w:r>
            <w:r w:rsidR="001E7A86" w:rsidRPr="00BE2AFF">
              <w:rPr>
                <w:sz w:val="20"/>
              </w:rPr>
              <w:t>were</w:t>
            </w:r>
            <w:r w:rsidRPr="00BE2AFF">
              <w:rPr>
                <w:sz w:val="20"/>
              </w:rPr>
              <w:t xml:space="preserve"> meeting these Standards and some </w:t>
            </w:r>
            <w:r w:rsidR="001E7A86" w:rsidRPr="00BE2AFF">
              <w:rPr>
                <w:sz w:val="20"/>
              </w:rPr>
              <w:t>were</w:t>
            </w:r>
            <w:r w:rsidRPr="00BE2AFF">
              <w:rPr>
                <w:sz w:val="20"/>
              </w:rPr>
              <w:t xml:space="preserve"> not. Wildfire is the main reason for the failure of the Standards.</w:t>
            </w:r>
          </w:p>
        </w:tc>
      </w:tr>
      <w:tr w:rsidR="00A16502" w:rsidTr="00BC10D7">
        <w:trPr>
          <w:jc w:val="center"/>
        </w:trPr>
        <w:tc>
          <w:tcPr>
            <w:tcW w:w="3131" w:type="dxa"/>
          </w:tcPr>
          <w:p w:rsidR="00A16502" w:rsidRDefault="00A16502" w:rsidP="008B7101">
            <w:pPr>
              <w:tabs>
                <w:tab w:val="left" w:pos="10800"/>
              </w:tabs>
              <w:rPr>
                <w:sz w:val="20"/>
              </w:rPr>
            </w:pPr>
            <w:r>
              <w:rPr>
                <w:sz w:val="20"/>
              </w:rPr>
              <w:t>Wildhorse (1999)</w:t>
            </w:r>
          </w:p>
        </w:tc>
        <w:tc>
          <w:tcPr>
            <w:tcW w:w="2340" w:type="dxa"/>
          </w:tcPr>
          <w:p w:rsidR="00A16502" w:rsidRDefault="00A16502" w:rsidP="004A28B2">
            <w:pPr>
              <w:tabs>
                <w:tab w:val="left" w:pos="10800"/>
              </w:tabs>
              <w:rPr>
                <w:sz w:val="20"/>
              </w:rPr>
            </w:pPr>
            <w:r>
              <w:rPr>
                <w:sz w:val="20"/>
              </w:rPr>
              <w:t xml:space="preserve">Standard 4 </w:t>
            </w:r>
          </w:p>
        </w:tc>
        <w:tc>
          <w:tcPr>
            <w:tcW w:w="4574" w:type="dxa"/>
          </w:tcPr>
          <w:p w:rsidR="00A16502" w:rsidRPr="000220AF" w:rsidRDefault="004958CC" w:rsidP="00FA283D">
            <w:pPr>
              <w:tabs>
                <w:tab w:val="left" w:pos="10800"/>
              </w:tabs>
              <w:rPr>
                <w:color w:val="0000FF"/>
                <w:sz w:val="20"/>
              </w:rPr>
            </w:pPr>
            <w:r w:rsidRPr="00BE2AFF">
              <w:rPr>
                <w:sz w:val="20"/>
              </w:rPr>
              <w:t>Wildfire and current livestock grazing were factors in the failure of this Standard.</w:t>
            </w:r>
          </w:p>
        </w:tc>
      </w:tr>
    </w:tbl>
    <w:p w:rsidR="001B3D1B" w:rsidRDefault="001B3D1B" w:rsidP="001B3D1B">
      <w:pPr>
        <w:widowControl w:val="0"/>
        <w:tabs>
          <w:tab w:val="left" w:pos="9180"/>
        </w:tabs>
        <w:rPr>
          <w:szCs w:val="24"/>
        </w:rPr>
      </w:pPr>
    </w:p>
    <w:p w:rsidR="005C527B" w:rsidRDefault="005C527B">
      <w:pPr>
        <w:rPr>
          <w:b/>
        </w:rPr>
      </w:pPr>
      <w:bookmarkStart w:id="51" w:name="_Toc311021428"/>
      <w:bookmarkEnd w:id="50"/>
      <w:r>
        <w:br w:type="page"/>
      </w:r>
    </w:p>
    <w:p w:rsidR="00F06241" w:rsidRPr="004F5330" w:rsidRDefault="00D85F84" w:rsidP="00F06241">
      <w:pPr>
        <w:pStyle w:val="Heading3"/>
        <w:spacing w:before="0" w:after="0"/>
      </w:pPr>
      <w:bookmarkStart w:id="52" w:name="_Toc321395338"/>
      <w:r>
        <w:lastRenderedPageBreak/>
        <w:t>3</w:t>
      </w:r>
      <w:r w:rsidR="00F06241" w:rsidRPr="004F5330">
        <w:t>.3.4 Wildlife, including BLM Sensitive Species</w:t>
      </w:r>
      <w:bookmarkEnd w:id="51"/>
      <w:bookmarkEnd w:id="52"/>
      <w:r w:rsidR="00F06241" w:rsidRPr="004F5330">
        <w:fldChar w:fldCharType="begin"/>
      </w:r>
      <w:r w:rsidR="00F06241" w:rsidRPr="004F5330">
        <w:instrText xml:space="preserve"> TC "4.2.1.3 Wildlife, including BLM Sensitive Species" \f C \l "4" </w:instrText>
      </w:r>
      <w:r w:rsidR="00F06241" w:rsidRPr="004F5330">
        <w:fldChar w:fldCharType="end"/>
      </w:r>
      <w:r w:rsidR="00F06241" w:rsidRPr="004F5330">
        <w:t xml:space="preserve"> </w:t>
      </w:r>
    </w:p>
    <w:p w:rsidR="002B1C77" w:rsidRPr="00891ADB" w:rsidRDefault="002B1C77" w:rsidP="002B1C77">
      <w:pPr>
        <w:rPr>
          <w:szCs w:val="24"/>
        </w:rPr>
      </w:pPr>
      <w:r w:rsidRPr="00891ADB">
        <w:rPr>
          <w:szCs w:val="24"/>
        </w:rPr>
        <w:t xml:space="preserve">The </w:t>
      </w:r>
      <w:r>
        <w:rPr>
          <w:szCs w:val="24"/>
        </w:rPr>
        <w:t>Shoshone FO</w:t>
      </w:r>
      <w:r w:rsidRPr="00891ADB">
        <w:rPr>
          <w:szCs w:val="24"/>
        </w:rPr>
        <w:t xml:space="preserve"> provides habitat for numerous wildlife</w:t>
      </w:r>
      <w:r>
        <w:rPr>
          <w:szCs w:val="24"/>
        </w:rPr>
        <w:t xml:space="preserve"> </w:t>
      </w:r>
      <w:r w:rsidRPr="00891ADB">
        <w:rPr>
          <w:szCs w:val="24"/>
        </w:rPr>
        <w:t xml:space="preserve">species, including special status species. </w:t>
      </w:r>
      <w:r w:rsidR="00C04D32">
        <w:rPr>
          <w:szCs w:val="24"/>
        </w:rPr>
        <w:t xml:space="preserve"> </w:t>
      </w:r>
      <w:r w:rsidRPr="00891ADB">
        <w:rPr>
          <w:szCs w:val="24"/>
        </w:rPr>
        <w:t>The area supports many small</w:t>
      </w:r>
      <w:r>
        <w:rPr>
          <w:szCs w:val="24"/>
        </w:rPr>
        <w:t>-</w:t>
      </w:r>
      <w:r w:rsidRPr="00891ADB">
        <w:rPr>
          <w:szCs w:val="24"/>
        </w:rPr>
        <w:t xml:space="preserve"> and medium</w:t>
      </w:r>
      <w:r>
        <w:rPr>
          <w:szCs w:val="24"/>
        </w:rPr>
        <w:t>-</w:t>
      </w:r>
      <w:r w:rsidRPr="00891ADB">
        <w:rPr>
          <w:szCs w:val="24"/>
        </w:rPr>
        <w:t xml:space="preserve">sized mammals, </w:t>
      </w:r>
      <w:r>
        <w:rPr>
          <w:szCs w:val="24"/>
        </w:rPr>
        <w:t>big game species,</w:t>
      </w:r>
      <w:r w:rsidRPr="00891ADB">
        <w:rPr>
          <w:szCs w:val="24"/>
        </w:rPr>
        <w:t xml:space="preserve"> non-game and game birds</w:t>
      </w:r>
      <w:r>
        <w:rPr>
          <w:szCs w:val="24"/>
        </w:rPr>
        <w:t>, reptiles, and terrestrial invertebrates</w:t>
      </w:r>
      <w:r w:rsidRPr="00891ADB">
        <w:rPr>
          <w:szCs w:val="24"/>
        </w:rPr>
        <w:t xml:space="preserve">. </w:t>
      </w:r>
    </w:p>
    <w:p w:rsidR="00F06241" w:rsidRPr="00891ADB" w:rsidRDefault="00F06241" w:rsidP="00F06241">
      <w:pPr>
        <w:rPr>
          <w:szCs w:val="24"/>
        </w:rPr>
      </w:pPr>
    </w:p>
    <w:p w:rsidR="00F06241" w:rsidRPr="008B1BEF" w:rsidRDefault="00F06241" w:rsidP="00085066">
      <w:pPr>
        <w:rPr>
          <w:i/>
        </w:rPr>
      </w:pPr>
      <w:r w:rsidRPr="008B1BEF">
        <w:rPr>
          <w:i/>
        </w:rPr>
        <w:t>Big Game Species</w:t>
      </w:r>
    </w:p>
    <w:p w:rsidR="00F06241" w:rsidRPr="00891ADB" w:rsidRDefault="00F06241" w:rsidP="00F06241">
      <w:pPr>
        <w:rPr>
          <w:szCs w:val="24"/>
        </w:rPr>
      </w:pPr>
      <w:r w:rsidRPr="00891ADB">
        <w:rPr>
          <w:szCs w:val="24"/>
        </w:rPr>
        <w:t xml:space="preserve">Big game populations in the </w:t>
      </w:r>
      <w:r w:rsidR="00776F67">
        <w:rPr>
          <w:szCs w:val="24"/>
        </w:rPr>
        <w:t>Shoshone FO</w:t>
      </w:r>
      <w:r w:rsidRPr="00891ADB">
        <w:rPr>
          <w:szCs w:val="24"/>
        </w:rPr>
        <w:t xml:space="preserve"> include black bear, moose, elk, mule deer, pronghorn </w:t>
      </w:r>
      <w:r w:rsidR="00A16502">
        <w:rPr>
          <w:szCs w:val="24"/>
        </w:rPr>
        <w:t xml:space="preserve">and </w:t>
      </w:r>
      <w:r w:rsidRPr="00891ADB">
        <w:rPr>
          <w:szCs w:val="24"/>
        </w:rPr>
        <w:t>antelope</w:t>
      </w:r>
      <w:r w:rsidR="00A16502">
        <w:rPr>
          <w:szCs w:val="24"/>
        </w:rPr>
        <w:t xml:space="preserve">.  There is also potential habitat for </w:t>
      </w:r>
      <w:r w:rsidRPr="00891ADB">
        <w:rPr>
          <w:szCs w:val="24"/>
        </w:rPr>
        <w:t>bighorn sheep. These species prefer habitat mosaics of timbered or brushy hiding cover and open</w:t>
      </w:r>
      <w:r>
        <w:rPr>
          <w:szCs w:val="24"/>
        </w:rPr>
        <w:t>,</w:t>
      </w:r>
      <w:r w:rsidRPr="00891ADB">
        <w:rPr>
          <w:szCs w:val="24"/>
        </w:rPr>
        <w:t xml:space="preserve"> sagebrush</w:t>
      </w:r>
      <w:r>
        <w:rPr>
          <w:szCs w:val="24"/>
        </w:rPr>
        <w:t>-</w:t>
      </w:r>
      <w:r w:rsidRPr="00891ADB">
        <w:rPr>
          <w:szCs w:val="24"/>
        </w:rPr>
        <w:t>grassland foraging areas. Hiding and thermal cover is provided by timber and aspen stands, willow</w:t>
      </w:r>
      <w:r>
        <w:rPr>
          <w:szCs w:val="24"/>
        </w:rPr>
        <w:t>-</w:t>
      </w:r>
      <w:r w:rsidRPr="00891ADB">
        <w:rPr>
          <w:szCs w:val="24"/>
        </w:rPr>
        <w:t xml:space="preserve">dominated riparian zones, and rugged terrain. Water is an important factor in spring, summer, and fall and is provided by both natural and artificial sources throughout the </w:t>
      </w:r>
      <w:r>
        <w:rPr>
          <w:szCs w:val="24"/>
        </w:rPr>
        <w:t>field office</w:t>
      </w:r>
      <w:r w:rsidRPr="00891ADB">
        <w:rPr>
          <w:szCs w:val="24"/>
        </w:rPr>
        <w:t>.</w:t>
      </w:r>
      <w:r w:rsidR="002457EB">
        <w:rPr>
          <w:szCs w:val="24"/>
        </w:rPr>
        <w:t xml:space="preserve"> </w:t>
      </w:r>
      <w:r w:rsidR="00C04D32">
        <w:rPr>
          <w:szCs w:val="24"/>
        </w:rPr>
        <w:t xml:space="preserve"> </w:t>
      </w:r>
      <w:r w:rsidR="002457EB">
        <w:t xml:space="preserve">Please refer to </w:t>
      </w:r>
      <w:r w:rsidR="002457EB" w:rsidRPr="00E02A09">
        <w:t xml:space="preserve">Map </w:t>
      </w:r>
      <w:r w:rsidR="00B654AA" w:rsidRPr="00E02A09">
        <w:t>5</w:t>
      </w:r>
      <w:r w:rsidR="002457EB" w:rsidRPr="00E02A09">
        <w:t xml:space="preserve"> </w:t>
      </w:r>
      <w:r w:rsidR="002457EB">
        <w:t>to see the big game habitat map for the Shoshone FO.</w:t>
      </w:r>
    </w:p>
    <w:p w:rsidR="00F06241" w:rsidRDefault="00F06241" w:rsidP="00F06241">
      <w:pPr>
        <w:rPr>
          <w:szCs w:val="24"/>
        </w:rPr>
      </w:pPr>
    </w:p>
    <w:p w:rsidR="00F06241" w:rsidRDefault="00F06241" w:rsidP="00F06241">
      <w:pPr>
        <w:rPr>
          <w:color w:val="000000" w:themeColor="text1"/>
          <w:szCs w:val="24"/>
        </w:rPr>
      </w:pPr>
      <w:r w:rsidRPr="00EE72C5">
        <w:rPr>
          <w:color w:val="000000" w:themeColor="text1"/>
          <w:szCs w:val="24"/>
        </w:rPr>
        <w:t>Several of the BLM grazing allotments</w:t>
      </w:r>
      <w:r w:rsidRPr="00A043A1">
        <w:rPr>
          <w:color w:val="000000" w:themeColor="text1"/>
          <w:szCs w:val="24"/>
        </w:rPr>
        <w:t xml:space="preserve"> affected by trailing provide important summer, winter, and transitional ranges for elk, mule deer, and pronghorn antelope. </w:t>
      </w:r>
      <w:r w:rsidRPr="00EE72C5">
        <w:rPr>
          <w:color w:val="000000" w:themeColor="text1"/>
          <w:szCs w:val="24"/>
        </w:rPr>
        <w:t xml:space="preserve"> </w:t>
      </w:r>
      <w:r>
        <w:rPr>
          <w:color w:val="000000" w:themeColor="text1"/>
          <w:szCs w:val="24"/>
        </w:rPr>
        <w:t>Elk and m</w:t>
      </w:r>
      <w:r w:rsidRPr="00EE72C5">
        <w:rPr>
          <w:color w:val="000000" w:themeColor="text1"/>
          <w:szCs w:val="24"/>
        </w:rPr>
        <w:t>ule deer graze on various grasses, forbs, and shrub</w:t>
      </w:r>
      <w:r w:rsidRPr="00A043A1">
        <w:rPr>
          <w:color w:val="000000" w:themeColor="text1"/>
          <w:szCs w:val="24"/>
        </w:rPr>
        <w:t xml:space="preserve">s heavily during spring, summer and fall and occasionally feed on agricultural crops.  </w:t>
      </w:r>
      <w:r w:rsidRPr="00A06670">
        <w:rPr>
          <w:color w:val="000000" w:themeColor="text1"/>
          <w:szCs w:val="24"/>
        </w:rPr>
        <w:t>Pronghorn antelope typically occupy flat to gently rolling sagebrush-grassland habitats.</w:t>
      </w:r>
      <w:r>
        <w:rPr>
          <w:color w:val="000000" w:themeColor="text1"/>
          <w:szCs w:val="24"/>
        </w:rPr>
        <w:t xml:space="preserve">  </w:t>
      </w:r>
      <w:r w:rsidRPr="00A043A1">
        <w:rPr>
          <w:color w:val="000000" w:themeColor="text1"/>
          <w:szCs w:val="24"/>
        </w:rPr>
        <w:t xml:space="preserve">During late fall, </w:t>
      </w:r>
      <w:r>
        <w:rPr>
          <w:color w:val="000000" w:themeColor="text1"/>
          <w:szCs w:val="24"/>
        </w:rPr>
        <w:t>these species usually</w:t>
      </w:r>
      <w:r w:rsidRPr="00A043A1">
        <w:rPr>
          <w:color w:val="000000" w:themeColor="text1"/>
          <w:szCs w:val="24"/>
        </w:rPr>
        <w:t xml:space="preserve"> migrate from high</w:t>
      </w:r>
      <w:r>
        <w:rPr>
          <w:color w:val="000000" w:themeColor="text1"/>
          <w:szCs w:val="24"/>
        </w:rPr>
        <w:t xml:space="preserve">er elevations to </w:t>
      </w:r>
      <w:r w:rsidRPr="00A043A1">
        <w:rPr>
          <w:color w:val="000000" w:themeColor="text1"/>
          <w:szCs w:val="24"/>
        </w:rPr>
        <w:t>valleys and foot</w:t>
      </w:r>
      <w:r>
        <w:rPr>
          <w:color w:val="000000" w:themeColor="text1"/>
          <w:szCs w:val="24"/>
        </w:rPr>
        <w:t>hills to avoid heavy snowfall</w:t>
      </w:r>
      <w:r w:rsidRPr="00A043A1">
        <w:rPr>
          <w:color w:val="000000" w:themeColor="text1"/>
          <w:szCs w:val="24"/>
        </w:rPr>
        <w:t xml:space="preserve">.  </w:t>
      </w:r>
      <w:r w:rsidRPr="00B358E1">
        <w:rPr>
          <w:color w:val="000000" w:themeColor="text1"/>
          <w:szCs w:val="24"/>
        </w:rPr>
        <w:t>South-facing slopes</w:t>
      </w:r>
      <w:r w:rsidRPr="00EE72C5">
        <w:rPr>
          <w:color w:val="000000" w:themeColor="text1"/>
          <w:szCs w:val="24"/>
        </w:rPr>
        <w:t>, especially in northern portions of the field office, are considered crucial elk and mule deer winter range</w:t>
      </w:r>
      <w:r w:rsidRPr="00A043A1">
        <w:rPr>
          <w:color w:val="000000" w:themeColor="text1"/>
          <w:szCs w:val="24"/>
        </w:rPr>
        <w:t>.</w:t>
      </w:r>
      <w:r w:rsidR="00C04D32">
        <w:rPr>
          <w:color w:val="000000" w:themeColor="text1"/>
          <w:szCs w:val="24"/>
        </w:rPr>
        <w:t xml:space="preserve">  </w:t>
      </w:r>
      <w:r>
        <w:rPr>
          <w:color w:val="000000" w:themeColor="text1"/>
          <w:szCs w:val="24"/>
        </w:rPr>
        <w:t>Southern portions of the field office provide crucial winter range for elk, mule deer, and pronghorn antelope.</w:t>
      </w:r>
    </w:p>
    <w:p w:rsidR="00F06241" w:rsidRDefault="00F06241" w:rsidP="00F06241">
      <w:pPr>
        <w:rPr>
          <w:color w:val="000000" w:themeColor="text1"/>
          <w:szCs w:val="24"/>
        </w:rPr>
      </w:pPr>
    </w:p>
    <w:p w:rsidR="00F06241" w:rsidRDefault="00F06241" w:rsidP="00F06241">
      <w:pPr>
        <w:rPr>
          <w:bCs/>
          <w:szCs w:val="24"/>
        </w:rPr>
      </w:pPr>
      <w:r>
        <w:rPr>
          <w:color w:val="000000" w:themeColor="text1"/>
          <w:szCs w:val="24"/>
        </w:rPr>
        <w:t xml:space="preserve">Habitats throughout the </w:t>
      </w:r>
      <w:r w:rsidR="00776F67">
        <w:rPr>
          <w:color w:val="000000" w:themeColor="text1"/>
          <w:szCs w:val="24"/>
        </w:rPr>
        <w:t>Shoshone FO</w:t>
      </w:r>
      <w:r>
        <w:rPr>
          <w:color w:val="000000" w:themeColor="text1"/>
          <w:szCs w:val="24"/>
        </w:rPr>
        <w:t xml:space="preserve"> are vital to elk calving and mule deer fawning.  </w:t>
      </w:r>
      <w:r>
        <w:rPr>
          <w:bCs/>
          <w:szCs w:val="24"/>
        </w:rPr>
        <w:t>E</w:t>
      </w:r>
      <w:r w:rsidRPr="000A4E53">
        <w:rPr>
          <w:bCs/>
          <w:szCs w:val="24"/>
        </w:rPr>
        <w:t xml:space="preserve">lk and mule deer tend to have their young in forested areas (mixed conifer and aspen) </w:t>
      </w:r>
      <w:r>
        <w:rPr>
          <w:bCs/>
          <w:szCs w:val="24"/>
        </w:rPr>
        <w:t>adjacent to openings with available forage</w:t>
      </w:r>
      <w:r w:rsidRPr="000A4E53">
        <w:rPr>
          <w:bCs/>
          <w:szCs w:val="24"/>
        </w:rPr>
        <w:t xml:space="preserve">.  </w:t>
      </w:r>
      <w:r>
        <w:rPr>
          <w:bCs/>
          <w:szCs w:val="24"/>
        </w:rPr>
        <w:t>However, shrub steppe habitats with adequate thermal and hiding cover, succulent forage, and water also serve as productive calving/fawning habitat.  In general, n</w:t>
      </w:r>
      <w:r w:rsidRPr="000A4E53">
        <w:rPr>
          <w:bCs/>
          <w:szCs w:val="24"/>
        </w:rPr>
        <w:t>orth and easterly aspects at the head</w:t>
      </w:r>
      <w:r>
        <w:rPr>
          <w:bCs/>
          <w:szCs w:val="24"/>
        </w:rPr>
        <w:t xml:space="preserve"> of draws are preferred birthing areas</w:t>
      </w:r>
      <w:r w:rsidRPr="000A4E53">
        <w:rPr>
          <w:bCs/>
          <w:szCs w:val="24"/>
        </w:rPr>
        <w:t xml:space="preserve">.  </w:t>
      </w:r>
      <w:r w:rsidR="002B1C77" w:rsidRPr="000A4E53">
        <w:rPr>
          <w:bCs/>
          <w:szCs w:val="24"/>
        </w:rPr>
        <w:t xml:space="preserve">Elk calving </w:t>
      </w:r>
      <w:r w:rsidR="002B1C77">
        <w:rPr>
          <w:bCs/>
          <w:szCs w:val="24"/>
        </w:rPr>
        <w:t>usually</w:t>
      </w:r>
      <w:r w:rsidR="002B1C77" w:rsidRPr="000A4E53">
        <w:rPr>
          <w:bCs/>
          <w:szCs w:val="24"/>
        </w:rPr>
        <w:t xml:space="preserve"> occurs between </w:t>
      </w:r>
      <w:r w:rsidR="002B1C77">
        <w:rPr>
          <w:bCs/>
          <w:szCs w:val="24"/>
        </w:rPr>
        <w:t>mid-</w:t>
      </w:r>
      <w:r w:rsidR="002B1C77" w:rsidRPr="000A4E53">
        <w:rPr>
          <w:bCs/>
          <w:szCs w:val="24"/>
        </w:rPr>
        <w:t xml:space="preserve">May and </w:t>
      </w:r>
      <w:r w:rsidR="002B1C77">
        <w:rPr>
          <w:bCs/>
          <w:szCs w:val="24"/>
        </w:rPr>
        <w:t>early-</w:t>
      </w:r>
      <w:r w:rsidR="002B1C77" w:rsidRPr="000A4E53">
        <w:rPr>
          <w:bCs/>
          <w:szCs w:val="24"/>
        </w:rPr>
        <w:t xml:space="preserve">June, while mule deer tend to have fawns </w:t>
      </w:r>
      <w:r w:rsidR="002B1C77">
        <w:rPr>
          <w:bCs/>
          <w:szCs w:val="24"/>
        </w:rPr>
        <w:t>from late-May to mid-</w:t>
      </w:r>
      <w:r w:rsidR="002B1C77" w:rsidRPr="000A4E53">
        <w:rPr>
          <w:bCs/>
          <w:szCs w:val="24"/>
        </w:rPr>
        <w:t>June</w:t>
      </w:r>
      <w:r w:rsidR="002B1C77">
        <w:rPr>
          <w:bCs/>
          <w:szCs w:val="24"/>
        </w:rPr>
        <w:t>.</w:t>
      </w:r>
    </w:p>
    <w:p w:rsidR="002B1C77" w:rsidRDefault="002B1C77" w:rsidP="00F06241">
      <w:pPr>
        <w:rPr>
          <w:bCs/>
          <w:szCs w:val="24"/>
        </w:rPr>
      </w:pPr>
    </w:p>
    <w:p w:rsidR="00F06241" w:rsidRDefault="00F06241" w:rsidP="00F06241">
      <w:pPr>
        <w:rPr>
          <w:szCs w:val="24"/>
        </w:rPr>
      </w:pPr>
      <w:r w:rsidRPr="00116A34">
        <w:rPr>
          <w:bCs/>
          <w:szCs w:val="24"/>
        </w:rPr>
        <w:t xml:space="preserve">There is potential for Rocky Mountain bighorn sheep to occur </w:t>
      </w:r>
      <w:r>
        <w:rPr>
          <w:bCs/>
          <w:szCs w:val="24"/>
        </w:rPr>
        <w:t xml:space="preserve">in northern portions of the </w:t>
      </w:r>
      <w:r w:rsidR="00776F67">
        <w:rPr>
          <w:bCs/>
          <w:szCs w:val="24"/>
        </w:rPr>
        <w:t>Shoshone FO</w:t>
      </w:r>
      <w:r w:rsidRPr="00116A34">
        <w:rPr>
          <w:bCs/>
          <w:szCs w:val="24"/>
        </w:rPr>
        <w:t xml:space="preserve">.  The </w:t>
      </w:r>
      <w:r w:rsidRPr="00F06241">
        <w:rPr>
          <w:bCs/>
          <w:szCs w:val="24"/>
        </w:rPr>
        <w:t>IDFG</w:t>
      </w:r>
      <w:r w:rsidRPr="00116A34">
        <w:rPr>
          <w:bCs/>
          <w:szCs w:val="24"/>
        </w:rPr>
        <w:t xml:space="preserve"> map of bighorn sheep distribution indicates that </w:t>
      </w:r>
      <w:r w:rsidR="00791061">
        <w:rPr>
          <w:bCs/>
          <w:szCs w:val="24"/>
        </w:rPr>
        <w:t>2</w:t>
      </w:r>
      <w:r>
        <w:rPr>
          <w:bCs/>
          <w:szCs w:val="24"/>
        </w:rPr>
        <w:t xml:space="preserve"> of </w:t>
      </w:r>
      <w:r w:rsidR="00800BC8">
        <w:rPr>
          <w:bCs/>
          <w:szCs w:val="24"/>
        </w:rPr>
        <w:t xml:space="preserve">the </w:t>
      </w:r>
      <w:r>
        <w:rPr>
          <w:bCs/>
          <w:szCs w:val="24"/>
        </w:rPr>
        <w:t xml:space="preserve">BLM grazing allotments affected by </w:t>
      </w:r>
      <w:r w:rsidR="00791061">
        <w:rPr>
          <w:bCs/>
          <w:szCs w:val="24"/>
        </w:rPr>
        <w:t xml:space="preserve">fall sheep </w:t>
      </w:r>
      <w:r>
        <w:rPr>
          <w:bCs/>
          <w:szCs w:val="24"/>
        </w:rPr>
        <w:t xml:space="preserve">trailing are </w:t>
      </w:r>
      <w:r w:rsidR="0082796B">
        <w:rPr>
          <w:bCs/>
          <w:szCs w:val="24"/>
        </w:rPr>
        <w:t>adjacent to (</w:t>
      </w:r>
      <w:r w:rsidR="00020CC2">
        <w:rPr>
          <w:bCs/>
          <w:szCs w:val="24"/>
        </w:rPr>
        <w:t xml:space="preserve">5 </w:t>
      </w:r>
      <w:r>
        <w:rPr>
          <w:bCs/>
          <w:szCs w:val="24"/>
        </w:rPr>
        <w:t>or fewer</w:t>
      </w:r>
      <w:r w:rsidRPr="00116A34">
        <w:rPr>
          <w:bCs/>
          <w:szCs w:val="24"/>
        </w:rPr>
        <w:t xml:space="preserve"> air-miles</w:t>
      </w:r>
      <w:r w:rsidR="0082796B">
        <w:rPr>
          <w:bCs/>
          <w:szCs w:val="24"/>
        </w:rPr>
        <w:t>)</w:t>
      </w:r>
      <w:r w:rsidRPr="00116A34">
        <w:rPr>
          <w:bCs/>
          <w:szCs w:val="24"/>
        </w:rPr>
        <w:t xml:space="preserve"> </w:t>
      </w:r>
      <w:r>
        <w:rPr>
          <w:bCs/>
          <w:szCs w:val="24"/>
        </w:rPr>
        <w:t xml:space="preserve">the Pioneer Population Management Unit (PMU) of </w:t>
      </w:r>
      <w:r w:rsidRPr="00116A34">
        <w:rPr>
          <w:bCs/>
          <w:szCs w:val="24"/>
        </w:rPr>
        <w:t>bighorn sheep.</w:t>
      </w:r>
      <w:r w:rsidRPr="00116A34">
        <w:rPr>
          <w:szCs w:val="24"/>
        </w:rPr>
        <w:t xml:space="preserve">  </w:t>
      </w:r>
      <w:r>
        <w:rPr>
          <w:szCs w:val="24"/>
        </w:rPr>
        <w:t>Although s</w:t>
      </w:r>
      <w:r w:rsidRPr="00116A34">
        <w:rPr>
          <w:szCs w:val="24"/>
        </w:rPr>
        <w:t>cattered observations of bighorn sheep in the Pioneer Mountains have been documented within the past 20 years</w:t>
      </w:r>
      <w:r>
        <w:rPr>
          <w:szCs w:val="24"/>
        </w:rPr>
        <w:t>,</w:t>
      </w:r>
      <w:r w:rsidR="003C0C91">
        <w:rPr>
          <w:szCs w:val="24"/>
        </w:rPr>
        <w:t xml:space="preserve"> </w:t>
      </w:r>
      <w:r>
        <w:rPr>
          <w:szCs w:val="24"/>
        </w:rPr>
        <w:t>t</w:t>
      </w:r>
      <w:r w:rsidRPr="00A840AC">
        <w:rPr>
          <w:szCs w:val="24"/>
        </w:rPr>
        <w:t>he Pioneer Mountains are not thought to contain a source population of bighorn sheep at the present time.</w:t>
      </w:r>
      <w:r>
        <w:rPr>
          <w:szCs w:val="24"/>
        </w:rPr>
        <w:t xml:space="preserve">  </w:t>
      </w:r>
      <w:r w:rsidRPr="00435831">
        <w:rPr>
          <w:szCs w:val="24"/>
        </w:rPr>
        <w:t>Further, IDFG does not manage for a population of bighorn sheep in the Pioneers PMU but instead seeks to minimize contact between bighorn sheep and domestic sheep.</w:t>
      </w:r>
    </w:p>
    <w:p w:rsidR="00020CC2" w:rsidRDefault="00020CC2" w:rsidP="00F06241">
      <w:pPr>
        <w:rPr>
          <w:szCs w:val="24"/>
        </w:rPr>
      </w:pPr>
    </w:p>
    <w:p w:rsidR="005B5144" w:rsidRDefault="00800BC8" w:rsidP="00B26350">
      <w:r>
        <w:t>Trailing</w:t>
      </w:r>
      <w:r w:rsidR="00020CC2" w:rsidRPr="00315D92">
        <w:t xml:space="preserve"> of domestic sheep within or near the range of bighorn sheep could threaten the sustainability of bighorn sheep </w:t>
      </w:r>
      <w:r>
        <w:t>through disease transmission</w:t>
      </w:r>
      <w:r w:rsidR="00020CC2">
        <w:t xml:space="preserve">.  </w:t>
      </w:r>
      <w:r w:rsidRPr="00315D92">
        <w:t xml:space="preserve">Domestication and intense artificial selection have likely enabled domestic sheep to develop a resistance to </w:t>
      </w:r>
      <w:r w:rsidR="00FA6303">
        <w:t>certain</w:t>
      </w:r>
      <w:r w:rsidRPr="00315D92">
        <w:t xml:space="preserve"> diseases (Jessup, 1985). </w:t>
      </w:r>
      <w:r w:rsidR="005B5144">
        <w:t xml:space="preserve"> </w:t>
      </w:r>
      <w:r w:rsidRPr="00315D92">
        <w:t xml:space="preserve">However, bighorn sheep can be highly susceptible to </w:t>
      </w:r>
      <w:r w:rsidR="00FA6303">
        <w:t xml:space="preserve">respiratory </w:t>
      </w:r>
      <w:r w:rsidRPr="00315D92">
        <w:t>diseases carried by domestic sheep.</w:t>
      </w:r>
    </w:p>
    <w:p w:rsidR="00646B70" w:rsidRDefault="00020CC2" w:rsidP="00085066">
      <w:pPr>
        <w:rPr>
          <w:b/>
          <w:szCs w:val="24"/>
        </w:rPr>
      </w:pPr>
      <w:r w:rsidRPr="00315D92">
        <w:lastRenderedPageBreak/>
        <w:t xml:space="preserve">The effects </w:t>
      </w:r>
      <w:r w:rsidR="005B5144">
        <w:t xml:space="preserve">of respiratory disease complex </w:t>
      </w:r>
      <w:r w:rsidRPr="00315D92">
        <w:t xml:space="preserve">on populations </w:t>
      </w:r>
      <w:r w:rsidR="005B5144">
        <w:t xml:space="preserve">of bighorn sheep </w:t>
      </w:r>
      <w:r w:rsidRPr="00315D92">
        <w:t>can take several forms, including high rates of all-age mortality (</w:t>
      </w:r>
      <w:r w:rsidR="00826630">
        <w:t xml:space="preserve">i.e., </w:t>
      </w:r>
      <w:r w:rsidRPr="00315D92">
        <w:t>die-offs); high rates of mortality restricted to lambs, especially during summer; and chronic, low-level, sporadic adult mortality.  Some populations recover relatively quickly from disease events, while other populations experience long periods of chronic poor production (Ryder et al., 1992; Ryder et al., 1994; Cassirer &amp; Sinclair, 2007).  Pathogens associated with the respiratory disease complex appear to spread among interconnected populations</w:t>
      </w:r>
      <w:r w:rsidR="00FD297C">
        <w:t xml:space="preserve"> of bighorn sheep</w:t>
      </w:r>
      <w:r w:rsidRPr="00315D92">
        <w:t>, sometimes over a period of years, resulting in morbidity and mortality of numerous individuals and populations over time (</w:t>
      </w:r>
      <w:proofErr w:type="spellStart"/>
      <w:r w:rsidRPr="00315D92">
        <w:t>Onderka</w:t>
      </w:r>
      <w:proofErr w:type="spellEnd"/>
      <w:r w:rsidRPr="00315D92">
        <w:t xml:space="preserve"> &amp; </w:t>
      </w:r>
      <w:proofErr w:type="spellStart"/>
      <w:r w:rsidRPr="00315D92">
        <w:t>Wishart</w:t>
      </w:r>
      <w:proofErr w:type="spellEnd"/>
      <w:r w:rsidRPr="00315D92">
        <w:t>, 1984; George et al., 2008).</w:t>
      </w:r>
    </w:p>
    <w:p w:rsidR="00646B70" w:rsidRDefault="00646B70" w:rsidP="00085066">
      <w:pPr>
        <w:rPr>
          <w:b/>
          <w:szCs w:val="24"/>
        </w:rPr>
      </w:pPr>
    </w:p>
    <w:p w:rsidR="00F06241" w:rsidRPr="008B1BEF" w:rsidRDefault="00F06241" w:rsidP="00085066">
      <w:pPr>
        <w:rPr>
          <w:i/>
        </w:rPr>
      </w:pPr>
      <w:r w:rsidRPr="008B1BEF">
        <w:rPr>
          <w:i/>
        </w:rPr>
        <w:t>Game Bird Species</w:t>
      </w:r>
    </w:p>
    <w:p w:rsidR="00F06241" w:rsidRPr="00891ADB" w:rsidRDefault="00F06241" w:rsidP="00F06241">
      <w:pPr>
        <w:rPr>
          <w:szCs w:val="24"/>
        </w:rPr>
      </w:pPr>
      <w:r w:rsidRPr="00891ADB">
        <w:rPr>
          <w:szCs w:val="24"/>
        </w:rPr>
        <w:t xml:space="preserve">Columbian sharp-tailed grouse, </w:t>
      </w:r>
      <w:r w:rsidR="00BF0B1F" w:rsidRPr="00A16502">
        <w:rPr>
          <w:szCs w:val="24"/>
        </w:rPr>
        <w:t>g</w:t>
      </w:r>
      <w:r w:rsidRPr="00891ADB">
        <w:rPr>
          <w:szCs w:val="24"/>
        </w:rPr>
        <w:t xml:space="preserve">reater sage-grouse, </w:t>
      </w:r>
      <w:r w:rsidR="00A16502">
        <w:rPr>
          <w:szCs w:val="24"/>
        </w:rPr>
        <w:t>dusky</w:t>
      </w:r>
      <w:r w:rsidRPr="00891ADB">
        <w:rPr>
          <w:szCs w:val="24"/>
        </w:rPr>
        <w:t xml:space="preserve"> grouse, ruffed grouse, gray partridge, ring-necked pheasant, mourning dove, sandhill crane, and chukar are the primary upland game</w:t>
      </w:r>
      <w:r>
        <w:rPr>
          <w:szCs w:val="24"/>
        </w:rPr>
        <w:t xml:space="preserve"> bird</w:t>
      </w:r>
      <w:r w:rsidRPr="00891ADB">
        <w:rPr>
          <w:szCs w:val="24"/>
        </w:rPr>
        <w:t xml:space="preserve"> species inhabiting public lands in the </w:t>
      </w:r>
      <w:r>
        <w:rPr>
          <w:szCs w:val="24"/>
        </w:rPr>
        <w:t>field office</w:t>
      </w:r>
      <w:r w:rsidRPr="00891ADB">
        <w:rPr>
          <w:szCs w:val="24"/>
        </w:rPr>
        <w:t xml:space="preserve">. </w:t>
      </w:r>
      <w:r>
        <w:rPr>
          <w:szCs w:val="24"/>
        </w:rPr>
        <w:t xml:space="preserve"> </w:t>
      </w:r>
      <w:r w:rsidRPr="00891ADB">
        <w:rPr>
          <w:szCs w:val="24"/>
        </w:rPr>
        <w:t xml:space="preserve">Mourning doves nest throughout the project area. </w:t>
      </w:r>
      <w:r>
        <w:rPr>
          <w:szCs w:val="24"/>
        </w:rPr>
        <w:t xml:space="preserve"> </w:t>
      </w:r>
      <w:r w:rsidRPr="00891ADB">
        <w:rPr>
          <w:szCs w:val="24"/>
        </w:rPr>
        <w:t>Ring-necked pheasants exist in low numbers on BLM-administered lands</w:t>
      </w:r>
      <w:r w:rsidR="00A16502">
        <w:rPr>
          <w:szCs w:val="24"/>
        </w:rPr>
        <w:t xml:space="preserve"> and </w:t>
      </w:r>
      <w:r w:rsidRPr="00891ADB">
        <w:rPr>
          <w:szCs w:val="24"/>
        </w:rPr>
        <w:t xml:space="preserve">primarily </w:t>
      </w:r>
      <w:r w:rsidR="00A16502">
        <w:rPr>
          <w:szCs w:val="24"/>
        </w:rPr>
        <w:t xml:space="preserve">occupy </w:t>
      </w:r>
      <w:r w:rsidRPr="00891ADB">
        <w:rPr>
          <w:szCs w:val="24"/>
        </w:rPr>
        <w:t xml:space="preserve">the </w:t>
      </w:r>
      <w:r w:rsidR="00C04D32">
        <w:rPr>
          <w:szCs w:val="24"/>
        </w:rPr>
        <w:t xml:space="preserve">BLM-agriculture interface.  </w:t>
      </w:r>
      <w:r w:rsidRPr="00891ADB">
        <w:rPr>
          <w:szCs w:val="24"/>
        </w:rPr>
        <w:t xml:space="preserve">Chukar and gray partridge are present throughout lower elevations of the </w:t>
      </w:r>
      <w:r>
        <w:rPr>
          <w:szCs w:val="24"/>
        </w:rPr>
        <w:t>field office</w:t>
      </w:r>
      <w:r w:rsidRPr="00891ADB">
        <w:rPr>
          <w:szCs w:val="24"/>
        </w:rPr>
        <w:t xml:space="preserve">, </w:t>
      </w:r>
      <w:r>
        <w:rPr>
          <w:szCs w:val="24"/>
        </w:rPr>
        <w:t xml:space="preserve">and </w:t>
      </w:r>
      <w:r w:rsidRPr="00891ADB">
        <w:rPr>
          <w:szCs w:val="24"/>
        </w:rPr>
        <w:t>occupy</w:t>
      </w:r>
      <w:r>
        <w:rPr>
          <w:szCs w:val="24"/>
        </w:rPr>
        <w:t xml:space="preserve"> l</w:t>
      </w:r>
      <w:r w:rsidRPr="00891ADB">
        <w:rPr>
          <w:szCs w:val="24"/>
        </w:rPr>
        <w:t xml:space="preserve">ow- and </w:t>
      </w:r>
      <w:r>
        <w:rPr>
          <w:szCs w:val="24"/>
        </w:rPr>
        <w:t>m</w:t>
      </w:r>
      <w:r w:rsidRPr="00891ADB">
        <w:rPr>
          <w:szCs w:val="24"/>
        </w:rPr>
        <w:t>id-</w:t>
      </w:r>
      <w:r>
        <w:rPr>
          <w:szCs w:val="24"/>
        </w:rPr>
        <w:t>e</w:t>
      </w:r>
      <w:r w:rsidRPr="00891ADB">
        <w:rPr>
          <w:szCs w:val="24"/>
        </w:rPr>
        <w:t xml:space="preserve">levation </w:t>
      </w:r>
      <w:r>
        <w:rPr>
          <w:szCs w:val="24"/>
        </w:rPr>
        <w:t>s</w:t>
      </w:r>
      <w:r w:rsidRPr="00891ADB">
        <w:rPr>
          <w:szCs w:val="24"/>
        </w:rPr>
        <w:t xml:space="preserve">hrub, </w:t>
      </w:r>
      <w:r>
        <w:rPr>
          <w:szCs w:val="24"/>
        </w:rPr>
        <w:t>r</w:t>
      </w:r>
      <w:r w:rsidRPr="00891ADB">
        <w:rPr>
          <w:szCs w:val="24"/>
        </w:rPr>
        <w:t xml:space="preserve">iparian, </w:t>
      </w:r>
      <w:r>
        <w:rPr>
          <w:szCs w:val="24"/>
        </w:rPr>
        <w:t>a</w:t>
      </w:r>
      <w:r w:rsidRPr="00891ADB">
        <w:rPr>
          <w:szCs w:val="24"/>
        </w:rPr>
        <w:t xml:space="preserve">nnual </w:t>
      </w:r>
      <w:r>
        <w:rPr>
          <w:szCs w:val="24"/>
        </w:rPr>
        <w:t>g</w:t>
      </w:r>
      <w:r w:rsidRPr="00891ADB">
        <w:rPr>
          <w:szCs w:val="24"/>
        </w:rPr>
        <w:t xml:space="preserve">rass, and </w:t>
      </w:r>
      <w:r>
        <w:rPr>
          <w:szCs w:val="24"/>
        </w:rPr>
        <w:t>p</w:t>
      </w:r>
      <w:r w:rsidRPr="00891ADB">
        <w:rPr>
          <w:szCs w:val="24"/>
        </w:rPr>
        <w:t xml:space="preserve">erennial </w:t>
      </w:r>
      <w:r>
        <w:rPr>
          <w:szCs w:val="24"/>
        </w:rPr>
        <w:t>g</w:t>
      </w:r>
      <w:r w:rsidR="00C04D32">
        <w:rPr>
          <w:szCs w:val="24"/>
        </w:rPr>
        <w:t xml:space="preserve">rass vegetation types.  </w:t>
      </w:r>
      <w:r w:rsidRPr="00891ADB">
        <w:rPr>
          <w:szCs w:val="24"/>
        </w:rPr>
        <w:t xml:space="preserve">Sandhill cranes </w:t>
      </w:r>
      <w:r>
        <w:rPr>
          <w:szCs w:val="24"/>
        </w:rPr>
        <w:t xml:space="preserve">typically inhabit valley </w:t>
      </w:r>
      <w:r w:rsidRPr="00891ADB">
        <w:rPr>
          <w:szCs w:val="24"/>
        </w:rPr>
        <w:t>meadows.</w:t>
      </w:r>
    </w:p>
    <w:p w:rsidR="00F06241" w:rsidRPr="00891ADB" w:rsidRDefault="00F06241" w:rsidP="00F06241">
      <w:pPr>
        <w:rPr>
          <w:szCs w:val="24"/>
        </w:rPr>
      </w:pPr>
    </w:p>
    <w:p w:rsidR="00F06241" w:rsidRDefault="00F06241" w:rsidP="00F06241">
      <w:pPr>
        <w:rPr>
          <w:szCs w:val="24"/>
        </w:rPr>
      </w:pPr>
      <w:r>
        <w:rPr>
          <w:szCs w:val="24"/>
        </w:rPr>
        <w:t>B</w:t>
      </w:r>
      <w:r w:rsidRPr="00891ADB">
        <w:rPr>
          <w:szCs w:val="24"/>
        </w:rPr>
        <w:t xml:space="preserve">lue grouse and ruffed grouse </w:t>
      </w:r>
      <w:r w:rsidR="009436EC">
        <w:rPr>
          <w:szCs w:val="24"/>
        </w:rPr>
        <w:t>preferred-</w:t>
      </w:r>
      <w:r w:rsidRPr="00891ADB">
        <w:rPr>
          <w:szCs w:val="24"/>
        </w:rPr>
        <w:t xml:space="preserve">habitat is closely associated with </w:t>
      </w:r>
      <w:r>
        <w:rPr>
          <w:szCs w:val="24"/>
        </w:rPr>
        <w:t>d</w:t>
      </w:r>
      <w:r w:rsidRPr="00891ADB">
        <w:rPr>
          <w:szCs w:val="24"/>
        </w:rPr>
        <w:t xml:space="preserve">ry </w:t>
      </w:r>
      <w:r>
        <w:rPr>
          <w:szCs w:val="24"/>
        </w:rPr>
        <w:t>c</w:t>
      </w:r>
      <w:r w:rsidRPr="00891ADB">
        <w:rPr>
          <w:szCs w:val="24"/>
        </w:rPr>
        <w:t xml:space="preserve">onifer, </w:t>
      </w:r>
      <w:r>
        <w:rPr>
          <w:szCs w:val="24"/>
        </w:rPr>
        <w:t>a</w:t>
      </w:r>
      <w:r w:rsidRPr="00891ADB">
        <w:rPr>
          <w:szCs w:val="24"/>
        </w:rPr>
        <w:t>spen/</w:t>
      </w:r>
      <w:r>
        <w:rPr>
          <w:szCs w:val="24"/>
        </w:rPr>
        <w:t>c</w:t>
      </w:r>
      <w:r w:rsidRPr="00891ADB">
        <w:rPr>
          <w:szCs w:val="24"/>
        </w:rPr>
        <w:t xml:space="preserve">onifer, and </w:t>
      </w:r>
      <w:r>
        <w:rPr>
          <w:szCs w:val="24"/>
        </w:rPr>
        <w:t>r</w:t>
      </w:r>
      <w:r w:rsidRPr="00891ADB">
        <w:rPr>
          <w:szCs w:val="24"/>
        </w:rPr>
        <w:t xml:space="preserve">iparian vegetation types </w:t>
      </w:r>
      <w:r>
        <w:rPr>
          <w:szCs w:val="24"/>
        </w:rPr>
        <w:t>in</w:t>
      </w:r>
      <w:r w:rsidRPr="00891ADB">
        <w:rPr>
          <w:szCs w:val="24"/>
        </w:rPr>
        <w:t xml:space="preserve"> the </w:t>
      </w:r>
      <w:r w:rsidR="00776F67">
        <w:rPr>
          <w:szCs w:val="24"/>
        </w:rPr>
        <w:t>Shoshone FO</w:t>
      </w:r>
      <w:r w:rsidRPr="00891ADB">
        <w:rPr>
          <w:szCs w:val="24"/>
        </w:rPr>
        <w:t xml:space="preserve">. </w:t>
      </w:r>
      <w:r>
        <w:rPr>
          <w:szCs w:val="24"/>
        </w:rPr>
        <w:t xml:space="preserve"> </w:t>
      </w:r>
      <w:r w:rsidRPr="00891ADB">
        <w:rPr>
          <w:szCs w:val="24"/>
        </w:rPr>
        <w:t>Blue grouse winter in high-elevation timber, both on BLM-administered lands and adjacent National Forests, where they feed on need</w:t>
      </w:r>
      <w:r>
        <w:rPr>
          <w:szCs w:val="24"/>
        </w:rPr>
        <w:t xml:space="preserve">les and buds of Douglas-fir.  </w:t>
      </w:r>
      <w:r w:rsidRPr="00891ADB">
        <w:rPr>
          <w:szCs w:val="24"/>
        </w:rPr>
        <w:t>Riparian areas are important for blue grouse and ruffed grouse brood-rearing due to the presence of insects, preferred forbs, and berry</w:t>
      </w:r>
      <w:r>
        <w:rPr>
          <w:szCs w:val="24"/>
        </w:rPr>
        <w:t>-</w:t>
      </w:r>
      <w:r w:rsidRPr="00891ADB">
        <w:rPr>
          <w:szCs w:val="24"/>
        </w:rPr>
        <w:t xml:space="preserve">producing shrub species. </w:t>
      </w:r>
      <w:r>
        <w:rPr>
          <w:szCs w:val="24"/>
        </w:rPr>
        <w:t xml:space="preserve"> H</w:t>
      </w:r>
      <w:r w:rsidRPr="00891ADB">
        <w:rPr>
          <w:szCs w:val="24"/>
        </w:rPr>
        <w:t xml:space="preserve">erbaceous cover is </w:t>
      </w:r>
      <w:r>
        <w:rPr>
          <w:szCs w:val="24"/>
        </w:rPr>
        <w:t xml:space="preserve">also </w:t>
      </w:r>
      <w:r w:rsidRPr="00891ADB">
        <w:rPr>
          <w:szCs w:val="24"/>
        </w:rPr>
        <w:t xml:space="preserve">an important component of brood-rearing habitat, </w:t>
      </w:r>
      <w:r>
        <w:rPr>
          <w:szCs w:val="24"/>
        </w:rPr>
        <w:t>which directly affects</w:t>
      </w:r>
      <w:r w:rsidRPr="00891ADB">
        <w:rPr>
          <w:szCs w:val="24"/>
        </w:rPr>
        <w:t xml:space="preserve"> areas of use and brood survival.</w:t>
      </w:r>
      <w:r w:rsidR="0026610E">
        <w:rPr>
          <w:szCs w:val="24"/>
        </w:rPr>
        <w:t xml:space="preserve">  </w:t>
      </w:r>
    </w:p>
    <w:p w:rsidR="00085066" w:rsidRPr="0095299A" w:rsidRDefault="00085066" w:rsidP="00085066">
      <w:pPr>
        <w:rPr>
          <w:rFonts w:eastAsiaTheme="minorEastAsia"/>
          <w:color w:val="FF0000"/>
          <w:lang w:bidi="en-US"/>
        </w:rPr>
      </w:pPr>
    </w:p>
    <w:p w:rsidR="002B1C77" w:rsidRPr="00830132" w:rsidRDefault="002B1C77" w:rsidP="00000A69">
      <w:pPr>
        <w:rPr>
          <w:rStyle w:val="Strong"/>
          <w:rFonts w:eastAsiaTheme="minorEastAsia"/>
        </w:rPr>
      </w:pPr>
      <w:r w:rsidRPr="00830132">
        <w:rPr>
          <w:rStyle w:val="Strong"/>
          <w:rFonts w:eastAsiaTheme="minorEastAsia"/>
        </w:rPr>
        <w:t>Threatened and Endangered Terrestrial Animal Species</w:t>
      </w:r>
    </w:p>
    <w:p w:rsidR="00F06241" w:rsidRPr="008B1BEF" w:rsidRDefault="00F06241" w:rsidP="00085066">
      <w:pPr>
        <w:rPr>
          <w:rFonts w:eastAsiaTheme="minorEastAsia"/>
          <w:i/>
          <w:lang w:bidi="en-US"/>
        </w:rPr>
      </w:pPr>
      <w:r w:rsidRPr="008B1BEF">
        <w:rPr>
          <w:rFonts w:eastAsiaTheme="minorEastAsia"/>
          <w:i/>
          <w:lang w:bidi="en-US"/>
        </w:rPr>
        <w:t>Canada Lynx</w:t>
      </w:r>
    </w:p>
    <w:p w:rsidR="00F06241" w:rsidRDefault="00F06241" w:rsidP="00F06241">
      <w:pPr>
        <w:rPr>
          <w:rFonts w:eastAsiaTheme="minorEastAsia"/>
          <w:bCs/>
          <w:iCs/>
          <w:szCs w:val="24"/>
          <w:lang w:bidi="en-US"/>
        </w:rPr>
      </w:pPr>
      <w:r w:rsidRPr="00454D73">
        <w:rPr>
          <w:rFonts w:eastAsiaTheme="minorEastAsia"/>
          <w:bCs/>
          <w:iCs/>
          <w:szCs w:val="24"/>
          <w:lang w:bidi="en-US"/>
        </w:rPr>
        <w:t>Canada lynx w</w:t>
      </w:r>
      <w:r w:rsidR="006D080C">
        <w:rPr>
          <w:rFonts w:eastAsiaTheme="minorEastAsia"/>
          <w:bCs/>
          <w:iCs/>
          <w:szCs w:val="24"/>
          <w:lang w:bidi="en-US"/>
        </w:rPr>
        <w:t>as</w:t>
      </w:r>
      <w:r w:rsidRPr="00454D73">
        <w:rPr>
          <w:rFonts w:eastAsiaTheme="minorEastAsia"/>
          <w:bCs/>
          <w:iCs/>
          <w:szCs w:val="24"/>
          <w:lang w:bidi="en-US"/>
        </w:rPr>
        <w:t xml:space="preserve"> listed as </w:t>
      </w:r>
      <w:r w:rsidR="00BF0B1F" w:rsidRPr="00BF0B1F">
        <w:rPr>
          <w:rFonts w:eastAsiaTheme="minorEastAsia"/>
          <w:bCs/>
          <w:iCs/>
          <w:szCs w:val="24"/>
          <w:lang w:bidi="en-US"/>
        </w:rPr>
        <w:t>T</w:t>
      </w:r>
      <w:r w:rsidRPr="00454D73">
        <w:rPr>
          <w:rFonts w:eastAsiaTheme="minorEastAsia"/>
          <w:bCs/>
          <w:iCs/>
          <w:szCs w:val="24"/>
          <w:lang w:bidi="en-US"/>
        </w:rPr>
        <w:t xml:space="preserve">hreatened in </w:t>
      </w:r>
      <w:r>
        <w:rPr>
          <w:rFonts w:eastAsiaTheme="minorEastAsia"/>
          <w:bCs/>
          <w:iCs/>
          <w:szCs w:val="24"/>
          <w:lang w:bidi="en-US"/>
        </w:rPr>
        <w:t>2000</w:t>
      </w:r>
      <w:r w:rsidRPr="00454D73">
        <w:rPr>
          <w:rFonts w:eastAsiaTheme="minorEastAsia"/>
          <w:bCs/>
          <w:iCs/>
          <w:szCs w:val="24"/>
          <w:lang w:bidi="en-US"/>
        </w:rPr>
        <w:t xml:space="preserve">.  </w:t>
      </w:r>
      <w:r w:rsidRPr="00F50310">
        <w:rPr>
          <w:rFonts w:eastAsiaTheme="minorEastAsia"/>
          <w:bCs/>
          <w:iCs/>
          <w:szCs w:val="24"/>
          <w:lang w:bidi="en-US"/>
        </w:rPr>
        <w:t>Canada lynx are found in boreal forests and are closely associated with the snowshoe hare, their primary prey.</w:t>
      </w:r>
      <w:r>
        <w:rPr>
          <w:rFonts w:eastAsiaTheme="minorEastAsia"/>
          <w:bCs/>
          <w:iCs/>
          <w:szCs w:val="24"/>
          <w:lang w:bidi="en-US"/>
        </w:rPr>
        <w:t xml:space="preserve">  However, a</w:t>
      </w:r>
      <w:r w:rsidRPr="0095639D">
        <w:rPr>
          <w:rFonts w:eastAsiaTheme="minorEastAsia"/>
          <w:bCs/>
          <w:iCs/>
          <w:szCs w:val="24"/>
          <w:lang w:bidi="en-US"/>
        </w:rPr>
        <w:t>lternate prey, including many small mammals and grouse, are also important to lynx diets.</w:t>
      </w:r>
      <w:r>
        <w:rPr>
          <w:rFonts w:eastAsiaTheme="minorEastAsia"/>
          <w:bCs/>
          <w:iCs/>
          <w:szCs w:val="24"/>
          <w:lang w:bidi="en-US"/>
        </w:rPr>
        <w:t xml:space="preserve">  </w:t>
      </w:r>
      <w:r w:rsidRPr="00843AEC">
        <w:rPr>
          <w:rFonts w:eastAsiaTheme="minorEastAsia"/>
          <w:bCs/>
          <w:iCs/>
          <w:szCs w:val="24"/>
          <w:lang w:bidi="en-US"/>
        </w:rPr>
        <w:t>In Idaho, lynx primarily occur in higher elevation</w:t>
      </w:r>
      <w:r>
        <w:rPr>
          <w:rFonts w:eastAsiaTheme="minorEastAsia"/>
          <w:bCs/>
          <w:iCs/>
          <w:szCs w:val="24"/>
          <w:lang w:bidi="en-US"/>
        </w:rPr>
        <w:t>,</w:t>
      </w:r>
      <w:r w:rsidRPr="00843AEC">
        <w:rPr>
          <w:rFonts w:eastAsiaTheme="minorEastAsia"/>
          <w:bCs/>
          <w:iCs/>
          <w:szCs w:val="24"/>
          <w:lang w:bidi="en-US"/>
        </w:rPr>
        <w:t xml:space="preserve"> cold forest habitats that support spruce, subalpine fir, </w:t>
      </w:r>
      <w:proofErr w:type="spellStart"/>
      <w:r w:rsidRPr="00843AEC">
        <w:rPr>
          <w:rFonts w:eastAsiaTheme="minorEastAsia"/>
          <w:bCs/>
          <w:iCs/>
          <w:szCs w:val="24"/>
          <w:lang w:bidi="en-US"/>
        </w:rPr>
        <w:t>whitebark</w:t>
      </w:r>
      <w:proofErr w:type="spellEnd"/>
      <w:r w:rsidRPr="00843AEC">
        <w:rPr>
          <w:rFonts w:eastAsiaTheme="minorEastAsia"/>
          <w:bCs/>
          <w:iCs/>
          <w:szCs w:val="24"/>
          <w:lang w:bidi="en-US"/>
        </w:rPr>
        <w:t xml:space="preserve"> pine, </w:t>
      </w:r>
      <w:proofErr w:type="spellStart"/>
      <w:r w:rsidRPr="00843AEC">
        <w:rPr>
          <w:rFonts w:eastAsiaTheme="minorEastAsia"/>
          <w:bCs/>
          <w:iCs/>
          <w:szCs w:val="24"/>
          <w:lang w:bidi="en-US"/>
        </w:rPr>
        <w:t>lodgepole</w:t>
      </w:r>
      <w:proofErr w:type="spellEnd"/>
      <w:r w:rsidRPr="00843AEC">
        <w:rPr>
          <w:rFonts w:eastAsiaTheme="minorEastAsia"/>
          <w:bCs/>
          <w:iCs/>
          <w:szCs w:val="24"/>
          <w:lang w:bidi="en-US"/>
        </w:rPr>
        <w:t xml:space="preserve"> pine, or moist Douglas</w:t>
      </w:r>
      <w:r>
        <w:rPr>
          <w:rFonts w:eastAsiaTheme="minorEastAsia"/>
          <w:bCs/>
          <w:iCs/>
          <w:szCs w:val="24"/>
          <w:lang w:bidi="en-US"/>
        </w:rPr>
        <w:t>-</w:t>
      </w:r>
      <w:r w:rsidR="00BF0B1F">
        <w:rPr>
          <w:rFonts w:eastAsiaTheme="minorEastAsia"/>
          <w:bCs/>
          <w:iCs/>
          <w:szCs w:val="24"/>
          <w:lang w:bidi="en-US"/>
        </w:rPr>
        <w:t>fir habitat types.  Shrub</w:t>
      </w:r>
      <w:r w:rsidR="00BF0B1F" w:rsidRPr="006D080C">
        <w:rPr>
          <w:rFonts w:eastAsiaTheme="minorEastAsia"/>
          <w:bCs/>
          <w:iCs/>
          <w:szCs w:val="24"/>
          <w:lang w:bidi="en-US"/>
        </w:rPr>
        <w:t>-</w:t>
      </w:r>
      <w:r w:rsidRPr="00843AEC">
        <w:rPr>
          <w:rFonts w:eastAsiaTheme="minorEastAsia"/>
          <w:bCs/>
          <w:iCs/>
          <w:szCs w:val="24"/>
          <w:lang w:bidi="en-US"/>
        </w:rPr>
        <w:t>steppe habitats that occur adjacent to, or are intermixed with, cold forest habitats in Idaho are used to a limited extent by lynx for fora</w:t>
      </w:r>
      <w:r>
        <w:rPr>
          <w:rFonts w:eastAsiaTheme="minorEastAsia"/>
          <w:bCs/>
          <w:iCs/>
          <w:szCs w:val="24"/>
          <w:lang w:bidi="en-US"/>
        </w:rPr>
        <w:t xml:space="preserve">ging and dispersal activities.  </w:t>
      </w:r>
      <w:r w:rsidR="00BF0B1F" w:rsidRPr="00A16502">
        <w:rPr>
          <w:rFonts w:eastAsiaTheme="minorEastAsia"/>
          <w:bCs/>
          <w:iCs/>
          <w:szCs w:val="24"/>
          <w:lang w:bidi="en-US"/>
        </w:rPr>
        <w:t>The a</w:t>
      </w:r>
      <w:r w:rsidRPr="00A16502">
        <w:rPr>
          <w:rFonts w:eastAsiaTheme="minorEastAsia"/>
          <w:bCs/>
          <w:iCs/>
          <w:szCs w:val="24"/>
          <w:lang w:bidi="en-US"/>
        </w:rPr>
        <w:t xml:space="preserve">verage </w:t>
      </w:r>
      <w:r w:rsidR="00BF0B1F" w:rsidRPr="00A16502">
        <w:rPr>
          <w:rFonts w:eastAsiaTheme="minorEastAsia"/>
          <w:bCs/>
          <w:iCs/>
          <w:szCs w:val="24"/>
          <w:lang w:bidi="en-US"/>
        </w:rPr>
        <w:t xml:space="preserve">size </w:t>
      </w:r>
      <w:r w:rsidRPr="00A16502">
        <w:rPr>
          <w:rFonts w:eastAsiaTheme="minorEastAsia"/>
          <w:bCs/>
          <w:iCs/>
          <w:szCs w:val="24"/>
          <w:lang w:bidi="en-US"/>
        </w:rPr>
        <w:t xml:space="preserve">home range of Canada lynx in southern boreal forest habitats </w:t>
      </w:r>
      <w:r w:rsidR="00BF0B1F" w:rsidRPr="00A16502">
        <w:rPr>
          <w:rFonts w:eastAsiaTheme="minorEastAsia"/>
          <w:bCs/>
          <w:iCs/>
          <w:szCs w:val="24"/>
          <w:lang w:bidi="en-US"/>
        </w:rPr>
        <w:t xml:space="preserve">is </w:t>
      </w:r>
      <w:r w:rsidRPr="00A16502">
        <w:rPr>
          <w:rFonts w:eastAsiaTheme="minorEastAsia"/>
          <w:bCs/>
          <w:iCs/>
          <w:szCs w:val="24"/>
          <w:lang w:bidi="en-US"/>
        </w:rPr>
        <w:t xml:space="preserve">from approximately 30 to </w:t>
      </w:r>
      <w:r w:rsidRPr="00454D73">
        <w:rPr>
          <w:rFonts w:eastAsiaTheme="minorEastAsia"/>
          <w:bCs/>
          <w:iCs/>
          <w:szCs w:val="24"/>
          <w:lang w:bidi="en-US"/>
        </w:rPr>
        <w:t>60 square miles.  However, range</w:t>
      </w:r>
      <w:r>
        <w:rPr>
          <w:rFonts w:eastAsiaTheme="minorEastAsia"/>
          <w:bCs/>
          <w:iCs/>
          <w:szCs w:val="24"/>
          <w:lang w:bidi="en-US"/>
        </w:rPr>
        <w:t xml:space="preserve"> </w:t>
      </w:r>
      <w:r w:rsidRPr="00454D73">
        <w:rPr>
          <w:rFonts w:eastAsiaTheme="minorEastAsia"/>
          <w:bCs/>
          <w:iCs/>
          <w:szCs w:val="24"/>
          <w:lang w:bidi="en-US"/>
        </w:rPr>
        <w:t>s</w:t>
      </w:r>
      <w:r>
        <w:rPr>
          <w:rFonts w:eastAsiaTheme="minorEastAsia"/>
          <w:bCs/>
          <w:iCs/>
          <w:szCs w:val="24"/>
          <w:lang w:bidi="en-US"/>
        </w:rPr>
        <w:t>izes</w:t>
      </w:r>
      <w:r w:rsidRPr="00454D73">
        <w:rPr>
          <w:rFonts w:eastAsiaTheme="minorEastAsia"/>
          <w:bCs/>
          <w:iCs/>
          <w:szCs w:val="24"/>
          <w:lang w:bidi="en-US"/>
        </w:rPr>
        <w:t xml:space="preserve"> </w:t>
      </w:r>
      <w:r>
        <w:rPr>
          <w:rFonts w:eastAsiaTheme="minorEastAsia"/>
          <w:bCs/>
          <w:iCs/>
          <w:szCs w:val="24"/>
          <w:lang w:bidi="en-US"/>
        </w:rPr>
        <w:t xml:space="preserve">often </w:t>
      </w:r>
      <w:r w:rsidRPr="00454D73">
        <w:rPr>
          <w:rFonts w:eastAsiaTheme="minorEastAsia"/>
          <w:bCs/>
          <w:iCs/>
          <w:szCs w:val="24"/>
          <w:lang w:bidi="en-US"/>
        </w:rPr>
        <w:t>increase during periods of low prey availability.</w:t>
      </w:r>
    </w:p>
    <w:p w:rsidR="00F56D95" w:rsidRDefault="00F56D95" w:rsidP="00F06241">
      <w:pPr>
        <w:rPr>
          <w:rFonts w:eastAsiaTheme="minorEastAsia"/>
          <w:bCs/>
          <w:iCs/>
          <w:szCs w:val="24"/>
          <w:lang w:bidi="en-US"/>
        </w:rPr>
      </w:pPr>
    </w:p>
    <w:p w:rsidR="007D21EF" w:rsidRDefault="007D21EF">
      <w:pPr>
        <w:rPr>
          <w:szCs w:val="24"/>
        </w:rPr>
      </w:pPr>
      <w:r>
        <w:rPr>
          <w:szCs w:val="24"/>
        </w:rPr>
        <w:br w:type="page"/>
      </w:r>
    </w:p>
    <w:p w:rsidR="00225EA0" w:rsidRPr="00225EA0" w:rsidRDefault="00225EA0" w:rsidP="00225EA0">
      <w:pPr>
        <w:rPr>
          <w:color w:val="0000FF"/>
          <w:szCs w:val="24"/>
        </w:rPr>
      </w:pPr>
      <w:r w:rsidRPr="00225EA0">
        <w:rPr>
          <w:szCs w:val="24"/>
        </w:rPr>
        <w:lastRenderedPageBreak/>
        <w:t xml:space="preserve">Canada lynx, listed as Threatened in 2000, may be present in five of the nine counties </w:t>
      </w:r>
      <w:r>
        <w:rPr>
          <w:szCs w:val="24"/>
        </w:rPr>
        <w:t>(</w:t>
      </w:r>
      <w:r>
        <w:rPr>
          <w:rFonts w:eastAsiaTheme="minorEastAsia"/>
          <w:bCs/>
          <w:iCs/>
          <w:szCs w:val="24"/>
          <w:lang w:bidi="en-US"/>
        </w:rPr>
        <w:t>Blaine, Butte, Camas, Custer, and Elmore counties</w:t>
      </w:r>
      <w:r>
        <w:rPr>
          <w:szCs w:val="24"/>
        </w:rPr>
        <w:t xml:space="preserve">) </w:t>
      </w:r>
      <w:r w:rsidRPr="00225EA0">
        <w:rPr>
          <w:szCs w:val="24"/>
        </w:rPr>
        <w:t>affected by livestock trailing in the Shoshone Field Office; however, none of the field office is design</w:t>
      </w:r>
      <w:r>
        <w:rPr>
          <w:szCs w:val="24"/>
        </w:rPr>
        <w:t xml:space="preserve">ated as lynx critical habitat.  </w:t>
      </w:r>
      <w:r w:rsidR="00F06241">
        <w:rPr>
          <w:rFonts w:eastAsiaTheme="minorEastAsia"/>
          <w:bCs/>
          <w:iCs/>
          <w:szCs w:val="24"/>
          <w:lang w:bidi="en-US"/>
        </w:rPr>
        <w:t xml:space="preserve">According to the Idaho </w:t>
      </w:r>
      <w:r w:rsidR="00F06241" w:rsidRPr="001E5216">
        <w:rPr>
          <w:rFonts w:eastAsiaTheme="minorEastAsia"/>
          <w:bCs/>
          <w:iCs/>
          <w:szCs w:val="24"/>
          <w:lang w:bidi="en-US"/>
        </w:rPr>
        <w:t>Conservation Data Center</w:t>
      </w:r>
      <w:r w:rsidR="00F06241">
        <w:rPr>
          <w:rFonts w:eastAsiaTheme="minorEastAsia"/>
          <w:bCs/>
          <w:iCs/>
          <w:szCs w:val="24"/>
          <w:lang w:bidi="en-US"/>
        </w:rPr>
        <w:t xml:space="preserve"> (ICDC) database, Canada lynx have not been sighted on public land in the BLM grazing allotments affected by trailing; however, numerous occurrences have been confirmed within 30 miles of the affected allotments.</w:t>
      </w:r>
      <w:r>
        <w:rPr>
          <w:rFonts w:eastAsiaTheme="minorEastAsia"/>
          <w:bCs/>
          <w:iCs/>
          <w:szCs w:val="24"/>
          <w:lang w:bidi="en-US"/>
        </w:rPr>
        <w:t xml:space="preserve">  </w:t>
      </w:r>
      <w:r w:rsidRPr="00225EA0">
        <w:rPr>
          <w:szCs w:val="24"/>
        </w:rPr>
        <w:t>The Proposed Action or alternatives are not expected to impact Canada lynx populations or lynx critical habitat and will not be analyzed in the Environmental Impacts Section (Section 4.0).</w:t>
      </w:r>
    </w:p>
    <w:p w:rsidR="00085066" w:rsidRDefault="00085066" w:rsidP="00085066">
      <w:pPr>
        <w:rPr>
          <w:rFonts w:eastAsiaTheme="minorEastAsia"/>
          <w:lang w:bidi="en-US"/>
        </w:rPr>
      </w:pPr>
    </w:p>
    <w:p w:rsidR="00F06241" w:rsidRPr="008B1BEF" w:rsidRDefault="00F06241" w:rsidP="00085066">
      <w:pPr>
        <w:rPr>
          <w:rFonts w:eastAsiaTheme="minorEastAsia"/>
          <w:i/>
          <w:lang w:bidi="en-US"/>
        </w:rPr>
      </w:pPr>
      <w:r w:rsidRPr="008B1BEF">
        <w:rPr>
          <w:rFonts w:eastAsiaTheme="minorEastAsia"/>
          <w:i/>
          <w:lang w:bidi="en-US"/>
        </w:rPr>
        <w:t>Greater Sage-grouse</w:t>
      </w:r>
    </w:p>
    <w:p w:rsidR="00F06241" w:rsidRPr="00891ADB" w:rsidRDefault="00F06241" w:rsidP="00F06241">
      <w:pPr>
        <w:rPr>
          <w:szCs w:val="24"/>
        </w:rPr>
      </w:pPr>
      <w:r w:rsidRPr="00891ADB">
        <w:rPr>
          <w:szCs w:val="24"/>
        </w:rPr>
        <w:t xml:space="preserve">The FWS recently completed a status review to list the greater sage-grouse as a </w:t>
      </w:r>
      <w:r>
        <w:rPr>
          <w:szCs w:val="24"/>
        </w:rPr>
        <w:t>T</w:t>
      </w:r>
      <w:r w:rsidRPr="00891ADB">
        <w:rPr>
          <w:szCs w:val="24"/>
        </w:rPr>
        <w:t xml:space="preserve">hreatened or </w:t>
      </w:r>
      <w:r>
        <w:rPr>
          <w:szCs w:val="24"/>
        </w:rPr>
        <w:t>E</w:t>
      </w:r>
      <w:r w:rsidRPr="00891ADB">
        <w:rPr>
          <w:szCs w:val="24"/>
        </w:rPr>
        <w:t xml:space="preserve">ndangered species under the ESA. </w:t>
      </w:r>
      <w:r>
        <w:rPr>
          <w:szCs w:val="24"/>
        </w:rPr>
        <w:t xml:space="preserve"> </w:t>
      </w:r>
      <w:r w:rsidRPr="00891ADB">
        <w:rPr>
          <w:szCs w:val="24"/>
        </w:rPr>
        <w:t>They found that listing the greater sage-grouse (</w:t>
      </w:r>
      <w:r w:rsidR="00A16502" w:rsidRPr="00891ADB">
        <w:rPr>
          <w:szCs w:val="24"/>
        </w:rPr>
        <w:t>range wide</w:t>
      </w:r>
      <w:r w:rsidRPr="00891ADB">
        <w:rPr>
          <w:szCs w:val="24"/>
        </w:rPr>
        <w:t xml:space="preserve">) is warranted, but precluded by higher priority listing actions (50 CFR Part 17). </w:t>
      </w:r>
      <w:r>
        <w:rPr>
          <w:szCs w:val="24"/>
        </w:rPr>
        <w:t xml:space="preserve"> </w:t>
      </w:r>
      <w:r w:rsidRPr="00891ADB">
        <w:rPr>
          <w:szCs w:val="24"/>
        </w:rPr>
        <w:t>This decision lists the greater sage-grouse as a Candidate species under the ESA.</w:t>
      </w:r>
    </w:p>
    <w:p w:rsidR="00F06241" w:rsidRPr="00891ADB" w:rsidRDefault="00F06241" w:rsidP="00F06241">
      <w:pPr>
        <w:rPr>
          <w:szCs w:val="24"/>
        </w:rPr>
      </w:pPr>
    </w:p>
    <w:p w:rsidR="00C035C2" w:rsidRPr="00891ADB" w:rsidRDefault="00C035C2" w:rsidP="00C035C2">
      <w:pPr>
        <w:rPr>
          <w:szCs w:val="24"/>
        </w:rPr>
      </w:pPr>
      <w:r w:rsidRPr="00891ADB">
        <w:rPr>
          <w:szCs w:val="24"/>
        </w:rPr>
        <w:t xml:space="preserve">The greater sage-grouse are North America’s largest grouse and are found primarily in habitats dominated by sagebrush, particularly big sagebrush. </w:t>
      </w:r>
      <w:r>
        <w:rPr>
          <w:szCs w:val="24"/>
        </w:rPr>
        <w:t xml:space="preserve"> </w:t>
      </w:r>
      <w:r w:rsidRPr="00891ADB">
        <w:rPr>
          <w:szCs w:val="24"/>
        </w:rPr>
        <w:t xml:space="preserve">Sage-grouse require an extensive mosaic of sagebrush of varying densities and heights, high levels of native grass cover for </w:t>
      </w:r>
      <w:proofErr w:type="gramStart"/>
      <w:r w:rsidRPr="00891ADB">
        <w:rPr>
          <w:szCs w:val="24"/>
        </w:rPr>
        <w:t>nesting</w:t>
      </w:r>
      <w:r>
        <w:rPr>
          <w:szCs w:val="24"/>
        </w:rPr>
        <w:t>,</w:t>
      </w:r>
      <w:proofErr w:type="gramEnd"/>
      <w:r w:rsidRPr="00891ADB">
        <w:rPr>
          <w:szCs w:val="24"/>
        </w:rPr>
        <w:t xml:space="preserve"> and areas rich in high protein forbs and insects during nesting and brood rearing (Idaho Sage-grouse Advisory Committee, 2006). </w:t>
      </w:r>
      <w:r>
        <w:rPr>
          <w:szCs w:val="24"/>
        </w:rPr>
        <w:t xml:space="preserve"> </w:t>
      </w:r>
      <w:r w:rsidRPr="00891ADB">
        <w:rPr>
          <w:szCs w:val="24"/>
        </w:rPr>
        <w:t xml:space="preserve">Successful nesting habitat requirements include a sagebrush canopy cover of 15 </w:t>
      </w:r>
      <w:r>
        <w:rPr>
          <w:szCs w:val="24"/>
        </w:rPr>
        <w:t>-</w:t>
      </w:r>
      <w:r w:rsidRPr="00891ADB">
        <w:rPr>
          <w:szCs w:val="24"/>
        </w:rPr>
        <w:t xml:space="preserve"> 25%, sagebrush heights of 30 </w:t>
      </w:r>
      <w:r>
        <w:rPr>
          <w:szCs w:val="24"/>
        </w:rPr>
        <w:t>-</w:t>
      </w:r>
      <w:r w:rsidRPr="00891ADB">
        <w:rPr>
          <w:szCs w:val="24"/>
        </w:rPr>
        <w:t xml:space="preserve"> 80 cm, and grass/forb cover of 18 cm (Connelly, Schroeder, Sands, and Braun, 2000, p. 977). </w:t>
      </w:r>
      <w:r>
        <w:rPr>
          <w:szCs w:val="24"/>
        </w:rPr>
        <w:t xml:space="preserve"> </w:t>
      </w:r>
      <w:r w:rsidRPr="00891ADB">
        <w:rPr>
          <w:szCs w:val="24"/>
        </w:rPr>
        <w:t xml:space="preserve">Summer brood rearing habitat also includes riparian areas and wet meadows. </w:t>
      </w:r>
      <w:r>
        <w:rPr>
          <w:szCs w:val="24"/>
        </w:rPr>
        <w:t xml:space="preserve"> </w:t>
      </w:r>
      <w:r w:rsidRPr="00891ADB">
        <w:rPr>
          <w:szCs w:val="24"/>
        </w:rPr>
        <w:t>Sage-grouse depend entirely on sagebrush during the winter for food and cover.</w:t>
      </w:r>
    </w:p>
    <w:p w:rsidR="00C035C2" w:rsidRDefault="00C035C2" w:rsidP="00C035C2">
      <w:pPr>
        <w:rPr>
          <w:szCs w:val="24"/>
        </w:rPr>
      </w:pPr>
    </w:p>
    <w:p w:rsidR="00C035C2" w:rsidRPr="00891ADB" w:rsidRDefault="00C035C2" w:rsidP="00C035C2">
      <w:pPr>
        <w:rPr>
          <w:szCs w:val="24"/>
        </w:rPr>
      </w:pPr>
      <w:r w:rsidRPr="00891ADB">
        <w:rPr>
          <w:szCs w:val="24"/>
        </w:rPr>
        <w:t xml:space="preserve">In Idaho, wildfire and annual grasslands are considered substantial threats to sage-grouse and their habitats (Idaho Sage-grouse Advisory Committee, 2006). </w:t>
      </w:r>
      <w:r>
        <w:rPr>
          <w:szCs w:val="24"/>
        </w:rPr>
        <w:t xml:space="preserve"> </w:t>
      </w:r>
      <w:r w:rsidRPr="00891ADB">
        <w:rPr>
          <w:szCs w:val="24"/>
        </w:rPr>
        <w:t xml:space="preserve">Sage-grouse have been impacted over the last 30 years from the loss of sagebrush, particularly in the </w:t>
      </w:r>
      <w:r>
        <w:rPr>
          <w:szCs w:val="24"/>
        </w:rPr>
        <w:t>l</w:t>
      </w:r>
      <w:r w:rsidRPr="00891ADB">
        <w:rPr>
          <w:szCs w:val="24"/>
        </w:rPr>
        <w:t>ow-</w:t>
      </w:r>
      <w:r>
        <w:rPr>
          <w:szCs w:val="24"/>
        </w:rPr>
        <w:t>e</w:t>
      </w:r>
      <w:r w:rsidRPr="00891ADB">
        <w:rPr>
          <w:szCs w:val="24"/>
        </w:rPr>
        <w:t xml:space="preserve">levation </w:t>
      </w:r>
      <w:r>
        <w:rPr>
          <w:szCs w:val="24"/>
        </w:rPr>
        <w:t>s</w:t>
      </w:r>
      <w:r w:rsidRPr="00891ADB">
        <w:rPr>
          <w:szCs w:val="24"/>
        </w:rPr>
        <w:t>hrub</w:t>
      </w:r>
      <w:r w:rsidRPr="006D080C">
        <w:rPr>
          <w:szCs w:val="24"/>
        </w:rPr>
        <w:t>-</w:t>
      </w:r>
      <w:r>
        <w:rPr>
          <w:szCs w:val="24"/>
        </w:rPr>
        <w:t>s</w:t>
      </w:r>
      <w:r w:rsidRPr="00891ADB">
        <w:rPr>
          <w:szCs w:val="24"/>
        </w:rPr>
        <w:t xml:space="preserve">teppe. </w:t>
      </w:r>
      <w:r>
        <w:rPr>
          <w:szCs w:val="24"/>
        </w:rPr>
        <w:t xml:space="preserve"> </w:t>
      </w:r>
      <w:r w:rsidRPr="00891ADB">
        <w:rPr>
          <w:szCs w:val="24"/>
        </w:rPr>
        <w:t xml:space="preserve">High wildfire frequency and expansion of annual grasslands have </w:t>
      </w:r>
      <w:r>
        <w:rPr>
          <w:szCs w:val="24"/>
        </w:rPr>
        <w:t>greatly reduced</w:t>
      </w:r>
      <w:r w:rsidRPr="00891ADB">
        <w:rPr>
          <w:szCs w:val="24"/>
        </w:rPr>
        <w:t xml:space="preserve"> sagebrush</w:t>
      </w:r>
      <w:r>
        <w:rPr>
          <w:szCs w:val="24"/>
        </w:rPr>
        <w:t xml:space="preserve"> communities</w:t>
      </w:r>
      <w:r w:rsidRPr="00891ADB">
        <w:rPr>
          <w:szCs w:val="24"/>
        </w:rPr>
        <w:t>, leading to a</w:t>
      </w:r>
      <w:r>
        <w:rPr>
          <w:szCs w:val="24"/>
        </w:rPr>
        <w:t xml:space="preserve"> loss of </w:t>
      </w:r>
      <w:r w:rsidRPr="00891ADB">
        <w:rPr>
          <w:szCs w:val="24"/>
        </w:rPr>
        <w:t>suitable habitat.</w:t>
      </w:r>
      <w:r>
        <w:rPr>
          <w:szCs w:val="24"/>
        </w:rPr>
        <w:t xml:space="preserve">  </w:t>
      </w:r>
      <w:r>
        <w:t xml:space="preserve">Please refer </w:t>
      </w:r>
      <w:r w:rsidRPr="00F56D95">
        <w:t xml:space="preserve">to Map 6 to see </w:t>
      </w:r>
      <w:r>
        <w:t>the greater sage-grouse habitat map for the Shoshone FO.</w:t>
      </w:r>
    </w:p>
    <w:p w:rsidR="00C035C2" w:rsidRDefault="00C035C2" w:rsidP="00C035C2">
      <w:pPr>
        <w:rPr>
          <w:rFonts w:eastAsiaTheme="minorEastAsia"/>
          <w:lang w:bidi="en-US"/>
        </w:rPr>
      </w:pPr>
    </w:p>
    <w:p w:rsidR="00C035C2" w:rsidRPr="00830132" w:rsidRDefault="00C035C2" w:rsidP="00C035C2">
      <w:pPr>
        <w:rPr>
          <w:rFonts w:eastAsiaTheme="minorEastAsia"/>
          <w:i/>
          <w:lang w:bidi="en-US"/>
        </w:rPr>
      </w:pPr>
      <w:r w:rsidRPr="00830132">
        <w:rPr>
          <w:rFonts w:eastAsiaTheme="minorEastAsia"/>
          <w:i/>
          <w:lang w:bidi="en-US"/>
        </w:rPr>
        <w:t>Yellow-billed Cuckoo</w:t>
      </w:r>
    </w:p>
    <w:p w:rsidR="00C035C2" w:rsidRPr="00216122" w:rsidRDefault="00C035C2" w:rsidP="00C035C2">
      <w:pPr>
        <w:rPr>
          <w:szCs w:val="24"/>
        </w:rPr>
      </w:pPr>
      <w:r w:rsidRPr="00891ADB">
        <w:rPr>
          <w:szCs w:val="24"/>
        </w:rPr>
        <w:t xml:space="preserve">The yellow-billed cuckoo is listed as a </w:t>
      </w:r>
      <w:r>
        <w:rPr>
          <w:szCs w:val="24"/>
        </w:rPr>
        <w:t>C</w:t>
      </w:r>
      <w:r w:rsidRPr="00891ADB">
        <w:rPr>
          <w:szCs w:val="24"/>
        </w:rPr>
        <w:t>andidate species under the ESA.</w:t>
      </w:r>
      <w:r>
        <w:rPr>
          <w:szCs w:val="24"/>
        </w:rPr>
        <w:t xml:space="preserve"> </w:t>
      </w:r>
      <w:r w:rsidRPr="00891ADB">
        <w:rPr>
          <w:szCs w:val="24"/>
        </w:rPr>
        <w:t xml:space="preserve"> </w:t>
      </w:r>
      <w:r w:rsidRPr="00EE5FC4">
        <w:rPr>
          <w:szCs w:val="24"/>
        </w:rPr>
        <w:t>Yellow-billed cuckoos are low</w:t>
      </w:r>
      <w:r w:rsidRPr="00A16502">
        <w:rPr>
          <w:szCs w:val="24"/>
        </w:rPr>
        <w:t>-shrub nesting birds that require at least five acres of riparian habita</w:t>
      </w:r>
      <w:r>
        <w:rPr>
          <w:szCs w:val="24"/>
        </w:rPr>
        <w:t>t for nesting</w:t>
      </w:r>
      <w:r w:rsidRPr="00A16502">
        <w:rPr>
          <w:szCs w:val="24"/>
        </w:rPr>
        <w:t xml:space="preserve">.  Dense </w:t>
      </w:r>
      <w:r w:rsidRPr="00EE5FC4">
        <w:rPr>
          <w:szCs w:val="24"/>
        </w:rPr>
        <w:t>understory foliage appears to be an important factor in nest site selection</w:t>
      </w:r>
      <w:r>
        <w:rPr>
          <w:szCs w:val="24"/>
        </w:rPr>
        <w:t>,</w:t>
      </w:r>
      <w:r w:rsidRPr="00EE5FC4">
        <w:rPr>
          <w:szCs w:val="24"/>
        </w:rPr>
        <w:t xml:space="preserve"> and cottonwood trees are an important foraging habitat (</w:t>
      </w:r>
      <w:proofErr w:type="spellStart"/>
      <w:r w:rsidRPr="00EE5FC4">
        <w:rPr>
          <w:szCs w:val="24"/>
        </w:rPr>
        <w:t>Laymon</w:t>
      </w:r>
      <w:proofErr w:type="spellEnd"/>
      <w:r w:rsidRPr="00EE5FC4">
        <w:rPr>
          <w:szCs w:val="24"/>
        </w:rPr>
        <w:t>, 199</w:t>
      </w:r>
      <w:r>
        <w:rPr>
          <w:szCs w:val="24"/>
        </w:rPr>
        <w:t>9</w:t>
      </w:r>
      <w:r w:rsidRPr="00EE5FC4">
        <w:rPr>
          <w:szCs w:val="24"/>
        </w:rPr>
        <w:t>).</w:t>
      </w:r>
      <w:r>
        <w:rPr>
          <w:szCs w:val="24"/>
        </w:rPr>
        <w:t xml:space="preserve">  </w:t>
      </w:r>
      <w:r w:rsidRPr="00891ADB">
        <w:rPr>
          <w:szCs w:val="24"/>
        </w:rPr>
        <w:t>Information regarding cuckoo populations within Idaho indicates this species is rare</w:t>
      </w:r>
      <w:r>
        <w:rPr>
          <w:szCs w:val="24"/>
        </w:rPr>
        <w:t xml:space="preserve">; there are </w:t>
      </w:r>
      <w:r w:rsidRPr="00891ADB">
        <w:rPr>
          <w:szCs w:val="24"/>
        </w:rPr>
        <w:t xml:space="preserve">only 64 recorded observations </w:t>
      </w:r>
      <w:r>
        <w:rPr>
          <w:szCs w:val="24"/>
        </w:rPr>
        <w:t>in the state</w:t>
      </w:r>
      <w:r w:rsidRPr="00891ADB">
        <w:rPr>
          <w:szCs w:val="24"/>
        </w:rPr>
        <w:t>.</w:t>
      </w:r>
      <w:r>
        <w:rPr>
          <w:szCs w:val="24"/>
        </w:rPr>
        <w:t xml:space="preserve">  </w:t>
      </w:r>
      <w:r w:rsidRPr="00891ADB">
        <w:rPr>
          <w:szCs w:val="24"/>
        </w:rPr>
        <w:t xml:space="preserve">Historic observations of the yellow-billed cuckoo </w:t>
      </w:r>
      <w:r>
        <w:rPr>
          <w:szCs w:val="24"/>
        </w:rPr>
        <w:t>were concentrated</w:t>
      </w:r>
      <w:r w:rsidRPr="00891ADB">
        <w:rPr>
          <w:szCs w:val="24"/>
        </w:rPr>
        <w:t xml:space="preserve"> along the Big Wood River</w:t>
      </w:r>
      <w:r>
        <w:rPr>
          <w:szCs w:val="24"/>
        </w:rPr>
        <w:t>.  Surveys</w:t>
      </w:r>
      <w:r w:rsidRPr="00891ADB">
        <w:rPr>
          <w:szCs w:val="24"/>
        </w:rPr>
        <w:t xml:space="preserve"> conducted in 2003 </w:t>
      </w:r>
      <w:r>
        <w:rPr>
          <w:szCs w:val="24"/>
        </w:rPr>
        <w:t xml:space="preserve">and 2009 </w:t>
      </w:r>
      <w:r w:rsidRPr="00891ADB">
        <w:rPr>
          <w:szCs w:val="24"/>
        </w:rPr>
        <w:t xml:space="preserve">documented yellow-billed cuckoo </w:t>
      </w:r>
      <w:r>
        <w:rPr>
          <w:szCs w:val="24"/>
        </w:rPr>
        <w:t>along the Big Wood River and Silver Creek drainages.  No livestock trailing events occur through this habitat.</w:t>
      </w:r>
    </w:p>
    <w:p w:rsidR="00085066" w:rsidRDefault="00085066" w:rsidP="00085066">
      <w:pPr>
        <w:rPr>
          <w:rFonts w:eastAsiaTheme="minorEastAsia"/>
          <w:lang w:bidi="en-US"/>
        </w:rPr>
      </w:pPr>
    </w:p>
    <w:p w:rsidR="007D21EF" w:rsidRDefault="007D21EF">
      <w:pPr>
        <w:rPr>
          <w:rFonts w:eastAsiaTheme="minorEastAsia"/>
          <w:i/>
          <w:lang w:bidi="en-US"/>
        </w:rPr>
      </w:pPr>
      <w:r>
        <w:rPr>
          <w:rFonts w:eastAsiaTheme="minorEastAsia"/>
          <w:i/>
          <w:lang w:bidi="en-US"/>
        </w:rPr>
        <w:br w:type="page"/>
      </w:r>
    </w:p>
    <w:p w:rsidR="00F06241" w:rsidRPr="008B1BEF" w:rsidRDefault="00F06241" w:rsidP="00085066">
      <w:pPr>
        <w:rPr>
          <w:rFonts w:eastAsiaTheme="minorEastAsia"/>
          <w:i/>
          <w:lang w:bidi="en-US"/>
        </w:rPr>
      </w:pPr>
      <w:r w:rsidRPr="008B1BEF">
        <w:rPr>
          <w:rFonts w:eastAsiaTheme="minorEastAsia"/>
          <w:i/>
          <w:lang w:bidi="en-US"/>
        </w:rPr>
        <w:lastRenderedPageBreak/>
        <w:t>Wolverine</w:t>
      </w:r>
    </w:p>
    <w:p w:rsidR="00225EA0" w:rsidRPr="00225EA0" w:rsidRDefault="00F06241" w:rsidP="00225EA0">
      <w:pPr>
        <w:rPr>
          <w:color w:val="0000FF"/>
          <w:szCs w:val="24"/>
        </w:rPr>
      </w:pPr>
      <w:r>
        <w:rPr>
          <w:szCs w:val="24"/>
        </w:rPr>
        <w:t>The w</w:t>
      </w:r>
      <w:r w:rsidRPr="00F22BE0">
        <w:rPr>
          <w:szCs w:val="24"/>
        </w:rPr>
        <w:t>olverine</w:t>
      </w:r>
      <w:r>
        <w:rPr>
          <w:szCs w:val="24"/>
        </w:rPr>
        <w:t xml:space="preserve"> is listed as a Candidate species under the ESA.  Primary winter habitat is mid-elevation conifer forest; summer habitat is typically subalpine, high-elevation cirques.  The wolverine occupies</w:t>
      </w:r>
      <w:r w:rsidRPr="00F22BE0">
        <w:rPr>
          <w:szCs w:val="24"/>
        </w:rPr>
        <w:t xml:space="preserve"> </w:t>
      </w:r>
      <w:r>
        <w:rPr>
          <w:szCs w:val="24"/>
        </w:rPr>
        <w:t xml:space="preserve">a </w:t>
      </w:r>
      <w:r w:rsidRPr="00F22BE0">
        <w:rPr>
          <w:szCs w:val="24"/>
        </w:rPr>
        <w:t xml:space="preserve">large home range and may make incidental use of </w:t>
      </w:r>
      <w:r>
        <w:rPr>
          <w:szCs w:val="24"/>
        </w:rPr>
        <w:t xml:space="preserve">BLM grazing allotments affected by trailing </w:t>
      </w:r>
      <w:r w:rsidRPr="00F22BE0">
        <w:rPr>
          <w:szCs w:val="24"/>
        </w:rPr>
        <w:t>during any season of the year while searching for prey.</w:t>
      </w:r>
      <w:r>
        <w:rPr>
          <w:szCs w:val="24"/>
        </w:rPr>
        <w:t xml:space="preserve">  Although there are no ICDC records of wolverines occupying grazing allotments affected by trailing, sightings have been confirmed within five miles of several of the affected allotments.</w:t>
      </w:r>
      <w:r w:rsidR="00225EA0">
        <w:rPr>
          <w:szCs w:val="24"/>
        </w:rPr>
        <w:t xml:space="preserve">  </w:t>
      </w:r>
      <w:r w:rsidR="00225EA0" w:rsidRPr="00225EA0">
        <w:rPr>
          <w:szCs w:val="24"/>
        </w:rPr>
        <w:t xml:space="preserve">The Proposed Action or alternatives are not expected to impact </w:t>
      </w:r>
      <w:r w:rsidR="00225EA0">
        <w:rPr>
          <w:szCs w:val="24"/>
        </w:rPr>
        <w:t>wolverine</w:t>
      </w:r>
      <w:r w:rsidR="00225EA0" w:rsidRPr="00225EA0">
        <w:rPr>
          <w:szCs w:val="24"/>
        </w:rPr>
        <w:t xml:space="preserve"> populations </w:t>
      </w:r>
      <w:r w:rsidR="00225EA0">
        <w:rPr>
          <w:szCs w:val="24"/>
        </w:rPr>
        <w:t xml:space="preserve">or </w:t>
      </w:r>
      <w:r w:rsidR="00225EA0" w:rsidRPr="00225EA0">
        <w:rPr>
          <w:szCs w:val="24"/>
        </w:rPr>
        <w:t>habitat and will not be analyzed in the Environmental Impacts Section (Section 4.0).</w:t>
      </w:r>
    </w:p>
    <w:p w:rsidR="00F06241" w:rsidRPr="00891ADB" w:rsidRDefault="00F06241" w:rsidP="00F06241">
      <w:pPr>
        <w:rPr>
          <w:szCs w:val="24"/>
        </w:rPr>
      </w:pPr>
    </w:p>
    <w:p w:rsidR="00004185" w:rsidRPr="00063D1C" w:rsidRDefault="00004185" w:rsidP="00830132">
      <w:pPr>
        <w:rPr>
          <w:rStyle w:val="Strong"/>
          <w:rFonts w:eastAsiaTheme="minorEastAsia"/>
        </w:rPr>
      </w:pPr>
      <w:r w:rsidRPr="00063D1C">
        <w:rPr>
          <w:rStyle w:val="Strong"/>
          <w:rFonts w:eastAsiaTheme="minorEastAsia"/>
        </w:rPr>
        <w:t>BLM Sensitive Animal Species</w:t>
      </w:r>
    </w:p>
    <w:p w:rsidR="0044322B" w:rsidRDefault="0044322B" w:rsidP="0044322B">
      <w:pPr>
        <w:rPr>
          <w:rStyle w:val="Emphasis"/>
          <w:i w:val="0"/>
          <w:szCs w:val="24"/>
        </w:rPr>
      </w:pPr>
      <w:r w:rsidRPr="0044322B">
        <w:rPr>
          <w:rStyle w:val="Emphasis"/>
          <w:i w:val="0"/>
          <w:szCs w:val="24"/>
        </w:rPr>
        <w:t>Type 1- BLM special species are those species federally identified as threatened, endangered, proposed, candidate, or species designated by the BLM State Director as sensitive.</w:t>
      </w:r>
      <w:r>
        <w:rPr>
          <w:rStyle w:val="Emphasis"/>
          <w:i w:val="0"/>
          <w:szCs w:val="24"/>
        </w:rPr>
        <w:t xml:space="preserve">  </w:t>
      </w:r>
      <w:r w:rsidRPr="0044322B">
        <w:rPr>
          <w:rStyle w:val="Emphasis"/>
          <w:i w:val="0"/>
          <w:szCs w:val="24"/>
        </w:rPr>
        <w:t>Type 2-These are species that have a high likelihood of being listed in the foreseeable future due to their global rarity and significant endangerment factors.  Type 3-These are species that are globally rare or very rare in Idaho, with moderate endangerment factors.  Their global or state rarity and the inherent risks associated with rarity make them imperiled species.</w:t>
      </w:r>
      <w:r>
        <w:rPr>
          <w:rStyle w:val="Emphasis"/>
          <w:i w:val="0"/>
          <w:szCs w:val="24"/>
        </w:rPr>
        <w:t xml:space="preserve">  </w:t>
      </w:r>
      <w:r w:rsidRPr="0044322B">
        <w:rPr>
          <w:rStyle w:val="Emphasis"/>
          <w:i w:val="0"/>
          <w:szCs w:val="24"/>
        </w:rPr>
        <w:t xml:space="preserve">Type 4- These species that are generally rare in Idaho with small populations or localized distribution and currently have low threat levels.  However, due to the small populations and habitat area, certain future land uses in close proximity could jeopardize these species.   </w:t>
      </w:r>
    </w:p>
    <w:p w:rsidR="0044322B" w:rsidRDefault="0044322B" w:rsidP="00063D1C">
      <w:pPr>
        <w:rPr>
          <w:rStyle w:val="Emphasis"/>
          <w:i w:val="0"/>
          <w:szCs w:val="24"/>
        </w:rPr>
      </w:pPr>
    </w:p>
    <w:p w:rsidR="00063D1C" w:rsidRPr="00315D92" w:rsidRDefault="00063D1C" w:rsidP="00063D1C">
      <w:pPr>
        <w:rPr>
          <w:szCs w:val="24"/>
        </w:rPr>
      </w:pPr>
      <w:r w:rsidRPr="00315D92">
        <w:rPr>
          <w:rStyle w:val="Emphasis"/>
          <w:i w:val="0"/>
          <w:szCs w:val="24"/>
        </w:rPr>
        <w:t>The gray wolf (</w:t>
      </w:r>
      <w:proofErr w:type="spellStart"/>
      <w:r w:rsidRPr="00315D92">
        <w:rPr>
          <w:rStyle w:val="Emphasis"/>
          <w:szCs w:val="24"/>
        </w:rPr>
        <w:t>Canis</w:t>
      </w:r>
      <w:proofErr w:type="spellEnd"/>
      <w:r w:rsidRPr="00315D92">
        <w:rPr>
          <w:rStyle w:val="Emphasis"/>
          <w:szCs w:val="24"/>
        </w:rPr>
        <w:t xml:space="preserve"> lupus</w:t>
      </w:r>
      <w:r w:rsidRPr="00315D92">
        <w:rPr>
          <w:rStyle w:val="Emphasis"/>
          <w:i w:val="0"/>
          <w:szCs w:val="24"/>
        </w:rPr>
        <w:t>) was previously listed as threatened but was removed from the List of Endangered and Threatened Wildlife on May 5, 2011 (Federal Register Notice May 5, 2011)</w:t>
      </w:r>
      <w:r>
        <w:rPr>
          <w:rStyle w:val="Emphasis"/>
          <w:i w:val="0"/>
          <w:szCs w:val="24"/>
        </w:rPr>
        <w:t xml:space="preserve"> and is now a BLM Type II Sensitive Species</w:t>
      </w:r>
      <w:r w:rsidRPr="00315D92">
        <w:rPr>
          <w:rStyle w:val="Emphasis"/>
          <w:i w:val="0"/>
          <w:szCs w:val="24"/>
        </w:rPr>
        <w:t>.</w:t>
      </w:r>
      <w:r>
        <w:rPr>
          <w:rStyle w:val="Emphasis"/>
          <w:i w:val="0"/>
          <w:szCs w:val="24"/>
        </w:rPr>
        <w:t xml:space="preserve">  </w:t>
      </w:r>
      <w:r>
        <w:rPr>
          <w:szCs w:val="24"/>
        </w:rPr>
        <w:t>A few</w:t>
      </w:r>
      <w:r w:rsidRPr="00315D92">
        <w:rPr>
          <w:szCs w:val="24"/>
        </w:rPr>
        <w:t xml:space="preserve"> gray wolf pack</w:t>
      </w:r>
      <w:r>
        <w:rPr>
          <w:szCs w:val="24"/>
        </w:rPr>
        <w:t>s</w:t>
      </w:r>
      <w:r w:rsidRPr="00315D92">
        <w:rPr>
          <w:szCs w:val="24"/>
        </w:rPr>
        <w:t xml:space="preserve"> ha</w:t>
      </w:r>
      <w:r>
        <w:rPr>
          <w:szCs w:val="24"/>
        </w:rPr>
        <w:t>ve</w:t>
      </w:r>
      <w:r w:rsidRPr="00315D92">
        <w:rPr>
          <w:szCs w:val="24"/>
        </w:rPr>
        <w:t xml:space="preserve"> been documented throughout</w:t>
      </w:r>
      <w:r>
        <w:rPr>
          <w:szCs w:val="24"/>
        </w:rPr>
        <w:t xml:space="preserve"> the Shoshone Field Office</w:t>
      </w:r>
      <w:r w:rsidRPr="00315D92">
        <w:rPr>
          <w:szCs w:val="24"/>
        </w:rPr>
        <w:t xml:space="preserve"> and </w:t>
      </w:r>
      <w:r>
        <w:rPr>
          <w:szCs w:val="24"/>
        </w:rPr>
        <w:t>are likely to occur</w:t>
      </w:r>
      <w:r w:rsidRPr="00315D92">
        <w:rPr>
          <w:szCs w:val="24"/>
        </w:rPr>
        <w:t xml:space="preserve"> during any season of the year.  </w:t>
      </w:r>
      <w:r>
        <w:rPr>
          <w:szCs w:val="24"/>
        </w:rPr>
        <w:t xml:space="preserve">There is one wolf pack in the Wood River Valley and another that is known to occur north of Fairfield, Idaho.  Instances of solitary wolves traveling through BLM lands occur as well.  </w:t>
      </w:r>
      <w:r w:rsidRPr="00315D92">
        <w:rPr>
          <w:szCs w:val="24"/>
        </w:rPr>
        <w:t xml:space="preserve">The gray wolf is most likely to occupy </w:t>
      </w:r>
      <w:r>
        <w:rPr>
          <w:szCs w:val="24"/>
        </w:rPr>
        <w:t>BLM lands</w:t>
      </w:r>
      <w:r w:rsidRPr="00315D92">
        <w:rPr>
          <w:szCs w:val="24"/>
        </w:rPr>
        <w:t xml:space="preserve"> during the late fall and winter when migrating populations of elk and mule deer winter </w:t>
      </w:r>
      <w:r w:rsidR="00C035C2">
        <w:rPr>
          <w:szCs w:val="24"/>
        </w:rPr>
        <w:t>are present</w:t>
      </w:r>
      <w:r w:rsidRPr="00315D92">
        <w:rPr>
          <w:szCs w:val="24"/>
        </w:rPr>
        <w:t xml:space="preserve">.  </w:t>
      </w:r>
    </w:p>
    <w:p w:rsidR="00063D1C" w:rsidRDefault="00063D1C" w:rsidP="00004185">
      <w:pPr>
        <w:rPr>
          <w:szCs w:val="24"/>
        </w:rPr>
      </w:pPr>
    </w:p>
    <w:p w:rsidR="00004185" w:rsidRDefault="00004185" w:rsidP="00004185">
      <w:pPr>
        <w:rPr>
          <w:szCs w:val="24"/>
        </w:rPr>
      </w:pPr>
      <w:r>
        <w:rPr>
          <w:szCs w:val="24"/>
        </w:rPr>
        <w:t>Pygmy rabbits are sagebrush</w:t>
      </w:r>
      <w:r w:rsidRPr="0024126D">
        <w:rPr>
          <w:szCs w:val="24"/>
        </w:rPr>
        <w:t>-</w:t>
      </w:r>
      <w:r w:rsidRPr="00891ADB">
        <w:rPr>
          <w:szCs w:val="24"/>
        </w:rPr>
        <w:t>obligates and prefer habitat that consists of dense</w:t>
      </w:r>
      <w:r>
        <w:rPr>
          <w:szCs w:val="24"/>
        </w:rPr>
        <w:t>,</w:t>
      </w:r>
      <w:r w:rsidRPr="00891ADB">
        <w:rPr>
          <w:szCs w:val="24"/>
        </w:rPr>
        <w:t xml:space="preserve"> tall sagebrush. </w:t>
      </w:r>
      <w:r>
        <w:rPr>
          <w:szCs w:val="24"/>
        </w:rPr>
        <w:t xml:space="preserve"> </w:t>
      </w:r>
      <w:r w:rsidRPr="00891ADB">
        <w:rPr>
          <w:szCs w:val="24"/>
        </w:rPr>
        <w:t xml:space="preserve">They are the only known North American rabbit </w:t>
      </w:r>
      <w:r>
        <w:rPr>
          <w:szCs w:val="24"/>
        </w:rPr>
        <w:t>that</w:t>
      </w:r>
      <w:r w:rsidRPr="00891ADB">
        <w:rPr>
          <w:szCs w:val="24"/>
        </w:rPr>
        <w:t xml:space="preserve"> dig</w:t>
      </w:r>
      <w:r>
        <w:rPr>
          <w:szCs w:val="24"/>
        </w:rPr>
        <w:t>s</w:t>
      </w:r>
      <w:r w:rsidRPr="00891ADB">
        <w:rPr>
          <w:szCs w:val="24"/>
        </w:rPr>
        <w:t xml:space="preserve"> </w:t>
      </w:r>
      <w:r>
        <w:rPr>
          <w:szCs w:val="24"/>
        </w:rPr>
        <w:t>its</w:t>
      </w:r>
      <w:r w:rsidRPr="00891ADB">
        <w:rPr>
          <w:szCs w:val="24"/>
        </w:rPr>
        <w:t xml:space="preserve"> own burrow. </w:t>
      </w:r>
      <w:r>
        <w:rPr>
          <w:szCs w:val="24"/>
        </w:rPr>
        <w:t xml:space="preserve"> </w:t>
      </w:r>
      <w:r w:rsidRPr="00891ADB">
        <w:rPr>
          <w:szCs w:val="24"/>
        </w:rPr>
        <w:t xml:space="preserve">Topography and soils </w:t>
      </w:r>
      <w:r>
        <w:rPr>
          <w:szCs w:val="24"/>
        </w:rPr>
        <w:t>are likely</w:t>
      </w:r>
      <w:r w:rsidRPr="00891ADB">
        <w:rPr>
          <w:szCs w:val="24"/>
        </w:rPr>
        <w:t xml:space="preserve"> important to pygmy rabbits </w:t>
      </w:r>
      <w:r>
        <w:rPr>
          <w:szCs w:val="24"/>
        </w:rPr>
        <w:t>when</w:t>
      </w:r>
      <w:r w:rsidRPr="00891ADB">
        <w:rPr>
          <w:szCs w:val="24"/>
        </w:rPr>
        <w:t xml:space="preserve"> choosing where to dig a burrow. </w:t>
      </w:r>
      <w:r>
        <w:rPr>
          <w:szCs w:val="24"/>
        </w:rPr>
        <w:t xml:space="preserve"> </w:t>
      </w:r>
      <w:r w:rsidRPr="00891ADB">
        <w:rPr>
          <w:szCs w:val="24"/>
        </w:rPr>
        <w:t>Pygmy rabbit populations are widely scattered and occur across the southern half of Idaho</w:t>
      </w:r>
      <w:r>
        <w:rPr>
          <w:szCs w:val="24"/>
        </w:rPr>
        <w:t>.</w:t>
      </w:r>
      <w:r w:rsidRPr="00891ADB">
        <w:rPr>
          <w:szCs w:val="24"/>
        </w:rPr>
        <w:t xml:space="preserve"> </w:t>
      </w:r>
      <w:r>
        <w:rPr>
          <w:szCs w:val="24"/>
        </w:rPr>
        <w:t xml:space="preserve"> R</w:t>
      </w:r>
      <w:r w:rsidRPr="00891ADB">
        <w:rPr>
          <w:szCs w:val="24"/>
        </w:rPr>
        <w:t>educed and fragmented sagebrush habitat is a primary threat to th</w:t>
      </w:r>
      <w:r>
        <w:rPr>
          <w:szCs w:val="24"/>
        </w:rPr>
        <w:t>e</w:t>
      </w:r>
      <w:r w:rsidRPr="00891ADB">
        <w:rPr>
          <w:szCs w:val="24"/>
        </w:rPr>
        <w:t xml:space="preserve"> species (IDFG 2005). </w:t>
      </w:r>
      <w:r>
        <w:rPr>
          <w:szCs w:val="24"/>
        </w:rPr>
        <w:t xml:space="preserve"> </w:t>
      </w:r>
    </w:p>
    <w:p w:rsidR="003A2DAD" w:rsidRDefault="003A2DAD">
      <w:pPr>
        <w:rPr>
          <w:szCs w:val="24"/>
        </w:rPr>
      </w:pPr>
    </w:p>
    <w:p w:rsidR="00F06241" w:rsidRDefault="00F06241" w:rsidP="00F06241">
      <w:pPr>
        <w:rPr>
          <w:szCs w:val="24"/>
        </w:rPr>
      </w:pPr>
      <w:r>
        <w:rPr>
          <w:szCs w:val="24"/>
        </w:rPr>
        <w:t>Other BLM Sensitive mammals likely to occur on public land in grazing allotments affected by trailing include the Piute ground squirrel and Townsend’s big-eared bat.  The Piute ground squirrel occu</w:t>
      </w:r>
      <w:r w:rsidR="003E0A32">
        <w:rPr>
          <w:szCs w:val="24"/>
        </w:rPr>
        <w:t>rs at lower elevations in shrub</w:t>
      </w:r>
      <w:r w:rsidR="003E0A32" w:rsidRPr="006D080C">
        <w:rPr>
          <w:szCs w:val="24"/>
        </w:rPr>
        <w:t>-</w:t>
      </w:r>
      <w:r>
        <w:rPr>
          <w:szCs w:val="24"/>
        </w:rPr>
        <w:t xml:space="preserve">steppe habitat across southern Idaho, especially in big sagebrush, </w:t>
      </w:r>
      <w:proofErr w:type="spellStart"/>
      <w:r>
        <w:rPr>
          <w:szCs w:val="24"/>
        </w:rPr>
        <w:t>shadscale</w:t>
      </w:r>
      <w:proofErr w:type="spellEnd"/>
      <w:r>
        <w:rPr>
          <w:szCs w:val="24"/>
        </w:rPr>
        <w:t xml:space="preserve">, black greasewood, and </w:t>
      </w:r>
      <w:proofErr w:type="spellStart"/>
      <w:r>
        <w:rPr>
          <w:szCs w:val="24"/>
        </w:rPr>
        <w:t>winterfat</w:t>
      </w:r>
      <w:proofErr w:type="spellEnd"/>
      <w:r>
        <w:rPr>
          <w:szCs w:val="24"/>
        </w:rPr>
        <w:t xml:space="preserve"> associations.  The Piute ground squirrel is an important food source for a variety of bird, mammal, and reptile predators and is most active during the spring and fall seasons.  </w:t>
      </w:r>
      <w:r w:rsidRPr="00AF067D">
        <w:rPr>
          <w:szCs w:val="24"/>
        </w:rPr>
        <w:t>Townsend’s big-eared bat</w:t>
      </w:r>
      <w:r w:rsidRPr="00F22BE0">
        <w:rPr>
          <w:szCs w:val="24"/>
        </w:rPr>
        <w:t xml:space="preserve"> </w:t>
      </w:r>
      <w:r>
        <w:rPr>
          <w:szCs w:val="24"/>
        </w:rPr>
        <w:t xml:space="preserve">relies on </w:t>
      </w:r>
      <w:r w:rsidR="003E0A32" w:rsidRPr="00A16502">
        <w:rPr>
          <w:szCs w:val="24"/>
        </w:rPr>
        <w:t>shrub-</w:t>
      </w:r>
      <w:r w:rsidRPr="00A16502">
        <w:rPr>
          <w:szCs w:val="24"/>
        </w:rPr>
        <w:t>steppe</w:t>
      </w:r>
      <w:r w:rsidRPr="00F22BE0">
        <w:rPr>
          <w:szCs w:val="24"/>
        </w:rPr>
        <w:t>, coniferous forest</w:t>
      </w:r>
      <w:r>
        <w:rPr>
          <w:szCs w:val="24"/>
        </w:rPr>
        <w:t>,</w:t>
      </w:r>
      <w:r w:rsidRPr="00F22BE0">
        <w:rPr>
          <w:szCs w:val="24"/>
        </w:rPr>
        <w:t xml:space="preserve"> and riparian habitat for foraging activities.  Use of the </w:t>
      </w:r>
      <w:r>
        <w:rPr>
          <w:szCs w:val="24"/>
        </w:rPr>
        <w:t>affected allotments</w:t>
      </w:r>
      <w:r w:rsidRPr="00F22BE0">
        <w:rPr>
          <w:szCs w:val="24"/>
        </w:rPr>
        <w:t xml:space="preserve"> </w:t>
      </w:r>
      <w:r>
        <w:rPr>
          <w:szCs w:val="24"/>
        </w:rPr>
        <w:t xml:space="preserve">by Townsend’s big-eared bat </w:t>
      </w:r>
      <w:r w:rsidRPr="00F22BE0">
        <w:rPr>
          <w:szCs w:val="24"/>
        </w:rPr>
        <w:t xml:space="preserve">would </w:t>
      </w:r>
      <w:r>
        <w:rPr>
          <w:szCs w:val="24"/>
        </w:rPr>
        <w:t xml:space="preserve">likely </w:t>
      </w:r>
      <w:r w:rsidRPr="00F22BE0">
        <w:rPr>
          <w:szCs w:val="24"/>
        </w:rPr>
        <w:t>be restricted to the spring, summer</w:t>
      </w:r>
      <w:r>
        <w:rPr>
          <w:szCs w:val="24"/>
        </w:rPr>
        <w:t>,</w:t>
      </w:r>
      <w:r w:rsidRPr="00F22BE0">
        <w:rPr>
          <w:szCs w:val="24"/>
        </w:rPr>
        <w:t xml:space="preserve"> and early fall seasons.</w:t>
      </w:r>
    </w:p>
    <w:p w:rsidR="00F21960" w:rsidRDefault="00F21960"/>
    <w:p w:rsidR="006D77D8" w:rsidRDefault="00F06241" w:rsidP="00000A69">
      <w:r>
        <w:lastRenderedPageBreak/>
        <w:t xml:space="preserve">BLM Sensitive amphibian and reptile species that may occur in the affected allotments include the northern leopard frog, western toad, woodhouse toad, and common garter snake.  </w:t>
      </w:r>
      <w:r w:rsidRPr="000B35A5">
        <w:t>The northern leopard frog is associated with permanent water sources during all life</w:t>
      </w:r>
      <w:r>
        <w:t xml:space="preserve"> </w:t>
      </w:r>
      <w:r w:rsidRPr="000B35A5">
        <w:t xml:space="preserve">stages. </w:t>
      </w:r>
      <w:r>
        <w:t xml:space="preserve"> </w:t>
      </w:r>
      <w:r w:rsidRPr="000B35A5">
        <w:t xml:space="preserve">Populations occur in a variety of wetland </w:t>
      </w:r>
      <w:r>
        <w:t>habitats</w:t>
      </w:r>
      <w:r w:rsidRPr="000B35A5">
        <w:t>, including marshes, pond</w:t>
      </w:r>
      <w:r>
        <w:t xml:space="preserve"> </w:t>
      </w:r>
      <w:r w:rsidRPr="000B35A5">
        <w:t xml:space="preserve">margins, and slow moving sections of streams and </w:t>
      </w:r>
      <w:r w:rsidRPr="00AA52D5">
        <w:t xml:space="preserve">rivers.  </w:t>
      </w:r>
      <w:r>
        <w:t xml:space="preserve">The likelihood of the northern leopard frog occurring in the affected allotments is low; however, sightings of the species have occurred within the </w:t>
      </w:r>
      <w:r w:rsidR="00776F67">
        <w:t>Shoshone FO</w:t>
      </w:r>
      <w:r>
        <w:t xml:space="preserve">.  Woodhouse toad occurs primarily in moderately xeric to </w:t>
      </w:r>
      <w:proofErr w:type="spellStart"/>
      <w:r>
        <w:t>mesic</w:t>
      </w:r>
      <w:proofErr w:type="spellEnd"/>
      <w:r>
        <w:t xml:space="preserve"> grassland and </w:t>
      </w:r>
      <w:proofErr w:type="spellStart"/>
      <w:r>
        <w:t>shrubland</w:t>
      </w:r>
      <w:proofErr w:type="spellEnd"/>
      <w:r>
        <w:t xml:space="preserve"> environments, often in riparian habitat.  The </w:t>
      </w:r>
      <w:r w:rsidRPr="00B46668">
        <w:t xml:space="preserve">common garter snake and the western toad </w:t>
      </w:r>
      <w:r>
        <w:t>are also likely to occur</w:t>
      </w:r>
      <w:r w:rsidRPr="00B46668">
        <w:t xml:space="preserve"> </w:t>
      </w:r>
      <w:r>
        <w:t xml:space="preserve">near </w:t>
      </w:r>
      <w:r w:rsidRPr="00B46668">
        <w:t>springs and riparian areas in the</w:t>
      </w:r>
      <w:r>
        <w:t xml:space="preserve"> affected</w:t>
      </w:r>
      <w:r w:rsidRPr="00B46668">
        <w:t xml:space="preserve"> allotment</w:t>
      </w:r>
      <w:r>
        <w:t>s.  The common garter snake and the western toad</w:t>
      </w:r>
      <w:r w:rsidRPr="00B46668">
        <w:t xml:space="preserve"> have relatively small home ranges and are thought to occur on</w:t>
      </w:r>
      <w:r>
        <w:t xml:space="preserve"> public land year-round.</w:t>
      </w:r>
    </w:p>
    <w:p w:rsidR="006D77D8" w:rsidRDefault="006D77D8" w:rsidP="00F06241">
      <w:pPr>
        <w:rPr>
          <w:rFonts w:eastAsiaTheme="minorEastAsia"/>
          <w:b/>
          <w:bCs/>
          <w:i/>
          <w:iCs/>
          <w:sz w:val="26"/>
          <w:szCs w:val="26"/>
          <w:lang w:bidi="en-US"/>
        </w:rPr>
      </w:pPr>
    </w:p>
    <w:p w:rsidR="00004185" w:rsidRPr="00891ADB" w:rsidRDefault="00004185" w:rsidP="00004185">
      <w:pPr>
        <w:rPr>
          <w:szCs w:val="24"/>
        </w:rPr>
      </w:pPr>
      <w:r>
        <w:rPr>
          <w:szCs w:val="24"/>
        </w:rPr>
        <w:t xml:space="preserve">St. Anthony sand dunes tiger beetle is a Sensitive invertebrate species found on and near sand dunes.  Larvae live in burrows in flat, grassy areas of dunes where sand is at least a meter thick and are particularly vulnerable to mortality from trampling.  Adult beetles can disperse up to one kilometer from the dune but usually remain in the immediate vicinity of the dune system.  Numerous sightings of the species have been confirmed within a two-mile stretch of </w:t>
      </w:r>
      <w:r w:rsidR="003C32D8">
        <w:rPr>
          <w:szCs w:val="24"/>
        </w:rPr>
        <w:t xml:space="preserve">the livestock trailing within the Star lake Allotment </w:t>
      </w:r>
      <w:r>
        <w:rPr>
          <w:szCs w:val="24"/>
        </w:rPr>
        <w:t>but the proposed routes currently circumnavigate known habitat.</w:t>
      </w:r>
    </w:p>
    <w:p w:rsidR="00004185" w:rsidRDefault="00004185" w:rsidP="00004185">
      <w:pPr>
        <w:rPr>
          <w:rFonts w:eastAsiaTheme="majorEastAsia"/>
          <w:lang w:bidi="en-US"/>
        </w:rPr>
      </w:pPr>
    </w:p>
    <w:p w:rsidR="00C27BE6" w:rsidRPr="000B4ACA" w:rsidRDefault="00C27BE6" w:rsidP="00C27BE6">
      <w:pPr>
        <w:pStyle w:val="BodyText"/>
        <w:rPr>
          <w:sz w:val="24"/>
          <w:szCs w:val="24"/>
        </w:rPr>
      </w:pPr>
      <w:r>
        <w:rPr>
          <w:sz w:val="24"/>
          <w:szCs w:val="24"/>
        </w:rPr>
        <w:t>L</w:t>
      </w:r>
      <w:r w:rsidRPr="000B4ACA">
        <w:rPr>
          <w:sz w:val="24"/>
          <w:szCs w:val="24"/>
        </w:rPr>
        <w:t xml:space="preserve">ivestock trailing does not occur within the vicinity of occupied critical habitat for the </w:t>
      </w:r>
      <w:r>
        <w:rPr>
          <w:sz w:val="24"/>
          <w:szCs w:val="24"/>
        </w:rPr>
        <w:t xml:space="preserve">following </w:t>
      </w:r>
      <w:r w:rsidRPr="000B4ACA">
        <w:rPr>
          <w:sz w:val="24"/>
          <w:szCs w:val="24"/>
        </w:rPr>
        <w:t>BLM Sensitive species and is not expected to measurably impact the species</w:t>
      </w:r>
      <w:r>
        <w:rPr>
          <w:sz w:val="24"/>
          <w:szCs w:val="24"/>
        </w:rPr>
        <w:t xml:space="preserve">: </w:t>
      </w:r>
      <w:r w:rsidRPr="000B4ACA">
        <w:rPr>
          <w:sz w:val="24"/>
          <w:szCs w:val="24"/>
        </w:rPr>
        <w:t>Piute ground squirrel, Townsend’s big-eared bat, northern leopard frog, western toad, woodhouse toad, common garter snake, and St. Anthony sand dunes tiger beetl</w:t>
      </w:r>
      <w:r>
        <w:rPr>
          <w:sz w:val="24"/>
          <w:szCs w:val="24"/>
        </w:rPr>
        <w:t xml:space="preserve">e.  </w:t>
      </w:r>
    </w:p>
    <w:p w:rsidR="002F6566" w:rsidRDefault="002F6566">
      <w:pPr>
        <w:rPr>
          <w:rStyle w:val="Strong"/>
          <w:rFonts w:eastAsiaTheme="majorEastAsia"/>
          <w:b w:val="0"/>
          <w:i/>
        </w:rPr>
      </w:pPr>
    </w:p>
    <w:p w:rsidR="00004185" w:rsidRPr="00830132" w:rsidRDefault="00004185" w:rsidP="00830132">
      <w:pPr>
        <w:rPr>
          <w:rStyle w:val="Strong"/>
          <w:rFonts w:eastAsiaTheme="majorEastAsia"/>
          <w:b w:val="0"/>
          <w:i/>
        </w:rPr>
      </w:pPr>
      <w:r w:rsidRPr="00830132">
        <w:rPr>
          <w:rStyle w:val="Strong"/>
          <w:rFonts w:eastAsiaTheme="majorEastAsia"/>
          <w:b w:val="0"/>
          <w:i/>
        </w:rPr>
        <w:t>Migratory and BLM Sensitive Bird Species</w:t>
      </w:r>
    </w:p>
    <w:p w:rsidR="00004185" w:rsidRPr="0099073C" w:rsidRDefault="00004185" w:rsidP="00004185">
      <w:pPr>
        <w:rPr>
          <w:szCs w:val="24"/>
        </w:rPr>
      </w:pPr>
      <w:r w:rsidRPr="0099073C">
        <w:rPr>
          <w:szCs w:val="24"/>
        </w:rPr>
        <w:t xml:space="preserve">Executive Order 13186, signed January 10, 2001, lists several responsibilities of Federal agencies with respect to conservation of migratory birds and their habitats.  Table </w:t>
      </w:r>
      <w:r w:rsidR="00175354">
        <w:rPr>
          <w:szCs w:val="24"/>
        </w:rPr>
        <w:t>12</w:t>
      </w:r>
      <w:r w:rsidRPr="00A16502">
        <w:rPr>
          <w:szCs w:val="24"/>
        </w:rPr>
        <w:t xml:space="preserve"> </w:t>
      </w:r>
      <w:r w:rsidRPr="0099073C">
        <w:rPr>
          <w:szCs w:val="24"/>
        </w:rPr>
        <w:t>lists Migratory Birds Species of Conservation Concern in the Great Basin.  Many of the birds listed are also designated as special status species or are on the Watch List</w:t>
      </w:r>
      <w:r>
        <w:rPr>
          <w:szCs w:val="24"/>
        </w:rPr>
        <w:t xml:space="preserve"> </w:t>
      </w:r>
      <w:r w:rsidRPr="0099073C">
        <w:rPr>
          <w:szCs w:val="24"/>
        </w:rPr>
        <w:t xml:space="preserve">in the </w:t>
      </w:r>
      <w:r>
        <w:rPr>
          <w:szCs w:val="24"/>
        </w:rPr>
        <w:t>Shoshone FO</w:t>
      </w:r>
      <w:r w:rsidRPr="0099073C">
        <w:rPr>
          <w:szCs w:val="24"/>
        </w:rPr>
        <w:t>.</w:t>
      </w:r>
      <w:r>
        <w:rPr>
          <w:szCs w:val="24"/>
        </w:rPr>
        <w:t xml:space="preserve">  Watch List species are not considered BLM Sensitive species.  However, there are indications that these species may warrant special status species designation.</w:t>
      </w:r>
    </w:p>
    <w:p w:rsidR="00F06241" w:rsidRPr="0099073C" w:rsidRDefault="00F06241" w:rsidP="00F06241">
      <w:pPr>
        <w:tabs>
          <w:tab w:val="left" w:pos="7830"/>
        </w:tabs>
        <w:rPr>
          <w:szCs w:val="24"/>
        </w:rPr>
      </w:pPr>
      <w:r w:rsidRPr="0099073C">
        <w:rPr>
          <w:szCs w:val="24"/>
        </w:rPr>
        <w:tab/>
      </w:r>
    </w:p>
    <w:p w:rsidR="00C27BE6" w:rsidRPr="000B4ACA" w:rsidRDefault="00F06241" w:rsidP="00C27BE6">
      <w:pPr>
        <w:rPr>
          <w:szCs w:val="24"/>
        </w:rPr>
      </w:pPr>
      <w:r w:rsidRPr="0099073C">
        <w:rPr>
          <w:szCs w:val="24"/>
        </w:rPr>
        <w:t xml:space="preserve">The American bald eagle was listed as </w:t>
      </w:r>
      <w:r>
        <w:rPr>
          <w:szCs w:val="24"/>
        </w:rPr>
        <w:t>E</w:t>
      </w:r>
      <w:r w:rsidRPr="0099073C">
        <w:rPr>
          <w:szCs w:val="24"/>
        </w:rPr>
        <w:t xml:space="preserve">ndangered in 1978 and downgraded to </w:t>
      </w:r>
      <w:r>
        <w:rPr>
          <w:szCs w:val="24"/>
        </w:rPr>
        <w:t>T</w:t>
      </w:r>
      <w:r w:rsidRPr="0099073C">
        <w:rPr>
          <w:szCs w:val="24"/>
        </w:rPr>
        <w:t>hreatened status in 1995.  On June 28, 2007</w:t>
      </w:r>
      <w:r w:rsidR="003E0A32" w:rsidRPr="00063D1C">
        <w:rPr>
          <w:szCs w:val="24"/>
        </w:rPr>
        <w:t>,</w:t>
      </w:r>
      <w:r w:rsidRPr="0099073C">
        <w:rPr>
          <w:szCs w:val="24"/>
        </w:rPr>
        <w:t xml:space="preserve"> the bald eagle was taken off </w:t>
      </w:r>
      <w:r>
        <w:rPr>
          <w:szCs w:val="24"/>
        </w:rPr>
        <w:t xml:space="preserve">of </w:t>
      </w:r>
      <w:r w:rsidRPr="0099073C">
        <w:rPr>
          <w:szCs w:val="24"/>
        </w:rPr>
        <w:t xml:space="preserve">the Endangered Species List.  The bald eagle is protected by the Migratory Bird Treaty Act and the Bald and Golden Eagle Protection Act.  The bald eagle is a common winter visitor to the </w:t>
      </w:r>
      <w:r w:rsidR="00776F67">
        <w:rPr>
          <w:szCs w:val="24"/>
        </w:rPr>
        <w:t>Shoshone FO</w:t>
      </w:r>
      <w:r w:rsidRPr="0099073C">
        <w:rPr>
          <w:szCs w:val="24"/>
        </w:rPr>
        <w:t xml:space="preserve">, </w:t>
      </w:r>
      <w:r>
        <w:rPr>
          <w:szCs w:val="24"/>
        </w:rPr>
        <w:t>found</w:t>
      </w:r>
      <w:r w:rsidRPr="0099073C">
        <w:rPr>
          <w:szCs w:val="24"/>
        </w:rPr>
        <w:t xml:space="preserve"> primarily </w:t>
      </w:r>
      <w:r>
        <w:rPr>
          <w:szCs w:val="24"/>
        </w:rPr>
        <w:t>along</w:t>
      </w:r>
      <w:r w:rsidRPr="00FB77F2">
        <w:rPr>
          <w:color w:val="0000FF"/>
          <w:szCs w:val="24"/>
        </w:rPr>
        <w:t xml:space="preserve"> </w:t>
      </w:r>
      <w:r w:rsidRPr="0099073C">
        <w:rPr>
          <w:szCs w:val="24"/>
        </w:rPr>
        <w:t xml:space="preserve">the Snake River </w:t>
      </w:r>
      <w:r>
        <w:rPr>
          <w:szCs w:val="24"/>
        </w:rPr>
        <w:t xml:space="preserve">as well as </w:t>
      </w:r>
      <w:r w:rsidRPr="0099073C">
        <w:rPr>
          <w:szCs w:val="24"/>
        </w:rPr>
        <w:t xml:space="preserve">some of the Snake River’s principle tributaries </w:t>
      </w:r>
      <w:r>
        <w:rPr>
          <w:szCs w:val="24"/>
        </w:rPr>
        <w:t>including</w:t>
      </w:r>
      <w:r w:rsidRPr="0099073C">
        <w:rPr>
          <w:szCs w:val="24"/>
        </w:rPr>
        <w:t xml:space="preserve"> the Big Wood River drainages. </w:t>
      </w:r>
      <w:r w:rsidR="00063D1C">
        <w:rPr>
          <w:szCs w:val="24"/>
        </w:rPr>
        <w:t xml:space="preserve"> </w:t>
      </w:r>
      <w:r w:rsidRPr="0099073C">
        <w:rPr>
          <w:szCs w:val="24"/>
        </w:rPr>
        <w:t xml:space="preserve">There are no documented active bald eagle nest sites on public land in the </w:t>
      </w:r>
      <w:r w:rsidR="00776F67">
        <w:rPr>
          <w:szCs w:val="24"/>
        </w:rPr>
        <w:t>Shoshone FO</w:t>
      </w:r>
      <w:r w:rsidRPr="0099073C">
        <w:rPr>
          <w:szCs w:val="24"/>
        </w:rPr>
        <w:t>.</w:t>
      </w:r>
      <w:r w:rsidR="00C27BE6">
        <w:rPr>
          <w:szCs w:val="24"/>
        </w:rPr>
        <w:t xml:space="preserve">  T</w:t>
      </w:r>
      <w:r w:rsidR="00C27BE6" w:rsidRPr="000B4ACA">
        <w:rPr>
          <w:szCs w:val="24"/>
        </w:rPr>
        <w:t>he Proposed Action</w:t>
      </w:r>
      <w:r w:rsidR="00C27BE6">
        <w:rPr>
          <w:szCs w:val="24"/>
        </w:rPr>
        <w:t xml:space="preserve"> and alternative are</w:t>
      </w:r>
      <w:r w:rsidR="00C27BE6" w:rsidRPr="000B4ACA">
        <w:rPr>
          <w:szCs w:val="24"/>
        </w:rPr>
        <w:t xml:space="preserve"> not expected to measurably impact the species</w:t>
      </w:r>
      <w:r w:rsidR="00C27BE6">
        <w:rPr>
          <w:szCs w:val="24"/>
        </w:rPr>
        <w:t xml:space="preserve"> and will not be discussed in the Environmental Impacts Section (Section 4.0)</w:t>
      </w:r>
      <w:r w:rsidR="00C27BE6" w:rsidRPr="000B4ACA">
        <w:rPr>
          <w:szCs w:val="24"/>
        </w:rPr>
        <w:t>.</w:t>
      </w:r>
    </w:p>
    <w:p w:rsidR="00A16502" w:rsidRDefault="00A16502">
      <w:pPr>
        <w:rPr>
          <w:szCs w:val="24"/>
        </w:rPr>
      </w:pPr>
    </w:p>
    <w:p w:rsidR="007D21EF" w:rsidRDefault="007D21EF">
      <w:pPr>
        <w:rPr>
          <w:szCs w:val="24"/>
        </w:rPr>
      </w:pPr>
      <w:r>
        <w:rPr>
          <w:szCs w:val="24"/>
        </w:rPr>
        <w:br w:type="page"/>
      </w:r>
    </w:p>
    <w:p w:rsidR="00F06241" w:rsidRDefault="00F06241" w:rsidP="00F06241">
      <w:pPr>
        <w:rPr>
          <w:szCs w:val="24"/>
        </w:rPr>
      </w:pPr>
      <w:r>
        <w:rPr>
          <w:szCs w:val="24"/>
        </w:rPr>
        <w:lastRenderedPageBreak/>
        <w:t xml:space="preserve">Other migratory/Sensitive bird species associated with water that may be present in allotments affected by trailing include willow flycatcher, Williamson’s sapsucker, calliope hummingbird, Wilson’s phalarope, and trumpeter swan.  </w:t>
      </w:r>
      <w:r w:rsidRPr="0099073C">
        <w:rPr>
          <w:szCs w:val="24"/>
        </w:rPr>
        <w:t>Willow flycatcher</w:t>
      </w:r>
      <w:r>
        <w:rPr>
          <w:szCs w:val="24"/>
        </w:rPr>
        <w:t xml:space="preserve">s </w:t>
      </w:r>
      <w:r w:rsidRPr="0099073C">
        <w:rPr>
          <w:szCs w:val="24"/>
        </w:rPr>
        <w:t>use woody riparian plant communities comprised mostly of native willows during the spring and early fall seasons for nesting, brood-rearing, and foraging habitat.</w:t>
      </w:r>
      <w:r>
        <w:rPr>
          <w:szCs w:val="24"/>
        </w:rPr>
        <w:t xml:space="preserve">  Breeding habitat for Williamson’s sapsucker is concentrated in mountainous areas.  The species is often found in a variety of forested habitats including ponderosa pine, Douglas-fir, </w:t>
      </w:r>
      <w:proofErr w:type="spellStart"/>
      <w:r>
        <w:rPr>
          <w:szCs w:val="24"/>
        </w:rPr>
        <w:t>lodgepole</w:t>
      </w:r>
      <w:proofErr w:type="spellEnd"/>
      <w:r>
        <w:rPr>
          <w:szCs w:val="24"/>
        </w:rPr>
        <w:t xml:space="preserve"> pine, subalpine fir, spruce/fir, mixed conifer, and aspen woodland.  Calliope hummingbirds migrate to Idaho in mid to late May.  The species </w:t>
      </w:r>
      <w:r w:rsidR="00004185">
        <w:rPr>
          <w:szCs w:val="24"/>
        </w:rPr>
        <w:t>is</w:t>
      </w:r>
      <w:r>
        <w:rPr>
          <w:szCs w:val="24"/>
        </w:rPr>
        <w:t xml:space="preserve"> typically associated with riparian habitat but will also occupy open conifer forest, aspen, mountain shrub, mountain meadows, and old burns.  Wilson’s phalaropes are associated with open water, wetlands, and adjacent grasslands throughout Idaho.  Trumpeter swans </w:t>
      </w:r>
      <w:r w:rsidRPr="0034662B">
        <w:rPr>
          <w:szCs w:val="24"/>
        </w:rPr>
        <w:t>inhabit shallow marshes,</w:t>
      </w:r>
      <w:r>
        <w:rPr>
          <w:szCs w:val="24"/>
        </w:rPr>
        <w:t xml:space="preserve"> ponds, lakes, and river oxbows and prefer nutrient-rich waters with dense aquatic plant and invertebrate populations.</w:t>
      </w:r>
    </w:p>
    <w:p w:rsidR="00004185" w:rsidRDefault="00004185" w:rsidP="00F06241">
      <w:pPr>
        <w:rPr>
          <w:szCs w:val="24"/>
        </w:rPr>
      </w:pPr>
    </w:p>
    <w:p w:rsidR="00004185" w:rsidRDefault="00004185" w:rsidP="00004185">
      <w:pPr>
        <w:rPr>
          <w:szCs w:val="24"/>
        </w:rPr>
      </w:pPr>
      <w:r>
        <w:rPr>
          <w:szCs w:val="24"/>
        </w:rPr>
        <w:t xml:space="preserve">Migratory/Sensitive bird species associated with mixed conifer habitats include Lewis’ woodpecker, northern goshawk, </w:t>
      </w:r>
      <w:proofErr w:type="spellStart"/>
      <w:r>
        <w:rPr>
          <w:szCs w:val="24"/>
        </w:rPr>
        <w:t>flammulated</w:t>
      </w:r>
      <w:proofErr w:type="spellEnd"/>
      <w:r>
        <w:rPr>
          <w:szCs w:val="24"/>
        </w:rPr>
        <w:t xml:space="preserve"> owl, and peregrine falcon.  </w:t>
      </w:r>
      <w:r w:rsidRPr="00675E43">
        <w:rPr>
          <w:szCs w:val="24"/>
        </w:rPr>
        <w:t>Lewis’ wood</w:t>
      </w:r>
      <w:r>
        <w:rPr>
          <w:szCs w:val="24"/>
        </w:rPr>
        <w:t xml:space="preserve">pecker </w:t>
      </w:r>
      <w:r w:rsidRPr="00675E43">
        <w:rPr>
          <w:szCs w:val="24"/>
        </w:rPr>
        <w:t xml:space="preserve">use dead and decadent Douglas-fir as well as mature aspen for nesting and foraging activities during the spring, summer, and early fall seasons.  </w:t>
      </w:r>
      <w:r>
        <w:rPr>
          <w:szCs w:val="24"/>
        </w:rPr>
        <w:t>The n</w:t>
      </w:r>
      <w:r w:rsidRPr="00675E43">
        <w:rPr>
          <w:szCs w:val="24"/>
        </w:rPr>
        <w:t>orthern goshawk nest</w:t>
      </w:r>
      <w:r>
        <w:rPr>
          <w:szCs w:val="24"/>
        </w:rPr>
        <w:t>s</w:t>
      </w:r>
      <w:r w:rsidRPr="00675E43">
        <w:rPr>
          <w:szCs w:val="24"/>
        </w:rPr>
        <w:t xml:space="preserve"> in stands of Douglas-</w:t>
      </w:r>
      <w:r>
        <w:rPr>
          <w:szCs w:val="24"/>
        </w:rPr>
        <w:t xml:space="preserve">fir and </w:t>
      </w:r>
      <w:proofErr w:type="spellStart"/>
      <w:r>
        <w:rPr>
          <w:szCs w:val="24"/>
        </w:rPr>
        <w:t>lodgepole</w:t>
      </w:r>
      <w:proofErr w:type="spellEnd"/>
      <w:r>
        <w:rPr>
          <w:szCs w:val="24"/>
        </w:rPr>
        <w:t xml:space="preserve"> pine </w:t>
      </w:r>
      <w:r w:rsidRPr="00675E43">
        <w:rPr>
          <w:szCs w:val="24"/>
        </w:rPr>
        <w:t>and forage</w:t>
      </w:r>
      <w:r>
        <w:rPr>
          <w:szCs w:val="24"/>
        </w:rPr>
        <w:t>s</w:t>
      </w:r>
      <w:r w:rsidRPr="00675E43">
        <w:rPr>
          <w:szCs w:val="24"/>
        </w:rPr>
        <w:t xml:space="preserve"> in adjacent </w:t>
      </w:r>
      <w:r>
        <w:rPr>
          <w:szCs w:val="24"/>
        </w:rPr>
        <w:t xml:space="preserve">open </w:t>
      </w:r>
      <w:r w:rsidRPr="00675E43">
        <w:rPr>
          <w:szCs w:val="24"/>
        </w:rPr>
        <w:t xml:space="preserve">habitat.  </w:t>
      </w:r>
      <w:proofErr w:type="spellStart"/>
      <w:r>
        <w:rPr>
          <w:szCs w:val="24"/>
        </w:rPr>
        <w:t>F</w:t>
      </w:r>
      <w:r w:rsidRPr="00675E43">
        <w:rPr>
          <w:szCs w:val="24"/>
        </w:rPr>
        <w:t>lammulated</w:t>
      </w:r>
      <w:proofErr w:type="spellEnd"/>
      <w:r w:rsidRPr="00675E43">
        <w:rPr>
          <w:szCs w:val="24"/>
        </w:rPr>
        <w:t xml:space="preserve"> owl</w:t>
      </w:r>
      <w:r>
        <w:rPr>
          <w:szCs w:val="24"/>
        </w:rPr>
        <w:t xml:space="preserve"> breeding habitat combines mature pine forests for nesting, scattered thickets of shrubs for roosting, and grassland edge habitat for foraging.  P</w:t>
      </w:r>
      <w:r w:rsidRPr="00675E43">
        <w:rPr>
          <w:szCs w:val="24"/>
        </w:rPr>
        <w:t>eregr</w:t>
      </w:r>
      <w:r>
        <w:rPr>
          <w:szCs w:val="24"/>
        </w:rPr>
        <w:t>ine falcons inhabit a variety of landscapes including mountains, river corridors, reservoirs, and lakes.  The species breed on cliffs, cut banks, and in trees.</w:t>
      </w:r>
    </w:p>
    <w:p w:rsidR="00F06241" w:rsidRDefault="00F06241" w:rsidP="00F06241">
      <w:pPr>
        <w:rPr>
          <w:szCs w:val="24"/>
        </w:rPr>
      </w:pPr>
    </w:p>
    <w:p w:rsidR="00F06241" w:rsidRDefault="00F06241" w:rsidP="00F06241">
      <w:pPr>
        <w:rPr>
          <w:szCs w:val="24"/>
        </w:rPr>
      </w:pPr>
      <w:r>
        <w:rPr>
          <w:szCs w:val="24"/>
        </w:rPr>
        <w:t xml:space="preserve">Migratory/Sensitive bird species that rely on sagebrush and grassland habitat for a portion of their life cycle activities include ferruginous hawk, </w:t>
      </w:r>
      <w:proofErr w:type="spellStart"/>
      <w:r>
        <w:rPr>
          <w:szCs w:val="24"/>
        </w:rPr>
        <w:t>Swainson’s</w:t>
      </w:r>
      <w:proofErr w:type="spellEnd"/>
      <w:r>
        <w:rPr>
          <w:szCs w:val="24"/>
        </w:rPr>
        <w:t xml:space="preserve"> hawk, </w:t>
      </w:r>
      <w:r w:rsidR="00A96665">
        <w:rPr>
          <w:szCs w:val="24"/>
        </w:rPr>
        <w:t>prairie</w:t>
      </w:r>
      <w:r>
        <w:rPr>
          <w:szCs w:val="24"/>
        </w:rPr>
        <w:t xml:space="preserve"> falcon, western burrowing owl, short-eared owl, sage sparrow, sage thrasher, loggerhead shrike, long-billed curlew, green-tailed towhee, Brewer’s blackbird, </w:t>
      </w:r>
      <w:r w:rsidR="00596841">
        <w:rPr>
          <w:szCs w:val="24"/>
        </w:rPr>
        <w:t xml:space="preserve">Brewer’s sparrow, </w:t>
      </w:r>
      <w:r>
        <w:rPr>
          <w:szCs w:val="24"/>
        </w:rPr>
        <w:t xml:space="preserve">grasshopper sparrow, lesser goldfinch, and bluebird.  The ferruginous hawk inhabits flat and rolling terrain in grassland or shrub steppe regions.  In Idaho, the species is locally abundant at the interface between juniper and shrub steppe habitats.  </w:t>
      </w:r>
      <w:proofErr w:type="spellStart"/>
      <w:r>
        <w:rPr>
          <w:szCs w:val="24"/>
        </w:rPr>
        <w:t>Swainson’s</w:t>
      </w:r>
      <w:proofErr w:type="spellEnd"/>
      <w:r>
        <w:rPr>
          <w:szCs w:val="24"/>
        </w:rPr>
        <w:t xml:space="preserve"> hawk occurs in open pine woodlands and agricultural areas.  Preferred nesting habitat consists of trees or shrubs near riparian zones adjac</w:t>
      </w:r>
      <w:r w:rsidR="004F4D6B">
        <w:rPr>
          <w:szCs w:val="24"/>
        </w:rPr>
        <w:t>ent to agricultural lands.  P</w:t>
      </w:r>
      <w:r w:rsidRPr="0099073C">
        <w:rPr>
          <w:szCs w:val="24"/>
        </w:rPr>
        <w:t>rairie falcon</w:t>
      </w:r>
      <w:r>
        <w:rPr>
          <w:szCs w:val="24"/>
        </w:rPr>
        <w:t xml:space="preserve"> nes</w:t>
      </w:r>
      <w:r w:rsidR="004F4D6B">
        <w:rPr>
          <w:szCs w:val="24"/>
        </w:rPr>
        <w:t>t</w:t>
      </w:r>
      <w:r>
        <w:rPr>
          <w:szCs w:val="24"/>
        </w:rPr>
        <w:t xml:space="preserve"> on cliffs or rock outcrops and forage</w:t>
      </w:r>
      <w:r w:rsidR="009C5723">
        <w:rPr>
          <w:szCs w:val="24"/>
        </w:rPr>
        <w:t>s in nearby grassland and shrub</w:t>
      </w:r>
      <w:r w:rsidR="009C5723" w:rsidRPr="00B078AF">
        <w:rPr>
          <w:szCs w:val="24"/>
        </w:rPr>
        <w:t>-</w:t>
      </w:r>
      <w:r>
        <w:rPr>
          <w:szCs w:val="24"/>
        </w:rPr>
        <w:t>steppe habitat.  Western burrowing owls utilize open and well-drained grasslands, agricultural areas, and prairies where they nest in pre-existing burrows.  Short-eared owls are also ground nesters and are typically associated with open landscapes including marshes, grasslands, and agricultural lands.</w:t>
      </w:r>
    </w:p>
    <w:p w:rsidR="00A96665" w:rsidRDefault="00A96665" w:rsidP="00F06241">
      <w:pPr>
        <w:rPr>
          <w:szCs w:val="24"/>
        </w:rPr>
      </w:pPr>
    </w:p>
    <w:p w:rsidR="003B6B9B" w:rsidRDefault="00F06241" w:rsidP="00F06241">
      <w:pPr>
        <w:rPr>
          <w:szCs w:val="24"/>
        </w:rPr>
      </w:pPr>
      <w:r>
        <w:rPr>
          <w:szCs w:val="24"/>
        </w:rPr>
        <w:t>S</w:t>
      </w:r>
      <w:r w:rsidRPr="0099073C">
        <w:rPr>
          <w:szCs w:val="24"/>
        </w:rPr>
        <w:t>age sparrow</w:t>
      </w:r>
      <w:r>
        <w:rPr>
          <w:szCs w:val="24"/>
        </w:rPr>
        <w:t xml:space="preserve">s </w:t>
      </w:r>
      <w:r w:rsidRPr="0099073C">
        <w:rPr>
          <w:szCs w:val="24"/>
        </w:rPr>
        <w:t xml:space="preserve">use mature big sagebrush and to a lesser extent other mature native shrub species for nesting, song perches, and roosting.  Knick and </w:t>
      </w:r>
      <w:proofErr w:type="spellStart"/>
      <w:r w:rsidRPr="0099073C">
        <w:rPr>
          <w:szCs w:val="24"/>
        </w:rPr>
        <w:t>Rotenberry</w:t>
      </w:r>
      <w:proofErr w:type="spellEnd"/>
      <w:r w:rsidRPr="0099073C">
        <w:rPr>
          <w:szCs w:val="24"/>
        </w:rPr>
        <w:t xml:space="preserve"> (1995) found that sage sparrow preferred sites with high sagebrush cover, large patch size, and low fragmentation.  </w:t>
      </w:r>
      <w:r>
        <w:rPr>
          <w:szCs w:val="24"/>
        </w:rPr>
        <w:t xml:space="preserve">The sage thrasher and Brewer’s sparrow are also closely associated with dense stands of sagebrush interspersed with native grasses and forbs.  Loggerhead shrikes prefer </w:t>
      </w:r>
      <w:r w:rsidRPr="00B17FFE">
        <w:rPr>
          <w:szCs w:val="24"/>
        </w:rPr>
        <w:t>open habitat</w:t>
      </w:r>
      <w:r>
        <w:rPr>
          <w:szCs w:val="24"/>
        </w:rPr>
        <w:t>s</w:t>
      </w:r>
      <w:r w:rsidRPr="00B17FFE">
        <w:rPr>
          <w:szCs w:val="24"/>
        </w:rPr>
        <w:t xml:space="preserve"> characterized by grasses and forbs of low stature interspersed with bare ground and shrubs or low trees</w:t>
      </w:r>
      <w:r>
        <w:rPr>
          <w:szCs w:val="24"/>
        </w:rPr>
        <w:t>.  The species</w:t>
      </w:r>
      <w:r w:rsidRPr="00B17FFE">
        <w:rPr>
          <w:szCs w:val="24"/>
        </w:rPr>
        <w:t xml:space="preserve"> </w:t>
      </w:r>
      <w:r>
        <w:rPr>
          <w:szCs w:val="24"/>
        </w:rPr>
        <w:t>typically inhabits</w:t>
      </w:r>
      <w:r w:rsidRPr="00B17FFE">
        <w:rPr>
          <w:szCs w:val="24"/>
        </w:rPr>
        <w:t xml:space="preserve"> big sagebrush, antelope bitterbrush, and greasewood </w:t>
      </w:r>
      <w:r>
        <w:rPr>
          <w:szCs w:val="24"/>
        </w:rPr>
        <w:t xml:space="preserve">communities but </w:t>
      </w:r>
      <w:r w:rsidR="00681C0A">
        <w:rPr>
          <w:szCs w:val="24"/>
        </w:rPr>
        <w:t>would</w:t>
      </w:r>
      <w:r>
        <w:rPr>
          <w:szCs w:val="24"/>
        </w:rPr>
        <w:t xml:space="preserve"> utilize a variety of habitats including prairies, agricultural lands, and riparian areas.  </w:t>
      </w:r>
    </w:p>
    <w:p w:rsidR="00F06241" w:rsidRPr="0099073C" w:rsidRDefault="00F06241" w:rsidP="00F06241">
      <w:pPr>
        <w:rPr>
          <w:szCs w:val="24"/>
        </w:rPr>
      </w:pPr>
      <w:r w:rsidRPr="00DE16AC">
        <w:rPr>
          <w:szCs w:val="24"/>
        </w:rPr>
        <w:lastRenderedPageBreak/>
        <w:t xml:space="preserve">The green-tailed towhee is a </w:t>
      </w:r>
      <w:proofErr w:type="spellStart"/>
      <w:r w:rsidRPr="00DE16AC">
        <w:rPr>
          <w:szCs w:val="24"/>
        </w:rPr>
        <w:t>shrubland</w:t>
      </w:r>
      <w:proofErr w:type="spellEnd"/>
      <w:r w:rsidRPr="00DE16AC">
        <w:rPr>
          <w:szCs w:val="24"/>
        </w:rPr>
        <w:t xml:space="preserve"> spe</w:t>
      </w:r>
      <w:r w:rsidR="009C5723">
        <w:rPr>
          <w:szCs w:val="24"/>
        </w:rPr>
        <w:t>cialist that nests in both sage</w:t>
      </w:r>
      <w:r w:rsidR="009C5723" w:rsidRPr="009C5723">
        <w:rPr>
          <w:color w:val="C00000"/>
          <w:szCs w:val="24"/>
        </w:rPr>
        <w:t>-</w:t>
      </w:r>
      <w:r w:rsidRPr="00DE16AC">
        <w:rPr>
          <w:szCs w:val="24"/>
        </w:rPr>
        <w:t xml:space="preserve">steppe and mountain </w:t>
      </w:r>
      <w:proofErr w:type="spellStart"/>
      <w:r w:rsidRPr="00DE16AC">
        <w:rPr>
          <w:szCs w:val="24"/>
        </w:rPr>
        <w:t>shrubland</w:t>
      </w:r>
      <w:proofErr w:type="spellEnd"/>
      <w:r w:rsidRPr="00DE16AC">
        <w:rPr>
          <w:szCs w:val="24"/>
        </w:rPr>
        <w:t xml:space="preserve"> habitat.  </w:t>
      </w:r>
      <w:r>
        <w:rPr>
          <w:szCs w:val="24"/>
        </w:rPr>
        <w:t xml:space="preserve">Long-billed curlews nest on the ground in open grasslands or prairies and avoid </w:t>
      </w:r>
      <w:r w:rsidRPr="00A96665">
        <w:rPr>
          <w:szCs w:val="24"/>
        </w:rPr>
        <w:t>treed</w:t>
      </w:r>
      <w:r>
        <w:rPr>
          <w:szCs w:val="24"/>
        </w:rPr>
        <w:t xml:space="preserve">, dense shrub, and tall grass habitats.  Grasshopper sparrows are commonly found in moderately open grasslands with patchy bare ground but will occupy areas with shrub cover.  Lesser goldfinch </w:t>
      </w:r>
      <w:proofErr w:type="gramStart"/>
      <w:r>
        <w:rPr>
          <w:szCs w:val="24"/>
        </w:rPr>
        <w:t>use</w:t>
      </w:r>
      <w:proofErr w:type="gramEnd"/>
      <w:r>
        <w:rPr>
          <w:szCs w:val="24"/>
        </w:rPr>
        <w:t xml:space="preserve"> a wide variety of habitats, including areas near open water, openings with scattered trees, and grasslands.  Bluebirds </w:t>
      </w:r>
      <w:r w:rsidR="00BB2AD5">
        <w:rPr>
          <w:szCs w:val="24"/>
        </w:rPr>
        <w:t xml:space="preserve">and Brewer’s blackbirds </w:t>
      </w:r>
      <w:r>
        <w:rPr>
          <w:szCs w:val="24"/>
        </w:rPr>
        <w:t>occupy open grasslands and agricultural lands as well as edge habitats with scattered trees and shrubs.</w:t>
      </w:r>
    </w:p>
    <w:p w:rsidR="001A2C91" w:rsidRDefault="001A2C91">
      <w:pPr>
        <w:rPr>
          <w:b/>
          <w:bCs/>
          <w:color w:val="4F81BD" w:themeColor="accent1"/>
          <w:sz w:val="18"/>
          <w:szCs w:val="18"/>
        </w:rPr>
      </w:pPr>
    </w:p>
    <w:p w:rsidR="00147DA5" w:rsidRDefault="00147DA5" w:rsidP="00F21960">
      <w:pPr>
        <w:pStyle w:val="Caption"/>
        <w:keepNext/>
        <w:jc w:val="center"/>
      </w:pPr>
      <w:r>
        <w:t xml:space="preserve">Table </w:t>
      </w:r>
      <w:fldSimple w:instr=" SEQ Table \* ARABIC ">
        <w:r w:rsidR="009B691F">
          <w:rPr>
            <w:noProof/>
          </w:rPr>
          <w:t>11</w:t>
        </w:r>
      </w:fldSimple>
      <w:r>
        <w:t xml:space="preserve"> - Special Status Animal Species in the SFO</w:t>
      </w:r>
    </w:p>
    <w:tbl>
      <w:tblPr>
        <w:tblStyle w:val="TableGrid"/>
        <w:tblW w:w="8975" w:type="dxa"/>
        <w:jc w:val="center"/>
        <w:tblInd w:w="-342" w:type="dxa"/>
        <w:tblLayout w:type="fixed"/>
        <w:tblLook w:val="04A0" w:firstRow="1" w:lastRow="0" w:firstColumn="1" w:lastColumn="0" w:noHBand="0" w:noVBand="1"/>
      </w:tblPr>
      <w:tblGrid>
        <w:gridCol w:w="3015"/>
        <w:gridCol w:w="3510"/>
        <w:gridCol w:w="2450"/>
      </w:tblGrid>
      <w:tr w:rsidR="00A96665" w:rsidRPr="00891ADB" w:rsidTr="003A2DAD">
        <w:trPr>
          <w:cantSplit/>
          <w:tblHeader/>
          <w:jc w:val="center"/>
        </w:trPr>
        <w:tc>
          <w:tcPr>
            <w:tcW w:w="3015" w:type="dxa"/>
            <w:shd w:val="clear" w:color="auto" w:fill="BFBFBF" w:themeFill="background1" w:themeFillShade="BF"/>
          </w:tcPr>
          <w:p w:rsidR="00A96665" w:rsidRPr="00B86C96" w:rsidRDefault="00A96665" w:rsidP="003A2DAD">
            <w:pPr>
              <w:keepNext/>
              <w:spacing w:before="120" w:after="120"/>
              <w:jc w:val="center"/>
              <w:rPr>
                <w:szCs w:val="24"/>
              </w:rPr>
            </w:pPr>
            <w:r w:rsidRPr="00B86C96">
              <w:rPr>
                <w:szCs w:val="24"/>
              </w:rPr>
              <w:t>Scientific Name</w:t>
            </w:r>
          </w:p>
        </w:tc>
        <w:tc>
          <w:tcPr>
            <w:tcW w:w="3510" w:type="dxa"/>
            <w:shd w:val="clear" w:color="auto" w:fill="BFBFBF" w:themeFill="background1" w:themeFillShade="BF"/>
          </w:tcPr>
          <w:p w:rsidR="00A96665" w:rsidRPr="00B86C96" w:rsidRDefault="00A96665" w:rsidP="003A2DAD">
            <w:pPr>
              <w:keepNext/>
              <w:spacing w:before="120" w:after="120"/>
              <w:jc w:val="center"/>
              <w:rPr>
                <w:szCs w:val="24"/>
              </w:rPr>
            </w:pPr>
            <w:r w:rsidRPr="00B86C96">
              <w:rPr>
                <w:szCs w:val="24"/>
              </w:rPr>
              <w:t>Common Name</w:t>
            </w:r>
          </w:p>
        </w:tc>
        <w:tc>
          <w:tcPr>
            <w:tcW w:w="2450" w:type="dxa"/>
            <w:shd w:val="clear" w:color="auto" w:fill="BFBFBF" w:themeFill="background1" w:themeFillShade="BF"/>
          </w:tcPr>
          <w:p w:rsidR="00A96665" w:rsidRPr="00B86C96" w:rsidRDefault="00A96665" w:rsidP="003A2DAD">
            <w:pPr>
              <w:keepNext/>
              <w:spacing w:before="120" w:after="120"/>
              <w:jc w:val="center"/>
              <w:rPr>
                <w:szCs w:val="24"/>
              </w:rPr>
            </w:pPr>
            <w:r w:rsidRPr="00B86C96">
              <w:rPr>
                <w:szCs w:val="24"/>
              </w:rPr>
              <w:t>Status</w:t>
            </w:r>
          </w:p>
        </w:tc>
      </w:tr>
      <w:tr w:rsidR="00A96665" w:rsidRPr="00891ADB" w:rsidTr="00A96665">
        <w:trPr>
          <w:cantSplit/>
          <w:jc w:val="center"/>
        </w:trPr>
        <w:tc>
          <w:tcPr>
            <w:tcW w:w="8975" w:type="dxa"/>
            <w:gridSpan w:val="3"/>
            <w:vAlign w:val="center"/>
          </w:tcPr>
          <w:p w:rsidR="00A96665" w:rsidRPr="00B86C96" w:rsidRDefault="00A96665" w:rsidP="00A96665">
            <w:pPr>
              <w:widowControl w:val="0"/>
              <w:rPr>
                <w:szCs w:val="24"/>
              </w:rPr>
            </w:pPr>
            <w:r w:rsidRPr="00B86C96">
              <w:rPr>
                <w:rFonts w:eastAsiaTheme="minorHAnsi"/>
                <w:b/>
                <w:iCs/>
                <w:szCs w:val="24"/>
              </w:rPr>
              <w:t>Mammals</w:t>
            </w:r>
          </w:p>
        </w:tc>
      </w:tr>
      <w:tr w:rsidR="00A96665" w:rsidRPr="00891ADB" w:rsidTr="00A96665">
        <w:trPr>
          <w:jc w:val="center"/>
        </w:trPr>
        <w:tc>
          <w:tcPr>
            <w:tcW w:w="3015" w:type="dxa"/>
          </w:tcPr>
          <w:p w:rsidR="00A96665" w:rsidRPr="00B86C96" w:rsidRDefault="00A96665" w:rsidP="00A96665">
            <w:pPr>
              <w:widowControl w:val="0"/>
              <w:rPr>
                <w:rFonts w:eastAsiaTheme="minorHAnsi"/>
                <w:i/>
                <w:iCs/>
                <w:szCs w:val="24"/>
              </w:rPr>
            </w:pPr>
            <w:r w:rsidRPr="00B86C96">
              <w:rPr>
                <w:rFonts w:eastAsiaTheme="minorHAnsi"/>
                <w:i/>
                <w:iCs/>
                <w:szCs w:val="24"/>
              </w:rPr>
              <w:t xml:space="preserve">Lynx </w:t>
            </w:r>
            <w:proofErr w:type="spellStart"/>
            <w:r w:rsidRPr="00B86C96">
              <w:rPr>
                <w:rFonts w:eastAsiaTheme="minorHAnsi"/>
                <w:i/>
                <w:iCs/>
                <w:szCs w:val="24"/>
              </w:rPr>
              <w:t>canadensis</w:t>
            </w:r>
            <w:proofErr w:type="spellEnd"/>
          </w:p>
        </w:tc>
        <w:tc>
          <w:tcPr>
            <w:tcW w:w="3510" w:type="dxa"/>
          </w:tcPr>
          <w:p w:rsidR="00A96665" w:rsidRPr="00B86C96" w:rsidRDefault="00A96665" w:rsidP="00A96665">
            <w:pPr>
              <w:widowControl w:val="0"/>
              <w:rPr>
                <w:rFonts w:eastAsiaTheme="minorHAnsi"/>
                <w:color w:val="000000" w:themeColor="text1"/>
                <w:szCs w:val="24"/>
              </w:rPr>
            </w:pPr>
            <w:r w:rsidRPr="00B86C96">
              <w:rPr>
                <w:rFonts w:eastAsiaTheme="minorHAnsi"/>
                <w:color w:val="000000" w:themeColor="text1"/>
                <w:szCs w:val="24"/>
              </w:rPr>
              <w:t>Canada lynx</w:t>
            </w:r>
          </w:p>
        </w:tc>
        <w:tc>
          <w:tcPr>
            <w:tcW w:w="2450" w:type="dxa"/>
          </w:tcPr>
          <w:p w:rsidR="00A96665" w:rsidRPr="00B86C96" w:rsidDel="00D05464" w:rsidRDefault="00A96665" w:rsidP="00A96665">
            <w:pPr>
              <w:widowControl w:val="0"/>
              <w:rPr>
                <w:szCs w:val="24"/>
              </w:rPr>
            </w:pPr>
            <w:r w:rsidRPr="00B86C96">
              <w:rPr>
                <w:szCs w:val="24"/>
              </w:rPr>
              <w:t>Type 1 (Threatened)</w:t>
            </w:r>
          </w:p>
        </w:tc>
      </w:tr>
      <w:tr w:rsidR="00A96665" w:rsidRPr="00891ADB" w:rsidTr="00A96665">
        <w:trPr>
          <w:cantSplit/>
          <w:jc w:val="center"/>
        </w:trPr>
        <w:tc>
          <w:tcPr>
            <w:tcW w:w="3015" w:type="dxa"/>
          </w:tcPr>
          <w:p w:rsidR="00A96665" w:rsidRPr="00B86C96" w:rsidRDefault="00A96665" w:rsidP="00A96665">
            <w:pPr>
              <w:widowControl w:val="0"/>
              <w:rPr>
                <w:rFonts w:eastAsiaTheme="minorHAnsi"/>
                <w:i/>
                <w:iCs/>
                <w:szCs w:val="24"/>
              </w:rPr>
            </w:pPr>
            <w:proofErr w:type="spellStart"/>
            <w:r w:rsidRPr="00B86C96">
              <w:rPr>
                <w:rFonts w:eastAsiaTheme="minorHAnsi"/>
                <w:i/>
                <w:iCs/>
                <w:szCs w:val="24"/>
              </w:rPr>
              <w:t>Gulo</w:t>
            </w:r>
            <w:proofErr w:type="spellEnd"/>
            <w:r w:rsidRPr="00B86C96">
              <w:rPr>
                <w:rFonts w:eastAsiaTheme="minorHAnsi"/>
                <w:i/>
                <w:iCs/>
                <w:szCs w:val="24"/>
              </w:rPr>
              <w:t xml:space="preserve"> </w:t>
            </w:r>
            <w:proofErr w:type="spellStart"/>
            <w:r w:rsidRPr="00B86C96">
              <w:rPr>
                <w:rFonts w:eastAsiaTheme="minorHAnsi"/>
                <w:i/>
                <w:iCs/>
                <w:szCs w:val="24"/>
              </w:rPr>
              <w:t>gulo</w:t>
            </w:r>
            <w:proofErr w:type="spellEnd"/>
            <w:r w:rsidRPr="00B86C96">
              <w:rPr>
                <w:rFonts w:eastAsiaTheme="minorHAnsi"/>
                <w:i/>
                <w:iCs/>
                <w:szCs w:val="24"/>
              </w:rPr>
              <w:t xml:space="preserve"> </w:t>
            </w:r>
            <w:proofErr w:type="spellStart"/>
            <w:r w:rsidRPr="00B86C96">
              <w:rPr>
                <w:rFonts w:eastAsiaTheme="minorHAnsi"/>
                <w:i/>
                <w:iCs/>
                <w:szCs w:val="24"/>
              </w:rPr>
              <w:t>luscus</w:t>
            </w:r>
            <w:proofErr w:type="spellEnd"/>
          </w:p>
        </w:tc>
        <w:tc>
          <w:tcPr>
            <w:tcW w:w="3510" w:type="dxa"/>
          </w:tcPr>
          <w:p w:rsidR="00A96665" w:rsidRPr="00B86C96" w:rsidRDefault="00A96665" w:rsidP="00A96665">
            <w:pPr>
              <w:widowControl w:val="0"/>
              <w:rPr>
                <w:rFonts w:eastAsiaTheme="minorHAnsi"/>
                <w:color w:val="000000" w:themeColor="text1"/>
                <w:szCs w:val="24"/>
              </w:rPr>
            </w:pPr>
            <w:r w:rsidRPr="00B86C96">
              <w:rPr>
                <w:rFonts w:eastAsiaTheme="minorHAnsi"/>
                <w:color w:val="000000" w:themeColor="text1"/>
                <w:szCs w:val="24"/>
              </w:rPr>
              <w:t>Wolverine</w:t>
            </w:r>
          </w:p>
        </w:tc>
        <w:tc>
          <w:tcPr>
            <w:tcW w:w="2450" w:type="dxa"/>
          </w:tcPr>
          <w:p w:rsidR="00A96665" w:rsidRPr="00B86C96" w:rsidRDefault="00A96665" w:rsidP="00A96665">
            <w:pPr>
              <w:widowControl w:val="0"/>
              <w:rPr>
                <w:szCs w:val="24"/>
              </w:rPr>
            </w:pPr>
            <w:r w:rsidRPr="00B86C96">
              <w:rPr>
                <w:szCs w:val="24"/>
              </w:rPr>
              <w:t>Type 1 (Candidate)</w:t>
            </w:r>
          </w:p>
        </w:tc>
      </w:tr>
      <w:tr w:rsidR="00A96665" w:rsidRPr="00891ADB" w:rsidTr="00A96665">
        <w:trPr>
          <w:cantSplit/>
          <w:jc w:val="center"/>
        </w:trPr>
        <w:tc>
          <w:tcPr>
            <w:tcW w:w="8975" w:type="dxa"/>
            <w:gridSpan w:val="3"/>
            <w:vAlign w:val="center"/>
          </w:tcPr>
          <w:p w:rsidR="00A96665" w:rsidRPr="00B86C96" w:rsidRDefault="00A96665" w:rsidP="00A96665">
            <w:pPr>
              <w:widowControl w:val="0"/>
              <w:rPr>
                <w:szCs w:val="24"/>
              </w:rPr>
            </w:pPr>
            <w:r w:rsidRPr="00B86C96">
              <w:rPr>
                <w:rFonts w:eastAsiaTheme="minorHAnsi"/>
                <w:b/>
                <w:iCs/>
                <w:szCs w:val="24"/>
              </w:rPr>
              <w:t>Birds</w:t>
            </w:r>
          </w:p>
        </w:tc>
      </w:tr>
      <w:tr w:rsidR="00A96665" w:rsidRPr="00891ADB" w:rsidTr="00A96665">
        <w:trPr>
          <w:cantSplit/>
          <w:jc w:val="center"/>
        </w:trPr>
        <w:tc>
          <w:tcPr>
            <w:tcW w:w="3015" w:type="dxa"/>
          </w:tcPr>
          <w:p w:rsidR="00A96665" w:rsidRPr="00B86C96" w:rsidRDefault="00A96665" w:rsidP="00A96665">
            <w:pPr>
              <w:widowControl w:val="0"/>
              <w:rPr>
                <w:rFonts w:eastAsiaTheme="minorHAnsi"/>
                <w:i/>
                <w:iCs/>
                <w:szCs w:val="24"/>
              </w:rPr>
            </w:pPr>
            <w:proofErr w:type="spellStart"/>
            <w:r w:rsidRPr="00B86C96">
              <w:rPr>
                <w:rFonts w:eastAsiaTheme="minorHAnsi"/>
                <w:i/>
                <w:iCs/>
                <w:szCs w:val="24"/>
              </w:rPr>
              <w:t>Centrocercus</w:t>
            </w:r>
            <w:proofErr w:type="spellEnd"/>
            <w:r w:rsidRPr="00B86C96">
              <w:rPr>
                <w:rFonts w:eastAsiaTheme="minorHAnsi"/>
                <w:i/>
                <w:iCs/>
                <w:szCs w:val="24"/>
              </w:rPr>
              <w:t xml:space="preserve"> </w:t>
            </w:r>
            <w:proofErr w:type="spellStart"/>
            <w:r w:rsidRPr="00B86C96">
              <w:rPr>
                <w:rFonts w:eastAsiaTheme="minorHAnsi"/>
                <w:i/>
                <w:iCs/>
                <w:szCs w:val="24"/>
              </w:rPr>
              <w:t>urophasianus</w:t>
            </w:r>
            <w:proofErr w:type="spellEnd"/>
          </w:p>
        </w:tc>
        <w:tc>
          <w:tcPr>
            <w:tcW w:w="3510" w:type="dxa"/>
            <w:vAlign w:val="center"/>
          </w:tcPr>
          <w:p w:rsidR="00A96665" w:rsidRPr="00B86C96" w:rsidRDefault="00A96665" w:rsidP="00A96665">
            <w:pPr>
              <w:widowControl w:val="0"/>
              <w:rPr>
                <w:rFonts w:eastAsiaTheme="minorHAnsi"/>
                <w:color w:val="000000" w:themeColor="text1"/>
                <w:szCs w:val="24"/>
              </w:rPr>
            </w:pPr>
            <w:r w:rsidRPr="00B86C96">
              <w:rPr>
                <w:rFonts w:eastAsiaTheme="minorHAnsi"/>
                <w:color w:val="000000" w:themeColor="text1"/>
                <w:szCs w:val="24"/>
              </w:rPr>
              <w:t>Greater sage-grouse</w:t>
            </w:r>
          </w:p>
        </w:tc>
        <w:tc>
          <w:tcPr>
            <w:tcW w:w="2450" w:type="dxa"/>
            <w:vAlign w:val="bottom"/>
          </w:tcPr>
          <w:p w:rsidR="00A96665" w:rsidRPr="00B86C96" w:rsidRDefault="00A96665" w:rsidP="00A96665">
            <w:pPr>
              <w:widowControl w:val="0"/>
              <w:rPr>
                <w:szCs w:val="24"/>
              </w:rPr>
            </w:pPr>
            <w:r w:rsidRPr="00B86C96">
              <w:rPr>
                <w:szCs w:val="24"/>
              </w:rPr>
              <w:t>Type 1 (Candidate)</w:t>
            </w:r>
          </w:p>
        </w:tc>
      </w:tr>
      <w:tr w:rsidR="00A96665" w:rsidRPr="00891ADB" w:rsidTr="00A96665">
        <w:trPr>
          <w:cantSplit/>
          <w:jc w:val="center"/>
        </w:trPr>
        <w:tc>
          <w:tcPr>
            <w:tcW w:w="3015" w:type="dxa"/>
            <w:vAlign w:val="center"/>
          </w:tcPr>
          <w:p w:rsidR="00A96665" w:rsidRPr="00B86C96" w:rsidRDefault="00A96665" w:rsidP="00A96665">
            <w:pPr>
              <w:widowControl w:val="0"/>
              <w:rPr>
                <w:rFonts w:eastAsiaTheme="minorHAnsi"/>
                <w:i/>
                <w:iCs/>
                <w:szCs w:val="24"/>
              </w:rPr>
            </w:pPr>
            <w:proofErr w:type="spellStart"/>
            <w:r w:rsidRPr="00B86C96">
              <w:rPr>
                <w:rFonts w:eastAsiaTheme="minorHAnsi"/>
                <w:i/>
                <w:iCs/>
                <w:szCs w:val="24"/>
              </w:rPr>
              <w:t>Coccyzus</w:t>
            </w:r>
            <w:proofErr w:type="spellEnd"/>
            <w:r w:rsidRPr="00B86C96">
              <w:rPr>
                <w:rFonts w:eastAsiaTheme="minorHAnsi"/>
                <w:i/>
                <w:iCs/>
                <w:szCs w:val="24"/>
              </w:rPr>
              <w:t xml:space="preserve"> </w:t>
            </w:r>
            <w:proofErr w:type="spellStart"/>
            <w:r w:rsidRPr="00B86C96">
              <w:rPr>
                <w:rFonts w:eastAsiaTheme="minorHAnsi"/>
                <w:i/>
                <w:iCs/>
                <w:szCs w:val="24"/>
              </w:rPr>
              <w:t>americanus</w:t>
            </w:r>
            <w:proofErr w:type="spellEnd"/>
          </w:p>
        </w:tc>
        <w:tc>
          <w:tcPr>
            <w:tcW w:w="3510" w:type="dxa"/>
            <w:vAlign w:val="center"/>
          </w:tcPr>
          <w:p w:rsidR="00A96665" w:rsidRPr="00B86C96" w:rsidRDefault="00A96665" w:rsidP="00A96665">
            <w:pPr>
              <w:widowControl w:val="0"/>
              <w:rPr>
                <w:rFonts w:eastAsiaTheme="minorHAnsi"/>
                <w:color w:val="000000" w:themeColor="text1"/>
                <w:szCs w:val="24"/>
              </w:rPr>
            </w:pPr>
            <w:r w:rsidRPr="00B86C96">
              <w:rPr>
                <w:rFonts w:eastAsiaTheme="minorHAnsi"/>
                <w:color w:val="000000" w:themeColor="text1"/>
                <w:szCs w:val="24"/>
              </w:rPr>
              <w:t>Yellow-billed cuckoo</w:t>
            </w:r>
          </w:p>
        </w:tc>
        <w:tc>
          <w:tcPr>
            <w:tcW w:w="2450" w:type="dxa"/>
          </w:tcPr>
          <w:p w:rsidR="00A96665" w:rsidRPr="00B86C96" w:rsidRDefault="00A96665" w:rsidP="00A96665">
            <w:pPr>
              <w:widowControl w:val="0"/>
              <w:rPr>
                <w:szCs w:val="24"/>
              </w:rPr>
            </w:pPr>
            <w:r w:rsidRPr="00B86C96">
              <w:rPr>
                <w:szCs w:val="24"/>
              </w:rPr>
              <w:t>Type 1 (Candidate)</w:t>
            </w:r>
          </w:p>
        </w:tc>
      </w:tr>
      <w:tr w:rsidR="00D60C12" w:rsidRPr="00891ADB" w:rsidTr="00A96665">
        <w:trPr>
          <w:cantSplit/>
          <w:jc w:val="center"/>
        </w:trPr>
        <w:tc>
          <w:tcPr>
            <w:tcW w:w="8975" w:type="dxa"/>
            <w:gridSpan w:val="3"/>
          </w:tcPr>
          <w:p w:rsidR="00D60C12" w:rsidRPr="00B86C96" w:rsidRDefault="00D60C12" w:rsidP="00A96665">
            <w:pPr>
              <w:widowControl w:val="0"/>
              <w:rPr>
                <w:szCs w:val="24"/>
              </w:rPr>
            </w:pPr>
            <w:r w:rsidRPr="00B86C96">
              <w:rPr>
                <w:b/>
                <w:bCs/>
                <w:szCs w:val="24"/>
              </w:rPr>
              <w:t>Invertebrates</w:t>
            </w:r>
          </w:p>
        </w:tc>
      </w:tr>
      <w:tr w:rsidR="00D60C12" w:rsidRPr="00891ADB" w:rsidTr="00A96665">
        <w:trPr>
          <w:cantSplit/>
          <w:jc w:val="center"/>
        </w:trPr>
        <w:tc>
          <w:tcPr>
            <w:tcW w:w="3015" w:type="dxa"/>
          </w:tcPr>
          <w:p w:rsidR="00D60C12" w:rsidRPr="00B86C96" w:rsidRDefault="00D60C12" w:rsidP="00A96665">
            <w:pPr>
              <w:widowControl w:val="0"/>
              <w:rPr>
                <w:rFonts w:eastAsiaTheme="minorHAnsi"/>
                <w:i/>
                <w:iCs/>
                <w:szCs w:val="24"/>
              </w:rPr>
            </w:pPr>
            <w:proofErr w:type="spellStart"/>
            <w:r w:rsidRPr="00B86C96">
              <w:rPr>
                <w:rFonts w:eastAsiaTheme="minorHAnsi"/>
                <w:i/>
                <w:iCs/>
                <w:szCs w:val="24"/>
              </w:rPr>
              <w:t>Taylorconcha</w:t>
            </w:r>
            <w:proofErr w:type="spellEnd"/>
            <w:r w:rsidRPr="00B86C96">
              <w:rPr>
                <w:rFonts w:eastAsiaTheme="minorHAnsi"/>
                <w:i/>
                <w:iCs/>
                <w:szCs w:val="24"/>
              </w:rPr>
              <w:t xml:space="preserve"> </w:t>
            </w:r>
            <w:proofErr w:type="spellStart"/>
            <w:r w:rsidRPr="00B86C96">
              <w:rPr>
                <w:rFonts w:eastAsiaTheme="minorHAnsi"/>
                <w:i/>
                <w:iCs/>
                <w:szCs w:val="24"/>
              </w:rPr>
              <w:t>serpenticola</w:t>
            </w:r>
            <w:proofErr w:type="spellEnd"/>
          </w:p>
        </w:tc>
        <w:tc>
          <w:tcPr>
            <w:tcW w:w="3510" w:type="dxa"/>
            <w:vAlign w:val="center"/>
          </w:tcPr>
          <w:p w:rsidR="00D60C12" w:rsidRPr="00B86C96" w:rsidRDefault="00D60C12" w:rsidP="00A96665">
            <w:pPr>
              <w:widowControl w:val="0"/>
              <w:rPr>
                <w:rFonts w:eastAsiaTheme="minorHAnsi"/>
                <w:color w:val="000000" w:themeColor="text1"/>
                <w:szCs w:val="24"/>
              </w:rPr>
            </w:pPr>
            <w:r w:rsidRPr="00B86C96">
              <w:rPr>
                <w:rFonts w:eastAsiaTheme="minorHAnsi"/>
                <w:color w:val="000000" w:themeColor="text1"/>
                <w:szCs w:val="24"/>
              </w:rPr>
              <w:t>Bliss Rapids snail</w:t>
            </w:r>
          </w:p>
        </w:tc>
        <w:tc>
          <w:tcPr>
            <w:tcW w:w="2450" w:type="dxa"/>
          </w:tcPr>
          <w:p w:rsidR="00D60C12" w:rsidRPr="00B86C96" w:rsidRDefault="00D60C12" w:rsidP="00A96665">
            <w:pPr>
              <w:widowControl w:val="0"/>
              <w:rPr>
                <w:szCs w:val="24"/>
              </w:rPr>
            </w:pPr>
            <w:r w:rsidRPr="00B86C96">
              <w:rPr>
                <w:szCs w:val="24"/>
              </w:rPr>
              <w:t>Type 1 (Threatened)</w:t>
            </w:r>
          </w:p>
        </w:tc>
      </w:tr>
      <w:tr w:rsidR="00D60C12" w:rsidRPr="00891ADB" w:rsidTr="00A96665">
        <w:trPr>
          <w:cantSplit/>
          <w:jc w:val="center"/>
        </w:trPr>
        <w:tc>
          <w:tcPr>
            <w:tcW w:w="3015" w:type="dxa"/>
            <w:vAlign w:val="center"/>
          </w:tcPr>
          <w:p w:rsidR="00D60C12" w:rsidRPr="00B86C96" w:rsidRDefault="00D60C12" w:rsidP="00A96665">
            <w:pPr>
              <w:widowControl w:val="0"/>
              <w:rPr>
                <w:rFonts w:eastAsiaTheme="minorHAnsi"/>
                <w:i/>
                <w:iCs/>
                <w:szCs w:val="24"/>
              </w:rPr>
            </w:pPr>
            <w:proofErr w:type="spellStart"/>
            <w:r w:rsidRPr="00B86C96">
              <w:rPr>
                <w:rFonts w:eastAsiaTheme="minorHAnsi"/>
                <w:i/>
                <w:iCs/>
                <w:szCs w:val="24"/>
              </w:rPr>
              <w:t>Lanx</w:t>
            </w:r>
            <w:proofErr w:type="spellEnd"/>
            <w:r w:rsidRPr="00B86C96">
              <w:rPr>
                <w:rFonts w:eastAsiaTheme="minorHAnsi"/>
                <w:i/>
                <w:iCs/>
                <w:szCs w:val="24"/>
              </w:rPr>
              <w:t xml:space="preserve"> sp.</w:t>
            </w:r>
          </w:p>
        </w:tc>
        <w:tc>
          <w:tcPr>
            <w:tcW w:w="3510" w:type="dxa"/>
            <w:vAlign w:val="center"/>
          </w:tcPr>
          <w:p w:rsidR="00D60C12" w:rsidRPr="00B86C96" w:rsidRDefault="00D60C12" w:rsidP="00A96665">
            <w:pPr>
              <w:widowControl w:val="0"/>
              <w:rPr>
                <w:rFonts w:eastAsiaTheme="minorHAnsi"/>
                <w:color w:val="000000" w:themeColor="text1"/>
                <w:szCs w:val="24"/>
              </w:rPr>
            </w:pPr>
            <w:proofErr w:type="spellStart"/>
            <w:r w:rsidRPr="00B86C96">
              <w:rPr>
                <w:rFonts w:eastAsiaTheme="minorHAnsi"/>
                <w:color w:val="000000" w:themeColor="text1"/>
                <w:szCs w:val="24"/>
              </w:rPr>
              <w:t>Banbury</w:t>
            </w:r>
            <w:proofErr w:type="spellEnd"/>
            <w:r w:rsidRPr="00B86C96">
              <w:rPr>
                <w:rFonts w:eastAsiaTheme="minorHAnsi"/>
                <w:color w:val="000000" w:themeColor="text1"/>
                <w:szCs w:val="24"/>
              </w:rPr>
              <w:t xml:space="preserve"> Springs limpet</w:t>
            </w:r>
          </w:p>
        </w:tc>
        <w:tc>
          <w:tcPr>
            <w:tcW w:w="2450" w:type="dxa"/>
            <w:vAlign w:val="center"/>
          </w:tcPr>
          <w:p w:rsidR="00D60C12" w:rsidRPr="00B86C96" w:rsidRDefault="00D60C12" w:rsidP="00A96665">
            <w:pPr>
              <w:widowControl w:val="0"/>
              <w:rPr>
                <w:szCs w:val="24"/>
              </w:rPr>
            </w:pPr>
            <w:r w:rsidRPr="00B86C96">
              <w:rPr>
                <w:szCs w:val="24"/>
              </w:rPr>
              <w:t>Type 1 (Endangered)</w:t>
            </w:r>
          </w:p>
        </w:tc>
      </w:tr>
      <w:tr w:rsidR="00D60C12" w:rsidRPr="00891ADB" w:rsidTr="00A96665">
        <w:trPr>
          <w:cantSplit/>
          <w:jc w:val="center"/>
        </w:trPr>
        <w:tc>
          <w:tcPr>
            <w:tcW w:w="3015" w:type="dxa"/>
            <w:vAlign w:val="center"/>
          </w:tcPr>
          <w:p w:rsidR="00D60C12" w:rsidRPr="00B86C96" w:rsidRDefault="00D60C12" w:rsidP="00A96665">
            <w:pPr>
              <w:widowControl w:val="0"/>
              <w:rPr>
                <w:rFonts w:eastAsiaTheme="minorHAnsi"/>
                <w:i/>
                <w:iCs/>
                <w:szCs w:val="24"/>
              </w:rPr>
            </w:pPr>
            <w:proofErr w:type="spellStart"/>
            <w:r w:rsidRPr="00B86C96">
              <w:rPr>
                <w:rFonts w:eastAsiaTheme="minorHAnsi"/>
                <w:i/>
                <w:iCs/>
                <w:szCs w:val="24"/>
              </w:rPr>
              <w:t>Physa</w:t>
            </w:r>
            <w:proofErr w:type="spellEnd"/>
            <w:r w:rsidRPr="00B86C96">
              <w:rPr>
                <w:rFonts w:eastAsiaTheme="minorHAnsi"/>
                <w:i/>
                <w:iCs/>
                <w:szCs w:val="24"/>
              </w:rPr>
              <w:t xml:space="preserve"> </w:t>
            </w:r>
            <w:proofErr w:type="spellStart"/>
            <w:r w:rsidRPr="00B86C96">
              <w:rPr>
                <w:rFonts w:eastAsiaTheme="minorHAnsi"/>
                <w:i/>
                <w:iCs/>
                <w:szCs w:val="24"/>
              </w:rPr>
              <w:t>natricina</w:t>
            </w:r>
            <w:proofErr w:type="spellEnd"/>
          </w:p>
        </w:tc>
        <w:tc>
          <w:tcPr>
            <w:tcW w:w="3510" w:type="dxa"/>
            <w:vAlign w:val="center"/>
          </w:tcPr>
          <w:p w:rsidR="00D60C12" w:rsidRPr="00B86C96" w:rsidRDefault="00D60C12" w:rsidP="00A96665">
            <w:pPr>
              <w:widowControl w:val="0"/>
              <w:rPr>
                <w:rFonts w:eastAsiaTheme="minorHAnsi"/>
                <w:color w:val="000000" w:themeColor="text1"/>
                <w:szCs w:val="24"/>
              </w:rPr>
            </w:pPr>
            <w:r w:rsidRPr="00B86C96">
              <w:rPr>
                <w:rFonts w:eastAsiaTheme="minorHAnsi"/>
                <w:color w:val="000000" w:themeColor="text1"/>
                <w:szCs w:val="24"/>
              </w:rPr>
              <w:t xml:space="preserve">Snake River </w:t>
            </w:r>
            <w:proofErr w:type="spellStart"/>
            <w:r w:rsidRPr="00B86C96">
              <w:rPr>
                <w:rFonts w:eastAsiaTheme="minorHAnsi"/>
                <w:color w:val="000000" w:themeColor="text1"/>
                <w:szCs w:val="24"/>
              </w:rPr>
              <w:t>physa</w:t>
            </w:r>
            <w:proofErr w:type="spellEnd"/>
            <w:r w:rsidRPr="00B86C96">
              <w:rPr>
                <w:rFonts w:eastAsiaTheme="minorHAnsi"/>
                <w:color w:val="000000" w:themeColor="text1"/>
                <w:szCs w:val="24"/>
              </w:rPr>
              <w:t xml:space="preserve"> snail</w:t>
            </w:r>
          </w:p>
        </w:tc>
        <w:tc>
          <w:tcPr>
            <w:tcW w:w="2450" w:type="dxa"/>
          </w:tcPr>
          <w:p w:rsidR="00D60C12" w:rsidRPr="00B86C96" w:rsidRDefault="00D60C12" w:rsidP="00A96665">
            <w:pPr>
              <w:widowControl w:val="0"/>
              <w:rPr>
                <w:szCs w:val="24"/>
              </w:rPr>
            </w:pPr>
            <w:r w:rsidRPr="00B86C96">
              <w:rPr>
                <w:szCs w:val="24"/>
              </w:rPr>
              <w:t>Type 1 (Endangered)</w:t>
            </w:r>
          </w:p>
        </w:tc>
      </w:tr>
    </w:tbl>
    <w:p w:rsidR="00A96665" w:rsidRPr="00891ADB" w:rsidRDefault="00A96665" w:rsidP="00A96665">
      <w:pPr>
        <w:widowControl w:val="0"/>
        <w:rPr>
          <w:rFonts w:eastAsiaTheme="majorEastAsia"/>
          <w:sz w:val="22"/>
        </w:rPr>
      </w:pPr>
    </w:p>
    <w:p w:rsidR="003921CB" w:rsidRDefault="00A96665" w:rsidP="003921CB">
      <w:pPr>
        <w:rPr>
          <w:rFonts w:eastAsiaTheme="minorHAnsi"/>
          <w:szCs w:val="24"/>
        </w:rPr>
      </w:pPr>
      <w:r w:rsidRPr="00891ADB">
        <w:rPr>
          <w:rFonts w:eastAsiaTheme="minorHAnsi"/>
          <w:szCs w:val="24"/>
        </w:rPr>
        <w:t>All species listed below are also designated Birds of Management Concern</w:t>
      </w:r>
      <w:r>
        <w:rPr>
          <w:rFonts w:eastAsiaTheme="minorHAnsi"/>
          <w:szCs w:val="24"/>
        </w:rPr>
        <w:t>,</w:t>
      </w:r>
      <w:r w:rsidRPr="00891ADB">
        <w:rPr>
          <w:rFonts w:eastAsiaTheme="minorHAnsi"/>
          <w:szCs w:val="24"/>
        </w:rPr>
        <w:t xml:space="preserve"> a subset of the species protected by the Migratory Bird Treaty Act </w:t>
      </w:r>
      <w:r w:rsidRPr="00776F67">
        <w:rPr>
          <w:rFonts w:eastAsiaTheme="minorHAnsi"/>
          <w:szCs w:val="24"/>
        </w:rPr>
        <w:t>(</w:t>
      </w:r>
      <w:r w:rsidR="00D971A2" w:rsidRPr="00776F67">
        <w:rPr>
          <w:rFonts w:eastAsiaTheme="minorHAnsi"/>
          <w:szCs w:val="24"/>
        </w:rPr>
        <w:t xml:space="preserve">refer to </w:t>
      </w:r>
      <w:r w:rsidRPr="00891ADB">
        <w:rPr>
          <w:rFonts w:eastAsiaTheme="minorHAnsi"/>
          <w:szCs w:val="24"/>
        </w:rPr>
        <w:t xml:space="preserve">50 CFR 10.13) </w:t>
      </w:r>
      <w:r>
        <w:rPr>
          <w:rFonts w:eastAsiaTheme="minorHAnsi"/>
          <w:szCs w:val="24"/>
        </w:rPr>
        <w:t>that</w:t>
      </w:r>
      <w:r w:rsidRPr="00891ADB">
        <w:rPr>
          <w:rFonts w:eastAsiaTheme="minorHAnsi"/>
          <w:szCs w:val="24"/>
        </w:rPr>
        <w:t xml:space="preserve"> pose</w:t>
      </w:r>
      <w:r>
        <w:rPr>
          <w:rFonts w:eastAsiaTheme="minorHAnsi"/>
          <w:szCs w:val="24"/>
        </w:rPr>
        <w:t>s</w:t>
      </w:r>
      <w:r w:rsidRPr="00891ADB">
        <w:rPr>
          <w:rFonts w:eastAsiaTheme="minorHAnsi"/>
          <w:szCs w:val="24"/>
        </w:rPr>
        <w:t xml:space="preserve"> special management challenges because of a variety of factors (e.g., too few, too many, conflicts with human interests, societal demands). </w:t>
      </w:r>
      <w:r w:rsidR="003B6B9B">
        <w:rPr>
          <w:rFonts w:eastAsiaTheme="minorHAnsi"/>
          <w:szCs w:val="24"/>
        </w:rPr>
        <w:t xml:space="preserve"> </w:t>
      </w:r>
      <w:r w:rsidRPr="00891ADB">
        <w:rPr>
          <w:rFonts w:eastAsiaTheme="minorHAnsi"/>
          <w:szCs w:val="24"/>
        </w:rPr>
        <w:t>The Migratory Bird Program places priority emphasis on these birds. (USFWS Migratory Bird Program Strategic Plan 2004-2014).</w:t>
      </w:r>
      <w:r w:rsidR="003921CB" w:rsidRPr="003921CB">
        <w:rPr>
          <w:rFonts w:eastAsiaTheme="minorHAnsi"/>
          <w:szCs w:val="24"/>
        </w:rPr>
        <w:t xml:space="preserve"> </w:t>
      </w:r>
      <w:r w:rsidR="003921CB">
        <w:rPr>
          <w:rFonts w:eastAsiaTheme="minorHAnsi"/>
          <w:szCs w:val="24"/>
        </w:rPr>
        <w:t xml:space="preserve"> T</w:t>
      </w:r>
      <w:r w:rsidR="003921CB" w:rsidRPr="00891ADB">
        <w:rPr>
          <w:rFonts w:eastAsiaTheme="minorHAnsi"/>
          <w:szCs w:val="24"/>
        </w:rPr>
        <w:t>hese species are also designated BLM special status species.</w:t>
      </w:r>
    </w:p>
    <w:p w:rsidR="002F6566" w:rsidRPr="00891ADB" w:rsidRDefault="002F6566" w:rsidP="003921CB">
      <w:pPr>
        <w:rPr>
          <w:rFonts w:eastAsiaTheme="minorHAnsi"/>
          <w:szCs w:val="24"/>
        </w:rPr>
      </w:pPr>
    </w:p>
    <w:p w:rsidR="00147DA5" w:rsidRDefault="00147DA5" w:rsidP="00F21960">
      <w:pPr>
        <w:pStyle w:val="Caption"/>
        <w:keepNext/>
        <w:jc w:val="center"/>
      </w:pPr>
      <w:r>
        <w:t xml:space="preserve">Table </w:t>
      </w:r>
      <w:fldSimple w:instr=" SEQ Table \* ARABIC ">
        <w:r w:rsidR="009B691F">
          <w:rPr>
            <w:noProof/>
          </w:rPr>
          <w:t>12</w:t>
        </w:r>
      </w:fldSimple>
      <w:r>
        <w:t xml:space="preserve"> - Migratory Birds of Conservation Concern in the SFO</w:t>
      </w:r>
    </w:p>
    <w:tbl>
      <w:tblPr>
        <w:tblStyle w:val="TableGrid"/>
        <w:tblW w:w="7920" w:type="dxa"/>
        <w:jc w:val="center"/>
        <w:tblInd w:w="288" w:type="dxa"/>
        <w:tblLook w:val="04A0" w:firstRow="1" w:lastRow="0" w:firstColumn="1" w:lastColumn="0" w:noHBand="0" w:noVBand="1"/>
      </w:tblPr>
      <w:tblGrid>
        <w:gridCol w:w="3240"/>
        <w:gridCol w:w="2430"/>
        <w:gridCol w:w="2250"/>
      </w:tblGrid>
      <w:tr w:rsidR="00A96665" w:rsidRPr="00891ADB" w:rsidTr="003A2DAD">
        <w:trPr>
          <w:cantSplit/>
          <w:tblHeader/>
          <w:jc w:val="center"/>
        </w:trPr>
        <w:tc>
          <w:tcPr>
            <w:tcW w:w="3240" w:type="dxa"/>
            <w:shd w:val="clear" w:color="auto" w:fill="BFBFBF" w:themeFill="background1" w:themeFillShade="BF"/>
            <w:vAlign w:val="center"/>
          </w:tcPr>
          <w:p w:rsidR="00A96665" w:rsidRPr="00891ADB" w:rsidRDefault="00A96665" w:rsidP="003A2DAD">
            <w:pPr>
              <w:keepNext/>
              <w:spacing w:before="120" w:after="120"/>
              <w:jc w:val="center"/>
              <w:rPr>
                <w:szCs w:val="24"/>
              </w:rPr>
            </w:pPr>
            <w:r w:rsidRPr="00891ADB">
              <w:rPr>
                <w:szCs w:val="24"/>
              </w:rPr>
              <w:t>Scientific Name</w:t>
            </w:r>
          </w:p>
        </w:tc>
        <w:tc>
          <w:tcPr>
            <w:tcW w:w="2430" w:type="dxa"/>
            <w:shd w:val="clear" w:color="auto" w:fill="BFBFBF" w:themeFill="background1" w:themeFillShade="BF"/>
            <w:vAlign w:val="center"/>
          </w:tcPr>
          <w:p w:rsidR="00A96665" w:rsidRPr="00891ADB" w:rsidRDefault="00A96665" w:rsidP="003A2DAD">
            <w:pPr>
              <w:keepNext/>
              <w:spacing w:before="120" w:after="120"/>
              <w:jc w:val="center"/>
              <w:rPr>
                <w:szCs w:val="24"/>
              </w:rPr>
            </w:pPr>
            <w:r w:rsidRPr="00891ADB">
              <w:rPr>
                <w:szCs w:val="24"/>
              </w:rPr>
              <w:t>Common Name</w:t>
            </w:r>
          </w:p>
        </w:tc>
        <w:tc>
          <w:tcPr>
            <w:tcW w:w="2250" w:type="dxa"/>
            <w:shd w:val="clear" w:color="auto" w:fill="BFBFBF" w:themeFill="background1" w:themeFillShade="BF"/>
          </w:tcPr>
          <w:p w:rsidR="00A96665" w:rsidRPr="00891ADB" w:rsidRDefault="00A96665" w:rsidP="003A2DAD">
            <w:pPr>
              <w:keepNext/>
              <w:spacing w:before="120" w:after="120"/>
              <w:jc w:val="center"/>
              <w:rPr>
                <w:szCs w:val="24"/>
              </w:rPr>
            </w:pPr>
            <w:r w:rsidRPr="00891ADB">
              <w:rPr>
                <w:szCs w:val="24"/>
              </w:rPr>
              <w:t>Special Status Species</w:t>
            </w:r>
          </w:p>
        </w:tc>
      </w:tr>
      <w:tr w:rsidR="00A96665" w:rsidRPr="00891ADB" w:rsidTr="00A96665">
        <w:trPr>
          <w:cantSplit/>
          <w:jc w:val="center"/>
        </w:trPr>
        <w:tc>
          <w:tcPr>
            <w:tcW w:w="3240" w:type="dxa"/>
          </w:tcPr>
          <w:p w:rsidR="00A96665" w:rsidRPr="00985FF9" w:rsidRDefault="00A96665" w:rsidP="00545624">
            <w:pPr>
              <w:rPr>
                <w:rFonts w:eastAsiaTheme="minorHAnsi"/>
                <w:i/>
              </w:rPr>
            </w:pPr>
            <w:proofErr w:type="spellStart"/>
            <w:r w:rsidRPr="00985FF9">
              <w:rPr>
                <w:rFonts w:eastAsiaTheme="minorHAnsi"/>
                <w:i/>
              </w:rPr>
              <w:t>Coccyzus</w:t>
            </w:r>
            <w:proofErr w:type="spellEnd"/>
            <w:r w:rsidRPr="00985FF9">
              <w:rPr>
                <w:rFonts w:eastAsiaTheme="minorHAnsi"/>
                <w:i/>
              </w:rPr>
              <w:t xml:space="preserve"> </w:t>
            </w:r>
            <w:proofErr w:type="spellStart"/>
            <w:r w:rsidRPr="00985FF9">
              <w:rPr>
                <w:rFonts w:eastAsiaTheme="minorHAnsi"/>
                <w:i/>
              </w:rPr>
              <w:t>americanus</w:t>
            </w:r>
            <w:proofErr w:type="spellEnd"/>
          </w:p>
        </w:tc>
        <w:tc>
          <w:tcPr>
            <w:tcW w:w="2430" w:type="dxa"/>
          </w:tcPr>
          <w:p w:rsidR="00A96665" w:rsidRPr="00F36E28" w:rsidRDefault="00A96665" w:rsidP="00545624">
            <w:pPr>
              <w:rPr>
                <w:rFonts w:eastAsiaTheme="minorHAnsi"/>
              </w:rPr>
            </w:pPr>
            <w:r w:rsidRPr="00F36E28">
              <w:rPr>
                <w:rFonts w:eastAsiaTheme="minorHAnsi"/>
              </w:rPr>
              <w:t>Yellow-billed cuckoo</w:t>
            </w:r>
          </w:p>
        </w:tc>
        <w:tc>
          <w:tcPr>
            <w:tcW w:w="2250" w:type="dxa"/>
          </w:tcPr>
          <w:p w:rsidR="00A96665" w:rsidRPr="00891ADB" w:rsidRDefault="00A96665" w:rsidP="00545624">
            <w:r w:rsidRPr="00891ADB">
              <w:t>Type 1 (Threatened)</w:t>
            </w:r>
          </w:p>
        </w:tc>
      </w:tr>
      <w:tr w:rsidR="00A96665" w:rsidRPr="00891ADB" w:rsidTr="00A96665">
        <w:trPr>
          <w:cantSplit/>
          <w:jc w:val="center"/>
        </w:trPr>
        <w:tc>
          <w:tcPr>
            <w:tcW w:w="3240" w:type="dxa"/>
          </w:tcPr>
          <w:p w:rsidR="00A96665" w:rsidRPr="00985FF9" w:rsidRDefault="00A96665" w:rsidP="00545624">
            <w:pPr>
              <w:rPr>
                <w:rFonts w:eastAsiaTheme="minorHAnsi"/>
                <w:i/>
              </w:rPr>
            </w:pPr>
            <w:proofErr w:type="spellStart"/>
            <w:r w:rsidRPr="00985FF9">
              <w:rPr>
                <w:rFonts w:eastAsiaTheme="minorHAnsi"/>
                <w:i/>
              </w:rPr>
              <w:t>Centrocercus</w:t>
            </w:r>
            <w:proofErr w:type="spellEnd"/>
            <w:r w:rsidRPr="00985FF9">
              <w:rPr>
                <w:rFonts w:eastAsiaTheme="minorHAnsi"/>
                <w:i/>
              </w:rPr>
              <w:t xml:space="preserve"> </w:t>
            </w:r>
            <w:proofErr w:type="spellStart"/>
            <w:r w:rsidRPr="00985FF9">
              <w:rPr>
                <w:rFonts w:eastAsiaTheme="minorHAnsi"/>
                <w:i/>
              </w:rPr>
              <w:t>urophasianus</w:t>
            </w:r>
            <w:proofErr w:type="spellEnd"/>
          </w:p>
        </w:tc>
        <w:tc>
          <w:tcPr>
            <w:tcW w:w="2430" w:type="dxa"/>
            <w:vAlign w:val="center"/>
          </w:tcPr>
          <w:p w:rsidR="00A96665" w:rsidRPr="00F36E28" w:rsidRDefault="00A96665" w:rsidP="00545624">
            <w:pPr>
              <w:rPr>
                <w:rFonts w:eastAsiaTheme="minorHAnsi"/>
              </w:rPr>
            </w:pPr>
            <w:r w:rsidRPr="00891ADB">
              <w:rPr>
                <w:rFonts w:eastAsiaTheme="minorHAnsi"/>
                <w:color w:val="000000" w:themeColor="text1"/>
              </w:rPr>
              <w:t>Greater sage-grouse</w:t>
            </w:r>
          </w:p>
        </w:tc>
        <w:tc>
          <w:tcPr>
            <w:tcW w:w="2250" w:type="dxa"/>
            <w:vAlign w:val="bottom"/>
          </w:tcPr>
          <w:p w:rsidR="00A96665" w:rsidRPr="00891ADB" w:rsidRDefault="00A96665" w:rsidP="00545624">
            <w:r w:rsidRPr="00891ADB">
              <w:t>Type 1 (Candidate)</w:t>
            </w:r>
          </w:p>
        </w:tc>
      </w:tr>
    </w:tbl>
    <w:p w:rsidR="001B3D1B" w:rsidRDefault="00941769" w:rsidP="005C527B">
      <w:pPr>
        <w:rPr>
          <w:i/>
          <w:color w:val="0000FF"/>
          <w:u w:val="single"/>
        </w:rPr>
      </w:pPr>
      <w:r>
        <w:rPr>
          <w:i/>
          <w:color w:val="0000FF"/>
          <w:u w:val="single"/>
        </w:rPr>
        <w:t xml:space="preserve"> </w:t>
      </w:r>
      <w:bookmarkStart w:id="53" w:name="_Toc255824933"/>
    </w:p>
    <w:p w:rsidR="00D90B09" w:rsidRPr="00DC5ABD" w:rsidRDefault="00D90B09" w:rsidP="00175354">
      <w:r w:rsidRPr="00355406">
        <w:t>Out of the total 8</w:t>
      </w:r>
      <w:r w:rsidR="00BA6A4C">
        <w:t>2</w:t>
      </w:r>
      <w:r w:rsidRPr="00355406">
        <w:t xml:space="preserve"> allotments that have applications for livestock trailing, </w:t>
      </w:r>
      <w:r w:rsidR="00E0112D" w:rsidRPr="00355406">
        <w:t>2</w:t>
      </w:r>
      <w:r w:rsidR="003A7B36">
        <w:t>2</w:t>
      </w:r>
      <w:r w:rsidR="00E0112D" w:rsidRPr="00355406">
        <w:t xml:space="preserve"> allotments</w:t>
      </w:r>
      <w:r w:rsidR="00E0112D">
        <w:t xml:space="preserve"> were meeting </w:t>
      </w:r>
      <w:r w:rsidRPr="00D90B09">
        <w:t>Standard 8 (Threatened and Endangered Plant</w:t>
      </w:r>
      <w:r w:rsidRPr="00DC5ABD">
        <w:t>s and Animals)</w:t>
      </w:r>
      <w:r w:rsidR="00E0112D" w:rsidRPr="00DC5ABD">
        <w:t>, 2</w:t>
      </w:r>
      <w:r w:rsidR="003A7B36" w:rsidRPr="00DC5ABD">
        <w:t>1</w:t>
      </w:r>
      <w:r w:rsidR="00E0112D" w:rsidRPr="00DC5ABD">
        <w:t xml:space="preserve"> allotments were not</w:t>
      </w:r>
      <w:r w:rsidRPr="00DC5ABD">
        <w:t xml:space="preserve"> </w:t>
      </w:r>
      <w:r w:rsidR="00E0112D" w:rsidRPr="00DC5ABD">
        <w:t xml:space="preserve">meeting </w:t>
      </w:r>
      <w:r w:rsidRPr="00DC5ABD">
        <w:t xml:space="preserve">but </w:t>
      </w:r>
      <w:r w:rsidR="00DC5ABD">
        <w:t>wildfire is the factor</w:t>
      </w:r>
      <w:r w:rsidR="00DC5ABD" w:rsidRPr="00DC5ABD">
        <w:t xml:space="preserve"> for the failure of this Standard</w:t>
      </w:r>
      <w:r w:rsidRPr="00DC5ABD">
        <w:t xml:space="preserve">, </w:t>
      </w:r>
      <w:r w:rsidR="00DC5ABD" w:rsidRPr="00DC5ABD">
        <w:t>5</w:t>
      </w:r>
      <w:r w:rsidRPr="00DC5ABD">
        <w:t xml:space="preserve"> allotments </w:t>
      </w:r>
      <w:r w:rsidR="00E0112D" w:rsidRPr="00DC5ABD">
        <w:t xml:space="preserve">(Cow Creek, Dietrich Butte, Dry Creek, Pocket and Shortline) </w:t>
      </w:r>
      <w:r w:rsidRPr="00DC5ABD">
        <w:t>were not meeting Standard 8 and current livestock grazing is a factor for the failure of this Standard, and one allotment, Wildhorse</w:t>
      </w:r>
      <w:r w:rsidR="00E0112D" w:rsidRPr="00DC5ABD">
        <w:t xml:space="preserve">, is not meeting but is making significant </w:t>
      </w:r>
      <w:r w:rsidR="00DC5ABD">
        <w:t xml:space="preserve">progress in meeting Standard 8.  </w:t>
      </w:r>
      <w:r w:rsidR="00355406" w:rsidRPr="00DC5ABD">
        <w:t xml:space="preserve">Out of all the allotments, </w:t>
      </w:r>
      <w:r w:rsidR="00E0112D" w:rsidRPr="00DC5ABD">
        <w:t xml:space="preserve">34 allotments </w:t>
      </w:r>
      <w:r w:rsidRPr="00DC5ABD">
        <w:t>have not had RH Standards completed.</w:t>
      </w:r>
      <w:r w:rsidR="00355406" w:rsidRPr="00DC5ABD">
        <w:t xml:space="preserve">  </w:t>
      </w:r>
    </w:p>
    <w:p w:rsidR="00E0112D" w:rsidRDefault="00E0112D" w:rsidP="00E0112D"/>
    <w:p w:rsidR="0040042E" w:rsidRDefault="0040042E" w:rsidP="00E0112D"/>
    <w:p w:rsidR="00355406" w:rsidRDefault="004C3BB8" w:rsidP="00355406">
      <w:pPr>
        <w:pStyle w:val="Caption"/>
        <w:keepNext/>
      </w:pPr>
      <w:r>
        <w:lastRenderedPageBreak/>
        <w:t xml:space="preserve">               </w:t>
      </w:r>
      <w:r w:rsidR="00355406">
        <w:t xml:space="preserve">Table </w:t>
      </w:r>
      <w:fldSimple w:instr=" SEQ Table \* ARABIC ">
        <w:r w:rsidR="009B691F">
          <w:rPr>
            <w:noProof/>
          </w:rPr>
          <w:t>13</w:t>
        </w:r>
      </w:fldSimple>
      <w:r w:rsidR="00355406">
        <w:t xml:space="preserve"> -</w:t>
      </w:r>
      <w:r w:rsidR="00355406" w:rsidRPr="00355406">
        <w:t xml:space="preserve"> </w:t>
      </w:r>
      <w:r w:rsidR="00355406">
        <w:t xml:space="preserve">Allotments not </w:t>
      </w:r>
      <w:r w:rsidR="00355406" w:rsidRPr="004A28B2">
        <w:t xml:space="preserve">Meeting or not Making Significant Progress toward </w:t>
      </w:r>
      <w:r w:rsidR="00355406">
        <w:t xml:space="preserve">Meeting </w:t>
      </w:r>
      <w:r w:rsidR="00355406" w:rsidRPr="004A28B2">
        <w:t xml:space="preserve">Standard </w:t>
      </w:r>
      <w:r w:rsidR="00355406">
        <w:t>8</w:t>
      </w:r>
    </w:p>
    <w:tbl>
      <w:tblPr>
        <w:tblStyle w:val="TableGrid"/>
        <w:tblW w:w="0" w:type="auto"/>
        <w:jc w:val="center"/>
        <w:tblInd w:w="-2112" w:type="dxa"/>
        <w:tblLook w:val="04A0" w:firstRow="1" w:lastRow="0" w:firstColumn="1" w:lastColumn="0" w:noHBand="0" w:noVBand="1"/>
      </w:tblPr>
      <w:tblGrid>
        <w:gridCol w:w="3366"/>
        <w:gridCol w:w="5104"/>
      </w:tblGrid>
      <w:tr w:rsidR="00355406" w:rsidRPr="00713D36" w:rsidTr="001A2C91">
        <w:trPr>
          <w:jc w:val="center"/>
        </w:trPr>
        <w:tc>
          <w:tcPr>
            <w:tcW w:w="3366" w:type="dxa"/>
            <w:shd w:val="clear" w:color="auto" w:fill="BFBFBF" w:themeFill="background1" w:themeFillShade="BF"/>
          </w:tcPr>
          <w:p w:rsidR="00355406" w:rsidRPr="00BC10D7" w:rsidRDefault="00355406" w:rsidP="00355406">
            <w:pPr>
              <w:tabs>
                <w:tab w:val="left" w:pos="10800"/>
              </w:tabs>
              <w:spacing w:before="120" w:after="120"/>
              <w:rPr>
                <w:b/>
                <w:szCs w:val="24"/>
              </w:rPr>
            </w:pPr>
            <w:r w:rsidRPr="00BC10D7">
              <w:rPr>
                <w:b/>
                <w:szCs w:val="24"/>
              </w:rPr>
              <w:t>Allotment (year conducted)</w:t>
            </w:r>
          </w:p>
        </w:tc>
        <w:tc>
          <w:tcPr>
            <w:tcW w:w="5104" w:type="dxa"/>
            <w:shd w:val="clear" w:color="auto" w:fill="BFBFBF" w:themeFill="background1" w:themeFillShade="BF"/>
          </w:tcPr>
          <w:p w:rsidR="00BC10D7" w:rsidRPr="00BC10D7" w:rsidRDefault="00BC10D7" w:rsidP="00BC10D7">
            <w:pPr>
              <w:tabs>
                <w:tab w:val="left" w:pos="10800"/>
              </w:tabs>
              <w:spacing w:before="120" w:after="120"/>
              <w:jc w:val="center"/>
              <w:rPr>
                <w:b/>
                <w:szCs w:val="24"/>
              </w:rPr>
            </w:pPr>
            <w:r w:rsidRPr="00BC10D7">
              <w:rPr>
                <w:b/>
                <w:szCs w:val="24"/>
              </w:rPr>
              <w:t>Reason not being met or</w:t>
            </w:r>
          </w:p>
          <w:p w:rsidR="00355406" w:rsidRPr="001936DE" w:rsidRDefault="00BC10D7" w:rsidP="00BC10D7">
            <w:pPr>
              <w:tabs>
                <w:tab w:val="left" w:pos="10800"/>
              </w:tabs>
              <w:spacing w:before="120" w:after="120"/>
              <w:jc w:val="center"/>
              <w:rPr>
                <w:b/>
                <w:sz w:val="20"/>
              </w:rPr>
            </w:pPr>
            <w:r w:rsidRPr="00BC10D7">
              <w:rPr>
                <w:b/>
                <w:szCs w:val="24"/>
              </w:rPr>
              <w:t>not Making Significant Progress</w:t>
            </w:r>
          </w:p>
        </w:tc>
      </w:tr>
      <w:tr w:rsidR="00355406" w:rsidTr="001A2C91">
        <w:trPr>
          <w:jc w:val="center"/>
        </w:trPr>
        <w:tc>
          <w:tcPr>
            <w:tcW w:w="3366" w:type="dxa"/>
          </w:tcPr>
          <w:p w:rsidR="00355406" w:rsidRPr="001936DE" w:rsidRDefault="00355406" w:rsidP="00355406">
            <w:pPr>
              <w:tabs>
                <w:tab w:val="left" w:pos="10800"/>
              </w:tabs>
              <w:rPr>
                <w:sz w:val="20"/>
              </w:rPr>
            </w:pPr>
            <w:r w:rsidRPr="001936DE">
              <w:rPr>
                <w:sz w:val="20"/>
              </w:rPr>
              <w:t>101 (2001)</w:t>
            </w:r>
          </w:p>
        </w:tc>
        <w:tc>
          <w:tcPr>
            <w:tcW w:w="5104" w:type="dxa"/>
          </w:tcPr>
          <w:p w:rsidR="00355406" w:rsidRPr="001936DE" w:rsidRDefault="00355406" w:rsidP="00355406">
            <w:pPr>
              <w:tabs>
                <w:tab w:val="left" w:pos="10800"/>
              </w:tabs>
              <w:rPr>
                <w:sz w:val="20"/>
              </w:rPr>
            </w:pPr>
            <w:r w:rsidRPr="001936DE">
              <w:rPr>
                <w:sz w:val="20"/>
              </w:rPr>
              <w:t>Wildfire was the main reason for the failure of the Standard.</w:t>
            </w:r>
          </w:p>
        </w:tc>
      </w:tr>
      <w:tr w:rsidR="001936DE" w:rsidTr="001A2C91">
        <w:trPr>
          <w:jc w:val="center"/>
        </w:trPr>
        <w:tc>
          <w:tcPr>
            <w:tcW w:w="3366" w:type="dxa"/>
          </w:tcPr>
          <w:p w:rsidR="001936DE" w:rsidRPr="001936DE" w:rsidRDefault="001936DE" w:rsidP="00355406">
            <w:pPr>
              <w:tabs>
                <w:tab w:val="left" w:pos="10800"/>
              </w:tabs>
              <w:rPr>
                <w:sz w:val="20"/>
              </w:rPr>
            </w:pPr>
            <w:r w:rsidRPr="001936DE">
              <w:rPr>
                <w:sz w:val="20"/>
              </w:rPr>
              <w:t>Antelope (2007)</w:t>
            </w:r>
          </w:p>
        </w:tc>
        <w:tc>
          <w:tcPr>
            <w:tcW w:w="5104" w:type="dxa"/>
          </w:tcPr>
          <w:p w:rsidR="001936DE" w:rsidRPr="001936DE" w:rsidRDefault="001936DE" w:rsidP="00355406">
            <w:pPr>
              <w:tabs>
                <w:tab w:val="left" w:pos="10800"/>
              </w:tabs>
              <w:rPr>
                <w:sz w:val="20"/>
              </w:rPr>
            </w:pPr>
            <w:r w:rsidRPr="001936DE">
              <w:rPr>
                <w:sz w:val="20"/>
              </w:rPr>
              <w:t>Wildfire was the main reason for the failure of the Standard.</w:t>
            </w:r>
          </w:p>
        </w:tc>
      </w:tr>
      <w:tr w:rsidR="001936DE" w:rsidTr="001A2C91">
        <w:trPr>
          <w:jc w:val="center"/>
        </w:trPr>
        <w:tc>
          <w:tcPr>
            <w:tcW w:w="3366" w:type="dxa"/>
          </w:tcPr>
          <w:p w:rsidR="001936DE" w:rsidRPr="001936DE" w:rsidRDefault="001936DE" w:rsidP="00355406">
            <w:pPr>
              <w:tabs>
                <w:tab w:val="left" w:pos="10800"/>
              </w:tabs>
              <w:rPr>
                <w:sz w:val="20"/>
              </w:rPr>
            </w:pPr>
            <w:r>
              <w:rPr>
                <w:sz w:val="20"/>
              </w:rPr>
              <w:t>Barren (2007)</w:t>
            </w:r>
          </w:p>
        </w:tc>
        <w:tc>
          <w:tcPr>
            <w:tcW w:w="5104" w:type="dxa"/>
          </w:tcPr>
          <w:p w:rsidR="001936DE" w:rsidRPr="001936DE" w:rsidRDefault="001936DE" w:rsidP="00355406">
            <w:pPr>
              <w:tabs>
                <w:tab w:val="left" w:pos="10800"/>
              </w:tabs>
              <w:rPr>
                <w:sz w:val="20"/>
              </w:rPr>
            </w:pPr>
            <w:r w:rsidRPr="001936DE">
              <w:rPr>
                <w:sz w:val="20"/>
              </w:rPr>
              <w:t>Wildfire was the main reason for the failure of the Standard.</w:t>
            </w:r>
          </w:p>
        </w:tc>
      </w:tr>
      <w:tr w:rsidR="001936DE" w:rsidTr="001A2C91">
        <w:trPr>
          <w:jc w:val="center"/>
        </w:trPr>
        <w:tc>
          <w:tcPr>
            <w:tcW w:w="3366" w:type="dxa"/>
          </w:tcPr>
          <w:p w:rsidR="001936DE" w:rsidRDefault="001936DE" w:rsidP="00355406">
            <w:pPr>
              <w:tabs>
                <w:tab w:val="left" w:pos="10800"/>
              </w:tabs>
              <w:rPr>
                <w:sz w:val="20"/>
              </w:rPr>
            </w:pPr>
            <w:r>
              <w:rPr>
                <w:sz w:val="20"/>
              </w:rPr>
              <w:t>Black Canyon (2000)</w:t>
            </w:r>
          </w:p>
        </w:tc>
        <w:tc>
          <w:tcPr>
            <w:tcW w:w="5104" w:type="dxa"/>
          </w:tcPr>
          <w:p w:rsidR="001936DE" w:rsidRPr="001936DE" w:rsidRDefault="001936DE" w:rsidP="00355406">
            <w:pPr>
              <w:tabs>
                <w:tab w:val="left" w:pos="10800"/>
              </w:tabs>
              <w:rPr>
                <w:sz w:val="20"/>
              </w:rPr>
            </w:pPr>
            <w:r w:rsidRPr="001936DE">
              <w:rPr>
                <w:sz w:val="20"/>
              </w:rPr>
              <w:t>Wildfire was the main reason for the failure of the Standard.</w:t>
            </w:r>
          </w:p>
        </w:tc>
      </w:tr>
      <w:tr w:rsidR="00355406" w:rsidTr="001A2C91">
        <w:trPr>
          <w:jc w:val="center"/>
        </w:trPr>
        <w:tc>
          <w:tcPr>
            <w:tcW w:w="3366" w:type="dxa"/>
          </w:tcPr>
          <w:p w:rsidR="00355406" w:rsidRPr="00355406" w:rsidRDefault="001936DE" w:rsidP="001936DE">
            <w:pPr>
              <w:tabs>
                <w:tab w:val="left" w:pos="10800"/>
              </w:tabs>
              <w:rPr>
                <w:color w:val="FF0000"/>
                <w:sz w:val="20"/>
              </w:rPr>
            </w:pPr>
            <w:r w:rsidRPr="001936DE">
              <w:rPr>
                <w:sz w:val="20"/>
              </w:rPr>
              <w:t>Camp I (2002)</w:t>
            </w:r>
          </w:p>
        </w:tc>
        <w:tc>
          <w:tcPr>
            <w:tcW w:w="5104" w:type="dxa"/>
          </w:tcPr>
          <w:p w:rsidR="00355406" w:rsidRPr="00355406" w:rsidRDefault="001936DE" w:rsidP="00355406">
            <w:pPr>
              <w:tabs>
                <w:tab w:val="left" w:pos="10800"/>
              </w:tabs>
              <w:rPr>
                <w:color w:val="FF0000"/>
                <w:sz w:val="20"/>
              </w:rPr>
            </w:pPr>
            <w:r w:rsidRPr="001936DE">
              <w:rPr>
                <w:sz w:val="20"/>
              </w:rPr>
              <w:t>Wildfire was the main reason for the failure of the Standard.</w:t>
            </w:r>
          </w:p>
        </w:tc>
      </w:tr>
      <w:tr w:rsidR="001936DE" w:rsidTr="001A2C91">
        <w:trPr>
          <w:jc w:val="center"/>
        </w:trPr>
        <w:tc>
          <w:tcPr>
            <w:tcW w:w="3366" w:type="dxa"/>
          </w:tcPr>
          <w:p w:rsidR="001936DE" w:rsidRPr="001936DE" w:rsidRDefault="001936DE" w:rsidP="001936DE">
            <w:pPr>
              <w:tabs>
                <w:tab w:val="left" w:pos="10800"/>
              </w:tabs>
              <w:rPr>
                <w:sz w:val="20"/>
              </w:rPr>
            </w:pPr>
            <w:r>
              <w:rPr>
                <w:sz w:val="20"/>
              </w:rPr>
              <w:t>Canyon (2007)</w:t>
            </w:r>
          </w:p>
        </w:tc>
        <w:tc>
          <w:tcPr>
            <w:tcW w:w="5104" w:type="dxa"/>
          </w:tcPr>
          <w:p w:rsidR="001936DE" w:rsidRPr="001936DE" w:rsidRDefault="001936DE" w:rsidP="00355406">
            <w:pPr>
              <w:tabs>
                <w:tab w:val="left" w:pos="10800"/>
              </w:tabs>
              <w:rPr>
                <w:sz w:val="20"/>
              </w:rPr>
            </w:pPr>
            <w:r w:rsidRPr="001936DE">
              <w:rPr>
                <w:sz w:val="20"/>
              </w:rPr>
              <w:t>Wildfire was the main reason for the failure of the Standard.</w:t>
            </w:r>
          </w:p>
        </w:tc>
      </w:tr>
      <w:tr w:rsidR="001936DE" w:rsidTr="001A2C91">
        <w:trPr>
          <w:jc w:val="center"/>
        </w:trPr>
        <w:tc>
          <w:tcPr>
            <w:tcW w:w="3366" w:type="dxa"/>
          </w:tcPr>
          <w:p w:rsidR="001936DE" w:rsidRDefault="001936DE" w:rsidP="001936DE">
            <w:pPr>
              <w:tabs>
                <w:tab w:val="left" w:pos="10800"/>
              </w:tabs>
              <w:rPr>
                <w:sz w:val="20"/>
              </w:rPr>
            </w:pPr>
            <w:r>
              <w:rPr>
                <w:sz w:val="20"/>
              </w:rPr>
              <w:t>Cow Creek (1999)</w:t>
            </w:r>
          </w:p>
        </w:tc>
        <w:tc>
          <w:tcPr>
            <w:tcW w:w="5104" w:type="dxa"/>
          </w:tcPr>
          <w:p w:rsidR="001936DE" w:rsidRPr="001936DE" w:rsidRDefault="001936DE" w:rsidP="00355406">
            <w:pPr>
              <w:tabs>
                <w:tab w:val="left" w:pos="10800"/>
              </w:tabs>
              <w:rPr>
                <w:sz w:val="20"/>
              </w:rPr>
            </w:pPr>
            <w:r w:rsidRPr="001936DE">
              <w:rPr>
                <w:sz w:val="20"/>
              </w:rPr>
              <w:t>Wildfire and current livestock grazing were factors in the failure of this Standard.</w:t>
            </w:r>
          </w:p>
        </w:tc>
      </w:tr>
      <w:tr w:rsidR="00355406" w:rsidTr="001A2C91">
        <w:trPr>
          <w:jc w:val="center"/>
        </w:trPr>
        <w:tc>
          <w:tcPr>
            <w:tcW w:w="3366" w:type="dxa"/>
          </w:tcPr>
          <w:p w:rsidR="00355406" w:rsidRPr="00355406" w:rsidRDefault="00355406" w:rsidP="00355406">
            <w:pPr>
              <w:tabs>
                <w:tab w:val="left" w:pos="10800"/>
              </w:tabs>
              <w:rPr>
                <w:color w:val="FF0000"/>
                <w:sz w:val="20"/>
              </w:rPr>
            </w:pPr>
            <w:r w:rsidRPr="001936DE">
              <w:rPr>
                <w:sz w:val="20"/>
              </w:rPr>
              <w:t>Dietrich Butte (2001)</w:t>
            </w:r>
          </w:p>
        </w:tc>
        <w:tc>
          <w:tcPr>
            <w:tcW w:w="5104" w:type="dxa"/>
          </w:tcPr>
          <w:p w:rsidR="00355406" w:rsidRPr="00355406" w:rsidRDefault="001936DE" w:rsidP="00355406">
            <w:pPr>
              <w:tabs>
                <w:tab w:val="left" w:pos="10800"/>
              </w:tabs>
              <w:rPr>
                <w:color w:val="FF0000"/>
                <w:sz w:val="20"/>
              </w:rPr>
            </w:pPr>
            <w:r w:rsidRPr="001936DE">
              <w:rPr>
                <w:sz w:val="20"/>
              </w:rPr>
              <w:t>Wildfire and current livestock grazing were factors in the failure of this Standard.</w:t>
            </w:r>
          </w:p>
        </w:tc>
      </w:tr>
      <w:tr w:rsidR="00355406" w:rsidTr="001A2C91">
        <w:trPr>
          <w:jc w:val="center"/>
        </w:trPr>
        <w:tc>
          <w:tcPr>
            <w:tcW w:w="3366" w:type="dxa"/>
          </w:tcPr>
          <w:p w:rsidR="00355406" w:rsidRPr="001936DE" w:rsidRDefault="00355406" w:rsidP="00355406">
            <w:pPr>
              <w:tabs>
                <w:tab w:val="left" w:pos="10800"/>
              </w:tabs>
              <w:rPr>
                <w:sz w:val="20"/>
              </w:rPr>
            </w:pPr>
            <w:r w:rsidRPr="001936DE">
              <w:rPr>
                <w:sz w:val="20"/>
              </w:rPr>
              <w:t>Dry Creek (2000)</w:t>
            </w:r>
          </w:p>
        </w:tc>
        <w:tc>
          <w:tcPr>
            <w:tcW w:w="5104" w:type="dxa"/>
          </w:tcPr>
          <w:p w:rsidR="00355406" w:rsidRPr="001936DE" w:rsidRDefault="00355406" w:rsidP="00355406">
            <w:pPr>
              <w:tabs>
                <w:tab w:val="left" w:pos="10800"/>
              </w:tabs>
              <w:rPr>
                <w:sz w:val="20"/>
              </w:rPr>
            </w:pPr>
            <w:r w:rsidRPr="001936DE">
              <w:rPr>
                <w:sz w:val="20"/>
              </w:rPr>
              <w:t>Current livestock grazing was a factor in the failure of this Standard.</w:t>
            </w:r>
          </w:p>
        </w:tc>
      </w:tr>
      <w:tr w:rsidR="00355406" w:rsidTr="001A2C91">
        <w:trPr>
          <w:jc w:val="center"/>
        </w:trPr>
        <w:tc>
          <w:tcPr>
            <w:tcW w:w="3366" w:type="dxa"/>
          </w:tcPr>
          <w:p w:rsidR="00355406" w:rsidRPr="001936DE" w:rsidRDefault="00355406" w:rsidP="00355406">
            <w:pPr>
              <w:tabs>
                <w:tab w:val="left" w:pos="10800"/>
              </w:tabs>
              <w:rPr>
                <w:sz w:val="20"/>
              </w:rPr>
            </w:pPr>
            <w:r w:rsidRPr="001936DE">
              <w:rPr>
                <w:sz w:val="20"/>
              </w:rPr>
              <w:t>Gunnery (2007)</w:t>
            </w:r>
          </w:p>
        </w:tc>
        <w:tc>
          <w:tcPr>
            <w:tcW w:w="5104" w:type="dxa"/>
          </w:tcPr>
          <w:p w:rsidR="00355406" w:rsidRPr="001936DE" w:rsidRDefault="00355406" w:rsidP="00355406">
            <w:pPr>
              <w:tabs>
                <w:tab w:val="left" w:pos="10800"/>
              </w:tabs>
              <w:rPr>
                <w:sz w:val="20"/>
              </w:rPr>
            </w:pPr>
            <w:r w:rsidRPr="001936DE">
              <w:rPr>
                <w:sz w:val="20"/>
              </w:rPr>
              <w:t>Wildfire was the main reason for the failure of the Standard.</w:t>
            </w:r>
          </w:p>
        </w:tc>
      </w:tr>
      <w:tr w:rsidR="00355406" w:rsidTr="001A2C91">
        <w:trPr>
          <w:jc w:val="center"/>
        </w:trPr>
        <w:tc>
          <w:tcPr>
            <w:tcW w:w="3366" w:type="dxa"/>
          </w:tcPr>
          <w:p w:rsidR="00355406" w:rsidRPr="001936DE" w:rsidRDefault="00355406" w:rsidP="00355406">
            <w:pPr>
              <w:tabs>
                <w:tab w:val="left" w:pos="10800"/>
              </w:tabs>
              <w:rPr>
                <w:sz w:val="20"/>
              </w:rPr>
            </w:pPr>
            <w:r w:rsidRPr="001936DE">
              <w:rPr>
                <w:sz w:val="20"/>
              </w:rPr>
              <w:t>King Hill (1999)</w:t>
            </w:r>
          </w:p>
        </w:tc>
        <w:tc>
          <w:tcPr>
            <w:tcW w:w="5104" w:type="dxa"/>
          </w:tcPr>
          <w:p w:rsidR="00355406" w:rsidRPr="001936DE" w:rsidRDefault="001936DE" w:rsidP="00355406">
            <w:pPr>
              <w:tabs>
                <w:tab w:val="left" w:pos="10800"/>
              </w:tabs>
              <w:rPr>
                <w:sz w:val="20"/>
              </w:rPr>
            </w:pPr>
            <w:r w:rsidRPr="001936DE">
              <w:rPr>
                <w:sz w:val="20"/>
              </w:rPr>
              <w:t>Wildfire was the main reason for the failure of the Standard.</w:t>
            </w:r>
          </w:p>
        </w:tc>
      </w:tr>
      <w:tr w:rsidR="001936DE" w:rsidTr="001A2C91">
        <w:trPr>
          <w:jc w:val="center"/>
        </w:trPr>
        <w:tc>
          <w:tcPr>
            <w:tcW w:w="3366" w:type="dxa"/>
          </w:tcPr>
          <w:p w:rsidR="001936DE" w:rsidRPr="001936DE" w:rsidRDefault="001936DE" w:rsidP="00355406">
            <w:pPr>
              <w:tabs>
                <w:tab w:val="left" w:pos="10800"/>
              </w:tabs>
              <w:rPr>
                <w:sz w:val="20"/>
              </w:rPr>
            </w:pPr>
            <w:r>
              <w:rPr>
                <w:sz w:val="20"/>
              </w:rPr>
              <w:t>Kinzie Butte (2008)</w:t>
            </w:r>
          </w:p>
        </w:tc>
        <w:tc>
          <w:tcPr>
            <w:tcW w:w="5104" w:type="dxa"/>
          </w:tcPr>
          <w:p w:rsidR="001936DE" w:rsidRPr="001936DE" w:rsidRDefault="001936DE" w:rsidP="00355406">
            <w:pPr>
              <w:tabs>
                <w:tab w:val="left" w:pos="10800"/>
              </w:tabs>
              <w:rPr>
                <w:sz w:val="20"/>
              </w:rPr>
            </w:pPr>
            <w:r w:rsidRPr="001936DE">
              <w:rPr>
                <w:sz w:val="20"/>
              </w:rPr>
              <w:t>Wildfire was the main reason for the failure of the Standard.</w:t>
            </w:r>
          </w:p>
        </w:tc>
      </w:tr>
      <w:tr w:rsidR="00355406" w:rsidTr="001A2C91">
        <w:trPr>
          <w:jc w:val="center"/>
        </w:trPr>
        <w:tc>
          <w:tcPr>
            <w:tcW w:w="3366" w:type="dxa"/>
          </w:tcPr>
          <w:p w:rsidR="00355406" w:rsidRPr="001936DE" w:rsidRDefault="00355406" w:rsidP="00355406">
            <w:pPr>
              <w:tabs>
                <w:tab w:val="left" w:pos="10800"/>
              </w:tabs>
              <w:rPr>
                <w:sz w:val="20"/>
              </w:rPr>
            </w:pPr>
            <w:r w:rsidRPr="001936DE">
              <w:rPr>
                <w:sz w:val="20"/>
              </w:rPr>
              <w:t>Lava Pot (2008)</w:t>
            </w:r>
          </w:p>
        </w:tc>
        <w:tc>
          <w:tcPr>
            <w:tcW w:w="5104" w:type="dxa"/>
          </w:tcPr>
          <w:p w:rsidR="00355406" w:rsidRPr="001936DE" w:rsidRDefault="00355406" w:rsidP="00355406">
            <w:pPr>
              <w:tabs>
                <w:tab w:val="left" w:pos="10800"/>
              </w:tabs>
              <w:rPr>
                <w:sz w:val="20"/>
              </w:rPr>
            </w:pPr>
            <w:r w:rsidRPr="001936DE">
              <w:rPr>
                <w:sz w:val="20"/>
              </w:rPr>
              <w:t>Wildfire was the main reason for the failure of the Standard.</w:t>
            </w:r>
          </w:p>
        </w:tc>
      </w:tr>
      <w:tr w:rsidR="00355406" w:rsidTr="001A2C91">
        <w:trPr>
          <w:jc w:val="center"/>
        </w:trPr>
        <w:tc>
          <w:tcPr>
            <w:tcW w:w="3366" w:type="dxa"/>
          </w:tcPr>
          <w:p w:rsidR="00355406" w:rsidRPr="001936DE" w:rsidRDefault="00355406" w:rsidP="00355406">
            <w:pPr>
              <w:tabs>
                <w:tab w:val="left" w:pos="10800"/>
              </w:tabs>
              <w:rPr>
                <w:sz w:val="20"/>
              </w:rPr>
            </w:pPr>
            <w:r w:rsidRPr="001936DE">
              <w:rPr>
                <w:sz w:val="20"/>
              </w:rPr>
              <w:t>Nasura (2007)</w:t>
            </w:r>
          </w:p>
        </w:tc>
        <w:tc>
          <w:tcPr>
            <w:tcW w:w="5104" w:type="dxa"/>
          </w:tcPr>
          <w:p w:rsidR="00355406" w:rsidRPr="001936DE" w:rsidRDefault="00355406" w:rsidP="001936DE">
            <w:pPr>
              <w:tabs>
                <w:tab w:val="left" w:pos="10800"/>
              </w:tabs>
              <w:rPr>
                <w:sz w:val="20"/>
              </w:rPr>
            </w:pPr>
            <w:r w:rsidRPr="001936DE">
              <w:rPr>
                <w:sz w:val="20"/>
              </w:rPr>
              <w:t>Wildfire was the main reason fo</w:t>
            </w:r>
            <w:r w:rsidR="001936DE" w:rsidRPr="001936DE">
              <w:rPr>
                <w:sz w:val="20"/>
              </w:rPr>
              <w:t>r the failure of th</w:t>
            </w:r>
            <w:r w:rsidR="001936DE">
              <w:rPr>
                <w:sz w:val="20"/>
              </w:rPr>
              <w:t xml:space="preserve">is </w:t>
            </w:r>
            <w:r w:rsidR="001936DE" w:rsidRPr="001936DE">
              <w:rPr>
                <w:sz w:val="20"/>
              </w:rPr>
              <w:t>Standard</w:t>
            </w:r>
            <w:r w:rsidRPr="001936DE">
              <w:rPr>
                <w:sz w:val="20"/>
              </w:rPr>
              <w:t>.</w:t>
            </w:r>
          </w:p>
        </w:tc>
      </w:tr>
      <w:tr w:rsidR="001936DE" w:rsidTr="001A2C91">
        <w:trPr>
          <w:jc w:val="center"/>
        </w:trPr>
        <w:tc>
          <w:tcPr>
            <w:tcW w:w="3366" w:type="dxa"/>
          </w:tcPr>
          <w:p w:rsidR="001936DE" w:rsidRPr="001936DE" w:rsidRDefault="001936DE" w:rsidP="00355406">
            <w:pPr>
              <w:tabs>
                <w:tab w:val="left" w:pos="10800"/>
              </w:tabs>
              <w:rPr>
                <w:sz w:val="20"/>
              </w:rPr>
            </w:pPr>
            <w:r>
              <w:rPr>
                <w:sz w:val="20"/>
              </w:rPr>
              <w:t>North Milner (2002)</w:t>
            </w:r>
          </w:p>
        </w:tc>
        <w:tc>
          <w:tcPr>
            <w:tcW w:w="5104" w:type="dxa"/>
          </w:tcPr>
          <w:p w:rsidR="001936DE" w:rsidRPr="001936DE" w:rsidRDefault="001936DE" w:rsidP="001936DE">
            <w:pPr>
              <w:tabs>
                <w:tab w:val="left" w:pos="10800"/>
              </w:tabs>
              <w:rPr>
                <w:sz w:val="20"/>
              </w:rPr>
            </w:pPr>
            <w:r w:rsidRPr="001936DE">
              <w:rPr>
                <w:sz w:val="20"/>
              </w:rPr>
              <w:t>Wildfire was the main reason for the failure of th</w:t>
            </w:r>
            <w:r>
              <w:rPr>
                <w:sz w:val="20"/>
              </w:rPr>
              <w:t xml:space="preserve">is </w:t>
            </w:r>
            <w:r w:rsidRPr="001936DE">
              <w:rPr>
                <w:sz w:val="20"/>
              </w:rPr>
              <w:t>Standard.</w:t>
            </w:r>
          </w:p>
        </w:tc>
      </w:tr>
      <w:tr w:rsidR="001936DE" w:rsidTr="001A2C91">
        <w:trPr>
          <w:jc w:val="center"/>
        </w:trPr>
        <w:tc>
          <w:tcPr>
            <w:tcW w:w="3366" w:type="dxa"/>
          </w:tcPr>
          <w:p w:rsidR="001936DE" w:rsidRPr="001936DE" w:rsidRDefault="001936DE" w:rsidP="00355406">
            <w:pPr>
              <w:tabs>
                <w:tab w:val="left" w:pos="10800"/>
              </w:tabs>
              <w:rPr>
                <w:sz w:val="20"/>
              </w:rPr>
            </w:pPr>
            <w:r>
              <w:rPr>
                <w:sz w:val="20"/>
              </w:rPr>
              <w:t>North Shoshone (2000)</w:t>
            </w:r>
          </w:p>
        </w:tc>
        <w:tc>
          <w:tcPr>
            <w:tcW w:w="5104" w:type="dxa"/>
          </w:tcPr>
          <w:p w:rsidR="001936DE" w:rsidRPr="001936DE" w:rsidRDefault="001936DE" w:rsidP="001936DE">
            <w:pPr>
              <w:tabs>
                <w:tab w:val="left" w:pos="10800"/>
              </w:tabs>
              <w:rPr>
                <w:sz w:val="20"/>
              </w:rPr>
            </w:pPr>
            <w:r w:rsidRPr="001936DE">
              <w:rPr>
                <w:sz w:val="20"/>
              </w:rPr>
              <w:t>Wildfire was the main reason for the failure of th</w:t>
            </w:r>
            <w:r>
              <w:rPr>
                <w:sz w:val="20"/>
              </w:rPr>
              <w:t xml:space="preserve">is </w:t>
            </w:r>
            <w:r w:rsidRPr="001936DE">
              <w:rPr>
                <w:sz w:val="20"/>
              </w:rPr>
              <w:t>Standard.</w:t>
            </w:r>
          </w:p>
        </w:tc>
      </w:tr>
      <w:tr w:rsidR="001936DE" w:rsidTr="001A2C91">
        <w:trPr>
          <w:jc w:val="center"/>
        </w:trPr>
        <w:tc>
          <w:tcPr>
            <w:tcW w:w="3366" w:type="dxa"/>
          </w:tcPr>
          <w:p w:rsidR="001936DE" w:rsidRPr="00355406" w:rsidRDefault="001936DE" w:rsidP="00355406">
            <w:pPr>
              <w:tabs>
                <w:tab w:val="left" w:pos="10800"/>
              </w:tabs>
              <w:rPr>
                <w:color w:val="FF0000"/>
                <w:sz w:val="20"/>
              </w:rPr>
            </w:pPr>
            <w:r w:rsidRPr="00355406">
              <w:rPr>
                <w:sz w:val="20"/>
              </w:rPr>
              <w:t>Notch Butte (2002)</w:t>
            </w:r>
          </w:p>
        </w:tc>
        <w:tc>
          <w:tcPr>
            <w:tcW w:w="5104" w:type="dxa"/>
          </w:tcPr>
          <w:p w:rsidR="001936DE" w:rsidRPr="001936DE" w:rsidRDefault="001936DE" w:rsidP="001936DE">
            <w:pPr>
              <w:tabs>
                <w:tab w:val="left" w:pos="10800"/>
              </w:tabs>
              <w:rPr>
                <w:sz w:val="20"/>
              </w:rPr>
            </w:pPr>
            <w:r w:rsidRPr="001936DE">
              <w:rPr>
                <w:sz w:val="20"/>
              </w:rPr>
              <w:t>Wildfire was the main reason for the failure of th</w:t>
            </w:r>
            <w:r>
              <w:rPr>
                <w:sz w:val="20"/>
              </w:rPr>
              <w:t xml:space="preserve">is </w:t>
            </w:r>
            <w:r w:rsidRPr="001936DE">
              <w:rPr>
                <w:sz w:val="20"/>
              </w:rPr>
              <w:t>Standard.</w:t>
            </w:r>
          </w:p>
        </w:tc>
      </w:tr>
      <w:tr w:rsidR="001936DE" w:rsidTr="001A2C91">
        <w:trPr>
          <w:jc w:val="center"/>
        </w:trPr>
        <w:tc>
          <w:tcPr>
            <w:tcW w:w="3366" w:type="dxa"/>
          </w:tcPr>
          <w:p w:rsidR="001936DE" w:rsidRPr="001936DE" w:rsidRDefault="001936DE" w:rsidP="00355406">
            <w:pPr>
              <w:tabs>
                <w:tab w:val="left" w:pos="10800"/>
              </w:tabs>
              <w:rPr>
                <w:sz w:val="20"/>
              </w:rPr>
            </w:pPr>
            <w:r w:rsidRPr="001936DE">
              <w:rPr>
                <w:sz w:val="20"/>
              </w:rPr>
              <w:t>Pocket (2000)</w:t>
            </w:r>
          </w:p>
        </w:tc>
        <w:tc>
          <w:tcPr>
            <w:tcW w:w="5104" w:type="dxa"/>
          </w:tcPr>
          <w:p w:rsidR="001936DE" w:rsidRPr="001936DE" w:rsidRDefault="001936DE" w:rsidP="00355406">
            <w:pPr>
              <w:tabs>
                <w:tab w:val="left" w:pos="10800"/>
              </w:tabs>
              <w:rPr>
                <w:sz w:val="20"/>
              </w:rPr>
            </w:pPr>
            <w:r w:rsidRPr="001936DE">
              <w:rPr>
                <w:sz w:val="20"/>
              </w:rPr>
              <w:t>Wildfire and current livestock grazing were factors in the failure of this Standard.</w:t>
            </w:r>
          </w:p>
        </w:tc>
      </w:tr>
      <w:tr w:rsidR="001936DE" w:rsidTr="001A2C91">
        <w:trPr>
          <w:jc w:val="center"/>
        </w:trPr>
        <w:tc>
          <w:tcPr>
            <w:tcW w:w="3366" w:type="dxa"/>
          </w:tcPr>
          <w:p w:rsidR="001936DE" w:rsidRPr="00355406" w:rsidRDefault="001936DE" w:rsidP="00355406">
            <w:pPr>
              <w:tabs>
                <w:tab w:val="left" w:pos="10800"/>
              </w:tabs>
              <w:rPr>
                <w:color w:val="FF0000"/>
                <w:sz w:val="20"/>
              </w:rPr>
            </w:pPr>
            <w:r w:rsidRPr="001936DE">
              <w:rPr>
                <w:sz w:val="20"/>
              </w:rPr>
              <w:t>Pole Line (2001)</w:t>
            </w:r>
          </w:p>
        </w:tc>
        <w:tc>
          <w:tcPr>
            <w:tcW w:w="5104" w:type="dxa"/>
          </w:tcPr>
          <w:p w:rsidR="001936DE" w:rsidRPr="00355406" w:rsidRDefault="001936DE" w:rsidP="001936DE">
            <w:pPr>
              <w:tabs>
                <w:tab w:val="left" w:pos="10800"/>
              </w:tabs>
              <w:rPr>
                <w:color w:val="FF0000"/>
                <w:sz w:val="20"/>
              </w:rPr>
            </w:pPr>
            <w:r w:rsidRPr="001936DE">
              <w:rPr>
                <w:sz w:val="20"/>
              </w:rPr>
              <w:t>Wildfire was the main reason for the failure of the Standard.</w:t>
            </w:r>
          </w:p>
        </w:tc>
      </w:tr>
      <w:tr w:rsidR="001936DE" w:rsidTr="001A2C91">
        <w:trPr>
          <w:jc w:val="center"/>
        </w:trPr>
        <w:tc>
          <w:tcPr>
            <w:tcW w:w="3366" w:type="dxa"/>
          </w:tcPr>
          <w:p w:rsidR="001936DE" w:rsidRPr="001936DE" w:rsidRDefault="001936DE" w:rsidP="00355406">
            <w:pPr>
              <w:tabs>
                <w:tab w:val="left" w:pos="10800"/>
              </w:tabs>
              <w:rPr>
                <w:sz w:val="20"/>
              </w:rPr>
            </w:pPr>
            <w:r w:rsidRPr="001936DE">
              <w:rPr>
                <w:sz w:val="20"/>
              </w:rPr>
              <w:t>Sand Butte (2001)</w:t>
            </w:r>
          </w:p>
        </w:tc>
        <w:tc>
          <w:tcPr>
            <w:tcW w:w="5104" w:type="dxa"/>
          </w:tcPr>
          <w:p w:rsidR="001936DE" w:rsidRPr="001936DE" w:rsidRDefault="001936DE" w:rsidP="001936DE">
            <w:pPr>
              <w:tabs>
                <w:tab w:val="left" w:pos="10800"/>
              </w:tabs>
              <w:rPr>
                <w:sz w:val="20"/>
              </w:rPr>
            </w:pPr>
            <w:r w:rsidRPr="001936DE">
              <w:rPr>
                <w:sz w:val="20"/>
              </w:rPr>
              <w:t>Wildfire was the main reason for the failure of th</w:t>
            </w:r>
            <w:r>
              <w:rPr>
                <w:sz w:val="20"/>
              </w:rPr>
              <w:t xml:space="preserve">is </w:t>
            </w:r>
            <w:r w:rsidRPr="001936DE">
              <w:rPr>
                <w:sz w:val="20"/>
              </w:rPr>
              <w:t>Standard.</w:t>
            </w:r>
          </w:p>
        </w:tc>
      </w:tr>
      <w:tr w:rsidR="001936DE" w:rsidTr="001A2C91">
        <w:trPr>
          <w:jc w:val="center"/>
        </w:trPr>
        <w:tc>
          <w:tcPr>
            <w:tcW w:w="3366" w:type="dxa"/>
          </w:tcPr>
          <w:p w:rsidR="001936DE" w:rsidRPr="001936DE" w:rsidRDefault="001936DE" w:rsidP="00355406">
            <w:pPr>
              <w:tabs>
                <w:tab w:val="left" w:pos="10800"/>
              </w:tabs>
              <w:rPr>
                <w:sz w:val="20"/>
              </w:rPr>
            </w:pPr>
            <w:r w:rsidRPr="001936DE">
              <w:rPr>
                <w:sz w:val="20"/>
              </w:rPr>
              <w:t>Seven-Mile (2007)</w:t>
            </w:r>
          </w:p>
        </w:tc>
        <w:tc>
          <w:tcPr>
            <w:tcW w:w="5104" w:type="dxa"/>
          </w:tcPr>
          <w:p w:rsidR="001936DE" w:rsidRPr="001936DE" w:rsidRDefault="001936DE" w:rsidP="00355406">
            <w:pPr>
              <w:tabs>
                <w:tab w:val="left" w:pos="10800"/>
              </w:tabs>
              <w:rPr>
                <w:sz w:val="20"/>
              </w:rPr>
            </w:pPr>
            <w:r w:rsidRPr="001936DE">
              <w:rPr>
                <w:sz w:val="20"/>
              </w:rPr>
              <w:t>Wildfire was the main reason for the failure of the Standard.</w:t>
            </w:r>
          </w:p>
        </w:tc>
      </w:tr>
      <w:tr w:rsidR="001936DE" w:rsidTr="001A2C91">
        <w:trPr>
          <w:jc w:val="center"/>
        </w:trPr>
        <w:tc>
          <w:tcPr>
            <w:tcW w:w="3366" w:type="dxa"/>
          </w:tcPr>
          <w:p w:rsidR="001936DE" w:rsidRPr="001936DE" w:rsidRDefault="001936DE" w:rsidP="00355406">
            <w:pPr>
              <w:tabs>
                <w:tab w:val="left" w:pos="10800"/>
              </w:tabs>
              <w:rPr>
                <w:sz w:val="20"/>
              </w:rPr>
            </w:pPr>
            <w:r w:rsidRPr="001936DE">
              <w:rPr>
                <w:sz w:val="20"/>
              </w:rPr>
              <w:t>Shortline (2000)</w:t>
            </w:r>
          </w:p>
        </w:tc>
        <w:tc>
          <w:tcPr>
            <w:tcW w:w="5104" w:type="dxa"/>
          </w:tcPr>
          <w:p w:rsidR="001936DE" w:rsidRPr="001936DE" w:rsidRDefault="001936DE" w:rsidP="00355406">
            <w:pPr>
              <w:tabs>
                <w:tab w:val="left" w:pos="10800"/>
              </w:tabs>
              <w:rPr>
                <w:sz w:val="20"/>
              </w:rPr>
            </w:pPr>
            <w:r w:rsidRPr="001936DE">
              <w:rPr>
                <w:sz w:val="20"/>
              </w:rPr>
              <w:t>Wildfire and current livestock grazing were factors in the failure of this Standard.</w:t>
            </w:r>
          </w:p>
        </w:tc>
      </w:tr>
      <w:tr w:rsidR="001936DE" w:rsidTr="001A2C91">
        <w:trPr>
          <w:jc w:val="center"/>
        </w:trPr>
        <w:tc>
          <w:tcPr>
            <w:tcW w:w="3366" w:type="dxa"/>
          </w:tcPr>
          <w:p w:rsidR="001936DE" w:rsidRPr="001936DE" w:rsidRDefault="001936DE" w:rsidP="00355406">
            <w:pPr>
              <w:tabs>
                <w:tab w:val="left" w:pos="10800"/>
              </w:tabs>
              <w:rPr>
                <w:sz w:val="20"/>
              </w:rPr>
            </w:pPr>
            <w:r w:rsidRPr="001936DE">
              <w:rPr>
                <w:sz w:val="20"/>
              </w:rPr>
              <w:t>Timmerman Hills (2003)</w:t>
            </w:r>
          </w:p>
        </w:tc>
        <w:tc>
          <w:tcPr>
            <w:tcW w:w="5104" w:type="dxa"/>
          </w:tcPr>
          <w:p w:rsidR="001936DE" w:rsidRPr="001936DE" w:rsidRDefault="001936DE" w:rsidP="00355406">
            <w:pPr>
              <w:tabs>
                <w:tab w:val="left" w:pos="10800"/>
              </w:tabs>
              <w:rPr>
                <w:sz w:val="20"/>
              </w:rPr>
            </w:pPr>
            <w:r w:rsidRPr="001936DE">
              <w:rPr>
                <w:sz w:val="20"/>
              </w:rPr>
              <w:t>Wildfire was the main reason for the failure of the Standard.</w:t>
            </w:r>
          </w:p>
        </w:tc>
      </w:tr>
      <w:tr w:rsidR="001936DE" w:rsidTr="001A2C91">
        <w:trPr>
          <w:jc w:val="center"/>
        </w:trPr>
        <w:tc>
          <w:tcPr>
            <w:tcW w:w="3366" w:type="dxa"/>
          </w:tcPr>
          <w:p w:rsidR="001936DE" w:rsidRPr="00355406" w:rsidRDefault="001936DE" w:rsidP="00355406">
            <w:pPr>
              <w:tabs>
                <w:tab w:val="left" w:pos="10800"/>
              </w:tabs>
              <w:rPr>
                <w:color w:val="FF0000"/>
                <w:sz w:val="20"/>
              </w:rPr>
            </w:pPr>
            <w:r w:rsidRPr="001936DE">
              <w:rPr>
                <w:sz w:val="20"/>
              </w:rPr>
              <w:t>Tunupa (2009)</w:t>
            </w:r>
          </w:p>
        </w:tc>
        <w:tc>
          <w:tcPr>
            <w:tcW w:w="5104" w:type="dxa"/>
          </w:tcPr>
          <w:p w:rsidR="001936DE" w:rsidRPr="00355406" w:rsidRDefault="001936DE" w:rsidP="00355406">
            <w:pPr>
              <w:tabs>
                <w:tab w:val="left" w:pos="10800"/>
              </w:tabs>
              <w:rPr>
                <w:color w:val="FF0000"/>
                <w:sz w:val="20"/>
              </w:rPr>
            </w:pPr>
            <w:r w:rsidRPr="001936DE">
              <w:rPr>
                <w:sz w:val="20"/>
              </w:rPr>
              <w:t>Wildfire was the main reason for the failure of the Standard.</w:t>
            </w:r>
          </w:p>
        </w:tc>
      </w:tr>
      <w:tr w:rsidR="001936DE" w:rsidTr="001A2C91">
        <w:trPr>
          <w:jc w:val="center"/>
        </w:trPr>
        <w:tc>
          <w:tcPr>
            <w:tcW w:w="3366" w:type="dxa"/>
          </w:tcPr>
          <w:p w:rsidR="001936DE" w:rsidRPr="001936DE" w:rsidRDefault="001936DE" w:rsidP="00355406">
            <w:pPr>
              <w:tabs>
                <w:tab w:val="left" w:pos="10800"/>
              </w:tabs>
              <w:rPr>
                <w:sz w:val="20"/>
              </w:rPr>
            </w:pPr>
            <w:r w:rsidRPr="001936DE">
              <w:rPr>
                <w:sz w:val="20"/>
              </w:rPr>
              <w:t>West Bliss (2001)</w:t>
            </w:r>
          </w:p>
        </w:tc>
        <w:tc>
          <w:tcPr>
            <w:tcW w:w="5104" w:type="dxa"/>
          </w:tcPr>
          <w:p w:rsidR="001936DE" w:rsidRPr="001936DE" w:rsidRDefault="001936DE" w:rsidP="00355406">
            <w:pPr>
              <w:tabs>
                <w:tab w:val="left" w:pos="10800"/>
              </w:tabs>
              <w:rPr>
                <w:sz w:val="20"/>
              </w:rPr>
            </w:pPr>
            <w:r w:rsidRPr="001936DE">
              <w:rPr>
                <w:sz w:val="20"/>
              </w:rPr>
              <w:t>Wildfire was the main reason for the failure of the Standard.</w:t>
            </w:r>
          </w:p>
        </w:tc>
      </w:tr>
      <w:tr w:rsidR="001936DE" w:rsidTr="001A2C91">
        <w:trPr>
          <w:jc w:val="center"/>
        </w:trPr>
        <w:tc>
          <w:tcPr>
            <w:tcW w:w="3366" w:type="dxa"/>
          </w:tcPr>
          <w:p w:rsidR="001936DE" w:rsidRPr="001936DE" w:rsidRDefault="001936DE" w:rsidP="00355406">
            <w:pPr>
              <w:tabs>
                <w:tab w:val="left" w:pos="10800"/>
              </w:tabs>
              <w:rPr>
                <w:sz w:val="20"/>
              </w:rPr>
            </w:pPr>
            <w:r w:rsidRPr="001936DE">
              <w:rPr>
                <w:sz w:val="20"/>
              </w:rPr>
              <w:t>West Pioneer (2001)</w:t>
            </w:r>
          </w:p>
        </w:tc>
        <w:tc>
          <w:tcPr>
            <w:tcW w:w="5104" w:type="dxa"/>
          </w:tcPr>
          <w:p w:rsidR="001936DE" w:rsidRPr="001936DE" w:rsidRDefault="001936DE" w:rsidP="00DC5ABD">
            <w:pPr>
              <w:tabs>
                <w:tab w:val="left" w:pos="10800"/>
              </w:tabs>
              <w:rPr>
                <w:sz w:val="20"/>
              </w:rPr>
            </w:pPr>
            <w:r w:rsidRPr="001936DE">
              <w:rPr>
                <w:sz w:val="20"/>
              </w:rPr>
              <w:t xml:space="preserve">Wildfire </w:t>
            </w:r>
            <w:r w:rsidR="00DC5ABD">
              <w:rPr>
                <w:sz w:val="20"/>
              </w:rPr>
              <w:t>wa</w:t>
            </w:r>
            <w:r w:rsidRPr="001936DE">
              <w:rPr>
                <w:sz w:val="20"/>
              </w:rPr>
              <w:t>s the main reason for the failure of the Standard.</w:t>
            </w:r>
          </w:p>
        </w:tc>
      </w:tr>
      <w:tr w:rsidR="001936DE" w:rsidTr="001A2C91">
        <w:trPr>
          <w:jc w:val="center"/>
        </w:trPr>
        <w:tc>
          <w:tcPr>
            <w:tcW w:w="3366" w:type="dxa"/>
          </w:tcPr>
          <w:p w:rsidR="001936DE" w:rsidRPr="00355406" w:rsidRDefault="001936DE" w:rsidP="00355406">
            <w:pPr>
              <w:tabs>
                <w:tab w:val="left" w:pos="10800"/>
              </w:tabs>
              <w:rPr>
                <w:color w:val="FF0000"/>
                <w:sz w:val="20"/>
              </w:rPr>
            </w:pPr>
            <w:r w:rsidRPr="001936DE">
              <w:rPr>
                <w:sz w:val="20"/>
              </w:rPr>
              <w:t>Wildhorse (1999)</w:t>
            </w:r>
          </w:p>
        </w:tc>
        <w:tc>
          <w:tcPr>
            <w:tcW w:w="5104" w:type="dxa"/>
          </w:tcPr>
          <w:p w:rsidR="001936DE" w:rsidRPr="00355406" w:rsidRDefault="001936DE" w:rsidP="00355406">
            <w:pPr>
              <w:tabs>
                <w:tab w:val="left" w:pos="10800"/>
              </w:tabs>
              <w:rPr>
                <w:color w:val="FF0000"/>
                <w:sz w:val="20"/>
              </w:rPr>
            </w:pPr>
            <w:r w:rsidRPr="001936DE">
              <w:rPr>
                <w:sz w:val="20"/>
              </w:rPr>
              <w:t>Wildfire is the main reason for the failure of the Standard</w:t>
            </w:r>
            <w:r w:rsidR="00172250">
              <w:rPr>
                <w:sz w:val="20"/>
              </w:rPr>
              <w:t xml:space="preserve"> but making progress towards meeting Standard 8.</w:t>
            </w:r>
          </w:p>
        </w:tc>
      </w:tr>
    </w:tbl>
    <w:p w:rsidR="00355406" w:rsidRDefault="00355406" w:rsidP="00355406">
      <w:pPr>
        <w:widowControl w:val="0"/>
        <w:tabs>
          <w:tab w:val="left" w:pos="9180"/>
        </w:tabs>
        <w:rPr>
          <w:szCs w:val="24"/>
        </w:rPr>
      </w:pPr>
    </w:p>
    <w:p w:rsidR="001A2C91" w:rsidRDefault="001A2C91">
      <w:pPr>
        <w:rPr>
          <w:b/>
        </w:rPr>
      </w:pPr>
      <w:r>
        <w:br w:type="page"/>
      </w:r>
    </w:p>
    <w:p w:rsidR="00000A69" w:rsidRPr="00FF2714" w:rsidRDefault="00000A69" w:rsidP="00000A69">
      <w:pPr>
        <w:pStyle w:val="Heading3"/>
      </w:pPr>
      <w:bookmarkStart w:id="54" w:name="_Toc321395339"/>
      <w:r w:rsidRPr="00FF2714">
        <w:lastRenderedPageBreak/>
        <w:t>3.3.</w:t>
      </w:r>
      <w:r>
        <w:t>5</w:t>
      </w:r>
      <w:r w:rsidRPr="00FF2714">
        <w:t xml:space="preserve"> </w:t>
      </w:r>
      <w:r w:rsidRPr="00F53305">
        <w:t xml:space="preserve">Fisheries, </w:t>
      </w:r>
      <w:r w:rsidRPr="00FF2714">
        <w:t xml:space="preserve">Including </w:t>
      </w:r>
      <w:r w:rsidRPr="00876EDF">
        <w:t>BLM Sensitive Species</w:t>
      </w:r>
      <w:bookmarkEnd w:id="54"/>
    </w:p>
    <w:p w:rsidR="00000A69" w:rsidRPr="00A75EBF" w:rsidRDefault="00000A69" w:rsidP="00000A69">
      <w:pPr>
        <w:rPr>
          <w:rFonts w:eastAsiaTheme="minorHAnsi"/>
          <w:bCs/>
          <w:iCs/>
          <w:szCs w:val="24"/>
        </w:rPr>
      </w:pPr>
      <w:r w:rsidRPr="00A75EBF">
        <w:rPr>
          <w:rFonts w:eastAsiaTheme="minorHAnsi"/>
          <w:szCs w:val="24"/>
        </w:rPr>
        <w:t>The Shoshone FO contains habitat for numerous fish and aquatic invertebrate species, including special status species.  Habitats for fish and aquatic invertebrate species within the field office range from small cold-water streams to large rivers</w:t>
      </w:r>
      <w:r w:rsidR="008B3127">
        <w:rPr>
          <w:rFonts w:eastAsiaTheme="minorHAnsi"/>
          <w:szCs w:val="24"/>
        </w:rPr>
        <w:t xml:space="preserve"> and lakes to reservoirs</w:t>
      </w:r>
      <w:r w:rsidRPr="00A75EBF">
        <w:rPr>
          <w:rFonts w:eastAsiaTheme="minorHAnsi"/>
          <w:szCs w:val="24"/>
        </w:rPr>
        <w:t xml:space="preserve">.  </w:t>
      </w:r>
      <w:r w:rsidR="003921CB">
        <w:rPr>
          <w:rFonts w:eastAsiaTheme="minorHAnsi"/>
          <w:bCs/>
          <w:iCs/>
          <w:szCs w:val="24"/>
        </w:rPr>
        <w:t>There associated habitats are discussed below but these species will not be carried through the analysis because n</w:t>
      </w:r>
      <w:r w:rsidR="003921CB" w:rsidRPr="00A75EBF">
        <w:rPr>
          <w:rFonts w:eastAsiaTheme="minorHAnsi"/>
          <w:bCs/>
          <w:iCs/>
          <w:szCs w:val="24"/>
        </w:rPr>
        <w:t xml:space="preserve">o ESA listed fish or aquatic invertebrates occur within areas </w:t>
      </w:r>
      <w:r w:rsidR="008B3127">
        <w:rPr>
          <w:rFonts w:eastAsiaTheme="minorHAnsi"/>
          <w:bCs/>
          <w:iCs/>
          <w:szCs w:val="24"/>
        </w:rPr>
        <w:t xml:space="preserve">affected </w:t>
      </w:r>
      <w:r w:rsidR="003921CB" w:rsidRPr="00A75EBF">
        <w:rPr>
          <w:rFonts w:eastAsiaTheme="minorHAnsi"/>
          <w:bCs/>
          <w:iCs/>
          <w:szCs w:val="24"/>
        </w:rPr>
        <w:t xml:space="preserve">by livestock trailing.  </w:t>
      </w:r>
      <w:r w:rsidR="003921CB">
        <w:rPr>
          <w:rFonts w:eastAsiaTheme="minorHAnsi"/>
          <w:bCs/>
          <w:iCs/>
          <w:szCs w:val="24"/>
        </w:rPr>
        <w:t xml:space="preserve"> </w:t>
      </w:r>
    </w:p>
    <w:p w:rsidR="00000A69" w:rsidRPr="00A75EBF" w:rsidRDefault="00000A69" w:rsidP="00000A69">
      <w:pPr>
        <w:rPr>
          <w:rFonts w:eastAsiaTheme="minorHAnsi"/>
          <w:szCs w:val="24"/>
        </w:rPr>
      </w:pPr>
      <w:r w:rsidRPr="00A75EBF">
        <w:rPr>
          <w:rFonts w:eastAsiaTheme="minorHAnsi"/>
          <w:szCs w:val="24"/>
        </w:rPr>
        <w:t xml:space="preserve"> </w:t>
      </w:r>
    </w:p>
    <w:p w:rsidR="00000A69" w:rsidRPr="00A75EBF" w:rsidRDefault="00000A69" w:rsidP="00000A69">
      <w:pPr>
        <w:rPr>
          <w:rFonts w:eastAsiaTheme="minorEastAsia"/>
          <w:b/>
          <w:szCs w:val="24"/>
          <w:lang w:bidi="en-US"/>
        </w:rPr>
      </w:pPr>
      <w:r w:rsidRPr="00A75EBF">
        <w:rPr>
          <w:rFonts w:eastAsiaTheme="minorEastAsia"/>
          <w:b/>
          <w:szCs w:val="24"/>
          <w:lang w:bidi="en-US"/>
        </w:rPr>
        <w:t>Federally Threatened or Endangered Fish and Aquatic Invertebrate Species</w:t>
      </w:r>
    </w:p>
    <w:p w:rsidR="00000A69" w:rsidRPr="00A75EBF" w:rsidRDefault="00000A69" w:rsidP="00000A69">
      <w:pPr>
        <w:rPr>
          <w:rFonts w:eastAsiaTheme="minorHAnsi"/>
          <w:i/>
          <w:szCs w:val="24"/>
        </w:rPr>
      </w:pPr>
      <w:r w:rsidRPr="00A75EBF">
        <w:rPr>
          <w:rFonts w:eastAsiaTheme="minorHAnsi"/>
          <w:i/>
          <w:szCs w:val="24"/>
        </w:rPr>
        <w:t>Columbia River Basin bull trout</w:t>
      </w:r>
    </w:p>
    <w:p w:rsidR="00000A69" w:rsidRPr="00A75EBF" w:rsidRDefault="00000A69" w:rsidP="00000A69">
      <w:pPr>
        <w:rPr>
          <w:rFonts w:eastAsiaTheme="minorHAnsi"/>
          <w:szCs w:val="24"/>
        </w:rPr>
      </w:pPr>
      <w:r w:rsidRPr="00A75EBF">
        <w:rPr>
          <w:rFonts w:eastAsiaTheme="minorHAnsi"/>
          <w:szCs w:val="24"/>
        </w:rPr>
        <w:t xml:space="preserve">Columbia River Basin bull trout was listed as threatened in 1999 (64 FR 58909).  Critical habitat for this species was designated in 2010 (75 FR 63898).  No critical habitat exists within the Shoshone FO so this species will not be discussed.  </w:t>
      </w:r>
    </w:p>
    <w:p w:rsidR="00000A69" w:rsidRPr="00A75EBF" w:rsidRDefault="00000A69" w:rsidP="00000A69">
      <w:pPr>
        <w:rPr>
          <w:rFonts w:eastAsiaTheme="minorEastAsia"/>
          <w:szCs w:val="24"/>
          <w:lang w:bidi="en-US"/>
        </w:rPr>
      </w:pPr>
    </w:p>
    <w:p w:rsidR="00000A69" w:rsidRPr="00A75EBF" w:rsidRDefault="00000A69" w:rsidP="00000A69">
      <w:pPr>
        <w:rPr>
          <w:rFonts w:eastAsiaTheme="minorEastAsia"/>
          <w:i/>
          <w:szCs w:val="24"/>
          <w:lang w:bidi="en-US"/>
        </w:rPr>
      </w:pPr>
      <w:proofErr w:type="spellStart"/>
      <w:r w:rsidRPr="00A75EBF">
        <w:rPr>
          <w:rFonts w:eastAsiaTheme="minorEastAsia"/>
          <w:i/>
          <w:szCs w:val="24"/>
          <w:lang w:bidi="en-US"/>
        </w:rPr>
        <w:t>Banbury</w:t>
      </w:r>
      <w:proofErr w:type="spellEnd"/>
      <w:r w:rsidRPr="00A75EBF">
        <w:rPr>
          <w:rFonts w:eastAsiaTheme="minorEastAsia"/>
          <w:i/>
          <w:szCs w:val="24"/>
          <w:lang w:bidi="en-US"/>
        </w:rPr>
        <w:t xml:space="preserve"> Springs Limpet/</w:t>
      </w:r>
      <w:proofErr w:type="spellStart"/>
      <w:r w:rsidRPr="00A75EBF">
        <w:rPr>
          <w:rFonts w:eastAsiaTheme="minorEastAsia"/>
          <w:i/>
          <w:szCs w:val="24"/>
          <w:lang w:bidi="en-US"/>
        </w:rPr>
        <w:t>Lanx</w:t>
      </w:r>
      <w:proofErr w:type="spellEnd"/>
    </w:p>
    <w:p w:rsidR="00000A69" w:rsidRPr="00FF2714" w:rsidRDefault="00000A69" w:rsidP="00000A69">
      <w:pPr>
        <w:rPr>
          <w:rFonts w:eastAsiaTheme="minorHAnsi"/>
          <w:color w:val="000000" w:themeColor="text1"/>
          <w:szCs w:val="24"/>
        </w:rPr>
      </w:pPr>
      <w:r w:rsidRPr="00A75EBF">
        <w:rPr>
          <w:rFonts w:eastAsiaTheme="minorHAnsi"/>
          <w:szCs w:val="24"/>
        </w:rPr>
        <w:t xml:space="preserve">The </w:t>
      </w:r>
      <w:proofErr w:type="spellStart"/>
      <w:r w:rsidRPr="00A75EBF">
        <w:rPr>
          <w:rFonts w:eastAsiaTheme="minorHAnsi"/>
          <w:szCs w:val="24"/>
        </w:rPr>
        <w:t>Banbury</w:t>
      </w:r>
      <w:proofErr w:type="spellEnd"/>
      <w:r w:rsidRPr="00A75EBF">
        <w:rPr>
          <w:rFonts w:eastAsiaTheme="minorHAnsi"/>
          <w:szCs w:val="24"/>
        </w:rPr>
        <w:t xml:space="preserve"> Springs Limpet/</w:t>
      </w:r>
      <w:proofErr w:type="spellStart"/>
      <w:r w:rsidRPr="00A75EBF">
        <w:rPr>
          <w:rFonts w:eastAsiaTheme="minorHAnsi"/>
          <w:szCs w:val="24"/>
        </w:rPr>
        <w:t>Lanx</w:t>
      </w:r>
      <w:proofErr w:type="spellEnd"/>
      <w:r w:rsidRPr="00A75EBF">
        <w:rPr>
          <w:rFonts w:eastAsiaTheme="minorHAnsi"/>
          <w:szCs w:val="24"/>
        </w:rPr>
        <w:t xml:space="preserve"> was listed as endangered in 1992 </w:t>
      </w:r>
      <w:r w:rsidRPr="00FF2714">
        <w:rPr>
          <w:rFonts w:eastAsiaTheme="minorHAnsi"/>
          <w:color w:val="000000" w:themeColor="text1"/>
          <w:szCs w:val="24"/>
        </w:rPr>
        <w:t xml:space="preserve">(57 FR 59244).  Critical habitat for this species has not been designated. </w:t>
      </w:r>
      <w:r w:rsidR="003B6B9B">
        <w:rPr>
          <w:rFonts w:eastAsiaTheme="minorHAnsi"/>
          <w:color w:val="000000" w:themeColor="text1"/>
          <w:szCs w:val="24"/>
        </w:rPr>
        <w:t xml:space="preserve"> </w:t>
      </w:r>
      <w:r w:rsidRPr="00FF2714">
        <w:rPr>
          <w:rFonts w:eastAsiaTheme="minorHAnsi"/>
          <w:color w:val="000000" w:themeColor="text1"/>
          <w:szCs w:val="24"/>
        </w:rPr>
        <w:t xml:space="preserve">The </w:t>
      </w:r>
      <w:proofErr w:type="spellStart"/>
      <w:r w:rsidRPr="00FF2714">
        <w:rPr>
          <w:rFonts w:eastAsiaTheme="minorHAnsi"/>
          <w:color w:val="000000" w:themeColor="text1"/>
          <w:szCs w:val="24"/>
        </w:rPr>
        <w:t>Banbury</w:t>
      </w:r>
      <w:proofErr w:type="spellEnd"/>
      <w:r w:rsidRPr="00FF2714">
        <w:rPr>
          <w:rFonts w:eastAsiaTheme="minorHAnsi"/>
          <w:color w:val="000000" w:themeColor="text1"/>
          <w:szCs w:val="24"/>
        </w:rPr>
        <w:t xml:space="preserve"> Springs </w:t>
      </w:r>
      <w:proofErr w:type="spellStart"/>
      <w:r w:rsidRPr="00FF2714">
        <w:rPr>
          <w:rFonts w:eastAsiaTheme="minorHAnsi"/>
          <w:color w:val="000000" w:themeColor="text1"/>
          <w:szCs w:val="24"/>
        </w:rPr>
        <w:t>lanx</w:t>
      </w:r>
      <w:proofErr w:type="spellEnd"/>
      <w:r w:rsidRPr="00FF2714">
        <w:rPr>
          <w:rFonts w:eastAsiaTheme="minorHAnsi"/>
          <w:color w:val="000000" w:themeColor="text1"/>
          <w:szCs w:val="24"/>
        </w:rPr>
        <w:t xml:space="preserve"> is known to occur in four moderately-sized spring complexes on the north side of the Snake River near the mouth of Salmon Falls Creek.  The four spring complexes occupied by </w:t>
      </w:r>
      <w:proofErr w:type="spellStart"/>
      <w:r w:rsidRPr="00FF2714">
        <w:rPr>
          <w:rFonts w:eastAsiaTheme="minorHAnsi"/>
          <w:color w:val="000000" w:themeColor="text1"/>
          <w:szCs w:val="24"/>
        </w:rPr>
        <w:t>Banbury</w:t>
      </w:r>
      <w:proofErr w:type="spellEnd"/>
      <w:r w:rsidRPr="00FF2714">
        <w:rPr>
          <w:rFonts w:eastAsiaTheme="minorHAnsi"/>
          <w:color w:val="000000" w:themeColor="text1"/>
          <w:szCs w:val="24"/>
        </w:rPr>
        <w:t xml:space="preserve"> Springs </w:t>
      </w:r>
      <w:proofErr w:type="spellStart"/>
      <w:r w:rsidRPr="00FF2714">
        <w:rPr>
          <w:rFonts w:eastAsiaTheme="minorHAnsi"/>
          <w:color w:val="000000" w:themeColor="text1"/>
          <w:szCs w:val="24"/>
        </w:rPr>
        <w:t>lanx</w:t>
      </w:r>
      <w:proofErr w:type="spellEnd"/>
      <w:r w:rsidRPr="00FF2714">
        <w:rPr>
          <w:rFonts w:eastAsiaTheme="minorHAnsi"/>
          <w:color w:val="000000" w:themeColor="text1"/>
          <w:szCs w:val="24"/>
        </w:rPr>
        <w:t xml:space="preserve">, </w:t>
      </w:r>
      <w:proofErr w:type="spellStart"/>
      <w:r w:rsidRPr="00FF2714">
        <w:rPr>
          <w:rFonts w:eastAsiaTheme="minorHAnsi"/>
          <w:color w:val="000000" w:themeColor="text1"/>
          <w:szCs w:val="24"/>
        </w:rPr>
        <w:t>Banbury</w:t>
      </w:r>
      <w:proofErr w:type="spellEnd"/>
      <w:r w:rsidRPr="00FF2714">
        <w:rPr>
          <w:rFonts w:eastAsiaTheme="minorHAnsi"/>
          <w:color w:val="000000" w:themeColor="text1"/>
          <w:szCs w:val="24"/>
        </w:rPr>
        <w:t xml:space="preserve"> Springs, Briggs Springs, Box Canyon Springs, and Thousands Springs, enter the Snake River from river mile (RM) 584.8 upstream to RM 590.4. </w:t>
      </w:r>
    </w:p>
    <w:p w:rsidR="00000A69" w:rsidRPr="00FF2714" w:rsidRDefault="00000A69" w:rsidP="00000A69">
      <w:pPr>
        <w:rPr>
          <w:rFonts w:eastAsiaTheme="minorHAnsi"/>
          <w:color w:val="000000" w:themeColor="text1"/>
          <w:szCs w:val="24"/>
        </w:rPr>
      </w:pPr>
    </w:p>
    <w:p w:rsidR="00000A69" w:rsidRDefault="00000A69" w:rsidP="00000A69">
      <w:pPr>
        <w:rPr>
          <w:rFonts w:eastAsiaTheme="minorHAnsi"/>
          <w:color w:val="000000" w:themeColor="text1"/>
          <w:szCs w:val="24"/>
        </w:rPr>
      </w:pPr>
      <w:r w:rsidRPr="00FF2714">
        <w:rPr>
          <w:rFonts w:eastAsiaTheme="minorHAnsi"/>
          <w:color w:val="000000" w:themeColor="text1"/>
          <w:szCs w:val="24"/>
        </w:rPr>
        <w:t xml:space="preserve">Limited information is available regarding the life history of the </w:t>
      </w:r>
      <w:proofErr w:type="spellStart"/>
      <w:r w:rsidRPr="00FF2714">
        <w:rPr>
          <w:rFonts w:eastAsiaTheme="minorHAnsi"/>
          <w:color w:val="000000" w:themeColor="text1"/>
          <w:szCs w:val="24"/>
        </w:rPr>
        <w:t>Banbury</w:t>
      </w:r>
      <w:proofErr w:type="spellEnd"/>
      <w:r w:rsidRPr="00FF2714">
        <w:rPr>
          <w:rFonts w:eastAsiaTheme="minorHAnsi"/>
          <w:color w:val="000000" w:themeColor="text1"/>
          <w:szCs w:val="24"/>
        </w:rPr>
        <w:t xml:space="preserve"> Springs </w:t>
      </w:r>
      <w:proofErr w:type="spellStart"/>
      <w:r w:rsidRPr="00FF2714">
        <w:rPr>
          <w:rFonts w:eastAsiaTheme="minorHAnsi"/>
          <w:color w:val="000000" w:themeColor="text1"/>
          <w:szCs w:val="24"/>
        </w:rPr>
        <w:t>lanx</w:t>
      </w:r>
      <w:proofErr w:type="spellEnd"/>
      <w:r w:rsidRPr="00FF2714">
        <w:rPr>
          <w:rFonts w:eastAsiaTheme="minorHAnsi"/>
          <w:color w:val="000000" w:themeColor="text1"/>
          <w:szCs w:val="24"/>
        </w:rPr>
        <w:t xml:space="preserve">.  Habitat utilized by </w:t>
      </w:r>
      <w:proofErr w:type="spellStart"/>
      <w:proofErr w:type="gramStart"/>
      <w:r w:rsidRPr="00FF2714">
        <w:rPr>
          <w:rFonts w:eastAsiaTheme="minorHAnsi"/>
          <w:color w:val="000000" w:themeColor="text1"/>
          <w:szCs w:val="24"/>
        </w:rPr>
        <w:t>Banbary</w:t>
      </w:r>
      <w:proofErr w:type="spellEnd"/>
      <w:r w:rsidRPr="00FF2714">
        <w:rPr>
          <w:rFonts w:eastAsiaTheme="minorHAnsi"/>
          <w:color w:val="000000" w:themeColor="text1"/>
          <w:szCs w:val="24"/>
        </w:rPr>
        <w:t xml:space="preserve"> Springs</w:t>
      </w:r>
      <w:proofErr w:type="gramEnd"/>
      <w:r w:rsidRPr="00FF2714">
        <w:rPr>
          <w:rFonts w:eastAsiaTheme="minorHAnsi"/>
          <w:color w:val="000000" w:themeColor="text1"/>
          <w:szCs w:val="24"/>
        </w:rPr>
        <w:t xml:space="preserve"> </w:t>
      </w:r>
      <w:proofErr w:type="spellStart"/>
      <w:r w:rsidRPr="00FF2714">
        <w:rPr>
          <w:rFonts w:eastAsiaTheme="minorHAnsi"/>
          <w:color w:val="000000" w:themeColor="text1"/>
          <w:szCs w:val="24"/>
        </w:rPr>
        <w:t>lanx</w:t>
      </w:r>
      <w:proofErr w:type="spellEnd"/>
      <w:r w:rsidRPr="00FF2714">
        <w:rPr>
          <w:rFonts w:eastAsiaTheme="minorHAnsi"/>
          <w:color w:val="000000" w:themeColor="text1"/>
          <w:szCs w:val="24"/>
        </w:rPr>
        <w:t xml:space="preserve"> consists of riffles, runs and glides with boulder and cobble substrate. </w:t>
      </w:r>
      <w:r w:rsidR="004014D2">
        <w:rPr>
          <w:rFonts w:eastAsiaTheme="minorHAnsi"/>
          <w:color w:val="000000" w:themeColor="text1"/>
          <w:szCs w:val="24"/>
        </w:rPr>
        <w:t xml:space="preserve"> </w:t>
      </w:r>
      <w:r w:rsidRPr="00FF2714">
        <w:rPr>
          <w:rFonts w:eastAsiaTheme="minorHAnsi"/>
          <w:color w:val="000000" w:themeColor="text1"/>
          <w:szCs w:val="24"/>
        </w:rPr>
        <w:t xml:space="preserve">Clear, cold, well-oxygenated water are also required for the species.  No studies of </w:t>
      </w:r>
      <w:proofErr w:type="spellStart"/>
      <w:r w:rsidRPr="00FF2714">
        <w:rPr>
          <w:rFonts w:eastAsiaTheme="minorHAnsi"/>
          <w:color w:val="000000" w:themeColor="text1"/>
          <w:szCs w:val="24"/>
        </w:rPr>
        <w:t>Banbury</w:t>
      </w:r>
      <w:proofErr w:type="spellEnd"/>
      <w:r w:rsidRPr="00FF2714">
        <w:rPr>
          <w:rFonts w:eastAsiaTheme="minorHAnsi"/>
          <w:color w:val="000000" w:themeColor="text1"/>
          <w:szCs w:val="24"/>
        </w:rPr>
        <w:t xml:space="preserve"> Spring </w:t>
      </w:r>
      <w:proofErr w:type="spellStart"/>
      <w:r w:rsidRPr="00FF2714">
        <w:rPr>
          <w:rFonts w:eastAsiaTheme="minorHAnsi"/>
          <w:color w:val="000000" w:themeColor="text1"/>
          <w:szCs w:val="24"/>
        </w:rPr>
        <w:t>lanx</w:t>
      </w:r>
      <w:proofErr w:type="spellEnd"/>
      <w:r w:rsidRPr="00FF2714">
        <w:rPr>
          <w:rFonts w:eastAsiaTheme="minorHAnsi"/>
          <w:color w:val="000000" w:themeColor="text1"/>
          <w:szCs w:val="24"/>
        </w:rPr>
        <w:t xml:space="preserve"> diet have been completed.  Spring complexes containing </w:t>
      </w:r>
      <w:proofErr w:type="spellStart"/>
      <w:r w:rsidRPr="00FF2714">
        <w:rPr>
          <w:rFonts w:eastAsiaTheme="minorHAnsi"/>
          <w:color w:val="000000" w:themeColor="text1"/>
          <w:szCs w:val="24"/>
        </w:rPr>
        <w:t>Banbury</w:t>
      </w:r>
      <w:proofErr w:type="spellEnd"/>
      <w:r w:rsidRPr="00FF2714">
        <w:rPr>
          <w:rFonts w:eastAsiaTheme="minorHAnsi"/>
          <w:color w:val="000000" w:themeColor="text1"/>
          <w:szCs w:val="24"/>
        </w:rPr>
        <w:t xml:space="preserve"> Spring </w:t>
      </w:r>
      <w:proofErr w:type="spellStart"/>
      <w:r w:rsidRPr="00FF2714">
        <w:rPr>
          <w:rFonts w:eastAsiaTheme="minorHAnsi"/>
          <w:color w:val="000000" w:themeColor="text1"/>
          <w:szCs w:val="24"/>
        </w:rPr>
        <w:t>lanx</w:t>
      </w:r>
      <w:proofErr w:type="spellEnd"/>
      <w:r w:rsidRPr="00FF2714">
        <w:rPr>
          <w:rFonts w:eastAsiaTheme="minorHAnsi"/>
          <w:color w:val="000000" w:themeColor="text1"/>
          <w:szCs w:val="24"/>
        </w:rPr>
        <w:t xml:space="preserve"> also contain large areas of apparently similar habitat that is not occupied by the species.  Bliss Rapids snails also occur in many areas occupied by </w:t>
      </w:r>
      <w:proofErr w:type="spellStart"/>
      <w:proofErr w:type="gramStart"/>
      <w:r w:rsidRPr="00FF2714">
        <w:rPr>
          <w:rFonts w:eastAsiaTheme="minorHAnsi"/>
          <w:color w:val="000000" w:themeColor="text1"/>
          <w:szCs w:val="24"/>
        </w:rPr>
        <w:t>Banbury</w:t>
      </w:r>
      <w:proofErr w:type="spellEnd"/>
      <w:r w:rsidRPr="00FF2714">
        <w:rPr>
          <w:rFonts w:eastAsiaTheme="minorHAnsi"/>
          <w:color w:val="000000" w:themeColor="text1"/>
          <w:szCs w:val="24"/>
        </w:rPr>
        <w:t xml:space="preserve"> Springs</w:t>
      </w:r>
      <w:proofErr w:type="gramEnd"/>
      <w:r w:rsidRPr="00FF2714">
        <w:rPr>
          <w:rFonts w:eastAsiaTheme="minorHAnsi"/>
          <w:color w:val="000000" w:themeColor="text1"/>
          <w:szCs w:val="24"/>
        </w:rPr>
        <w:t xml:space="preserve"> </w:t>
      </w:r>
      <w:proofErr w:type="spellStart"/>
      <w:r w:rsidRPr="00FF2714">
        <w:rPr>
          <w:rFonts w:eastAsiaTheme="minorHAnsi"/>
          <w:color w:val="000000" w:themeColor="text1"/>
          <w:szCs w:val="24"/>
        </w:rPr>
        <w:t>lanx</w:t>
      </w:r>
      <w:proofErr w:type="spellEnd"/>
      <w:r w:rsidRPr="00FF2714">
        <w:rPr>
          <w:rFonts w:eastAsiaTheme="minorHAnsi"/>
          <w:color w:val="000000" w:themeColor="text1"/>
          <w:szCs w:val="24"/>
        </w:rPr>
        <w:t>.</w:t>
      </w:r>
      <w:r>
        <w:rPr>
          <w:rFonts w:eastAsiaTheme="minorHAnsi"/>
          <w:color w:val="000000" w:themeColor="text1"/>
          <w:szCs w:val="24"/>
        </w:rPr>
        <w:t xml:space="preserve">  </w:t>
      </w:r>
    </w:p>
    <w:p w:rsidR="00DB60FF" w:rsidRPr="00FF2714" w:rsidRDefault="00DB60FF" w:rsidP="00000A69">
      <w:pPr>
        <w:rPr>
          <w:rFonts w:eastAsiaTheme="minorHAnsi"/>
          <w:color w:val="000000" w:themeColor="text1"/>
          <w:szCs w:val="24"/>
        </w:rPr>
      </w:pPr>
    </w:p>
    <w:p w:rsidR="00000A69" w:rsidRPr="00FF2714" w:rsidRDefault="00000A69" w:rsidP="00000A69">
      <w:pPr>
        <w:rPr>
          <w:rFonts w:eastAsiaTheme="minorEastAsia"/>
          <w:i/>
          <w:color w:val="000000" w:themeColor="text1"/>
          <w:szCs w:val="24"/>
          <w:lang w:bidi="en-US"/>
        </w:rPr>
      </w:pPr>
      <w:r w:rsidRPr="00FF2714">
        <w:rPr>
          <w:rFonts w:eastAsiaTheme="minorEastAsia"/>
          <w:i/>
          <w:color w:val="000000" w:themeColor="text1"/>
          <w:szCs w:val="24"/>
          <w:lang w:bidi="en-US"/>
        </w:rPr>
        <w:t>Bliss Rapids Snail</w:t>
      </w:r>
    </w:p>
    <w:p w:rsidR="00000A69" w:rsidRPr="00FF2714" w:rsidRDefault="00000A69" w:rsidP="00000A69">
      <w:pPr>
        <w:rPr>
          <w:rFonts w:eastAsiaTheme="minorHAnsi"/>
          <w:color w:val="000000" w:themeColor="text1"/>
          <w:szCs w:val="24"/>
        </w:rPr>
      </w:pPr>
      <w:r w:rsidRPr="00FF2714">
        <w:rPr>
          <w:rFonts w:eastAsiaTheme="minorHAnsi"/>
          <w:color w:val="000000" w:themeColor="text1"/>
          <w:szCs w:val="24"/>
        </w:rPr>
        <w:t xml:space="preserve">The Bliss Rapids snail was listed as threatened in 1992 (57 FR 59244). Critical habitat for this species has not been designated.  Historically, the Bliss Rapids snail was present in the Snake River from the Indian Cove Bridge (RM 252.4) to an area east of American Falls (RM 750).  Bliss Rapids snails are currently found in the Snake River near King Hill (RM 546) upstream to Lower Salmon Falls Dam (RM 573) and in a few spring habitats upstream to RM 604.  </w:t>
      </w:r>
    </w:p>
    <w:p w:rsidR="00000A69" w:rsidRPr="00FF2714" w:rsidRDefault="00000A69" w:rsidP="00000A69">
      <w:pPr>
        <w:rPr>
          <w:rFonts w:eastAsiaTheme="minorHAnsi"/>
          <w:color w:val="000000" w:themeColor="text1"/>
          <w:szCs w:val="24"/>
        </w:rPr>
      </w:pPr>
    </w:p>
    <w:p w:rsidR="00000A69" w:rsidRPr="00FF2714" w:rsidRDefault="00000A69" w:rsidP="00000A69">
      <w:pPr>
        <w:rPr>
          <w:rFonts w:eastAsiaTheme="minorEastAsia"/>
          <w:color w:val="000000" w:themeColor="text1"/>
          <w:szCs w:val="24"/>
          <w:lang w:bidi="en-US"/>
        </w:rPr>
      </w:pPr>
      <w:r w:rsidRPr="00FF2714">
        <w:rPr>
          <w:rFonts w:eastAsiaTheme="minorHAnsi"/>
          <w:color w:val="000000" w:themeColor="text1"/>
          <w:szCs w:val="24"/>
        </w:rPr>
        <w:t xml:space="preserve">The Bliss rapids snail is typically found in free-flowing, spring-influenced waters of the Snake River and its tributaries. </w:t>
      </w:r>
      <w:r w:rsidR="003B6B9B">
        <w:rPr>
          <w:rFonts w:eastAsiaTheme="minorHAnsi"/>
          <w:color w:val="000000" w:themeColor="text1"/>
          <w:szCs w:val="24"/>
        </w:rPr>
        <w:t xml:space="preserve"> </w:t>
      </w:r>
      <w:r w:rsidRPr="00FF2714">
        <w:rPr>
          <w:rFonts w:eastAsiaTheme="minorHAnsi"/>
          <w:color w:val="000000" w:themeColor="text1"/>
          <w:szCs w:val="24"/>
        </w:rPr>
        <w:t xml:space="preserve">The Bliss Rapids snail utilizes sediment free gravel to boulder-sized substrates.  Habitat utilized by Bliss Rapids snail includes: pools, runs, eddies and riffles.  Diet consists of benthic diatoms.  </w:t>
      </w:r>
      <w:proofErr w:type="spellStart"/>
      <w:r w:rsidRPr="00FF2714">
        <w:rPr>
          <w:rFonts w:eastAsiaTheme="minorHAnsi"/>
          <w:color w:val="000000" w:themeColor="text1"/>
          <w:szCs w:val="24"/>
        </w:rPr>
        <w:t>Banbury</w:t>
      </w:r>
      <w:proofErr w:type="spellEnd"/>
      <w:r w:rsidRPr="00FF2714">
        <w:rPr>
          <w:rFonts w:eastAsiaTheme="minorHAnsi"/>
          <w:color w:val="000000" w:themeColor="text1"/>
          <w:szCs w:val="24"/>
        </w:rPr>
        <w:t xml:space="preserve"> Spring </w:t>
      </w:r>
      <w:proofErr w:type="spellStart"/>
      <w:r w:rsidRPr="00FF2714">
        <w:rPr>
          <w:rFonts w:eastAsiaTheme="minorHAnsi"/>
          <w:color w:val="000000" w:themeColor="text1"/>
          <w:szCs w:val="24"/>
        </w:rPr>
        <w:t>lanx</w:t>
      </w:r>
      <w:proofErr w:type="spellEnd"/>
      <w:r w:rsidRPr="00FF2714">
        <w:rPr>
          <w:rFonts w:eastAsiaTheme="minorHAnsi"/>
          <w:color w:val="000000" w:themeColor="text1"/>
          <w:szCs w:val="24"/>
        </w:rPr>
        <w:t xml:space="preserve"> also occur in several spring complexes occupied by Bliss Rapids snail.</w:t>
      </w:r>
      <w:r w:rsidRPr="00000A69">
        <w:rPr>
          <w:rFonts w:eastAsiaTheme="minorHAnsi"/>
          <w:color w:val="000000" w:themeColor="text1"/>
          <w:szCs w:val="24"/>
        </w:rPr>
        <w:t xml:space="preserve"> </w:t>
      </w:r>
      <w:r>
        <w:rPr>
          <w:rFonts w:eastAsiaTheme="minorHAnsi"/>
          <w:color w:val="000000" w:themeColor="text1"/>
          <w:szCs w:val="24"/>
        </w:rPr>
        <w:t xml:space="preserve"> </w:t>
      </w:r>
    </w:p>
    <w:p w:rsidR="00000A69" w:rsidRPr="00FF2714" w:rsidRDefault="00000A69" w:rsidP="00000A69">
      <w:pPr>
        <w:rPr>
          <w:rFonts w:eastAsiaTheme="minorEastAsia"/>
          <w:color w:val="000000" w:themeColor="text1"/>
          <w:szCs w:val="24"/>
          <w:lang w:bidi="en-US"/>
        </w:rPr>
      </w:pPr>
    </w:p>
    <w:p w:rsidR="001A2C91" w:rsidRDefault="001A2C91">
      <w:pPr>
        <w:rPr>
          <w:rFonts w:eastAsiaTheme="minorEastAsia"/>
          <w:i/>
          <w:color w:val="000000" w:themeColor="text1"/>
          <w:szCs w:val="24"/>
          <w:lang w:bidi="en-US"/>
        </w:rPr>
      </w:pPr>
      <w:r>
        <w:rPr>
          <w:rFonts w:eastAsiaTheme="minorEastAsia"/>
          <w:i/>
          <w:color w:val="000000" w:themeColor="text1"/>
          <w:szCs w:val="24"/>
          <w:lang w:bidi="en-US"/>
        </w:rPr>
        <w:br w:type="page"/>
      </w:r>
    </w:p>
    <w:p w:rsidR="00000A69" w:rsidRPr="00FF2714" w:rsidRDefault="00000A69" w:rsidP="00000A69">
      <w:pPr>
        <w:rPr>
          <w:rFonts w:eastAsiaTheme="minorEastAsia"/>
          <w:i/>
          <w:color w:val="000000" w:themeColor="text1"/>
          <w:szCs w:val="24"/>
          <w:lang w:bidi="en-US"/>
        </w:rPr>
      </w:pPr>
      <w:r w:rsidRPr="00FF2714">
        <w:rPr>
          <w:rFonts w:eastAsiaTheme="minorEastAsia"/>
          <w:i/>
          <w:color w:val="000000" w:themeColor="text1"/>
          <w:szCs w:val="24"/>
          <w:lang w:bidi="en-US"/>
        </w:rPr>
        <w:lastRenderedPageBreak/>
        <w:t xml:space="preserve">Snake River </w:t>
      </w:r>
      <w:proofErr w:type="spellStart"/>
      <w:r w:rsidRPr="00FF2714">
        <w:rPr>
          <w:rFonts w:eastAsiaTheme="minorEastAsia"/>
          <w:i/>
          <w:color w:val="000000" w:themeColor="text1"/>
          <w:szCs w:val="24"/>
          <w:lang w:bidi="en-US"/>
        </w:rPr>
        <w:t>Physa</w:t>
      </w:r>
      <w:proofErr w:type="spellEnd"/>
      <w:r w:rsidRPr="00FF2714">
        <w:rPr>
          <w:rFonts w:eastAsiaTheme="minorEastAsia"/>
          <w:i/>
          <w:color w:val="000000" w:themeColor="text1"/>
          <w:szCs w:val="24"/>
          <w:lang w:bidi="en-US"/>
        </w:rPr>
        <w:t xml:space="preserve"> Snail</w:t>
      </w:r>
    </w:p>
    <w:p w:rsidR="00000A69" w:rsidRPr="00FF2714" w:rsidRDefault="00000A69" w:rsidP="00000A69">
      <w:pPr>
        <w:rPr>
          <w:rFonts w:eastAsiaTheme="minorHAnsi"/>
          <w:color w:val="000000" w:themeColor="text1"/>
          <w:szCs w:val="24"/>
        </w:rPr>
      </w:pPr>
      <w:r w:rsidRPr="00FF2714">
        <w:rPr>
          <w:rFonts w:eastAsiaTheme="minorHAnsi"/>
          <w:color w:val="000000" w:themeColor="text1"/>
          <w:szCs w:val="24"/>
        </w:rPr>
        <w:t xml:space="preserve">The Snake River </w:t>
      </w:r>
      <w:proofErr w:type="spellStart"/>
      <w:r w:rsidRPr="00FF2714">
        <w:rPr>
          <w:rFonts w:eastAsiaTheme="minorHAnsi"/>
          <w:color w:val="000000" w:themeColor="text1"/>
          <w:szCs w:val="24"/>
        </w:rPr>
        <w:t>Physa</w:t>
      </w:r>
      <w:proofErr w:type="spellEnd"/>
      <w:r w:rsidRPr="00FF2714">
        <w:rPr>
          <w:rFonts w:eastAsiaTheme="minorHAnsi"/>
          <w:color w:val="000000" w:themeColor="text1"/>
          <w:szCs w:val="24"/>
        </w:rPr>
        <w:t xml:space="preserve"> snail was listed as endangered in 1992 (57 FR 59244). Critical habitat for this species has not been designated.  Snake River </w:t>
      </w:r>
      <w:proofErr w:type="spellStart"/>
      <w:r w:rsidRPr="00FF2714">
        <w:rPr>
          <w:rFonts w:eastAsiaTheme="minorHAnsi"/>
          <w:color w:val="000000" w:themeColor="text1"/>
          <w:szCs w:val="24"/>
        </w:rPr>
        <w:t>physa</w:t>
      </w:r>
      <w:proofErr w:type="spellEnd"/>
      <w:r w:rsidRPr="00FF2714">
        <w:rPr>
          <w:rFonts w:eastAsiaTheme="minorHAnsi"/>
          <w:color w:val="000000" w:themeColor="text1"/>
          <w:szCs w:val="24"/>
        </w:rPr>
        <w:t xml:space="preserve"> snails occur in the Snake River from Ontario, Oregon (RM 368) upstream to Minidoka Dam (RM 675).  In 2009, two specimens were also collected from the </w:t>
      </w:r>
      <w:proofErr w:type="spellStart"/>
      <w:r w:rsidRPr="00FF2714">
        <w:rPr>
          <w:rFonts w:eastAsiaTheme="minorHAnsi"/>
          <w:color w:val="000000" w:themeColor="text1"/>
          <w:szCs w:val="24"/>
        </w:rPr>
        <w:t>Bruneau</w:t>
      </w:r>
      <w:proofErr w:type="spellEnd"/>
      <w:r w:rsidRPr="00FF2714">
        <w:rPr>
          <w:rFonts w:eastAsiaTheme="minorHAnsi"/>
          <w:color w:val="000000" w:themeColor="text1"/>
          <w:szCs w:val="24"/>
        </w:rPr>
        <w:t xml:space="preserve"> River arm of C.J. Strike reservoir.  The two specimens collected in the </w:t>
      </w:r>
      <w:proofErr w:type="spellStart"/>
      <w:r w:rsidRPr="00FF2714">
        <w:rPr>
          <w:rFonts w:eastAsiaTheme="minorHAnsi"/>
          <w:color w:val="000000" w:themeColor="text1"/>
          <w:szCs w:val="24"/>
        </w:rPr>
        <w:t>Bruneau</w:t>
      </w:r>
      <w:proofErr w:type="spellEnd"/>
      <w:r w:rsidRPr="00FF2714">
        <w:rPr>
          <w:rFonts w:eastAsiaTheme="minorHAnsi"/>
          <w:color w:val="000000" w:themeColor="text1"/>
          <w:szCs w:val="24"/>
        </w:rPr>
        <w:t xml:space="preserve"> River arm are the only Snake River </w:t>
      </w:r>
      <w:proofErr w:type="spellStart"/>
      <w:r w:rsidRPr="00FF2714">
        <w:rPr>
          <w:rFonts w:eastAsiaTheme="minorHAnsi"/>
          <w:color w:val="000000" w:themeColor="text1"/>
          <w:szCs w:val="24"/>
        </w:rPr>
        <w:t>physa</w:t>
      </w:r>
      <w:proofErr w:type="spellEnd"/>
      <w:r w:rsidRPr="00FF2714">
        <w:rPr>
          <w:rFonts w:eastAsiaTheme="minorHAnsi"/>
          <w:color w:val="000000" w:themeColor="text1"/>
          <w:szCs w:val="24"/>
        </w:rPr>
        <w:t xml:space="preserve"> snails collected in a tributary of the Snake River.  Snake River </w:t>
      </w:r>
      <w:proofErr w:type="spellStart"/>
      <w:r w:rsidRPr="00FF2714">
        <w:rPr>
          <w:rFonts w:eastAsiaTheme="minorHAnsi"/>
          <w:color w:val="000000" w:themeColor="text1"/>
          <w:szCs w:val="24"/>
        </w:rPr>
        <w:t>physa</w:t>
      </w:r>
      <w:proofErr w:type="spellEnd"/>
      <w:r w:rsidRPr="00FF2714">
        <w:rPr>
          <w:rFonts w:eastAsiaTheme="minorHAnsi"/>
          <w:color w:val="000000" w:themeColor="text1"/>
          <w:szCs w:val="24"/>
        </w:rPr>
        <w:t xml:space="preserve"> snails likely occur at low densities or are absent from much of the know range.</w:t>
      </w:r>
    </w:p>
    <w:p w:rsidR="00000A69" w:rsidRPr="00FF2714" w:rsidRDefault="00000A69" w:rsidP="00000A69">
      <w:pPr>
        <w:rPr>
          <w:rFonts w:eastAsiaTheme="minorHAnsi"/>
          <w:color w:val="000000" w:themeColor="text1"/>
          <w:szCs w:val="24"/>
        </w:rPr>
      </w:pPr>
    </w:p>
    <w:p w:rsidR="00DB60FF" w:rsidRDefault="00000A69" w:rsidP="00000A69">
      <w:pPr>
        <w:rPr>
          <w:rFonts w:eastAsiaTheme="minorHAnsi"/>
          <w:color w:val="000000" w:themeColor="text1"/>
          <w:szCs w:val="24"/>
        </w:rPr>
      </w:pPr>
      <w:r w:rsidRPr="00FF2714">
        <w:rPr>
          <w:rFonts w:eastAsiaTheme="minorHAnsi"/>
          <w:color w:val="000000" w:themeColor="text1"/>
          <w:szCs w:val="24"/>
        </w:rPr>
        <w:t xml:space="preserve">Limited information is available regarding the life history of the Snake River </w:t>
      </w:r>
      <w:proofErr w:type="spellStart"/>
      <w:r w:rsidRPr="00FF2714">
        <w:rPr>
          <w:rFonts w:eastAsiaTheme="minorHAnsi"/>
          <w:color w:val="000000" w:themeColor="text1"/>
          <w:szCs w:val="24"/>
        </w:rPr>
        <w:t>physa</w:t>
      </w:r>
      <w:proofErr w:type="spellEnd"/>
      <w:r w:rsidRPr="00FF2714">
        <w:rPr>
          <w:rFonts w:eastAsiaTheme="minorHAnsi"/>
          <w:color w:val="000000" w:themeColor="text1"/>
          <w:szCs w:val="24"/>
        </w:rPr>
        <w:t xml:space="preserve"> snail. </w:t>
      </w:r>
      <w:r w:rsidR="003B6B9B">
        <w:rPr>
          <w:rFonts w:eastAsiaTheme="minorHAnsi"/>
          <w:color w:val="000000" w:themeColor="text1"/>
          <w:szCs w:val="24"/>
        </w:rPr>
        <w:t xml:space="preserve"> </w:t>
      </w:r>
      <w:r w:rsidRPr="00FF2714">
        <w:rPr>
          <w:rFonts w:eastAsiaTheme="minorHAnsi"/>
          <w:color w:val="000000" w:themeColor="text1"/>
          <w:szCs w:val="24"/>
        </w:rPr>
        <w:t xml:space="preserve">Snake River </w:t>
      </w:r>
      <w:proofErr w:type="spellStart"/>
      <w:r w:rsidRPr="00FF2714">
        <w:rPr>
          <w:rFonts w:eastAsiaTheme="minorHAnsi"/>
          <w:color w:val="000000" w:themeColor="text1"/>
          <w:szCs w:val="24"/>
        </w:rPr>
        <w:t>physa</w:t>
      </w:r>
      <w:proofErr w:type="spellEnd"/>
      <w:r w:rsidRPr="00FF2714">
        <w:rPr>
          <w:rFonts w:eastAsiaTheme="minorHAnsi"/>
          <w:color w:val="000000" w:themeColor="text1"/>
          <w:szCs w:val="24"/>
        </w:rPr>
        <w:t xml:space="preserve"> snails are typically found on the underside of gravel to boulder-sized rock in swift currents at the margins of rapids, but several recent studies also collected Snake River </w:t>
      </w:r>
      <w:proofErr w:type="spellStart"/>
      <w:r w:rsidRPr="00FF2714">
        <w:rPr>
          <w:rFonts w:eastAsiaTheme="minorHAnsi"/>
          <w:color w:val="000000" w:themeColor="text1"/>
          <w:szCs w:val="24"/>
        </w:rPr>
        <w:t>physa</w:t>
      </w:r>
      <w:proofErr w:type="spellEnd"/>
      <w:r w:rsidRPr="00FF2714">
        <w:rPr>
          <w:rFonts w:eastAsiaTheme="minorHAnsi"/>
          <w:color w:val="000000" w:themeColor="text1"/>
          <w:szCs w:val="24"/>
        </w:rPr>
        <w:t xml:space="preserve"> snails in run and glide habitats.   Other life cycle information (e.g. reproduction, food habits) are largely unknown for this species.</w:t>
      </w:r>
      <w:r>
        <w:rPr>
          <w:rFonts w:eastAsiaTheme="minorHAnsi"/>
          <w:color w:val="000000" w:themeColor="text1"/>
          <w:szCs w:val="24"/>
        </w:rPr>
        <w:t xml:space="preserve"> </w:t>
      </w:r>
      <w:r w:rsidRPr="00000A69">
        <w:rPr>
          <w:rFonts w:eastAsiaTheme="minorHAnsi"/>
          <w:color w:val="000000" w:themeColor="text1"/>
          <w:szCs w:val="24"/>
        </w:rPr>
        <w:t xml:space="preserve"> </w:t>
      </w:r>
    </w:p>
    <w:p w:rsidR="00DB60FF" w:rsidRDefault="00DB60FF" w:rsidP="00000A69">
      <w:pPr>
        <w:rPr>
          <w:rFonts w:eastAsiaTheme="minorHAnsi"/>
          <w:color w:val="000000" w:themeColor="text1"/>
          <w:szCs w:val="24"/>
        </w:rPr>
      </w:pPr>
    </w:p>
    <w:p w:rsidR="00000A69" w:rsidRPr="00FF2714" w:rsidRDefault="00000A69" w:rsidP="00000A69">
      <w:pPr>
        <w:rPr>
          <w:rFonts w:eastAsiaTheme="minorEastAsia"/>
          <w:color w:val="000000" w:themeColor="text1"/>
          <w:szCs w:val="24"/>
          <w:lang w:bidi="en-US"/>
        </w:rPr>
      </w:pPr>
      <w:r>
        <w:rPr>
          <w:rFonts w:eastAsiaTheme="minorHAnsi"/>
          <w:color w:val="000000" w:themeColor="text1"/>
          <w:szCs w:val="24"/>
        </w:rPr>
        <w:t>Even though habitat for th</w:t>
      </w:r>
      <w:r w:rsidR="00DB60FF">
        <w:rPr>
          <w:rFonts w:eastAsiaTheme="minorHAnsi"/>
          <w:color w:val="000000" w:themeColor="text1"/>
          <w:szCs w:val="24"/>
        </w:rPr>
        <w:t>ese f</w:t>
      </w:r>
      <w:r w:rsidR="00DB60FF" w:rsidRPr="00DB60FF">
        <w:rPr>
          <w:rFonts w:eastAsiaTheme="minorHAnsi"/>
          <w:color w:val="000000" w:themeColor="text1"/>
          <w:szCs w:val="24"/>
        </w:rPr>
        <w:t xml:space="preserve">ederally </w:t>
      </w:r>
      <w:r w:rsidR="00DB60FF">
        <w:rPr>
          <w:rFonts w:eastAsiaTheme="minorHAnsi"/>
          <w:color w:val="000000" w:themeColor="text1"/>
          <w:szCs w:val="24"/>
        </w:rPr>
        <w:t>t</w:t>
      </w:r>
      <w:r w:rsidR="00DB60FF" w:rsidRPr="00DB60FF">
        <w:rPr>
          <w:rFonts w:eastAsiaTheme="minorHAnsi"/>
          <w:color w:val="000000" w:themeColor="text1"/>
          <w:szCs w:val="24"/>
        </w:rPr>
        <w:t xml:space="preserve">hreatened or </w:t>
      </w:r>
      <w:r w:rsidR="00DB60FF">
        <w:rPr>
          <w:rFonts w:eastAsiaTheme="minorHAnsi"/>
          <w:color w:val="000000" w:themeColor="text1"/>
          <w:szCs w:val="24"/>
        </w:rPr>
        <w:t>e</w:t>
      </w:r>
      <w:r w:rsidR="00DB60FF" w:rsidRPr="00DB60FF">
        <w:rPr>
          <w:rFonts w:eastAsiaTheme="minorHAnsi"/>
          <w:color w:val="000000" w:themeColor="text1"/>
          <w:szCs w:val="24"/>
        </w:rPr>
        <w:t xml:space="preserve">ndangered </w:t>
      </w:r>
      <w:r w:rsidR="00DB60FF">
        <w:rPr>
          <w:rFonts w:eastAsiaTheme="minorHAnsi"/>
          <w:color w:val="000000" w:themeColor="text1"/>
          <w:szCs w:val="24"/>
        </w:rPr>
        <w:t>f</w:t>
      </w:r>
      <w:r w:rsidR="00DB60FF" w:rsidRPr="00DB60FF">
        <w:rPr>
          <w:rFonts w:eastAsiaTheme="minorHAnsi"/>
          <w:color w:val="000000" w:themeColor="text1"/>
          <w:szCs w:val="24"/>
        </w:rPr>
        <w:t xml:space="preserve">ish and </w:t>
      </w:r>
      <w:r w:rsidR="00DB60FF">
        <w:rPr>
          <w:rFonts w:eastAsiaTheme="minorHAnsi"/>
          <w:color w:val="000000" w:themeColor="text1"/>
          <w:szCs w:val="24"/>
        </w:rPr>
        <w:t>a</w:t>
      </w:r>
      <w:r w:rsidR="00DB60FF" w:rsidRPr="00DB60FF">
        <w:rPr>
          <w:rFonts w:eastAsiaTheme="minorHAnsi"/>
          <w:color w:val="000000" w:themeColor="text1"/>
          <w:szCs w:val="24"/>
        </w:rPr>
        <w:t xml:space="preserve">quatic </w:t>
      </w:r>
      <w:r w:rsidR="00DB60FF">
        <w:rPr>
          <w:rFonts w:eastAsiaTheme="minorHAnsi"/>
          <w:color w:val="000000" w:themeColor="text1"/>
          <w:szCs w:val="24"/>
        </w:rPr>
        <w:t>s</w:t>
      </w:r>
      <w:r w:rsidR="00DB60FF" w:rsidRPr="00DB60FF">
        <w:rPr>
          <w:rFonts w:eastAsiaTheme="minorHAnsi"/>
          <w:color w:val="000000" w:themeColor="text1"/>
          <w:szCs w:val="24"/>
        </w:rPr>
        <w:t>pecies</w:t>
      </w:r>
      <w:r>
        <w:rPr>
          <w:rFonts w:eastAsiaTheme="minorHAnsi"/>
          <w:color w:val="000000" w:themeColor="text1"/>
          <w:szCs w:val="24"/>
        </w:rPr>
        <w:t xml:space="preserve"> is present within the Shoshone FO, no livestock trails </w:t>
      </w:r>
      <w:r w:rsidR="008B3127">
        <w:rPr>
          <w:rFonts w:eastAsiaTheme="minorHAnsi"/>
          <w:color w:val="000000" w:themeColor="text1"/>
          <w:szCs w:val="24"/>
        </w:rPr>
        <w:t>occur</w:t>
      </w:r>
      <w:r>
        <w:rPr>
          <w:rFonts w:eastAsiaTheme="minorHAnsi"/>
          <w:color w:val="000000" w:themeColor="text1"/>
          <w:szCs w:val="24"/>
        </w:rPr>
        <w:t xml:space="preserve"> in, by or through their known habitat</w:t>
      </w:r>
      <w:r w:rsidR="00DB60FF">
        <w:rPr>
          <w:rFonts w:eastAsiaTheme="minorHAnsi"/>
          <w:color w:val="000000" w:themeColor="text1"/>
          <w:szCs w:val="24"/>
        </w:rPr>
        <w:t>s</w:t>
      </w:r>
      <w:r>
        <w:rPr>
          <w:rFonts w:eastAsiaTheme="minorHAnsi"/>
          <w:color w:val="000000" w:themeColor="text1"/>
          <w:szCs w:val="24"/>
        </w:rPr>
        <w:t>.</w:t>
      </w:r>
    </w:p>
    <w:p w:rsidR="00705C37" w:rsidRDefault="00705C37">
      <w:pPr>
        <w:rPr>
          <w:rFonts w:eastAsiaTheme="minorHAnsi"/>
          <w:b/>
          <w:szCs w:val="24"/>
        </w:rPr>
      </w:pPr>
    </w:p>
    <w:p w:rsidR="00000A69" w:rsidRPr="00FF2714" w:rsidRDefault="00000A69" w:rsidP="00000A69">
      <w:pPr>
        <w:rPr>
          <w:rFonts w:eastAsiaTheme="minorHAnsi"/>
          <w:b/>
          <w:szCs w:val="24"/>
        </w:rPr>
      </w:pPr>
      <w:r w:rsidRPr="00FF2714">
        <w:rPr>
          <w:rFonts w:eastAsiaTheme="minorHAnsi"/>
          <w:b/>
          <w:szCs w:val="24"/>
        </w:rPr>
        <w:t>BLM Sensitive Fish and Aquatic Invertebrate Species</w:t>
      </w:r>
    </w:p>
    <w:p w:rsidR="00000A69" w:rsidRPr="00FF2714" w:rsidRDefault="00000A69" w:rsidP="00000A69">
      <w:pPr>
        <w:rPr>
          <w:rFonts w:eastAsiaTheme="minorHAnsi"/>
          <w:i/>
          <w:szCs w:val="24"/>
        </w:rPr>
      </w:pPr>
      <w:r w:rsidRPr="00FF2714">
        <w:rPr>
          <w:rFonts w:eastAsiaTheme="minorHAnsi"/>
          <w:i/>
          <w:szCs w:val="24"/>
        </w:rPr>
        <w:t>Redband trout</w:t>
      </w:r>
    </w:p>
    <w:p w:rsidR="00000A69" w:rsidRPr="00FF2714" w:rsidRDefault="00000A69" w:rsidP="00000A69">
      <w:pPr>
        <w:rPr>
          <w:rFonts w:eastAsiaTheme="minorHAnsi"/>
          <w:szCs w:val="24"/>
        </w:rPr>
      </w:pPr>
      <w:r w:rsidRPr="00FF2714">
        <w:rPr>
          <w:rFonts w:eastAsiaTheme="minorHAnsi"/>
          <w:szCs w:val="24"/>
        </w:rPr>
        <w:t>Interior Columbia River redband trout, a subspecies of the rainbow trout, is native to most of Idaho and are found in most rivers and streams below Shoshone Falls (</w:t>
      </w:r>
      <w:proofErr w:type="spellStart"/>
      <w:r w:rsidRPr="00FF2714">
        <w:rPr>
          <w:rFonts w:eastAsiaTheme="minorHAnsi"/>
          <w:szCs w:val="24"/>
        </w:rPr>
        <w:t>Behnke</w:t>
      </w:r>
      <w:proofErr w:type="spellEnd"/>
      <w:r w:rsidRPr="00FF2714">
        <w:rPr>
          <w:rFonts w:eastAsiaTheme="minorHAnsi"/>
          <w:szCs w:val="24"/>
        </w:rPr>
        <w:t xml:space="preserve"> 1992).  Redband trout are found throughout the Shoshone Field Office where suitable habitat exists.  Redband trout habitats are diverse, ranging from low elevation desert streams to high elevation mountain streams.  Like other species of trout, habitat needs include undercut banks, large woody debris, pool habitats with clean spawning gravels, and dense, overhanging, streamside vegetation.  </w:t>
      </w:r>
    </w:p>
    <w:p w:rsidR="00000A69" w:rsidRPr="00FF2714" w:rsidRDefault="00000A69" w:rsidP="00000A69">
      <w:pPr>
        <w:rPr>
          <w:rFonts w:eastAsiaTheme="minorHAnsi"/>
          <w:szCs w:val="24"/>
        </w:rPr>
      </w:pPr>
    </w:p>
    <w:p w:rsidR="00000A69" w:rsidRPr="00FF2714" w:rsidRDefault="00000A69" w:rsidP="00000A69">
      <w:pPr>
        <w:rPr>
          <w:rFonts w:eastAsiaTheme="minorHAnsi"/>
          <w:szCs w:val="24"/>
        </w:rPr>
      </w:pPr>
      <w:r w:rsidRPr="00FF2714">
        <w:rPr>
          <w:rFonts w:eastAsiaTheme="minorHAnsi"/>
          <w:szCs w:val="24"/>
        </w:rPr>
        <w:t>In Idaho, resident populations of redband trout persist at some level in all major areas of historical distribution.  Status reviews in Idaho, Oregon, and Montana report declines in redband trout populations (</w:t>
      </w:r>
      <w:proofErr w:type="spellStart"/>
      <w:r w:rsidRPr="00FF2714">
        <w:rPr>
          <w:rFonts w:eastAsiaTheme="minorHAnsi"/>
          <w:szCs w:val="24"/>
        </w:rPr>
        <w:t>Thurow</w:t>
      </w:r>
      <w:proofErr w:type="spellEnd"/>
      <w:r w:rsidRPr="00FF2714">
        <w:rPr>
          <w:rFonts w:eastAsiaTheme="minorHAnsi"/>
          <w:szCs w:val="24"/>
        </w:rPr>
        <w:t xml:space="preserve"> et al., 1997).  Population declines can be attributed to habitat degradation and fragmentation, and non-native fish introductions into redband trout occupied streams.</w:t>
      </w:r>
    </w:p>
    <w:p w:rsidR="00000A69" w:rsidRPr="00FF2714" w:rsidRDefault="00000A69" w:rsidP="00000A69">
      <w:pPr>
        <w:rPr>
          <w:rFonts w:eastAsiaTheme="minorHAnsi"/>
          <w:szCs w:val="24"/>
        </w:rPr>
      </w:pPr>
    </w:p>
    <w:p w:rsidR="00000A69" w:rsidRPr="00FF2714" w:rsidRDefault="00000A69" w:rsidP="00000A69">
      <w:pPr>
        <w:rPr>
          <w:rFonts w:eastAsiaTheme="minorHAnsi"/>
          <w:i/>
          <w:szCs w:val="24"/>
        </w:rPr>
      </w:pPr>
      <w:proofErr w:type="spellStart"/>
      <w:r w:rsidRPr="00FF2714">
        <w:rPr>
          <w:rFonts w:eastAsiaTheme="minorHAnsi"/>
          <w:i/>
          <w:szCs w:val="24"/>
        </w:rPr>
        <w:t>Shorthead</w:t>
      </w:r>
      <w:proofErr w:type="spellEnd"/>
      <w:r w:rsidRPr="00FF2714">
        <w:rPr>
          <w:rFonts w:eastAsiaTheme="minorHAnsi"/>
          <w:i/>
          <w:szCs w:val="24"/>
        </w:rPr>
        <w:t xml:space="preserve"> Sculpin</w:t>
      </w:r>
    </w:p>
    <w:p w:rsidR="00DB60FF" w:rsidRPr="00FF2714" w:rsidRDefault="00000A69" w:rsidP="00DB60FF">
      <w:pPr>
        <w:rPr>
          <w:rFonts w:eastAsiaTheme="minorEastAsia"/>
          <w:color w:val="000000" w:themeColor="text1"/>
          <w:szCs w:val="24"/>
          <w:lang w:bidi="en-US"/>
        </w:rPr>
      </w:pPr>
      <w:proofErr w:type="spellStart"/>
      <w:r w:rsidRPr="00FF2714">
        <w:rPr>
          <w:rFonts w:eastAsiaTheme="minorHAnsi"/>
          <w:szCs w:val="24"/>
        </w:rPr>
        <w:t>Shorthead</w:t>
      </w:r>
      <w:proofErr w:type="spellEnd"/>
      <w:r w:rsidRPr="00FF2714">
        <w:rPr>
          <w:rFonts w:eastAsiaTheme="minorHAnsi"/>
          <w:szCs w:val="24"/>
        </w:rPr>
        <w:t xml:space="preserve"> sculpin are found throughout the Columbia River Basin, including the Snake River Basin, p</w:t>
      </w:r>
      <w:r w:rsidR="004014D2">
        <w:rPr>
          <w:rFonts w:eastAsiaTheme="minorHAnsi"/>
          <w:szCs w:val="24"/>
        </w:rPr>
        <w:t xml:space="preserve">rimarily below Shoshone Falls.  </w:t>
      </w:r>
      <w:proofErr w:type="spellStart"/>
      <w:r w:rsidRPr="00FF2714">
        <w:rPr>
          <w:rFonts w:eastAsiaTheme="minorHAnsi"/>
          <w:szCs w:val="24"/>
        </w:rPr>
        <w:t>Shorthead</w:t>
      </w:r>
      <w:proofErr w:type="spellEnd"/>
      <w:r w:rsidRPr="00FF2714">
        <w:rPr>
          <w:rFonts w:eastAsiaTheme="minorHAnsi"/>
          <w:szCs w:val="24"/>
        </w:rPr>
        <w:t xml:space="preserve"> sculpin are a benthic species and typically occur in small streams with cold, clea</w:t>
      </w:r>
      <w:r w:rsidR="004014D2">
        <w:rPr>
          <w:rFonts w:eastAsiaTheme="minorHAnsi"/>
          <w:szCs w:val="24"/>
        </w:rPr>
        <w:t xml:space="preserve">r water.  </w:t>
      </w:r>
      <w:proofErr w:type="spellStart"/>
      <w:r w:rsidRPr="00FF2714">
        <w:rPr>
          <w:rFonts w:eastAsiaTheme="minorHAnsi"/>
          <w:szCs w:val="24"/>
        </w:rPr>
        <w:t>Shorthead</w:t>
      </w:r>
      <w:proofErr w:type="spellEnd"/>
      <w:r w:rsidRPr="00FF2714">
        <w:rPr>
          <w:rFonts w:eastAsiaTheme="minorHAnsi"/>
          <w:szCs w:val="24"/>
        </w:rPr>
        <w:t xml:space="preserve"> sculpin are often found at higher elevation than other species of sculpin</w:t>
      </w:r>
      <w:r w:rsidR="00985FF9">
        <w:rPr>
          <w:rFonts w:eastAsiaTheme="minorHAnsi"/>
          <w:szCs w:val="24"/>
        </w:rPr>
        <w:t xml:space="preserve"> and</w:t>
      </w:r>
      <w:r w:rsidRPr="00FF2714">
        <w:rPr>
          <w:rFonts w:eastAsiaTheme="minorHAnsi"/>
          <w:szCs w:val="24"/>
        </w:rPr>
        <w:t xml:space="preserve"> are typically found in riffle habitat. </w:t>
      </w:r>
      <w:r w:rsidR="004014D2">
        <w:rPr>
          <w:rFonts w:eastAsiaTheme="minorHAnsi"/>
          <w:szCs w:val="24"/>
        </w:rPr>
        <w:t xml:space="preserve"> </w:t>
      </w:r>
      <w:r w:rsidRPr="00FF2714">
        <w:rPr>
          <w:rFonts w:eastAsiaTheme="minorHAnsi"/>
          <w:szCs w:val="24"/>
        </w:rPr>
        <w:t xml:space="preserve">Little information is available about </w:t>
      </w:r>
      <w:proofErr w:type="spellStart"/>
      <w:r w:rsidRPr="00FF2714">
        <w:rPr>
          <w:rFonts w:eastAsiaTheme="minorHAnsi"/>
          <w:szCs w:val="24"/>
        </w:rPr>
        <w:t>shorthead</w:t>
      </w:r>
      <w:proofErr w:type="spellEnd"/>
      <w:r w:rsidRPr="00FF2714">
        <w:rPr>
          <w:rFonts w:eastAsiaTheme="minorHAnsi"/>
          <w:szCs w:val="24"/>
        </w:rPr>
        <w:t xml:space="preserve"> sculpin life history, but they likely forage and reproduce simila</w:t>
      </w:r>
      <w:r w:rsidR="004014D2">
        <w:rPr>
          <w:rFonts w:eastAsiaTheme="minorHAnsi"/>
          <w:szCs w:val="24"/>
        </w:rPr>
        <w:t xml:space="preserve">rly to other sculpin species.  </w:t>
      </w:r>
      <w:r w:rsidR="00DB60FF">
        <w:rPr>
          <w:rFonts w:eastAsiaTheme="minorHAnsi"/>
          <w:color w:val="000000" w:themeColor="text1"/>
          <w:szCs w:val="24"/>
        </w:rPr>
        <w:t>Even though habitat for this species is present within the Shoshone FO, no livestock trails have occurred in, by or through their known habitats.</w:t>
      </w:r>
    </w:p>
    <w:p w:rsidR="00000A69" w:rsidRPr="00FF2714" w:rsidRDefault="00000A69" w:rsidP="00000A69">
      <w:pPr>
        <w:rPr>
          <w:rFonts w:eastAsiaTheme="minorHAnsi"/>
          <w:szCs w:val="24"/>
        </w:rPr>
      </w:pPr>
    </w:p>
    <w:p w:rsidR="001A2C91" w:rsidRDefault="001A2C91">
      <w:pPr>
        <w:rPr>
          <w:rFonts w:eastAsiaTheme="minorHAnsi"/>
          <w:i/>
          <w:szCs w:val="24"/>
        </w:rPr>
      </w:pPr>
      <w:r>
        <w:rPr>
          <w:rFonts w:eastAsiaTheme="minorHAnsi"/>
          <w:i/>
          <w:szCs w:val="24"/>
        </w:rPr>
        <w:br w:type="page"/>
      </w:r>
    </w:p>
    <w:p w:rsidR="00000A69" w:rsidRPr="00FF2714" w:rsidRDefault="00000A69" w:rsidP="00000A69">
      <w:pPr>
        <w:rPr>
          <w:rFonts w:eastAsiaTheme="minorHAnsi"/>
          <w:i/>
          <w:szCs w:val="24"/>
        </w:rPr>
      </w:pPr>
      <w:r w:rsidRPr="00FF2714">
        <w:rPr>
          <w:rFonts w:eastAsiaTheme="minorHAnsi"/>
          <w:i/>
          <w:szCs w:val="24"/>
        </w:rPr>
        <w:lastRenderedPageBreak/>
        <w:t>Shoshone Sculpin</w:t>
      </w:r>
    </w:p>
    <w:p w:rsidR="00000A69" w:rsidRDefault="00000A69" w:rsidP="00000A69">
      <w:pPr>
        <w:rPr>
          <w:rFonts w:eastAsiaTheme="minorHAnsi"/>
          <w:color w:val="000000" w:themeColor="text1"/>
          <w:szCs w:val="24"/>
        </w:rPr>
      </w:pPr>
      <w:r w:rsidRPr="00FF2714">
        <w:rPr>
          <w:rFonts w:eastAsiaTheme="minorHAnsi"/>
          <w:szCs w:val="24"/>
        </w:rPr>
        <w:t>Endemic Shoshone sculpin are found in 52 locations within 26 springs and streams in the Hagerman Valley.</w:t>
      </w:r>
      <w:r w:rsidRPr="00FF2714">
        <w:rPr>
          <w:rFonts w:eastAsiaTheme="minorHAnsi"/>
          <w:color w:val="FF0000"/>
          <w:szCs w:val="24"/>
        </w:rPr>
        <w:t xml:space="preserve"> </w:t>
      </w:r>
      <w:r w:rsidR="003B6B9B">
        <w:rPr>
          <w:rFonts w:eastAsiaTheme="minorHAnsi"/>
          <w:color w:val="FF0000"/>
          <w:szCs w:val="24"/>
        </w:rPr>
        <w:t xml:space="preserve"> </w:t>
      </w:r>
      <w:r w:rsidRPr="00FF2714">
        <w:rPr>
          <w:rFonts w:eastAsiaTheme="minorHAnsi"/>
          <w:szCs w:val="24"/>
        </w:rPr>
        <w:t>They are only found in association with groundwater outflows or upwelling from stream bottoms.  They are normally associated with cover, either in the form of rocks, cobble, gravel, and/or submerged vegetation.  Young sculpin from 1.2 to 1.6 centimeters in total length are often found on sand or mud substrate with aquatic vegetation is present.  Spawning primarily occurs during spring and early summer and requires rocky substrate.</w:t>
      </w:r>
      <w:r w:rsidR="00DB60FF" w:rsidRPr="00DB60FF">
        <w:rPr>
          <w:rFonts w:eastAsiaTheme="minorHAnsi"/>
          <w:color w:val="000000" w:themeColor="text1"/>
          <w:szCs w:val="24"/>
        </w:rPr>
        <w:t xml:space="preserve"> </w:t>
      </w:r>
      <w:r w:rsidR="00DB60FF">
        <w:rPr>
          <w:rFonts w:eastAsiaTheme="minorHAnsi"/>
          <w:color w:val="000000" w:themeColor="text1"/>
          <w:szCs w:val="24"/>
        </w:rPr>
        <w:t xml:space="preserve"> Even though habitat for this species is present within the Shoshone FO, no livestock trails have occurred in, by or through their known habitats.</w:t>
      </w:r>
    </w:p>
    <w:p w:rsidR="00DB60FF" w:rsidRPr="00FF2714" w:rsidRDefault="00DB60FF" w:rsidP="00000A69">
      <w:pPr>
        <w:rPr>
          <w:rFonts w:eastAsiaTheme="minorHAnsi"/>
          <w:szCs w:val="24"/>
        </w:rPr>
      </w:pPr>
    </w:p>
    <w:p w:rsidR="00000A69" w:rsidRPr="00FF2714" w:rsidRDefault="00000A69" w:rsidP="00000A69">
      <w:pPr>
        <w:rPr>
          <w:rFonts w:eastAsiaTheme="minorHAnsi"/>
          <w:i/>
          <w:szCs w:val="24"/>
        </w:rPr>
      </w:pPr>
      <w:r w:rsidRPr="00FF2714">
        <w:rPr>
          <w:rFonts w:eastAsiaTheme="minorHAnsi"/>
          <w:i/>
          <w:szCs w:val="24"/>
        </w:rPr>
        <w:t>Wood River Sculpin</w:t>
      </w:r>
    </w:p>
    <w:p w:rsidR="00000A69" w:rsidRPr="00FF2714" w:rsidRDefault="00000A69" w:rsidP="00000A69">
      <w:pPr>
        <w:rPr>
          <w:rFonts w:eastAsiaTheme="minorHAnsi"/>
          <w:szCs w:val="24"/>
        </w:rPr>
      </w:pPr>
      <w:r w:rsidRPr="00FF2714">
        <w:rPr>
          <w:rFonts w:eastAsiaTheme="minorHAnsi"/>
          <w:szCs w:val="24"/>
        </w:rPr>
        <w:t xml:space="preserve">The Wood River sculpin is an Idaho endemic species that historically occurred within streams and rivers in the Big Wood River and Little Wood River watersheds. </w:t>
      </w:r>
      <w:r w:rsidR="004014D2">
        <w:rPr>
          <w:rFonts w:eastAsiaTheme="minorHAnsi"/>
          <w:szCs w:val="24"/>
        </w:rPr>
        <w:t xml:space="preserve"> </w:t>
      </w:r>
      <w:r w:rsidRPr="00FF2714">
        <w:rPr>
          <w:rFonts w:eastAsiaTheme="minorHAnsi"/>
          <w:szCs w:val="24"/>
        </w:rPr>
        <w:t>Current distribution is limited to the Big Wood River watershed upstream of Magic Valley Reservoir and Upper Little Wood River watershed.  Wood River sculpin are a benthic (bottom-dwelling) species that inhabits flowing waters ranging in size from small streams to medium-sized rivers.  Wood River sculpin are often found occupying the same habitats as redband trout which is likely due to similar habitat requirements of clean, cool water and coarse streambed substrates (gravel and larger) which stream dwelling sculpin typically select for spawning and rearing (Meyer et al., 2008).  Wood River sculpin have undergone declines in distribution within the historic range of the species.  Water quality issues, habitat loss and degradation, and floodplain encroachment are likely factors contributing to the declines of Wood River sculpin.</w:t>
      </w:r>
    </w:p>
    <w:p w:rsidR="001A2C91" w:rsidRDefault="001A2C91" w:rsidP="00000A69">
      <w:pPr>
        <w:rPr>
          <w:rFonts w:eastAsiaTheme="majorEastAsia"/>
          <w:i/>
          <w:szCs w:val="24"/>
          <w:lang w:bidi="en-US"/>
        </w:rPr>
      </w:pPr>
    </w:p>
    <w:p w:rsidR="00000A69" w:rsidRPr="00FF2714" w:rsidRDefault="00000A69" w:rsidP="00000A69">
      <w:pPr>
        <w:rPr>
          <w:rFonts w:eastAsiaTheme="majorEastAsia"/>
          <w:i/>
          <w:szCs w:val="24"/>
          <w:lang w:bidi="en-US"/>
        </w:rPr>
      </w:pPr>
      <w:r w:rsidRPr="00FF2714">
        <w:rPr>
          <w:rFonts w:eastAsiaTheme="majorEastAsia"/>
          <w:i/>
          <w:szCs w:val="24"/>
          <w:lang w:bidi="en-US"/>
        </w:rPr>
        <w:t>White Sturgeon</w:t>
      </w:r>
    </w:p>
    <w:p w:rsidR="00000A69" w:rsidRPr="00FF2714" w:rsidRDefault="00000A69" w:rsidP="00000A69">
      <w:pPr>
        <w:rPr>
          <w:rFonts w:eastAsiaTheme="majorEastAsia"/>
          <w:szCs w:val="24"/>
          <w:lang w:bidi="en-US"/>
        </w:rPr>
      </w:pPr>
      <w:r w:rsidRPr="00FF2714">
        <w:rPr>
          <w:rFonts w:eastAsiaTheme="majorEastAsia"/>
          <w:szCs w:val="24"/>
          <w:lang w:bidi="en-US"/>
        </w:rPr>
        <w:t xml:space="preserve">White </w:t>
      </w:r>
      <w:proofErr w:type="gramStart"/>
      <w:r w:rsidRPr="00FF2714">
        <w:rPr>
          <w:rFonts w:eastAsiaTheme="majorEastAsia"/>
          <w:szCs w:val="24"/>
          <w:lang w:bidi="en-US"/>
        </w:rPr>
        <w:t>sturgeon are</w:t>
      </w:r>
      <w:proofErr w:type="gramEnd"/>
      <w:r w:rsidRPr="00FF2714">
        <w:rPr>
          <w:rFonts w:eastAsiaTheme="majorEastAsia"/>
          <w:szCs w:val="24"/>
          <w:lang w:bidi="en-US"/>
        </w:rPr>
        <w:t xml:space="preserve"> the largest freshwater fish species in North America and were historically found through the Snake River downstream of Shoshone Falls.  Segregated populations of white sturgeon persist in many free-flowing sections of the Snake River.  Populations of white sturgeon above Bliss Dam are maintained by stocking of hatchery-produced fish.  The largest remaining population of white sturgeon above Hells Canyon exists in the free-flowing section of the Snake River between Bliss Dam and C.J. Strike Reservoir.  The extent of this section of the Snake River is adequate for white sturgeon reproduction, unlike the other short free-flowing sections of the Snake River. </w:t>
      </w:r>
      <w:r w:rsidR="003B6B9B">
        <w:rPr>
          <w:rFonts w:eastAsiaTheme="majorEastAsia"/>
          <w:szCs w:val="24"/>
          <w:lang w:bidi="en-US"/>
        </w:rPr>
        <w:t xml:space="preserve"> </w:t>
      </w:r>
      <w:r w:rsidRPr="00FF2714">
        <w:rPr>
          <w:rFonts w:eastAsiaTheme="majorEastAsia"/>
          <w:szCs w:val="24"/>
          <w:lang w:bidi="en-US"/>
        </w:rPr>
        <w:t>Exploitation, reduced water quality, and habitat fragmentation and alteration are likely causes for t</w:t>
      </w:r>
      <w:r w:rsidR="00DB60FF">
        <w:rPr>
          <w:rFonts w:eastAsiaTheme="majorEastAsia"/>
          <w:szCs w:val="24"/>
          <w:lang w:bidi="en-US"/>
        </w:rPr>
        <w:t xml:space="preserve">he decline of white sturgeon.  </w:t>
      </w:r>
      <w:r w:rsidR="00DB60FF">
        <w:rPr>
          <w:rFonts w:eastAsiaTheme="minorHAnsi"/>
          <w:color w:val="000000" w:themeColor="text1"/>
          <w:szCs w:val="24"/>
        </w:rPr>
        <w:t>Even though habitat for this species is present within the Shoshone FO, no livestock trails have occurred in, by or through their known habitats.</w:t>
      </w:r>
      <w:r w:rsidRPr="00FF2714">
        <w:rPr>
          <w:rFonts w:eastAsiaTheme="majorEastAsia"/>
          <w:szCs w:val="24"/>
          <w:lang w:bidi="en-US"/>
        </w:rPr>
        <w:t xml:space="preserve">    </w:t>
      </w:r>
    </w:p>
    <w:p w:rsidR="00000A69" w:rsidRPr="00FF2714" w:rsidRDefault="00000A69" w:rsidP="00000A69">
      <w:pPr>
        <w:rPr>
          <w:rFonts w:eastAsiaTheme="majorEastAsia"/>
          <w:color w:val="FF0000"/>
          <w:szCs w:val="24"/>
          <w:lang w:bidi="en-US"/>
        </w:rPr>
      </w:pPr>
    </w:p>
    <w:p w:rsidR="00000A69" w:rsidRPr="00FF2714" w:rsidRDefault="00000A69" w:rsidP="00000A69">
      <w:pPr>
        <w:rPr>
          <w:rFonts w:eastAsiaTheme="majorEastAsia"/>
          <w:i/>
          <w:szCs w:val="24"/>
          <w:lang w:bidi="en-US"/>
        </w:rPr>
      </w:pPr>
      <w:r w:rsidRPr="00FF2714">
        <w:rPr>
          <w:rFonts w:eastAsiaTheme="majorEastAsia"/>
          <w:i/>
          <w:szCs w:val="24"/>
          <w:lang w:bidi="en-US"/>
        </w:rPr>
        <w:t>California Floater</w:t>
      </w:r>
    </w:p>
    <w:p w:rsidR="00000A69" w:rsidRPr="00FF2714" w:rsidRDefault="00000A69" w:rsidP="00000A69">
      <w:pPr>
        <w:rPr>
          <w:rFonts w:eastAsiaTheme="majorEastAsia"/>
          <w:szCs w:val="24"/>
          <w:lang w:bidi="en-US"/>
        </w:rPr>
      </w:pPr>
      <w:r w:rsidRPr="00FF2714">
        <w:rPr>
          <w:rFonts w:eastAsiaTheme="majorEastAsia"/>
          <w:szCs w:val="24"/>
          <w:lang w:bidi="en-US"/>
        </w:rPr>
        <w:t xml:space="preserve">The California floater, a freshwater mussel, is found in the Snake River in scattered locations between Bliss and Alkali Creek.  The California floater prefers habitats immediately upstream of </w:t>
      </w:r>
      <w:r w:rsidR="00570C44">
        <w:rPr>
          <w:rFonts w:eastAsiaTheme="majorEastAsia"/>
          <w:szCs w:val="24"/>
          <w:lang w:bidi="en-US"/>
        </w:rPr>
        <w:t xml:space="preserve">or </w:t>
      </w:r>
      <w:r w:rsidRPr="00FF2714">
        <w:rPr>
          <w:rFonts w:eastAsiaTheme="majorEastAsia"/>
          <w:szCs w:val="24"/>
          <w:lang w:bidi="en-US"/>
        </w:rPr>
        <w:t xml:space="preserve">downstream of rapids in mud-sand substrates with good water quality. </w:t>
      </w:r>
      <w:r w:rsidR="003B6B9B">
        <w:rPr>
          <w:rFonts w:eastAsiaTheme="majorEastAsia"/>
          <w:szCs w:val="24"/>
          <w:lang w:bidi="en-US"/>
        </w:rPr>
        <w:t xml:space="preserve"> </w:t>
      </w:r>
      <w:r w:rsidRPr="00FF2714">
        <w:rPr>
          <w:rFonts w:eastAsiaTheme="majorEastAsia"/>
          <w:szCs w:val="24"/>
          <w:lang w:bidi="en-US"/>
        </w:rPr>
        <w:t xml:space="preserve">Although there is some information on the distribution of the species in Idaho, little is known about the life cycle of the California floater.  </w:t>
      </w:r>
      <w:r w:rsidR="00DB60FF">
        <w:rPr>
          <w:rFonts w:eastAsiaTheme="minorHAnsi"/>
          <w:color w:val="000000" w:themeColor="text1"/>
          <w:szCs w:val="24"/>
        </w:rPr>
        <w:t>Even though habitat for this species is present within the Shoshone FO, no livestock trails have occurred in, by or through their known habitats.</w:t>
      </w:r>
    </w:p>
    <w:p w:rsidR="00000A69" w:rsidRPr="00FF2714" w:rsidRDefault="00000A69" w:rsidP="00000A69">
      <w:pPr>
        <w:rPr>
          <w:rFonts w:eastAsiaTheme="majorEastAsia"/>
          <w:szCs w:val="24"/>
          <w:lang w:bidi="en-US"/>
        </w:rPr>
      </w:pPr>
    </w:p>
    <w:p w:rsidR="001A2C91" w:rsidRDefault="001A2C91">
      <w:pPr>
        <w:rPr>
          <w:rFonts w:eastAsiaTheme="majorEastAsia"/>
          <w:i/>
          <w:szCs w:val="24"/>
          <w:lang w:bidi="en-US"/>
        </w:rPr>
      </w:pPr>
      <w:r>
        <w:rPr>
          <w:rFonts w:eastAsiaTheme="majorEastAsia"/>
          <w:i/>
          <w:szCs w:val="24"/>
          <w:lang w:bidi="en-US"/>
        </w:rPr>
        <w:br w:type="page"/>
      </w:r>
    </w:p>
    <w:p w:rsidR="00000A69" w:rsidRPr="00FF2714" w:rsidRDefault="00000A69" w:rsidP="00000A69">
      <w:pPr>
        <w:rPr>
          <w:rFonts w:eastAsiaTheme="majorEastAsia"/>
          <w:i/>
          <w:szCs w:val="24"/>
          <w:lang w:bidi="en-US"/>
        </w:rPr>
      </w:pPr>
      <w:r w:rsidRPr="00FF2714">
        <w:rPr>
          <w:rFonts w:eastAsiaTheme="majorEastAsia"/>
          <w:i/>
          <w:szCs w:val="24"/>
          <w:lang w:bidi="en-US"/>
        </w:rPr>
        <w:lastRenderedPageBreak/>
        <w:t>Columbia Pebble Snail</w:t>
      </w:r>
    </w:p>
    <w:p w:rsidR="00000A69" w:rsidRPr="00FF2714" w:rsidRDefault="00000A69" w:rsidP="00000A69">
      <w:pPr>
        <w:rPr>
          <w:rFonts w:eastAsiaTheme="majorEastAsia"/>
          <w:szCs w:val="24"/>
          <w:lang w:bidi="en-US"/>
        </w:rPr>
      </w:pPr>
      <w:r w:rsidRPr="00FF2714">
        <w:rPr>
          <w:rFonts w:eastAsiaTheme="majorEastAsia"/>
          <w:szCs w:val="24"/>
          <w:lang w:bidi="en-US"/>
        </w:rPr>
        <w:t xml:space="preserve">The Columbia </w:t>
      </w:r>
      <w:proofErr w:type="spellStart"/>
      <w:r w:rsidRPr="00FF2714">
        <w:rPr>
          <w:rFonts w:eastAsiaTheme="majorEastAsia"/>
          <w:szCs w:val="24"/>
          <w:lang w:bidi="en-US"/>
        </w:rPr>
        <w:t>pebblesnail</w:t>
      </w:r>
      <w:proofErr w:type="spellEnd"/>
      <w:r w:rsidRPr="00FF2714">
        <w:rPr>
          <w:rFonts w:eastAsiaTheme="majorEastAsia"/>
          <w:szCs w:val="24"/>
          <w:lang w:bidi="en-US"/>
        </w:rPr>
        <w:t xml:space="preserve"> is found in the Snake River below Lower Salmon Falls Dam and in the </w:t>
      </w:r>
      <w:proofErr w:type="spellStart"/>
      <w:r w:rsidRPr="00FF2714">
        <w:rPr>
          <w:rFonts w:eastAsiaTheme="majorEastAsia"/>
          <w:szCs w:val="24"/>
          <w:lang w:bidi="en-US"/>
        </w:rPr>
        <w:t>tailwaters</w:t>
      </w:r>
      <w:proofErr w:type="spellEnd"/>
      <w:r w:rsidRPr="00FF2714">
        <w:rPr>
          <w:rFonts w:eastAsiaTheme="majorEastAsia"/>
          <w:szCs w:val="24"/>
          <w:lang w:bidi="en-US"/>
        </w:rPr>
        <w:t xml:space="preserve"> of the Bliss Dam.  The </w:t>
      </w:r>
      <w:proofErr w:type="spellStart"/>
      <w:r w:rsidRPr="00FF2714">
        <w:rPr>
          <w:rFonts w:eastAsiaTheme="majorEastAsia"/>
          <w:szCs w:val="24"/>
          <w:lang w:bidi="en-US"/>
        </w:rPr>
        <w:t>pebblesnail</w:t>
      </w:r>
      <w:proofErr w:type="spellEnd"/>
      <w:r w:rsidRPr="00FF2714">
        <w:rPr>
          <w:rFonts w:eastAsiaTheme="majorEastAsia"/>
          <w:szCs w:val="24"/>
          <w:lang w:bidi="en-US"/>
        </w:rPr>
        <w:t xml:space="preserve"> lives in flowing waters and uses gravel to boulder-sized substrate at the edges or downstream of rapids and whitewater areas.</w:t>
      </w:r>
      <w:r w:rsidRPr="00FF2714">
        <w:rPr>
          <w:rFonts w:eastAsiaTheme="majorEastAsia"/>
          <w:color w:val="FF0000"/>
          <w:szCs w:val="24"/>
          <w:lang w:bidi="en-US"/>
        </w:rPr>
        <w:t xml:space="preserve">  </w:t>
      </w:r>
      <w:r w:rsidRPr="00FF2714">
        <w:rPr>
          <w:rFonts w:eastAsiaTheme="majorEastAsia"/>
          <w:szCs w:val="24"/>
          <w:lang w:bidi="en-US"/>
        </w:rPr>
        <w:t>Life cycle and habitat requirements for this species are not well understood.</w:t>
      </w:r>
      <w:r w:rsidR="00DB60FF" w:rsidRPr="00DB60FF">
        <w:rPr>
          <w:rFonts w:eastAsiaTheme="minorHAnsi"/>
          <w:color w:val="000000" w:themeColor="text1"/>
          <w:szCs w:val="24"/>
        </w:rPr>
        <w:t xml:space="preserve"> </w:t>
      </w:r>
      <w:r w:rsidR="00DB60FF">
        <w:rPr>
          <w:rFonts w:eastAsiaTheme="minorHAnsi"/>
          <w:color w:val="000000" w:themeColor="text1"/>
          <w:szCs w:val="24"/>
        </w:rPr>
        <w:t xml:space="preserve"> Even though habitat for this species is present within the Shoshone FO, no livestock trails have occurred in, by or through their known habitats.</w:t>
      </w:r>
    </w:p>
    <w:p w:rsidR="00000A69" w:rsidRPr="00FF2714" w:rsidRDefault="00000A69" w:rsidP="00000A69">
      <w:pPr>
        <w:rPr>
          <w:rFonts w:eastAsiaTheme="majorEastAsia"/>
          <w:szCs w:val="24"/>
          <w:lang w:bidi="en-US"/>
        </w:rPr>
      </w:pPr>
    </w:p>
    <w:p w:rsidR="00000A69" w:rsidRPr="00FF2714" w:rsidRDefault="00000A69" w:rsidP="00000A69">
      <w:pPr>
        <w:rPr>
          <w:rFonts w:eastAsiaTheme="majorEastAsia"/>
          <w:i/>
          <w:szCs w:val="24"/>
          <w:lang w:bidi="en-US"/>
        </w:rPr>
      </w:pPr>
      <w:r w:rsidRPr="00FF2714">
        <w:rPr>
          <w:rFonts w:eastAsiaTheme="majorEastAsia"/>
          <w:i/>
          <w:szCs w:val="24"/>
          <w:lang w:bidi="en-US"/>
        </w:rPr>
        <w:t xml:space="preserve">Short-Face </w:t>
      </w:r>
      <w:proofErr w:type="spellStart"/>
      <w:r w:rsidRPr="00FF2714">
        <w:rPr>
          <w:rFonts w:eastAsiaTheme="majorEastAsia"/>
          <w:i/>
          <w:szCs w:val="24"/>
          <w:lang w:bidi="en-US"/>
        </w:rPr>
        <w:t>Lanx</w:t>
      </w:r>
      <w:proofErr w:type="spellEnd"/>
    </w:p>
    <w:p w:rsidR="00000A69" w:rsidRPr="00FF2714" w:rsidRDefault="00000A69" w:rsidP="00000A69">
      <w:pPr>
        <w:rPr>
          <w:rFonts w:eastAsiaTheme="majorEastAsia"/>
          <w:szCs w:val="24"/>
          <w:lang w:bidi="en-US"/>
        </w:rPr>
      </w:pPr>
      <w:r w:rsidRPr="00FF2714">
        <w:rPr>
          <w:rFonts w:eastAsiaTheme="majorEastAsia"/>
          <w:szCs w:val="24"/>
          <w:lang w:bidi="en-US"/>
        </w:rPr>
        <w:t xml:space="preserve">The short-face </w:t>
      </w:r>
      <w:proofErr w:type="spellStart"/>
      <w:r w:rsidRPr="00FF2714">
        <w:rPr>
          <w:rFonts w:eastAsiaTheme="majorEastAsia"/>
          <w:szCs w:val="24"/>
          <w:lang w:bidi="en-US"/>
        </w:rPr>
        <w:t>lanx</w:t>
      </w:r>
      <w:proofErr w:type="spellEnd"/>
      <w:r w:rsidRPr="00FF2714">
        <w:rPr>
          <w:rFonts w:eastAsiaTheme="majorEastAsia"/>
          <w:szCs w:val="24"/>
          <w:lang w:bidi="en-US"/>
        </w:rPr>
        <w:t xml:space="preserve"> is a flat cone-like, freshwater mollusk that is found in the Snake River from the Rupert, Idaho area downstream to near King Hill.  The short-face </w:t>
      </w:r>
      <w:proofErr w:type="spellStart"/>
      <w:r w:rsidRPr="00FF2714">
        <w:rPr>
          <w:rFonts w:eastAsiaTheme="majorEastAsia"/>
          <w:szCs w:val="24"/>
          <w:lang w:bidi="en-US"/>
        </w:rPr>
        <w:t>lanx</w:t>
      </w:r>
      <w:proofErr w:type="spellEnd"/>
      <w:r w:rsidRPr="00FF2714">
        <w:rPr>
          <w:rFonts w:eastAsiaTheme="majorEastAsia"/>
          <w:szCs w:val="24"/>
          <w:lang w:bidi="en-US"/>
        </w:rPr>
        <w:t xml:space="preserve"> lives in steady to strong currents on the underside of large rocks. </w:t>
      </w:r>
      <w:r w:rsidR="003B6B9B">
        <w:rPr>
          <w:rFonts w:eastAsiaTheme="majorEastAsia"/>
          <w:szCs w:val="24"/>
          <w:lang w:bidi="en-US"/>
        </w:rPr>
        <w:t xml:space="preserve"> </w:t>
      </w:r>
      <w:r w:rsidRPr="00FF2714">
        <w:rPr>
          <w:rFonts w:eastAsiaTheme="majorEastAsia"/>
          <w:szCs w:val="24"/>
          <w:lang w:bidi="en-US"/>
        </w:rPr>
        <w:t xml:space="preserve">The numerous dams on the Snake River have fragmented the habitats used by the short-face </w:t>
      </w:r>
      <w:proofErr w:type="spellStart"/>
      <w:r w:rsidRPr="00FF2714">
        <w:rPr>
          <w:rFonts w:eastAsiaTheme="majorEastAsia"/>
          <w:szCs w:val="24"/>
          <w:lang w:bidi="en-US"/>
        </w:rPr>
        <w:t>lanx</w:t>
      </w:r>
      <w:proofErr w:type="spellEnd"/>
      <w:r w:rsidRPr="00FF2714">
        <w:rPr>
          <w:rFonts w:eastAsiaTheme="majorEastAsia"/>
          <w:szCs w:val="24"/>
          <w:lang w:bidi="en-US"/>
        </w:rPr>
        <w:t>.  Little information is available on the life cycle of this species.</w:t>
      </w:r>
      <w:r w:rsidR="00DB60FF" w:rsidRPr="00DB60FF">
        <w:rPr>
          <w:rFonts w:eastAsiaTheme="minorHAnsi"/>
          <w:color w:val="000000" w:themeColor="text1"/>
          <w:szCs w:val="24"/>
        </w:rPr>
        <w:t xml:space="preserve"> </w:t>
      </w:r>
      <w:r w:rsidR="00DB60FF">
        <w:rPr>
          <w:rFonts w:eastAsiaTheme="minorHAnsi"/>
          <w:color w:val="000000" w:themeColor="text1"/>
          <w:szCs w:val="24"/>
        </w:rPr>
        <w:t xml:space="preserve"> Even though habitat for this species is present within the Shoshone FO, no livestock trails have occurred in, by or through their known habitats.</w:t>
      </w:r>
    </w:p>
    <w:p w:rsidR="00490889" w:rsidRDefault="00490889">
      <w:pPr>
        <w:rPr>
          <w:rFonts w:eastAsiaTheme="majorEastAsia"/>
          <w:i/>
          <w:szCs w:val="24"/>
          <w:lang w:bidi="en-US"/>
        </w:rPr>
      </w:pPr>
    </w:p>
    <w:p w:rsidR="00000A69" w:rsidRPr="00FF2714" w:rsidRDefault="00000A69" w:rsidP="00000A69">
      <w:pPr>
        <w:rPr>
          <w:rFonts w:eastAsiaTheme="majorEastAsia"/>
          <w:i/>
          <w:szCs w:val="24"/>
          <w:lang w:bidi="en-US"/>
        </w:rPr>
      </w:pPr>
      <w:r w:rsidRPr="00FF2714">
        <w:rPr>
          <w:rFonts w:eastAsiaTheme="majorEastAsia"/>
          <w:i/>
          <w:szCs w:val="24"/>
          <w:lang w:bidi="en-US"/>
        </w:rPr>
        <w:t xml:space="preserve">Utah </w:t>
      </w:r>
      <w:proofErr w:type="spellStart"/>
      <w:r w:rsidRPr="00FF2714">
        <w:rPr>
          <w:rFonts w:eastAsiaTheme="majorEastAsia"/>
          <w:i/>
          <w:szCs w:val="24"/>
          <w:lang w:bidi="en-US"/>
        </w:rPr>
        <w:t>Valvata</w:t>
      </w:r>
      <w:proofErr w:type="spellEnd"/>
      <w:r w:rsidRPr="00FF2714">
        <w:rPr>
          <w:rFonts w:eastAsiaTheme="majorEastAsia"/>
          <w:i/>
          <w:szCs w:val="24"/>
          <w:lang w:bidi="en-US"/>
        </w:rPr>
        <w:t xml:space="preserve"> Snail</w:t>
      </w:r>
    </w:p>
    <w:p w:rsidR="00000A69" w:rsidRPr="00FF2714" w:rsidRDefault="00000A69" w:rsidP="00000A69">
      <w:pPr>
        <w:rPr>
          <w:rFonts w:eastAsiaTheme="majorEastAsia"/>
          <w:szCs w:val="24"/>
          <w:lang w:bidi="en-US"/>
        </w:rPr>
      </w:pPr>
      <w:r w:rsidRPr="00FF2714">
        <w:rPr>
          <w:rFonts w:eastAsiaTheme="majorEastAsia"/>
          <w:szCs w:val="24"/>
          <w:lang w:bidi="en-US"/>
        </w:rPr>
        <w:t xml:space="preserve">The current distribution of the Utah </w:t>
      </w:r>
      <w:proofErr w:type="spellStart"/>
      <w:r w:rsidRPr="00FF2714">
        <w:rPr>
          <w:rFonts w:eastAsiaTheme="majorEastAsia"/>
          <w:szCs w:val="24"/>
          <w:lang w:bidi="en-US"/>
        </w:rPr>
        <w:t>valvata</w:t>
      </w:r>
      <w:proofErr w:type="spellEnd"/>
      <w:r w:rsidRPr="00FF2714">
        <w:rPr>
          <w:rFonts w:eastAsiaTheme="majorEastAsia"/>
          <w:szCs w:val="24"/>
          <w:lang w:bidi="en-US"/>
        </w:rPr>
        <w:t xml:space="preserve"> snail includes sites in the Hagerman Valley and scattered locations from American Falls Reservoir to King Hill Creek.  Utah </w:t>
      </w:r>
      <w:proofErr w:type="spellStart"/>
      <w:r w:rsidRPr="00FF2714">
        <w:rPr>
          <w:rFonts w:eastAsiaTheme="majorEastAsia"/>
          <w:szCs w:val="24"/>
          <w:lang w:bidi="en-US"/>
        </w:rPr>
        <w:t>valvata</w:t>
      </w:r>
      <w:proofErr w:type="spellEnd"/>
      <w:r w:rsidRPr="00FF2714">
        <w:rPr>
          <w:rFonts w:eastAsiaTheme="majorEastAsia"/>
          <w:szCs w:val="24"/>
          <w:lang w:bidi="en-US"/>
        </w:rPr>
        <w:t xml:space="preserve"> snails are found in mud, silt, and fine sand substrates in shallow shoreline water and in pools adjacent to rapids or perennial-flowing waters associated with large spring complexes.  Little information is available about the life cycle of the Utah </w:t>
      </w:r>
      <w:proofErr w:type="spellStart"/>
      <w:r w:rsidRPr="00FF2714">
        <w:rPr>
          <w:rFonts w:eastAsiaTheme="majorEastAsia"/>
          <w:szCs w:val="24"/>
          <w:lang w:bidi="en-US"/>
        </w:rPr>
        <w:t>valvata</w:t>
      </w:r>
      <w:proofErr w:type="spellEnd"/>
      <w:r w:rsidRPr="00FF2714">
        <w:rPr>
          <w:rFonts w:eastAsiaTheme="majorEastAsia"/>
          <w:szCs w:val="24"/>
          <w:lang w:bidi="en-US"/>
        </w:rPr>
        <w:t xml:space="preserve"> snail. </w:t>
      </w:r>
      <w:r w:rsidR="003B6B9B">
        <w:rPr>
          <w:rFonts w:eastAsiaTheme="majorEastAsia"/>
          <w:szCs w:val="24"/>
          <w:lang w:bidi="en-US"/>
        </w:rPr>
        <w:t xml:space="preserve"> </w:t>
      </w:r>
      <w:r w:rsidRPr="00FF2714">
        <w:rPr>
          <w:rFonts w:eastAsiaTheme="majorEastAsia"/>
          <w:szCs w:val="24"/>
          <w:lang w:bidi="en-US"/>
        </w:rPr>
        <w:t xml:space="preserve">Formerly listed under the ESA, Utah </w:t>
      </w:r>
      <w:proofErr w:type="spellStart"/>
      <w:r w:rsidRPr="00FF2714">
        <w:rPr>
          <w:rFonts w:eastAsiaTheme="majorEastAsia"/>
          <w:szCs w:val="24"/>
          <w:lang w:bidi="en-US"/>
        </w:rPr>
        <w:t>valvata</w:t>
      </w:r>
      <w:proofErr w:type="spellEnd"/>
      <w:r w:rsidRPr="00FF2714">
        <w:rPr>
          <w:rFonts w:eastAsiaTheme="majorEastAsia"/>
          <w:szCs w:val="24"/>
          <w:lang w:bidi="en-US"/>
        </w:rPr>
        <w:t xml:space="preserve"> snail were delisted in 2010. </w:t>
      </w:r>
      <w:r w:rsidR="00DB60FF">
        <w:rPr>
          <w:rFonts w:eastAsiaTheme="majorEastAsia"/>
          <w:szCs w:val="24"/>
          <w:lang w:bidi="en-US"/>
        </w:rPr>
        <w:t xml:space="preserve"> </w:t>
      </w:r>
      <w:r w:rsidR="00DB60FF">
        <w:rPr>
          <w:rFonts w:eastAsiaTheme="minorHAnsi"/>
          <w:color w:val="000000" w:themeColor="text1"/>
          <w:szCs w:val="24"/>
        </w:rPr>
        <w:t>Even though habitat for this species is present within the Shoshone FO, no livestock trails have occurred in, by or through their known habitats.</w:t>
      </w:r>
    </w:p>
    <w:p w:rsidR="00000A69" w:rsidRPr="00FF2714" w:rsidRDefault="00000A69" w:rsidP="00000A69">
      <w:pPr>
        <w:rPr>
          <w:rFonts w:eastAsiaTheme="majorEastAsia"/>
          <w:szCs w:val="24"/>
          <w:lang w:bidi="en-US"/>
        </w:rPr>
      </w:pPr>
    </w:p>
    <w:p w:rsidR="004300E2" w:rsidRPr="005E73AB" w:rsidRDefault="00D85F84" w:rsidP="007B42F3">
      <w:pPr>
        <w:pStyle w:val="Heading3"/>
        <w:spacing w:before="0" w:after="0"/>
      </w:pPr>
      <w:bookmarkStart w:id="55" w:name="_Toc321395340"/>
      <w:r>
        <w:t>3</w:t>
      </w:r>
      <w:r w:rsidR="004300E2" w:rsidRPr="005E73AB">
        <w:t>.3.</w:t>
      </w:r>
      <w:r w:rsidR="00000A69">
        <w:t>6</w:t>
      </w:r>
      <w:r w:rsidR="004300E2" w:rsidRPr="005E73AB">
        <w:t xml:space="preserve"> Wetlands &amp; Riparian Areas</w:t>
      </w:r>
      <w:bookmarkEnd w:id="53"/>
      <w:bookmarkEnd w:id="55"/>
      <w:r w:rsidR="00C5114E" w:rsidRPr="005E73AB">
        <w:fldChar w:fldCharType="begin"/>
      </w:r>
      <w:r w:rsidR="004300E2" w:rsidRPr="005E73AB">
        <w:instrText xml:space="preserve"> TC "3.3.4 Wetlands &amp; Riparian Areas" \f C \l "3" </w:instrText>
      </w:r>
      <w:r w:rsidR="00C5114E" w:rsidRPr="005E73AB">
        <w:fldChar w:fldCharType="end"/>
      </w:r>
    </w:p>
    <w:p w:rsidR="005E73AB" w:rsidRPr="005E73AB" w:rsidRDefault="005E73AB" w:rsidP="005E73AB">
      <w:pPr>
        <w:rPr>
          <w:szCs w:val="24"/>
        </w:rPr>
      </w:pPr>
      <w:bookmarkStart w:id="56" w:name="_Toc255824917"/>
      <w:r w:rsidRPr="005E73AB">
        <w:rPr>
          <w:szCs w:val="24"/>
        </w:rPr>
        <w:t xml:space="preserve">The Snake River is the principle drainage in the </w:t>
      </w:r>
      <w:r w:rsidR="00776F67">
        <w:rPr>
          <w:szCs w:val="24"/>
        </w:rPr>
        <w:t>Shoshone FO</w:t>
      </w:r>
      <w:r w:rsidRPr="005E73AB">
        <w:rPr>
          <w:szCs w:val="24"/>
        </w:rPr>
        <w:t xml:space="preserve">.  Major tributaries of the Snake River within the project area include: Big </w:t>
      </w:r>
      <w:r>
        <w:rPr>
          <w:szCs w:val="24"/>
        </w:rPr>
        <w:t>Wood River, Little Wood River</w:t>
      </w:r>
      <w:r w:rsidRPr="005E73AB">
        <w:rPr>
          <w:szCs w:val="24"/>
        </w:rPr>
        <w:t xml:space="preserve">, Camas Creek, </w:t>
      </w:r>
      <w:r>
        <w:rPr>
          <w:szCs w:val="24"/>
        </w:rPr>
        <w:t xml:space="preserve">Fish Creek </w:t>
      </w:r>
      <w:r w:rsidRPr="005E73AB">
        <w:rPr>
          <w:szCs w:val="24"/>
        </w:rPr>
        <w:t xml:space="preserve">and Clover </w:t>
      </w:r>
      <w:r>
        <w:rPr>
          <w:szCs w:val="24"/>
        </w:rPr>
        <w:t>Creek</w:t>
      </w:r>
      <w:r w:rsidRPr="005E73AB">
        <w:rPr>
          <w:szCs w:val="24"/>
        </w:rPr>
        <w:t xml:space="preserve">. </w:t>
      </w:r>
      <w:r>
        <w:rPr>
          <w:szCs w:val="24"/>
        </w:rPr>
        <w:t xml:space="preserve"> </w:t>
      </w:r>
      <w:r w:rsidRPr="005E73AB">
        <w:rPr>
          <w:szCs w:val="24"/>
        </w:rPr>
        <w:t xml:space="preserve">Peak flows of the Snake River and its tributaries occur between mid-April and mid-July as a result of snowmelt and rainfall. </w:t>
      </w:r>
      <w:r>
        <w:rPr>
          <w:szCs w:val="24"/>
        </w:rPr>
        <w:t xml:space="preserve"> </w:t>
      </w:r>
      <w:r w:rsidRPr="005E73AB">
        <w:rPr>
          <w:szCs w:val="24"/>
        </w:rPr>
        <w:t xml:space="preserve">Spring and early summer run off may be 20 to 50 times greater than base flow. </w:t>
      </w:r>
      <w:r>
        <w:rPr>
          <w:szCs w:val="24"/>
        </w:rPr>
        <w:t xml:space="preserve"> </w:t>
      </w:r>
      <w:r w:rsidRPr="005E73AB">
        <w:rPr>
          <w:szCs w:val="24"/>
        </w:rPr>
        <w:t>Base flows are maintained during the remainder of the year by grou</w:t>
      </w:r>
      <w:r>
        <w:rPr>
          <w:szCs w:val="24"/>
        </w:rPr>
        <w:t xml:space="preserve">nd water and spring discharges.  </w:t>
      </w:r>
      <w:r w:rsidRPr="005E73AB">
        <w:rPr>
          <w:szCs w:val="24"/>
        </w:rPr>
        <w:t xml:space="preserve">However, stream flows </w:t>
      </w:r>
      <w:r w:rsidR="00B078AF">
        <w:rPr>
          <w:szCs w:val="24"/>
        </w:rPr>
        <w:t>on many of these waterways</w:t>
      </w:r>
      <w:r w:rsidRPr="005E73AB">
        <w:rPr>
          <w:szCs w:val="24"/>
        </w:rPr>
        <w:t xml:space="preserve"> are managed by a series of hydroelectric dams. </w:t>
      </w:r>
      <w:r>
        <w:rPr>
          <w:szCs w:val="24"/>
        </w:rPr>
        <w:t xml:space="preserve"> </w:t>
      </w:r>
      <w:r w:rsidRPr="005E73AB">
        <w:rPr>
          <w:szCs w:val="24"/>
        </w:rPr>
        <w:t>During the summer, high intensity and widely dispersed thunderstorms produce sporadically high discharges of precipitation for short durations; however</w:t>
      </w:r>
      <w:r w:rsidR="00284A0D" w:rsidRPr="00B078AF">
        <w:rPr>
          <w:szCs w:val="24"/>
        </w:rPr>
        <w:t>,</w:t>
      </w:r>
      <w:r w:rsidRPr="00B078AF">
        <w:rPr>
          <w:szCs w:val="24"/>
        </w:rPr>
        <w:t xml:space="preserve"> o</w:t>
      </w:r>
      <w:r w:rsidRPr="005E73AB">
        <w:rPr>
          <w:szCs w:val="24"/>
        </w:rPr>
        <w:t>verland flow and runoff are generally insufficient to sustain flows for an extended period of time.</w:t>
      </w:r>
    </w:p>
    <w:p w:rsidR="00490889" w:rsidRDefault="00490889" w:rsidP="005E73AB">
      <w:pPr>
        <w:rPr>
          <w:szCs w:val="24"/>
        </w:rPr>
      </w:pPr>
    </w:p>
    <w:p w:rsidR="005E73AB" w:rsidRPr="005E73AB" w:rsidRDefault="005E73AB" w:rsidP="005E73AB">
      <w:pPr>
        <w:rPr>
          <w:szCs w:val="24"/>
        </w:rPr>
      </w:pPr>
      <w:r w:rsidRPr="005E73AB">
        <w:rPr>
          <w:szCs w:val="24"/>
        </w:rPr>
        <w:t xml:space="preserve">The </w:t>
      </w:r>
      <w:r w:rsidR="00776F67">
        <w:rPr>
          <w:szCs w:val="24"/>
        </w:rPr>
        <w:t>Shoshone FO</w:t>
      </w:r>
      <w:r w:rsidRPr="005E73AB">
        <w:rPr>
          <w:szCs w:val="24"/>
        </w:rPr>
        <w:t xml:space="preserve"> contains a variety of stream types and floodplains, from very small spring-fed creeks to reaches of medium and large rivers. </w:t>
      </w:r>
      <w:r>
        <w:rPr>
          <w:szCs w:val="24"/>
        </w:rPr>
        <w:t xml:space="preserve"> </w:t>
      </w:r>
      <w:r w:rsidRPr="005E73AB">
        <w:rPr>
          <w:szCs w:val="24"/>
        </w:rPr>
        <w:t>Streams and their floodplains occur in a wide variety of landscapes; from high elevation slow-moving meadow reaches to mid- and lower</w:t>
      </w:r>
      <w:r w:rsidR="00284A0D" w:rsidRPr="00B078AF">
        <w:rPr>
          <w:szCs w:val="24"/>
        </w:rPr>
        <w:t>-</w:t>
      </w:r>
      <w:r w:rsidRPr="005E73AB">
        <w:rPr>
          <w:szCs w:val="24"/>
        </w:rPr>
        <w:t>elevation fast-flowing basalt canyon reaches.</w:t>
      </w:r>
      <w:r>
        <w:rPr>
          <w:szCs w:val="24"/>
        </w:rPr>
        <w:t xml:space="preserve"> </w:t>
      </w:r>
      <w:r w:rsidRPr="005E73AB">
        <w:rPr>
          <w:szCs w:val="24"/>
        </w:rPr>
        <w:t xml:space="preserve"> Stream and river conditions vary from completely undisturbed river and vegetative communities in inaccessible rocky canyons to deep, erodible soil banks at lower elevations. </w:t>
      </w:r>
      <w:r>
        <w:rPr>
          <w:szCs w:val="24"/>
        </w:rPr>
        <w:t xml:space="preserve"> </w:t>
      </w:r>
      <w:r w:rsidRPr="005E73AB">
        <w:rPr>
          <w:szCs w:val="24"/>
        </w:rPr>
        <w:t xml:space="preserve">Other surface waters include shoreline and open water habitat on lakes, reservoirs, ponds, and natural springs. </w:t>
      </w:r>
      <w:r>
        <w:rPr>
          <w:szCs w:val="24"/>
        </w:rPr>
        <w:t xml:space="preserve"> </w:t>
      </w:r>
      <w:r w:rsidRPr="005E73AB">
        <w:rPr>
          <w:szCs w:val="24"/>
        </w:rPr>
        <w:t xml:space="preserve">Playas are also present and provide a water source to livestock and wildlife when present. </w:t>
      </w:r>
      <w:r>
        <w:rPr>
          <w:szCs w:val="24"/>
        </w:rPr>
        <w:t xml:space="preserve"> </w:t>
      </w:r>
      <w:r w:rsidRPr="005E73AB">
        <w:rPr>
          <w:szCs w:val="24"/>
        </w:rPr>
        <w:t xml:space="preserve">Playas collect water from small basins and have no external drainage. </w:t>
      </w:r>
      <w:r>
        <w:rPr>
          <w:szCs w:val="24"/>
        </w:rPr>
        <w:t xml:space="preserve"> </w:t>
      </w:r>
      <w:r w:rsidRPr="005E73AB">
        <w:rPr>
          <w:szCs w:val="24"/>
        </w:rPr>
        <w:t>They typically lack water from late June into December.</w:t>
      </w:r>
    </w:p>
    <w:p w:rsidR="005E73AB" w:rsidRDefault="005E73AB" w:rsidP="005E73AB">
      <w:pPr>
        <w:rPr>
          <w:szCs w:val="24"/>
        </w:rPr>
      </w:pPr>
      <w:r w:rsidRPr="005E73AB">
        <w:rPr>
          <w:szCs w:val="24"/>
        </w:rPr>
        <w:lastRenderedPageBreak/>
        <w:t xml:space="preserve">Riparian areas and wetlands are generally associated with streams, rivers, and springs/seeps and are broadly distributed across the </w:t>
      </w:r>
      <w:r w:rsidR="00776F67">
        <w:rPr>
          <w:szCs w:val="24"/>
        </w:rPr>
        <w:t>Shoshone FO</w:t>
      </w:r>
      <w:r w:rsidRPr="005E73AB">
        <w:rPr>
          <w:szCs w:val="24"/>
        </w:rPr>
        <w:t>.</w:t>
      </w:r>
      <w:r>
        <w:rPr>
          <w:szCs w:val="24"/>
        </w:rPr>
        <w:t xml:space="preserve"> </w:t>
      </w:r>
      <w:r w:rsidRPr="005E73AB">
        <w:rPr>
          <w:szCs w:val="24"/>
        </w:rPr>
        <w:t xml:space="preserve"> Riparian areas provide cover and food for wildlife and fish as well as water quality benefits by filtering out nutrients from runoff, maintaining stream temperature by providing shade, and controlling erosion. </w:t>
      </w:r>
      <w:r>
        <w:rPr>
          <w:szCs w:val="24"/>
        </w:rPr>
        <w:t xml:space="preserve"> </w:t>
      </w:r>
      <w:r w:rsidRPr="005E73AB">
        <w:rPr>
          <w:szCs w:val="24"/>
        </w:rPr>
        <w:t xml:space="preserve">Wetlands are commonly associated with riparian areas but are also found in upland areas in association with springs and seeps. </w:t>
      </w:r>
      <w:r>
        <w:rPr>
          <w:szCs w:val="24"/>
        </w:rPr>
        <w:t xml:space="preserve"> </w:t>
      </w:r>
      <w:r w:rsidRPr="005E73AB">
        <w:rPr>
          <w:szCs w:val="24"/>
        </w:rPr>
        <w:t>Wetlands associated with springs/seeps often provide surface and subsurface water to downslope streams and rivers.</w:t>
      </w:r>
    </w:p>
    <w:p w:rsidR="00776F67" w:rsidRDefault="00776F67" w:rsidP="005E73AB">
      <w:pPr>
        <w:rPr>
          <w:szCs w:val="24"/>
        </w:rPr>
      </w:pPr>
    </w:p>
    <w:p w:rsidR="00776F67" w:rsidRDefault="00776F67" w:rsidP="005E73AB">
      <w:pPr>
        <w:rPr>
          <w:szCs w:val="24"/>
        </w:rPr>
      </w:pPr>
      <w:r>
        <w:rPr>
          <w:szCs w:val="24"/>
        </w:rPr>
        <w:t xml:space="preserve">Some of the livestock trailing events cross through riparian areas and where </w:t>
      </w:r>
      <w:r w:rsidR="003921CB">
        <w:rPr>
          <w:szCs w:val="24"/>
        </w:rPr>
        <w:t>available</w:t>
      </w:r>
      <w:r>
        <w:rPr>
          <w:szCs w:val="24"/>
        </w:rPr>
        <w:t xml:space="preserve">, many of these livestock trailing events utilize available bridges.  </w:t>
      </w:r>
      <w:r w:rsidR="002457EB">
        <w:rPr>
          <w:szCs w:val="24"/>
        </w:rPr>
        <w:t xml:space="preserve">Please refer </w:t>
      </w:r>
      <w:r w:rsidR="002457EB" w:rsidRPr="00E02A09">
        <w:rPr>
          <w:szCs w:val="24"/>
        </w:rPr>
        <w:t xml:space="preserve">to Map </w:t>
      </w:r>
      <w:r w:rsidR="00B654AA" w:rsidRPr="00E02A09">
        <w:rPr>
          <w:szCs w:val="24"/>
        </w:rPr>
        <w:t>8</w:t>
      </w:r>
      <w:r w:rsidR="002457EB" w:rsidRPr="00E02A09">
        <w:rPr>
          <w:szCs w:val="24"/>
        </w:rPr>
        <w:t xml:space="preserve"> for an </w:t>
      </w:r>
      <w:r w:rsidR="002457EB">
        <w:rPr>
          <w:szCs w:val="24"/>
        </w:rPr>
        <w:t xml:space="preserve">overview of bridge locations.  </w:t>
      </w:r>
      <w:r w:rsidR="003921CB">
        <w:rPr>
          <w:szCs w:val="24"/>
        </w:rPr>
        <w:t xml:space="preserve">When bridges are present and no livestock cross through the water, impacts to riparian areas will not be addressed since they are already avoided through the use of the bridge.  Where trailing includes stream crossing, the impacts of that activity will be analyzed in the EA.  </w:t>
      </w:r>
      <w:r w:rsidR="006A0792">
        <w:rPr>
          <w:szCs w:val="24"/>
        </w:rPr>
        <w:t>Livestock trailing is proposed to cross perennial streams in the following allotments</w:t>
      </w:r>
      <w:r w:rsidR="003921CB">
        <w:rPr>
          <w:szCs w:val="24"/>
        </w:rPr>
        <w:t>:</w:t>
      </w:r>
      <w:r w:rsidR="00EA3FDA" w:rsidRPr="00EA3FDA">
        <w:rPr>
          <w:szCs w:val="24"/>
        </w:rPr>
        <w:t xml:space="preserve"> Balsamroot, Black Canyon, Clover Creek, Cottonwood, Cow Creek, Crater, Davis Mountain, Flat Top, </w:t>
      </w:r>
      <w:r w:rsidR="00582B61">
        <w:rPr>
          <w:szCs w:val="24"/>
        </w:rPr>
        <w:t xml:space="preserve">Gwin Ranch, </w:t>
      </w:r>
      <w:r w:rsidR="00EA3FDA" w:rsidRPr="00EA3FDA">
        <w:rPr>
          <w:szCs w:val="24"/>
        </w:rPr>
        <w:t xml:space="preserve">Hailey Creek, North Gooding, Poison Creek, </w:t>
      </w:r>
      <w:r w:rsidR="00582B61">
        <w:rPr>
          <w:szCs w:val="24"/>
        </w:rPr>
        <w:t xml:space="preserve">Rattlesnake, </w:t>
      </w:r>
      <w:r w:rsidR="00EA3FDA" w:rsidRPr="00EA3FDA">
        <w:rPr>
          <w:szCs w:val="24"/>
        </w:rPr>
        <w:t>Road Canyon, Sheep Creek, Sheep Point, Upper Rock Creek and West Pioneer.</w:t>
      </w:r>
      <w:r w:rsidR="00582B61">
        <w:rPr>
          <w:szCs w:val="24"/>
        </w:rPr>
        <w:t xml:space="preserve"> </w:t>
      </w:r>
    </w:p>
    <w:p w:rsidR="00D3496F" w:rsidRPr="00D3496F" w:rsidRDefault="00D3496F" w:rsidP="005E73AB">
      <w:pPr>
        <w:rPr>
          <w:szCs w:val="24"/>
        </w:rPr>
      </w:pPr>
    </w:p>
    <w:p w:rsidR="003921CB" w:rsidRPr="00D3496F" w:rsidRDefault="003921CB" w:rsidP="003921CB">
      <w:pPr>
        <w:rPr>
          <w:szCs w:val="24"/>
        </w:rPr>
      </w:pPr>
      <w:bookmarkStart w:id="57" w:name="_Toc292181240"/>
      <w:bookmarkStart w:id="58" w:name="_Toc301266710"/>
      <w:r>
        <w:rPr>
          <w:szCs w:val="24"/>
        </w:rPr>
        <w:t xml:space="preserve">Sheep bedding and cattle overnighting are not permitted in/near riparian areas.  In the past, livestock trailing has resulted in resource issues in two </w:t>
      </w:r>
      <w:r w:rsidRPr="003921CB">
        <w:rPr>
          <w:szCs w:val="24"/>
        </w:rPr>
        <w:t xml:space="preserve">allotments (see page 52).  Those </w:t>
      </w:r>
      <w:r>
        <w:rPr>
          <w:szCs w:val="24"/>
        </w:rPr>
        <w:t xml:space="preserve">issues were resolved by (describe). </w:t>
      </w:r>
      <w:r w:rsidR="004014D2">
        <w:rPr>
          <w:szCs w:val="24"/>
        </w:rPr>
        <w:t xml:space="preserve"> </w:t>
      </w:r>
      <w:r>
        <w:rPr>
          <w:szCs w:val="24"/>
        </w:rPr>
        <w:t xml:space="preserve">Consequently, </w:t>
      </w:r>
      <w:r w:rsidR="009763C9">
        <w:rPr>
          <w:szCs w:val="24"/>
        </w:rPr>
        <w:t>a</w:t>
      </w:r>
      <w:r>
        <w:rPr>
          <w:szCs w:val="24"/>
        </w:rPr>
        <w:t xml:space="preserve">ll </w:t>
      </w:r>
      <w:r w:rsidRPr="00D3496F">
        <w:rPr>
          <w:szCs w:val="24"/>
        </w:rPr>
        <w:t xml:space="preserve">of the </w:t>
      </w:r>
      <w:r>
        <w:rPr>
          <w:szCs w:val="24"/>
        </w:rPr>
        <w:t xml:space="preserve">riparian </w:t>
      </w:r>
      <w:r w:rsidRPr="00D3496F">
        <w:rPr>
          <w:szCs w:val="24"/>
        </w:rPr>
        <w:t xml:space="preserve">concerns </w:t>
      </w:r>
      <w:r>
        <w:rPr>
          <w:szCs w:val="24"/>
        </w:rPr>
        <w:t xml:space="preserve">in these allotments are not from livestock trailing activities.  </w:t>
      </w:r>
    </w:p>
    <w:p w:rsidR="004F5330" w:rsidRPr="00D3496F" w:rsidRDefault="004F5330">
      <w:pPr>
        <w:rPr>
          <w:rFonts w:eastAsiaTheme="majorEastAsia"/>
          <w:color w:val="FF0000"/>
          <w:szCs w:val="24"/>
        </w:rPr>
      </w:pPr>
    </w:p>
    <w:p w:rsidR="004864DE" w:rsidRDefault="004864DE" w:rsidP="00DE1655">
      <w:pPr>
        <w:rPr>
          <w:szCs w:val="24"/>
        </w:rPr>
      </w:pPr>
      <w:bookmarkStart w:id="59" w:name="_Toc292181280"/>
      <w:bookmarkStart w:id="60" w:name="_Toc301266755"/>
      <w:bookmarkStart w:id="61" w:name="_Toc301940806"/>
      <w:bookmarkEnd w:id="57"/>
      <w:bookmarkEnd w:id="58"/>
      <w:r>
        <w:rPr>
          <w:szCs w:val="24"/>
        </w:rPr>
        <w:t xml:space="preserve">The following is a list of all allotments </w:t>
      </w:r>
      <w:r w:rsidR="0028609C">
        <w:rPr>
          <w:szCs w:val="24"/>
        </w:rPr>
        <w:t xml:space="preserve">under the Proposed Action </w:t>
      </w:r>
      <w:r>
        <w:rPr>
          <w:szCs w:val="24"/>
        </w:rPr>
        <w:t>that have riparian areas or wetlands present: Little Beaver, Little Fish Creek, Camp Creek, Cottonwood, Hailey Creek, Rough Creek, Willow Creek, West Spring Creek, Trail Creek, Balsamroot, Cherry Creek, Cow Creek, Dry Creek</w:t>
      </w:r>
      <w:r w:rsidR="0028609C">
        <w:rPr>
          <w:szCs w:val="24"/>
        </w:rPr>
        <w:t xml:space="preserve">, South East Fork, </w:t>
      </w:r>
      <w:r>
        <w:rPr>
          <w:szCs w:val="24"/>
        </w:rPr>
        <w:t>West Pioneer</w:t>
      </w:r>
      <w:r w:rsidR="0028609C">
        <w:rPr>
          <w:szCs w:val="24"/>
        </w:rPr>
        <w:t xml:space="preserve">, Macon Flat, </w:t>
      </w:r>
      <w:r>
        <w:rPr>
          <w:szCs w:val="24"/>
        </w:rPr>
        <w:t>Poison Creek</w:t>
      </w:r>
      <w:r w:rsidR="0028609C">
        <w:rPr>
          <w:szCs w:val="24"/>
        </w:rPr>
        <w:t xml:space="preserve">, Riverwood, </w:t>
      </w:r>
      <w:r>
        <w:rPr>
          <w:szCs w:val="24"/>
        </w:rPr>
        <w:t>Wildhorse Allotment</w:t>
      </w:r>
      <w:r w:rsidR="0028609C">
        <w:rPr>
          <w:szCs w:val="24"/>
        </w:rPr>
        <w:t xml:space="preserve">, </w:t>
      </w:r>
      <w:r w:rsidRPr="004864DE">
        <w:rPr>
          <w:szCs w:val="24"/>
        </w:rPr>
        <w:t xml:space="preserve"> </w:t>
      </w:r>
      <w:r w:rsidR="0028609C">
        <w:rPr>
          <w:szCs w:val="24"/>
        </w:rPr>
        <w:t>Flat Top</w:t>
      </w:r>
      <w:r w:rsidRPr="00BB27D6">
        <w:rPr>
          <w:szCs w:val="24"/>
        </w:rPr>
        <w:t xml:space="preserve">, Croy Creek, </w:t>
      </w:r>
      <w:r>
        <w:rPr>
          <w:szCs w:val="24"/>
        </w:rPr>
        <w:t xml:space="preserve">King Hill, </w:t>
      </w:r>
      <w:r w:rsidRPr="00BB27D6">
        <w:rPr>
          <w:szCs w:val="24"/>
        </w:rPr>
        <w:t>Little Wood, North Shosho</w:t>
      </w:r>
      <w:r w:rsidR="0028609C">
        <w:rPr>
          <w:szCs w:val="24"/>
        </w:rPr>
        <w:t xml:space="preserve">ne, Sheep Creek, </w:t>
      </w:r>
      <w:r w:rsidRPr="009C1DAC">
        <w:rPr>
          <w:szCs w:val="24"/>
        </w:rPr>
        <w:t>Davis Mountain, Indian, Lower Rock Creek</w:t>
      </w:r>
      <w:r>
        <w:rPr>
          <w:szCs w:val="24"/>
        </w:rPr>
        <w:t xml:space="preserve">, Mink, North Gooding, Sheep Point, Timmerman Hills, Upper Rock Creek, Dempsey, Cow Creek, Rattlesnake, Black Canyon, Clover Creek </w:t>
      </w:r>
      <w:r w:rsidRPr="009C1DAC">
        <w:rPr>
          <w:szCs w:val="24"/>
        </w:rPr>
        <w:t xml:space="preserve">and Road Canyon.  </w:t>
      </w:r>
    </w:p>
    <w:p w:rsidR="0028609C" w:rsidRDefault="0028609C" w:rsidP="00DE1655">
      <w:pPr>
        <w:rPr>
          <w:szCs w:val="24"/>
        </w:rPr>
      </w:pPr>
    </w:p>
    <w:p w:rsidR="004864DE" w:rsidRDefault="0028609C" w:rsidP="00DE1655">
      <w:pPr>
        <w:rPr>
          <w:szCs w:val="24"/>
        </w:rPr>
      </w:pPr>
      <w:r>
        <w:rPr>
          <w:szCs w:val="24"/>
        </w:rPr>
        <w:t>Under Alternative 1, the East Fork and Meadow allotments where added due to re-routing livestock trailing and the Sheep Point Allotment was removed.  Both of the additional allotments have riparian areas or wetlands present.</w:t>
      </w:r>
    </w:p>
    <w:p w:rsidR="0028609C" w:rsidRDefault="0028609C" w:rsidP="00DE1655">
      <w:pPr>
        <w:rPr>
          <w:szCs w:val="24"/>
        </w:rPr>
      </w:pPr>
    </w:p>
    <w:p w:rsidR="00DE1655" w:rsidRDefault="00DE1655" w:rsidP="00DE1655">
      <w:pPr>
        <w:rPr>
          <w:szCs w:val="24"/>
        </w:rPr>
      </w:pPr>
      <w:r>
        <w:rPr>
          <w:szCs w:val="24"/>
        </w:rPr>
        <w:t xml:space="preserve">Out of the allotments that have had Rangeland Health completed and have had applications for livestock trailing, eleven of these allotments were not meeting or making significant progress towards Rangeland Health Standard 2 and/or Standard 3.  Below is a table with these allotments as well as an explanation </w:t>
      </w:r>
      <w:r w:rsidRPr="00F253C2">
        <w:rPr>
          <w:szCs w:val="24"/>
        </w:rPr>
        <w:t>of</w:t>
      </w:r>
      <w:r>
        <w:rPr>
          <w:szCs w:val="24"/>
        </w:rPr>
        <w:t xml:space="preserve"> why they were determined to not be meeting</w:t>
      </w:r>
      <w:r w:rsidR="006A0792">
        <w:rPr>
          <w:szCs w:val="24"/>
        </w:rPr>
        <w:t xml:space="preserve"> and/or not </w:t>
      </w:r>
      <w:r>
        <w:rPr>
          <w:szCs w:val="24"/>
        </w:rPr>
        <w:t>making significant progress toward th</w:t>
      </w:r>
      <w:r w:rsidR="006A0792">
        <w:rPr>
          <w:szCs w:val="24"/>
        </w:rPr>
        <w:t xml:space="preserve">ese </w:t>
      </w:r>
      <w:r>
        <w:rPr>
          <w:szCs w:val="24"/>
        </w:rPr>
        <w:t>Standard</w:t>
      </w:r>
      <w:r w:rsidR="006A0792">
        <w:rPr>
          <w:szCs w:val="24"/>
        </w:rPr>
        <w:t>s</w:t>
      </w:r>
      <w:r>
        <w:rPr>
          <w:szCs w:val="24"/>
        </w:rPr>
        <w:t>.</w:t>
      </w:r>
    </w:p>
    <w:p w:rsidR="001D4C97" w:rsidRDefault="001D4C97">
      <w:pPr>
        <w:rPr>
          <w:b/>
          <w:bCs/>
          <w:color w:val="4F81BD" w:themeColor="accent1"/>
          <w:sz w:val="18"/>
          <w:szCs w:val="18"/>
        </w:rPr>
      </w:pPr>
    </w:p>
    <w:p w:rsidR="001A2C91" w:rsidRDefault="001A2C91">
      <w:pPr>
        <w:rPr>
          <w:b/>
          <w:bCs/>
          <w:color w:val="4F81BD" w:themeColor="accent1"/>
          <w:sz w:val="18"/>
          <w:szCs w:val="18"/>
        </w:rPr>
      </w:pPr>
      <w:r>
        <w:br w:type="page"/>
      </w:r>
    </w:p>
    <w:p w:rsidR="00ED60F9" w:rsidRDefault="00ED60F9" w:rsidP="00F21960">
      <w:pPr>
        <w:pStyle w:val="Caption"/>
        <w:keepNext/>
        <w:jc w:val="center"/>
      </w:pPr>
      <w:r>
        <w:lastRenderedPageBreak/>
        <w:t xml:space="preserve">Table </w:t>
      </w:r>
      <w:fldSimple w:instr=" SEQ Table \* ARABIC ">
        <w:r w:rsidR="009B691F">
          <w:rPr>
            <w:noProof/>
          </w:rPr>
          <w:t>14</w:t>
        </w:r>
      </w:fldSimple>
      <w:r w:rsidR="00DB60FF">
        <w:t xml:space="preserve"> - Allotments not Meeting or Making Significant Progress </w:t>
      </w:r>
      <w:r w:rsidR="00DE1655">
        <w:t>towards</w:t>
      </w:r>
      <w:r w:rsidR="00DB60FF">
        <w:t xml:space="preserve"> Meeting </w:t>
      </w:r>
      <w:r>
        <w:t>Standard 2 and Standard 3</w:t>
      </w:r>
    </w:p>
    <w:tbl>
      <w:tblPr>
        <w:tblStyle w:val="TableGrid"/>
        <w:tblW w:w="0" w:type="auto"/>
        <w:jc w:val="center"/>
        <w:tblInd w:w="-801" w:type="dxa"/>
        <w:tblLook w:val="04A0" w:firstRow="1" w:lastRow="0" w:firstColumn="1" w:lastColumn="0" w:noHBand="0" w:noVBand="1"/>
      </w:tblPr>
      <w:tblGrid>
        <w:gridCol w:w="2055"/>
        <w:gridCol w:w="2340"/>
        <w:gridCol w:w="4574"/>
      </w:tblGrid>
      <w:tr w:rsidR="00ED60F9" w:rsidRPr="00E4130F" w:rsidTr="001D4C97">
        <w:trPr>
          <w:jc w:val="center"/>
        </w:trPr>
        <w:tc>
          <w:tcPr>
            <w:tcW w:w="2055" w:type="dxa"/>
            <w:shd w:val="clear" w:color="auto" w:fill="BFBFBF" w:themeFill="background1" w:themeFillShade="BF"/>
          </w:tcPr>
          <w:p w:rsidR="00ED60F9" w:rsidRPr="00E4130F" w:rsidRDefault="00ED60F9" w:rsidP="001D4C97">
            <w:pPr>
              <w:tabs>
                <w:tab w:val="left" w:pos="10800"/>
              </w:tabs>
              <w:spacing w:before="120" w:after="120"/>
              <w:rPr>
                <w:b/>
                <w:sz w:val="20"/>
              </w:rPr>
            </w:pPr>
            <w:r w:rsidRPr="00E4130F">
              <w:rPr>
                <w:b/>
                <w:sz w:val="20"/>
              </w:rPr>
              <w:t>Allotment (year conducted)</w:t>
            </w:r>
          </w:p>
        </w:tc>
        <w:tc>
          <w:tcPr>
            <w:tcW w:w="2340" w:type="dxa"/>
            <w:shd w:val="clear" w:color="auto" w:fill="BFBFBF" w:themeFill="background1" w:themeFillShade="BF"/>
          </w:tcPr>
          <w:p w:rsidR="00ED60F9" w:rsidRPr="00E4130F" w:rsidRDefault="00ED60F9" w:rsidP="001D4C97">
            <w:pPr>
              <w:tabs>
                <w:tab w:val="left" w:pos="10800"/>
              </w:tabs>
              <w:spacing w:before="120" w:after="120"/>
              <w:rPr>
                <w:b/>
                <w:sz w:val="20"/>
              </w:rPr>
            </w:pPr>
            <w:r w:rsidRPr="00E4130F">
              <w:rPr>
                <w:b/>
                <w:sz w:val="20"/>
              </w:rPr>
              <w:t>Standard 2 and/or Standard 3</w:t>
            </w:r>
          </w:p>
        </w:tc>
        <w:tc>
          <w:tcPr>
            <w:tcW w:w="4574" w:type="dxa"/>
            <w:shd w:val="clear" w:color="auto" w:fill="BFBFBF" w:themeFill="background1" w:themeFillShade="BF"/>
          </w:tcPr>
          <w:p w:rsidR="00BC10D7" w:rsidRPr="00BC10D7" w:rsidRDefault="00BC10D7" w:rsidP="00BC10D7">
            <w:pPr>
              <w:tabs>
                <w:tab w:val="left" w:pos="10800"/>
              </w:tabs>
              <w:spacing w:before="120" w:after="120"/>
              <w:jc w:val="center"/>
              <w:rPr>
                <w:b/>
                <w:sz w:val="20"/>
              </w:rPr>
            </w:pPr>
            <w:r w:rsidRPr="00BC10D7">
              <w:rPr>
                <w:b/>
                <w:sz w:val="20"/>
              </w:rPr>
              <w:t>Reason not being met or</w:t>
            </w:r>
          </w:p>
          <w:p w:rsidR="00ED60F9" w:rsidRPr="00E4130F" w:rsidRDefault="00BC10D7" w:rsidP="00BC10D7">
            <w:pPr>
              <w:tabs>
                <w:tab w:val="left" w:pos="10800"/>
              </w:tabs>
              <w:spacing w:before="120" w:after="120"/>
              <w:jc w:val="center"/>
              <w:rPr>
                <w:b/>
                <w:sz w:val="20"/>
              </w:rPr>
            </w:pPr>
            <w:r w:rsidRPr="00BC10D7">
              <w:rPr>
                <w:b/>
                <w:sz w:val="20"/>
              </w:rPr>
              <w:t>not Making Significant Progress</w:t>
            </w:r>
          </w:p>
        </w:tc>
      </w:tr>
      <w:tr w:rsidR="00ED60F9" w:rsidRPr="00E4130F" w:rsidTr="00795217">
        <w:trPr>
          <w:jc w:val="center"/>
        </w:trPr>
        <w:tc>
          <w:tcPr>
            <w:tcW w:w="2055" w:type="dxa"/>
          </w:tcPr>
          <w:p w:rsidR="00ED60F9" w:rsidRPr="00315B33" w:rsidRDefault="00ED60F9" w:rsidP="00795217">
            <w:pPr>
              <w:tabs>
                <w:tab w:val="left" w:pos="10800"/>
              </w:tabs>
              <w:rPr>
                <w:sz w:val="20"/>
              </w:rPr>
            </w:pPr>
            <w:r w:rsidRPr="00315B33">
              <w:rPr>
                <w:sz w:val="20"/>
              </w:rPr>
              <w:t>Black Canyon (2000)</w:t>
            </w:r>
          </w:p>
        </w:tc>
        <w:tc>
          <w:tcPr>
            <w:tcW w:w="2340" w:type="dxa"/>
          </w:tcPr>
          <w:p w:rsidR="00ED60F9" w:rsidRPr="00315B33" w:rsidRDefault="00ED60F9" w:rsidP="00795217">
            <w:pPr>
              <w:tabs>
                <w:tab w:val="left" w:pos="10800"/>
              </w:tabs>
              <w:rPr>
                <w:sz w:val="20"/>
              </w:rPr>
            </w:pPr>
            <w:r w:rsidRPr="00315B33">
              <w:rPr>
                <w:sz w:val="20"/>
              </w:rPr>
              <w:t>Standard 2 and Standard 3</w:t>
            </w:r>
          </w:p>
        </w:tc>
        <w:tc>
          <w:tcPr>
            <w:tcW w:w="4574" w:type="dxa"/>
          </w:tcPr>
          <w:p w:rsidR="00ED60F9" w:rsidRPr="00315B33" w:rsidRDefault="00ED60F9" w:rsidP="00795217">
            <w:pPr>
              <w:tabs>
                <w:tab w:val="left" w:pos="10800"/>
              </w:tabs>
              <w:rPr>
                <w:sz w:val="20"/>
              </w:rPr>
            </w:pPr>
            <w:r w:rsidRPr="00315B33">
              <w:rPr>
                <w:sz w:val="20"/>
              </w:rPr>
              <w:t xml:space="preserve">Some </w:t>
            </w:r>
            <w:r w:rsidRPr="009945C7">
              <w:rPr>
                <w:sz w:val="20"/>
              </w:rPr>
              <w:t>riparian areas</w:t>
            </w:r>
            <w:r w:rsidRPr="00315B33">
              <w:rPr>
                <w:sz w:val="20"/>
              </w:rPr>
              <w:t xml:space="preserve"> </w:t>
            </w:r>
            <w:r>
              <w:rPr>
                <w:sz w:val="20"/>
              </w:rPr>
              <w:t xml:space="preserve">were </w:t>
            </w:r>
            <w:r w:rsidRPr="00315B33">
              <w:rPr>
                <w:sz w:val="20"/>
              </w:rPr>
              <w:t xml:space="preserve">meeting these Standards and some </w:t>
            </w:r>
            <w:r>
              <w:rPr>
                <w:sz w:val="20"/>
              </w:rPr>
              <w:t>were</w:t>
            </w:r>
            <w:r w:rsidRPr="00315B33">
              <w:rPr>
                <w:sz w:val="20"/>
              </w:rPr>
              <w:t xml:space="preserve"> not. Wildfire and current livestock grazing are factors in the failure of these Standards.</w:t>
            </w:r>
          </w:p>
        </w:tc>
      </w:tr>
      <w:tr w:rsidR="00ED60F9" w:rsidRPr="00E4130F" w:rsidTr="00795217">
        <w:trPr>
          <w:jc w:val="center"/>
        </w:trPr>
        <w:tc>
          <w:tcPr>
            <w:tcW w:w="2055" w:type="dxa"/>
          </w:tcPr>
          <w:p w:rsidR="00ED60F9" w:rsidRPr="00315B33" w:rsidRDefault="00ED60F9" w:rsidP="00795217">
            <w:pPr>
              <w:tabs>
                <w:tab w:val="left" w:pos="10800"/>
              </w:tabs>
              <w:rPr>
                <w:sz w:val="20"/>
              </w:rPr>
            </w:pPr>
            <w:r w:rsidRPr="00315B33">
              <w:rPr>
                <w:sz w:val="20"/>
              </w:rPr>
              <w:t>Cottonwood (2000)</w:t>
            </w:r>
          </w:p>
        </w:tc>
        <w:tc>
          <w:tcPr>
            <w:tcW w:w="2340" w:type="dxa"/>
          </w:tcPr>
          <w:p w:rsidR="00ED60F9" w:rsidRPr="00315B33" w:rsidRDefault="00ED60F9" w:rsidP="00795217">
            <w:pPr>
              <w:tabs>
                <w:tab w:val="left" w:pos="10800"/>
              </w:tabs>
              <w:rPr>
                <w:sz w:val="20"/>
              </w:rPr>
            </w:pPr>
            <w:r w:rsidRPr="00315B33">
              <w:rPr>
                <w:sz w:val="20"/>
              </w:rPr>
              <w:t>Standard 2 and Standard 3</w:t>
            </w:r>
          </w:p>
        </w:tc>
        <w:tc>
          <w:tcPr>
            <w:tcW w:w="4574" w:type="dxa"/>
          </w:tcPr>
          <w:p w:rsidR="00ED60F9" w:rsidRPr="00E4130F" w:rsidRDefault="00ED60F9" w:rsidP="00795217">
            <w:pPr>
              <w:tabs>
                <w:tab w:val="left" w:pos="10800"/>
              </w:tabs>
              <w:rPr>
                <w:color w:val="0000FF"/>
                <w:sz w:val="20"/>
              </w:rPr>
            </w:pPr>
            <w:r w:rsidRPr="00315B33">
              <w:rPr>
                <w:sz w:val="20"/>
              </w:rPr>
              <w:t xml:space="preserve">Current livestock grazing </w:t>
            </w:r>
            <w:r>
              <w:rPr>
                <w:sz w:val="20"/>
              </w:rPr>
              <w:t>was</w:t>
            </w:r>
            <w:r w:rsidRPr="00315B33">
              <w:rPr>
                <w:sz w:val="20"/>
              </w:rPr>
              <w:t xml:space="preserve"> a factor in the failure of these Standards.</w:t>
            </w:r>
          </w:p>
        </w:tc>
      </w:tr>
      <w:tr w:rsidR="00ED60F9" w:rsidRPr="00E4130F" w:rsidTr="00795217">
        <w:trPr>
          <w:jc w:val="center"/>
        </w:trPr>
        <w:tc>
          <w:tcPr>
            <w:tcW w:w="2055" w:type="dxa"/>
          </w:tcPr>
          <w:p w:rsidR="00ED60F9" w:rsidRPr="00315B33" w:rsidRDefault="00ED60F9" w:rsidP="00795217">
            <w:pPr>
              <w:tabs>
                <w:tab w:val="left" w:pos="10800"/>
              </w:tabs>
              <w:rPr>
                <w:sz w:val="20"/>
              </w:rPr>
            </w:pPr>
            <w:r>
              <w:rPr>
                <w:sz w:val="20"/>
              </w:rPr>
              <w:t>Cow Creek (1999)</w:t>
            </w:r>
          </w:p>
        </w:tc>
        <w:tc>
          <w:tcPr>
            <w:tcW w:w="2340" w:type="dxa"/>
          </w:tcPr>
          <w:p w:rsidR="00ED60F9" w:rsidRPr="00315B33" w:rsidRDefault="00ED60F9" w:rsidP="00795217">
            <w:pPr>
              <w:tabs>
                <w:tab w:val="left" w:pos="10800"/>
              </w:tabs>
              <w:rPr>
                <w:sz w:val="20"/>
              </w:rPr>
            </w:pPr>
            <w:r>
              <w:rPr>
                <w:sz w:val="20"/>
              </w:rPr>
              <w:t>Standard 2 and Standard 3</w:t>
            </w:r>
          </w:p>
        </w:tc>
        <w:tc>
          <w:tcPr>
            <w:tcW w:w="4574" w:type="dxa"/>
          </w:tcPr>
          <w:p w:rsidR="00ED60F9" w:rsidRPr="00315B33" w:rsidRDefault="00ED60F9" w:rsidP="00795217">
            <w:pPr>
              <w:tabs>
                <w:tab w:val="left" w:pos="10800"/>
              </w:tabs>
              <w:rPr>
                <w:sz w:val="20"/>
              </w:rPr>
            </w:pPr>
            <w:r w:rsidRPr="00315B33">
              <w:rPr>
                <w:sz w:val="20"/>
              </w:rPr>
              <w:t xml:space="preserve">Current livestock grazing </w:t>
            </w:r>
            <w:r>
              <w:rPr>
                <w:sz w:val="20"/>
              </w:rPr>
              <w:t>was</w:t>
            </w:r>
            <w:r w:rsidRPr="00315B33">
              <w:rPr>
                <w:sz w:val="20"/>
              </w:rPr>
              <w:t xml:space="preserve"> a factor in the failure of these Standards.</w:t>
            </w:r>
          </w:p>
        </w:tc>
      </w:tr>
      <w:tr w:rsidR="00ED60F9" w:rsidRPr="00E4130F" w:rsidTr="00795217">
        <w:trPr>
          <w:jc w:val="center"/>
        </w:trPr>
        <w:tc>
          <w:tcPr>
            <w:tcW w:w="2055" w:type="dxa"/>
          </w:tcPr>
          <w:p w:rsidR="00ED60F9" w:rsidRDefault="00ED60F9" w:rsidP="00795217">
            <w:pPr>
              <w:tabs>
                <w:tab w:val="left" w:pos="10800"/>
              </w:tabs>
              <w:rPr>
                <w:sz w:val="20"/>
              </w:rPr>
            </w:pPr>
            <w:r>
              <w:rPr>
                <w:sz w:val="20"/>
              </w:rPr>
              <w:t>Crater (20000</w:t>
            </w:r>
          </w:p>
        </w:tc>
        <w:tc>
          <w:tcPr>
            <w:tcW w:w="2340" w:type="dxa"/>
          </w:tcPr>
          <w:p w:rsidR="00ED60F9" w:rsidRDefault="00ED60F9" w:rsidP="00795217">
            <w:pPr>
              <w:tabs>
                <w:tab w:val="left" w:pos="10800"/>
              </w:tabs>
              <w:rPr>
                <w:sz w:val="20"/>
              </w:rPr>
            </w:pPr>
            <w:r>
              <w:rPr>
                <w:sz w:val="20"/>
              </w:rPr>
              <w:t>Standard 2 and Standard 3</w:t>
            </w:r>
          </w:p>
        </w:tc>
        <w:tc>
          <w:tcPr>
            <w:tcW w:w="4574" w:type="dxa"/>
          </w:tcPr>
          <w:p w:rsidR="00ED60F9" w:rsidRPr="00315B33" w:rsidRDefault="00ED60F9" w:rsidP="00795217">
            <w:pPr>
              <w:tabs>
                <w:tab w:val="left" w:pos="10800"/>
              </w:tabs>
              <w:rPr>
                <w:sz w:val="20"/>
              </w:rPr>
            </w:pPr>
            <w:r w:rsidRPr="00315B33">
              <w:rPr>
                <w:sz w:val="20"/>
              </w:rPr>
              <w:t xml:space="preserve">Current livestock grazing </w:t>
            </w:r>
            <w:r>
              <w:rPr>
                <w:sz w:val="20"/>
              </w:rPr>
              <w:t>was</w:t>
            </w:r>
            <w:r w:rsidRPr="00315B33">
              <w:rPr>
                <w:sz w:val="20"/>
              </w:rPr>
              <w:t xml:space="preserve"> a factor in the failure of these Standards.</w:t>
            </w:r>
          </w:p>
        </w:tc>
      </w:tr>
      <w:tr w:rsidR="00ED60F9" w:rsidRPr="00E4130F" w:rsidTr="00795217">
        <w:trPr>
          <w:jc w:val="center"/>
        </w:trPr>
        <w:tc>
          <w:tcPr>
            <w:tcW w:w="2055" w:type="dxa"/>
          </w:tcPr>
          <w:p w:rsidR="00ED60F9" w:rsidRPr="00FA7FF1" w:rsidRDefault="00ED60F9" w:rsidP="00795217">
            <w:pPr>
              <w:tabs>
                <w:tab w:val="left" w:pos="10800"/>
              </w:tabs>
              <w:rPr>
                <w:sz w:val="20"/>
              </w:rPr>
            </w:pPr>
            <w:r w:rsidRPr="00FA7FF1">
              <w:rPr>
                <w:sz w:val="20"/>
              </w:rPr>
              <w:t>Dry Creek (2000)</w:t>
            </w:r>
          </w:p>
        </w:tc>
        <w:tc>
          <w:tcPr>
            <w:tcW w:w="2340" w:type="dxa"/>
          </w:tcPr>
          <w:p w:rsidR="00ED60F9" w:rsidRPr="00FA7FF1" w:rsidRDefault="00ED60F9" w:rsidP="00795217">
            <w:pPr>
              <w:tabs>
                <w:tab w:val="left" w:pos="10800"/>
              </w:tabs>
              <w:rPr>
                <w:sz w:val="20"/>
              </w:rPr>
            </w:pPr>
            <w:r w:rsidRPr="00FA7FF1">
              <w:rPr>
                <w:sz w:val="20"/>
              </w:rPr>
              <w:t>Standard 2 and Standard 3</w:t>
            </w:r>
          </w:p>
        </w:tc>
        <w:tc>
          <w:tcPr>
            <w:tcW w:w="4574" w:type="dxa"/>
          </w:tcPr>
          <w:p w:rsidR="00ED60F9" w:rsidRPr="00FA7FF1" w:rsidRDefault="00ED60F9" w:rsidP="00795217">
            <w:pPr>
              <w:tabs>
                <w:tab w:val="left" w:pos="10800"/>
              </w:tabs>
              <w:rPr>
                <w:sz w:val="20"/>
              </w:rPr>
            </w:pPr>
            <w:r w:rsidRPr="00FA7FF1">
              <w:rPr>
                <w:sz w:val="20"/>
              </w:rPr>
              <w:t>Current livestock grazing was a factor in the failure of these Standards.</w:t>
            </w:r>
          </w:p>
        </w:tc>
      </w:tr>
      <w:tr w:rsidR="00ED60F9" w:rsidRPr="00E4130F" w:rsidTr="00795217">
        <w:trPr>
          <w:jc w:val="center"/>
        </w:trPr>
        <w:tc>
          <w:tcPr>
            <w:tcW w:w="2055" w:type="dxa"/>
          </w:tcPr>
          <w:p w:rsidR="00ED60F9" w:rsidRPr="00FA7FF1" w:rsidRDefault="00ED60F9" w:rsidP="00795217">
            <w:pPr>
              <w:tabs>
                <w:tab w:val="left" w:pos="10800"/>
              </w:tabs>
              <w:rPr>
                <w:sz w:val="20"/>
              </w:rPr>
            </w:pPr>
            <w:r w:rsidRPr="00FA7FF1">
              <w:rPr>
                <w:sz w:val="20"/>
              </w:rPr>
              <w:t>Home Place (2003)</w:t>
            </w:r>
          </w:p>
        </w:tc>
        <w:tc>
          <w:tcPr>
            <w:tcW w:w="2340" w:type="dxa"/>
          </w:tcPr>
          <w:p w:rsidR="00ED60F9" w:rsidRPr="00FA7FF1" w:rsidRDefault="00ED60F9" w:rsidP="00795217">
            <w:pPr>
              <w:tabs>
                <w:tab w:val="left" w:pos="10800"/>
              </w:tabs>
              <w:rPr>
                <w:sz w:val="20"/>
              </w:rPr>
            </w:pPr>
            <w:r w:rsidRPr="00FA7FF1">
              <w:rPr>
                <w:sz w:val="20"/>
              </w:rPr>
              <w:t xml:space="preserve">Standard 2 </w:t>
            </w:r>
          </w:p>
        </w:tc>
        <w:tc>
          <w:tcPr>
            <w:tcW w:w="4574" w:type="dxa"/>
          </w:tcPr>
          <w:p w:rsidR="00ED60F9" w:rsidRPr="00FA7FF1" w:rsidRDefault="00ED60F9" w:rsidP="00795217">
            <w:pPr>
              <w:tabs>
                <w:tab w:val="left" w:pos="10800"/>
              </w:tabs>
              <w:rPr>
                <w:sz w:val="20"/>
              </w:rPr>
            </w:pPr>
            <w:r w:rsidRPr="00FA7FF1">
              <w:rPr>
                <w:sz w:val="20"/>
              </w:rPr>
              <w:t>Historic livestock grazing was a factor in the failure of this Standard, not current livestock grazing.</w:t>
            </w:r>
          </w:p>
        </w:tc>
      </w:tr>
      <w:tr w:rsidR="00ED60F9" w:rsidRPr="00E4130F" w:rsidTr="00795217">
        <w:trPr>
          <w:jc w:val="center"/>
        </w:trPr>
        <w:tc>
          <w:tcPr>
            <w:tcW w:w="2055" w:type="dxa"/>
          </w:tcPr>
          <w:p w:rsidR="00ED60F9" w:rsidRPr="00FA7FF1" w:rsidRDefault="00ED60F9" w:rsidP="00795217">
            <w:pPr>
              <w:tabs>
                <w:tab w:val="left" w:pos="10800"/>
              </w:tabs>
              <w:rPr>
                <w:sz w:val="20"/>
              </w:rPr>
            </w:pPr>
            <w:r w:rsidRPr="00FA7FF1">
              <w:rPr>
                <w:sz w:val="20"/>
              </w:rPr>
              <w:t>King Hill (1999)</w:t>
            </w:r>
          </w:p>
        </w:tc>
        <w:tc>
          <w:tcPr>
            <w:tcW w:w="2340" w:type="dxa"/>
          </w:tcPr>
          <w:p w:rsidR="00ED60F9" w:rsidRPr="00FA7FF1" w:rsidRDefault="00ED60F9" w:rsidP="00795217">
            <w:pPr>
              <w:tabs>
                <w:tab w:val="left" w:pos="10800"/>
              </w:tabs>
              <w:rPr>
                <w:sz w:val="20"/>
              </w:rPr>
            </w:pPr>
            <w:r w:rsidRPr="00FA7FF1">
              <w:rPr>
                <w:sz w:val="20"/>
              </w:rPr>
              <w:t>Standard 2 and Standard 3</w:t>
            </w:r>
          </w:p>
        </w:tc>
        <w:tc>
          <w:tcPr>
            <w:tcW w:w="4574" w:type="dxa"/>
          </w:tcPr>
          <w:p w:rsidR="00ED60F9" w:rsidRPr="00FA7FF1" w:rsidRDefault="00ED60F9" w:rsidP="00795217">
            <w:pPr>
              <w:tabs>
                <w:tab w:val="left" w:pos="10800"/>
              </w:tabs>
              <w:rPr>
                <w:sz w:val="20"/>
              </w:rPr>
            </w:pPr>
            <w:r w:rsidRPr="00FA7FF1">
              <w:rPr>
                <w:sz w:val="20"/>
              </w:rPr>
              <w:t>Some riparian areas were meeting these Standards and some were not. Current livestock grazing is factor in the failure of these Standards.</w:t>
            </w:r>
          </w:p>
        </w:tc>
      </w:tr>
      <w:tr w:rsidR="00ED60F9" w:rsidRPr="00E4130F" w:rsidTr="00795217">
        <w:trPr>
          <w:jc w:val="center"/>
        </w:trPr>
        <w:tc>
          <w:tcPr>
            <w:tcW w:w="2055" w:type="dxa"/>
          </w:tcPr>
          <w:p w:rsidR="00ED60F9" w:rsidRPr="00FA7FF1" w:rsidRDefault="00ED60F9" w:rsidP="00795217">
            <w:pPr>
              <w:tabs>
                <w:tab w:val="left" w:pos="10800"/>
              </w:tabs>
              <w:rPr>
                <w:sz w:val="20"/>
              </w:rPr>
            </w:pPr>
            <w:r w:rsidRPr="00FA7FF1">
              <w:rPr>
                <w:sz w:val="20"/>
              </w:rPr>
              <w:t>North Shoshone (2000)</w:t>
            </w:r>
          </w:p>
        </w:tc>
        <w:tc>
          <w:tcPr>
            <w:tcW w:w="2340" w:type="dxa"/>
          </w:tcPr>
          <w:p w:rsidR="00ED60F9" w:rsidRPr="00FA7FF1" w:rsidRDefault="00ED60F9" w:rsidP="00795217">
            <w:pPr>
              <w:tabs>
                <w:tab w:val="left" w:pos="10800"/>
              </w:tabs>
              <w:rPr>
                <w:sz w:val="20"/>
              </w:rPr>
            </w:pPr>
            <w:r w:rsidRPr="00FA7FF1">
              <w:rPr>
                <w:sz w:val="20"/>
              </w:rPr>
              <w:t>Standard 2 and Standard 3</w:t>
            </w:r>
          </w:p>
        </w:tc>
        <w:tc>
          <w:tcPr>
            <w:tcW w:w="4574" w:type="dxa"/>
          </w:tcPr>
          <w:p w:rsidR="00ED60F9" w:rsidRPr="00FA7FF1" w:rsidRDefault="00ED60F9" w:rsidP="00795217">
            <w:pPr>
              <w:tabs>
                <w:tab w:val="left" w:pos="10800"/>
              </w:tabs>
              <w:rPr>
                <w:sz w:val="20"/>
              </w:rPr>
            </w:pPr>
            <w:r w:rsidRPr="00FA7FF1">
              <w:rPr>
                <w:sz w:val="20"/>
              </w:rPr>
              <w:t>Some riparian areas were meeting these Standards and some were not. Current livestock grazing is factor in the failure of these Standards.</w:t>
            </w:r>
          </w:p>
        </w:tc>
      </w:tr>
      <w:tr w:rsidR="00ED60F9" w:rsidRPr="00E4130F" w:rsidTr="00795217">
        <w:trPr>
          <w:jc w:val="center"/>
        </w:trPr>
        <w:tc>
          <w:tcPr>
            <w:tcW w:w="2055" w:type="dxa"/>
          </w:tcPr>
          <w:p w:rsidR="00ED60F9" w:rsidRPr="009945C7" w:rsidRDefault="00ED60F9" w:rsidP="00795217">
            <w:pPr>
              <w:tabs>
                <w:tab w:val="left" w:pos="10800"/>
              </w:tabs>
              <w:rPr>
                <w:sz w:val="20"/>
              </w:rPr>
            </w:pPr>
            <w:r w:rsidRPr="009945C7">
              <w:rPr>
                <w:sz w:val="20"/>
              </w:rPr>
              <w:t>Sheep Point (2010)</w:t>
            </w:r>
          </w:p>
        </w:tc>
        <w:tc>
          <w:tcPr>
            <w:tcW w:w="2340" w:type="dxa"/>
          </w:tcPr>
          <w:p w:rsidR="00ED60F9" w:rsidRPr="009945C7" w:rsidRDefault="00ED60F9" w:rsidP="00795217">
            <w:pPr>
              <w:tabs>
                <w:tab w:val="left" w:pos="10800"/>
              </w:tabs>
              <w:rPr>
                <w:sz w:val="20"/>
              </w:rPr>
            </w:pPr>
            <w:r w:rsidRPr="009945C7">
              <w:rPr>
                <w:sz w:val="20"/>
              </w:rPr>
              <w:t>Standard 2 and Standard 3</w:t>
            </w:r>
          </w:p>
        </w:tc>
        <w:tc>
          <w:tcPr>
            <w:tcW w:w="4574" w:type="dxa"/>
          </w:tcPr>
          <w:p w:rsidR="00ED60F9" w:rsidRPr="009945C7" w:rsidRDefault="00ED60F9" w:rsidP="00795217">
            <w:pPr>
              <w:rPr>
                <w:sz w:val="20"/>
              </w:rPr>
            </w:pPr>
            <w:r w:rsidRPr="009945C7">
              <w:rPr>
                <w:sz w:val="20"/>
              </w:rPr>
              <w:t xml:space="preserve">Current livestock grazing </w:t>
            </w:r>
            <w:r>
              <w:rPr>
                <w:sz w:val="20"/>
              </w:rPr>
              <w:t>was</w:t>
            </w:r>
            <w:r w:rsidRPr="009945C7">
              <w:rPr>
                <w:sz w:val="20"/>
              </w:rPr>
              <w:t xml:space="preserve"> a factor in the failure of these Standards.</w:t>
            </w:r>
          </w:p>
        </w:tc>
      </w:tr>
      <w:tr w:rsidR="00ED60F9" w:rsidRPr="00E4130F" w:rsidTr="00795217">
        <w:trPr>
          <w:jc w:val="center"/>
        </w:trPr>
        <w:tc>
          <w:tcPr>
            <w:tcW w:w="2055" w:type="dxa"/>
          </w:tcPr>
          <w:p w:rsidR="00ED60F9" w:rsidRPr="009945C7" w:rsidRDefault="00ED60F9" w:rsidP="00795217">
            <w:pPr>
              <w:tabs>
                <w:tab w:val="left" w:pos="10800"/>
              </w:tabs>
              <w:rPr>
                <w:sz w:val="20"/>
              </w:rPr>
            </w:pPr>
            <w:r w:rsidRPr="009945C7">
              <w:rPr>
                <w:sz w:val="20"/>
              </w:rPr>
              <w:t>Shortline (2000)</w:t>
            </w:r>
          </w:p>
        </w:tc>
        <w:tc>
          <w:tcPr>
            <w:tcW w:w="2340" w:type="dxa"/>
          </w:tcPr>
          <w:p w:rsidR="00ED60F9" w:rsidRPr="009945C7" w:rsidRDefault="00ED60F9" w:rsidP="00795217">
            <w:pPr>
              <w:tabs>
                <w:tab w:val="left" w:pos="10800"/>
              </w:tabs>
              <w:rPr>
                <w:sz w:val="20"/>
              </w:rPr>
            </w:pPr>
            <w:r w:rsidRPr="009945C7">
              <w:rPr>
                <w:sz w:val="20"/>
              </w:rPr>
              <w:t>Standard 2 and Standard 3</w:t>
            </w:r>
          </w:p>
        </w:tc>
        <w:tc>
          <w:tcPr>
            <w:tcW w:w="4574" w:type="dxa"/>
          </w:tcPr>
          <w:p w:rsidR="00ED60F9" w:rsidRPr="009945C7" w:rsidRDefault="00ED60F9" w:rsidP="00795217">
            <w:pPr>
              <w:rPr>
                <w:sz w:val="20"/>
              </w:rPr>
            </w:pPr>
            <w:r w:rsidRPr="009945C7">
              <w:rPr>
                <w:sz w:val="20"/>
              </w:rPr>
              <w:t xml:space="preserve">Current livestock grazing </w:t>
            </w:r>
            <w:r>
              <w:rPr>
                <w:sz w:val="20"/>
              </w:rPr>
              <w:t>was</w:t>
            </w:r>
            <w:r w:rsidRPr="009945C7">
              <w:rPr>
                <w:sz w:val="20"/>
              </w:rPr>
              <w:t xml:space="preserve"> a factor in the failure of these Standards.</w:t>
            </w:r>
          </w:p>
        </w:tc>
      </w:tr>
      <w:tr w:rsidR="00ED60F9" w:rsidRPr="00E4130F" w:rsidTr="00795217">
        <w:trPr>
          <w:jc w:val="center"/>
        </w:trPr>
        <w:tc>
          <w:tcPr>
            <w:tcW w:w="2055" w:type="dxa"/>
          </w:tcPr>
          <w:p w:rsidR="00ED60F9" w:rsidRDefault="00ED60F9" w:rsidP="00795217">
            <w:pPr>
              <w:tabs>
                <w:tab w:val="left" w:pos="10800"/>
              </w:tabs>
              <w:rPr>
                <w:sz w:val="20"/>
              </w:rPr>
            </w:pPr>
            <w:r>
              <w:rPr>
                <w:sz w:val="20"/>
              </w:rPr>
              <w:t>Wildhorse (1999)</w:t>
            </w:r>
          </w:p>
        </w:tc>
        <w:tc>
          <w:tcPr>
            <w:tcW w:w="2340" w:type="dxa"/>
          </w:tcPr>
          <w:p w:rsidR="00ED60F9" w:rsidRPr="009945C7" w:rsidRDefault="00ED60F9" w:rsidP="00795217">
            <w:pPr>
              <w:tabs>
                <w:tab w:val="left" w:pos="10800"/>
              </w:tabs>
              <w:rPr>
                <w:sz w:val="20"/>
              </w:rPr>
            </w:pPr>
            <w:r w:rsidRPr="009945C7">
              <w:rPr>
                <w:sz w:val="20"/>
              </w:rPr>
              <w:t>Standard 3</w:t>
            </w:r>
          </w:p>
        </w:tc>
        <w:tc>
          <w:tcPr>
            <w:tcW w:w="4574" w:type="dxa"/>
          </w:tcPr>
          <w:p w:rsidR="00ED60F9" w:rsidRPr="009945C7" w:rsidRDefault="00ED60F9" w:rsidP="00795217">
            <w:pPr>
              <w:tabs>
                <w:tab w:val="left" w:pos="10800"/>
              </w:tabs>
              <w:rPr>
                <w:color w:val="0000FF"/>
                <w:sz w:val="20"/>
              </w:rPr>
            </w:pPr>
            <w:r w:rsidRPr="009945C7">
              <w:rPr>
                <w:sz w:val="20"/>
              </w:rPr>
              <w:t xml:space="preserve">Historic livestock grazing </w:t>
            </w:r>
            <w:r>
              <w:rPr>
                <w:sz w:val="20"/>
              </w:rPr>
              <w:t>was</w:t>
            </w:r>
            <w:r w:rsidRPr="009945C7">
              <w:rPr>
                <w:sz w:val="20"/>
              </w:rPr>
              <w:t xml:space="preserve"> a factor in the failure of these Standards, not current livestock grazing.</w:t>
            </w:r>
          </w:p>
        </w:tc>
      </w:tr>
    </w:tbl>
    <w:p w:rsidR="002457EB" w:rsidRDefault="002457EB" w:rsidP="002457EB">
      <w:pPr>
        <w:rPr>
          <w:rFonts w:eastAsiaTheme="majorEastAsia"/>
          <w:lang w:bidi="en-US"/>
        </w:rPr>
      </w:pPr>
    </w:p>
    <w:p w:rsidR="000D3F31" w:rsidRPr="00876EDF" w:rsidRDefault="00D85F84" w:rsidP="004F5330">
      <w:pPr>
        <w:pStyle w:val="Heading3"/>
        <w:rPr>
          <w:rFonts w:eastAsiaTheme="majorEastAsia"/>
          <w:lang w:bidi="en-US"/>
        </w:rPr>
      </w:pPr>
      <w:bookmarkStart w:id="62" w:name="_Toc321395341"/>
      <w:r>
        <w:rPr>
          <w:rFonts w:eastAsiaTheme="majorEastAsia"/>
          <w:lang w:bidi="en-US"/>
        </w:rPr>
        <w:t>3</w:t>
      </w:r>
      <w:r w:rsidR="004F5330">
        <w:rPr>
          <w:rFonts w:eastAsiaTheme="majorEastAsia"/>
          <w:lang w:bidi="en-US"/>
        </w:rPr>
        <w:t>.3.</w:t>
      </w:r>
      <w:r w:rsidR="00000A69">
        <w:rPr>
          <w:rFonts w:eastAsiaTheme="majorEastAsia"/>
          <w:lang w:bidi="en-US"/>
        </w:rPr>
        <w:t>7</w:t>
      </w:r>
      <w:r w:rsidR="004F5330">
        <w:rPr>
          <w:rFonts w:eastAsiaTheme="majorEastAsia"/>
          <w:lang w:bidi="en-US"/>
        </w:rPr>
        <w:t xml:space="preserve"> </w:t>
      </w:r>
      <w:r w:rsidR="000D3F31" w:rsidRPr="00876EDF">
        <w:rPr>
          <w:rFonts w:eastAsiaTheme="majorEastAsia"/>
          <w:lang w:bidi="en-US"/>
        </w:rPr>
        <w:t xml:space="preserve">Special </w:t>
      </w:r>
      <w:r w:rsidR="005C33FA">
        <w:rPr>
          <w:rFonts w:eastAsiaTheme="majorEastAsia"/>
          <w:lang w:bidi="en-US"/>
        </w:rPr>
        <w:t xml:space="preserve">Designation </w:t>
      </w:r>
      <w:r w:rsidR="000D3F31" w:rsidRPr="00876EDF">
        <w:rPr>
          <w:rFonts w:eastAsiaTheme="majorEastAsia"/>
          <w:lang w:bidi="en-US"/>
        </w:rPr>
        <w:t>Management Areas</w:t>
      </w:r>
      <w:bookmarkEnd w:id="59"/>
      <w:bookmarkEnd w:id="60"/>
      <w:bookmarkEnd w:id="61"/>
      <w:bookmarkEnd w:id="62"/>
    </w:p>
    <w:p w:rsidR="002457EB" w:rsidRPr="00891ADB" w:rsidRDefault="00695C1F" w:rsidP="002457EB">
      <w:pPr>
        <w:rPr>
          <w:szCs w:val="24"/>
        </w:rPr>
      </w:pPr>
      <w:bookmarkStart w:id="63" w:name="_Toc292181283"/>
      <w:bookmarkStart w:id="64" w:name="_Toc301266758"/>
      <w:r>
        <w:t xml:space="preserve">The Shoshone FO manages many Special Designation Areas throughout the field office boundary such as Wilderness Study Areas and Areas of Critical Environmental Concern and co-manages </w:t>
      </w:r>
      <w:r w:rsidR="00001B30">
        <w:t>CMNMP</w:t>
      </w:r>
      <w:r>
        <w:t xml:space="preserve"> with the National Park Service (NPS).  </w:t>
      </w:r>
      <w:r w:rsidR="00E9214C">
        <w:t>The</w:t>
      </w:r>
      <w:r w:rsidR="00E9214C" w:rsidRPr="00E9214C">
        <w:t xml:space="preserve"> </w:t>
      </w:r>
      <w:r w:rsidR="00001B30">
        <w:t>CMNMP</w:t>
      </w:r>
      <w:r w:rsidR="006A78B7">
        <w:t xml:space="preserve"> </w:t>
      </w:r>
      <w:r w:rsidR="00E9214C">
        <w:t xml:space="preserve">is part of the National Landscape Conservation System (NLCS).  </w:t>
      </w:r>
      <w:r w:rsidR="008A74EE">
        <w:t xml:space="preserve">Listed below are all Special Designation Areas within the field office.  </w:t>
      </w:r>
      <w:r w:rsidR="002457EB">
        <w:t xml:space="preserve">Please refer to </w:t>
      </w:r>
      <w:r w:rsidR="002457EB" w:rsidRPr="00E02A09">
        <w:t xml:space="preserve">Map </w:t>
      </w:r>
      <w:r w:rsidR="00E02A09" w:rsidRPr="00E02A09">
        <w:t>7</w:t>
      </w:r>
      <w:r w:rsidR="002457EB" w:rsidRPr="00E02A09">
        <w:t xml:space="preserve"> for Special </w:t>
      </w:r>
      <w:r w:rsidR="002457EB">
        <w:t>Designation Areas within the Shoshone FO.</w:t>
      </w:r>
    </w:p>
    <w:p w:rsidR="00695C1F" w:rsidRDefault="00695C1F">
      <w:pPr>
        <w:rPr>
          <w:rFonts w:eastAsiaTheme="minorEastAsia"/>
          <w:b/>
          <w:bCs/>
          <w:szCs w:val="24"/>
          <w:lang w:bidi="en-US"/>
        </w:rPr>
      </w:pPr>
    </w:p>
    <w:p w:rsidR="000D3F31" w:rsidRPr="00A376AC" w:rsidRDefault="000D3F31" w:rsidP="00A376AC">
      <w:pPr>
        <w:rPr>
          <w:rStyle w:val="Strong"/>
          <w:rFonts w:eastAsiaTheme="minorEastAsia"/>
        </w:rPr>
      </w:pPr>
      <w:r w:rsidRPr="00A376AC">
        <w:rPr>
          <w:rStyle w:val="Strong"/>
          <w:rFonts w:eastAsiaTheme="minorEastAsia"/>
        </w:rPr>
        <w:t>Wilderness Study Areas</w:t>
      </w:r>
      <w:bookmarkEnd w:id="63"/>
      <w:bookmarkEnd w:id="64"/>
    </w:p>
    <w:p w:rsidR="005814E9" w:rsidRPr="005814E9" w:rsidRDefault="000D3F31" w:rsidP="000D3F31">
      <w:pPr>
        <w:rPr>
          <w:color w:val="FF0000"/>
          <w:szCs w:val="24"/>
        </w:rPr>
      </w:pPr>
      <w:r w:rsidRPr="00876EDF">
        <w:rPr>
          <w:szCs w:val="24"/>
        </w:rPr>
        <w:t xml:space="preserve">Bureau policy is to manage </w:t>
      </w:r>
      <w:r w:rsidR="00B078AF">
        <w:rPr>
          <w:szCs w:val="24"/>
        </w:rPr>
        <w:t>W</w:t>
      </w:r>
      <w:r w:rsidRPr="00876EDF">
        <w:rPr>
          <w:szCs w:val="24"/>
        </w:rPr>
        <w:t xml:space="preserve">ilderness </w:t>
      </w:r>
      <w:r w:rsidR="00B078AF">
        <w:rPr>
          <w:szCs w:val="24"/>
        </w:rPr>
        <w:t>S</w:t>
      </w:r>
      <w:r w:rsidRPr="00876EDF">
        <w:rPr>
          <w:szCs w:val="24"/>
        </w:rPr>
        <w:t xml:space="preserve">tudy </w:t>
      </w:r>
      <w:r w:rsidR="00B078AF">
        <w:rPr>
          <w:szCs w:val="24"/>
        </w:rPr>
        <w:t>A</w:t>
      </w:r>
      <w:r w:rsidRPr="00876EDF">
        <w:rPr>
          <w:szCs w:val="24"/>
        </w:rPr>
        <w:t xml:space="preserve">reas </w:t>
      </w:r>
      <w:r w:rsidR="00B078AF">
        <w:rPr>
          <w:szCs w:val="24"/>
        </w:rPr>
        <w:t xml:space="preserve">(WSAs) </w:t>
      </w:r>
      <w:r w:rsidRPr="00876EDF">
        <w:rPr>
          <w:szCs w:val="24"/>
        </w:rPr>
        <w:t xml:space="preserve">in a manner so as not to impair their suitability for preservation as wilderness. </w:t>
      </w:r>
      <w:r w:rsidR="00345FD8">
        <w:rPr>
          <w:szCs w:val="24"/>
        </w:rPr>
        <w:t xml:space="preserve"> </w:t>
      </w:r>
      <w:r w:rsidRPr="00B078AF">
        <w:rPr>
          <w:szCs w:val="24"/>
        </w:rPr>
        <w:t>Table</w:t>
      </w:r>
      <w:r w:rsidR="00284A0D" w:rsidRPr="00B078AF">
        <w:rPr>
          <w:szCs w:val="24"/>
        </w:rPr>
        <w:t xml:space="preserve"> 1</w:t>
      </w:r>
      <w:r w:rsidR="00175354">
        <w:rPr>
          <w:szCs w:val="24"/>
        </w:rPr>
        <w:t>5</w:t>
      </w:r>
      <w:r w:rsidR="00284A0D" w:rsidRPr="00B078AF">
        <w:rPr>
          <w:szCs w:val="24"/>
        </w:rPr>
        <w:t xml:space="preserve"> </w:t>
      </w:r>
      <w:r w:rsidRPr="00B078AF">
        <w:rPr>
          <w:szCs w:val="24"/>
        </w:rPr>
        <w:t>lists the 1</w:t>
      </w:r>
      <w:r w:rsidR="00FF6F07" w:rsidRPr="00B078AF">
        <w:rPr>
          <w:szCs w:val="24"/>
        </w:rPr>
        <w:t>1</w:t>
      </w:r>
      <w:r w:rsidRPr="00B078AF">
        <w:rPr>
          <w:szCs w:val="24"/>
        </w:rPr>
        <w:t xml:space="preserve"> </w:t>
      </w:r>
      <w:r w:rsidRPr="00876EDF">
        <w:rPr>
          <w:szCs w:val="24"/>
        </w:rPr>
        <w:t xml:space="preserve">wilderness study areas </w:t>
      </w:r>
      <w:r w:rsidR="002F0079">
        <w:rPr>
          <w:szCs w:val="24"/>
        </w:rPr>
        <w:t xml:space="preserve">where </w:t>
      </w:r>
      <w:r w:rsidR="0045531D">
        <w:rPr>
          <w:szCs w:val="24"/>
        </w:rPr>
        <w:t>livestoc</w:t>
      </w:r>
      <w:r w:rsidR="00284A0D">
        <w:rPr>
          <w:szCs w:val="24"/>
        </w:rPr>
        <w:t xml:space="preserve">k trailing may occur under </w:t>
      </w:r>
      <w:r w:rsidR="00284A0D" w:rsidRPr="00B078AF">
        <w:rPr>
          <w:szCs w:val="24"/>
        </w:rPr>
        <w:t>the P</w:t>
      </w:r>
      <w:r w:rsidR="0045531D" w:rsidRPr="00B078AF">
        <w:rPr>
          <w:szCs w:val="24"/>
        </w:rPr>
        <w:t xml:space="preserve">roposed </w:t>
      </w:r>
      <w:r w:rsidR="00284A0D" w:rsidRPr="00B078AF">
        <w:rPr>
          <w:szCs w:val="24"/>
        </w:rPr>
        <w:t>A</w:t>
      </w:r>
      <w:r w:rsidR="0045531D" w:rsidRPr="00B078AF">
        <w:rPr>
          <w:szCs w:val="24"/>
        </w:rPr>
        <w:t>ction</w:t>
      </w:r>
      <w:r w:rsidR="00B078AF">
        <w:rPr>
          <w:szCs w:val="24"/>
        </w:rPr>
        <w:t xml:space="preserve"> and Alternative 1</w:t>
      </w:r>
      <w:r w:rsidRPr="00876EDF">
        <w:rPr>
          <w:szCs w:val="24"/>
        </w:rPr>
        <w:t xml:space="preserve">. </w:t>
      </w:r>
      <w:r w:rsidR="004014D2">
        <w:rPr>
          <w:szCs w:val="24"/>
        </w:rPr>
        <w:t xml:space="preserve"> </w:t>
      </w:r>
      <w:r w:rsidR="00D22552" w:rsidRPr="00876EDF">
        <w:rPr>
          <w:szCs w:val="24"/>
        </w:rPr>
        <w:t xml:space="preserve">There </w:t>
      </w:r>
      <w:r w:rsidR="00D22552" w:rsidRPr="00B078AF">
        <w:rPr>
          <w:szCs w:val="24"/>
        </w:rPr>
        <w:t xml:space="preserve">are </w:t>
      </w:r>
      <w:r w:rsidR="00D22552">
        <w:rPr>
          <w:szCs w:val="24"/>
        </w:rPr>
        <w:t xml:space="preserve">eleven </w:t>
      </w:r>
      <w:r w:rsidR="00D22552" w:rsidRPr="00B078AF">
        <w:rPr>
          <w:szCs w:val="24"/>
        </w:rPr>
        <w:t xml:space="preserve">designated </w:t>
      </w:r>
      <w:r w:rsidR="00D22552">
        <w:rPr>
          <w:szCs w:val="24"/>
        </w:rPr>
        <w:t>WSA</w:t>
      </w:r>
      <w:r w:rsidR="00D22552" w:rsidRPr="00B078AF">
        <w:rPr>
          <w:szCs w:val="24"/>
        </w:rPr>
        <w:t xml:space="preserve">s </w:t>
      </w:r>
      <w:r w:rsidR="00D22552">
        <w:rPr>
          <w:szCs w:val="24"/>
        </w:rPr>
        <w:t>within 8 grazing allotments</w:t>
      </w:r>
      <w:r w:rsidR="00D22552" w:rsidRPr="00B078AF">
        <w:rPr>
          <w:szCs w:val="24"/>
        </w:rPr>
        <w:t xml:space="preserve"> </w:t>
      </w:r>
      <w:r w:rsidR="00D22552">
        <w:rPr>
          <w:szCs w:val="24"/>
        </w:rPr>
        <w:t xml:space="preserve">that </w:t>
      </w:r>
      <w:r w:rsidR="00D22552" w:rsidRPr="00B078AF">
        <w:rPr>
          <w:szCs w:val="24"/>
        </w:rPr>
        <w:t xml:space="preserve">would potentially be affected </w:t>
      </w:r>
      <w:r w:rsidR="00D22552">
        <w:rPr>
          <w:szCs w:val="24"/>
        </w:rPr>
        <w:t>by livestock trailing</w:t>
      </w:r>
      <w:r w:rsidR="00D22552" w:rsidRPr="00876EDF">
        <w:rPr>
          <w:szCs w:val="24"/>
        </w:rPr>
        <w:t>.</w:t>
      </w:r>
      <w:r w:rsidR="00D22552" w:rsidRPr="002F6378">
        <w:rPr>
          <w:szCs w:val="24"/>
        </w:rPr>
        <w:t xml:space="preserve"> </w:t>
      </w:r>
      <w:r w:rsidR="00D22552">
        <w:rPr>
          <w:szCs w:val="24"/>
        </w:rPr>
        <w:t xml:space="preserve"> </w:t>
      </w:r>
      <w:r w:rsidRPr="00876EDF">
        <w:rPr>
          <w:szCs w:val="24"/>
        </w:rPr>
        <w:t xml:space="preserve">The Little Deer, Ravens Eye, and Great Rift wilderness study areas fall within the </w:t>
      </w:r>
      <w:r w:rsidR="007F7E7C">
        <w:rPr>
          <w:szCs w:val="24"/>
        </w:rPr>
        <w:t>CMNMP</w:t>
      </w:r>
      <w:r w:rsidRPr="00876EDF">
        <w:rPr>
          <w:szCs w:val="24"/>
        </w:rPr>
        <w:t xml:space="preserve">. </w:t>
      </w:r>
      <w:r w:rsidR="00345FD8">
        <w:rPr>
          <w:szCs w:val="24"/>
        </w:rPr>
        <w:t xml:space="preserve"> </w:t>
      </w:r>
      <w:r w:rsidRPr="00876EDF">
        <w:rPr>
          <w:szCs w:val="24"/>
        </w:rPr>
        <w:t xml:space="preserve">The lava flow </w:t>
      </w:r>
      <w:r w:rsidRPr="00540BAB">
        <w:rPr>
          <w:szCs w:val="24"/>
        </w:rPr>
        <w:t>portions of these wilderness study areas are managed by the NPS while the non-lava or vegetated portions are managed by the BLM.</w:t>
      </w:r>
      <w:r w:rsidR="00540BAB" w:rsidRPr="00540BAB">
        <w:rPr>
          <w:szCs w:val="24"/>
        </w:rPr>
        <w:t xml:space="preserve">  Throughout the Shoshone FO, l</w:t>
      </w:r>
      <w:r w:rsidR="005814E9" w:rsidRPr="00540BAB">
        <w:rPr>
          <w:szCs w:val="24"/>
        </w:rPr>
        <w:t xml:space="preserve">ivestock grazing is permitted </w:t>
      </w:r>
      <w:r w:rsidR="00540BAB" w:rsidRPr="00540BAB">
        <w:rPr>
          <w:szCs w:val="24"/>
        </w:rPr>
        <w:t xml:space="preserve">in WSAs </w:t>
      </w:r>
      <w:r w:rsidR="005814E9" w:rsidRPr="00540BAB">
        <w:rPr>
          <w:szCs w:val="24"/>
        </w:rPr>
        <w:t>where</w:t>
      </w:r>
      <w:r w:rsidR="00540BAB" w:rsidRPr="00540BAB">
        <w:rPr>
          <w:szCs w:val="24"/>
        </w:rPr>
        <w:t>ver</w:t>
      </w:r>
      <w:r w:rsidR="005814E9" w:rsidRPr="00540BAB">
        <w:rPr>
          <w:szCs w:val="24"/>
        </w:rPr>
        <w:t xml:space="preserve"> it occurred prior to </w:t>
      </w:r>
      <w:r w:rsidR="00540BAB" w:rsidRPr="00540BAB">
        <w:rPr>
          <w:szCs w:val="24"/>
        </w:rPr>
        <w:t>the</w:t>
      </w:r>
      <w:r w:rsidR="005814E9" w:rsidRPr="00540BAB">
        <w:rPr>
          <w:szCs w:val="24"/>
        </w:rPr>
        <w:t xml:space="preserve"> </w:t>
      </w:r>
      <w:r w:rsidR="00540BAB" w:rsidRPr="00540BAB">
        <w:rPr>
          <w:szCs w:val="24"/>
        </w:rPr>
        <w:t xml:space="preserve">area’s designation.  All of the livestock trailing routes through WSAs discussed in this EA have occurred prior to </w:t>
      </w:r>
      <w:r w:rsidR="00540BAB">
        <w:rPr>
          <w:szCs w:val="24"/>
        </w:rPr>
        <w:t>their WSA</w:t>
      </w:r>
      <w:r w:rsidR="00540BAB" w:rsidRPr="00540BAB">
        <w:rPr>
          <w:szCs w:val="24"/>
        </w:rPr>
        <w:t xml:space="preserve"> designation</w:t>
      </w:r>
      <w:r w:rsidR="00540BAB">
        <w:rPr>
          <w:szCs w:val="24"/>
        </w:rPr>
        <w:t xml:space="preserve"> and are in compliance with those regulations</w:t>
      </w:r>
      <w:r w:rsidR="00540BAB" w:rsidRPr="00540BAB">
        <w:rPr>
          <w:szCs w:val="24"/>
        </w:rPr>
        <w:t xml:space="preserve">. </w:t>
      </w:r>
    </w:p>
    <w:p w:rsidR="00B9008D" w:rsidRDefault="00B9008D" w:rsidP="000D3F31">
      <w:pPr>
        <w:rPr>
          <w:szCs w:val="24"/>
        </w:rPr>
      </w:pPr>
    </w:p>
    <w:p w:rsidR="00D22552" w:rsidRPr="00D22552" w:rsidRDefault="00D22552" w:rsidP="00D22552">
      <w:pPr>
        <w:rPr>
          <w:szCs w:val="24"/>
        </w:rPr>
      </w:pPr>
      <w:r w:rsidRPr="00D22552">
        <w:rPr>
          <w:szCs w:val="24"/>
        </w:rPr>
        <w:lastRenderedPageBreak/>
        <w:t>According to the Interim Management Policy for Land under Wilderness Review</w:t>
      </w:r>
      <w:r w:rsidR="00384EFC">
        <w:rPr>
          <w:szCs w:val="24"/>
        </w:rPr>
        <w:t xml:space="preserve"> (IMP)</w:t>
      </w:r>
      <w:r w:rsidRPr="00D22552">
        <w:rPr>
          <w:szCs w:val="24"/>
        </w:rPr>
        <w:t>, which describes the policies under which the BLM will manage these lands, livestock grazing and subsequent trailing may continue in the same manner and degree</w:t>
      </w:r>
      <w:r w:rsidR="00384EFC">
        <w:rPr>
          <w:szCs w:val="24"/>
        </w:rPr>
        <w:t xml:space="preserve"> and </w:t>
      </w:r>
      <w:r w:rsidRPr="00D22552">
        <w:rPr>
          <w:szCs w:val="24"/>
        </w:rPr>
        <w:t>implies that grazing may continue on the lands authorized as of October 21, 1976, as long as the impacts of that use do not increase.  These livestock trail routes have been used for decades by many livestock operators and are grandfathered even if the livestock operator changes.  “A grandfathered use is not an absolute right or privilege that can be uprooted from one land areas and applied to a different area; it is based on the place where it was being conducted as of October 21, 1976.” (DOI, H-8550-1, pg. 12)</w:t>
      </w:r>
    </w:p>
    <w:p w:rsidR="00D22552" w:rsidRDefault="00D22552" w:rsidP="002F6378">
      <w:pPr>
        <w:rPr>
          <w:szCs w:val="24"/>
        </w:rPr>
      </w:pPr>
    </w:p>
    <w:p w:rsidR="002F6378" w:rsidRDefault="000D3F31" w:rsidP="002F6378">
      <w:pPr>
        <w:rPr>
          <w:szCs w:val="24"/>
        </w:rPr>
      </w:pPr>
      <w:r w:rsidRPr="00876EDF">
        <w:rPr>
          <w:szCs w:val="24"/>
        </w:rPr>
        <w:t xml:space="preserve">Over the last 30 years Ravens Eye, Little Deer and the Great Rift wilderness study areas, which are located in the </w:t>
      </w:r>
      <w:r w:rsidR="00284A0D" w:rsidRPr="00B078AF">
        <w:rPr>
          <w:szCs w:val="24"/>
        </w:rPr>
        <w:t>l</w:t>
      </w:r>
      <w:r w:rsidRPr="00B078AF">
        <w:rPr>
          <w:szCs w:val="24"/>
        </w:rPr>
        <w:t>ow-</w:t>
      </w:r>
      <w:r w:rsidR="00284A0D" w:rsidRPr="00B078AF">
        <w:rPr>
          <w:szCs w:val="24"/>
        </w:rPr>
        <w:t>e</w:t>
      </w:r>
      <w:r w:rsidRPr="00B078AF">
        <w:rPr>
          <w:szCs w:val="24"/>
        </w:rPr>
        <w:t xml:space="preserve">levation </w:t>
      </w:r>
      <w:r w:rsidR="00284A0D" w:rsidRPr="00B078AF">
        <w:rPr>
          <w:szCs w:val="24"/>
        </w:rPr>
        <w:t>shrub-s</w:t>
      </w:r>
      <w:r w:rsidRPr="00B078AF">
        <w:rPr>
          <w:szCs w:val="24"/>
        </w:rPr>
        <w:t xml:space="preserve">teppe </w:t>
      </w:r>
      <w:r w:rsidRPr="00876EDF">
        <w:rPr>
          <w:szCs w:val="24"/>
        </w:rPr>
        <w:t>of the Snake River Plain, have experienced high frequency wildfires and t</w:t>
      </w:r>
      <w:r w:rsidR="00284A0D">
        <w:rPr>
          <w:szCs w:val="24"/>
        </w:rPr>
        <w:t>he associated loss of sagebrush</w:t>
      </w:r>
      <w:r w:rsidR="00284A0D" w:rsidRPr="00B078AF">
        <w:rPr>
          <w:szCs w:val="24"/>
        </w:rPr>
        <w:t>-</w:t>
      </w:r>
      <w:r w:rsidRPr="00876EDF">
        <w:rPr>
          <w:szCs w:val="24"/>
        </w:rPr>
        <w:t xml:space="preserve">steppe habitat and wilderness values. </w:t>
      </w:r>
      <w:r w:rsidR="00345FD8">
        <w:rPr>
          <w:szCs w:val="24"/>
        </w:rPr>
        <w:t xml:space="preserve"> </w:t>
      </w:r>
      <w:r w:rsidRPr="00876EDF">
        <w:rPr>
          <w:szCs w:val="24"/>
        </w:rPr>
        <w:t>This high fire frequency can be correlated with the expansion of invasive plants</w:t>
      </w:r>
      <w:r w:rsidR="00284A0D">
        <w:rPr>
          <w:szCs w:val="24"/>
        </w:rPr>
        <w:t>, primarily cheatgrass, within low- and mid-elevation shrub-s</w:t>
      </w:r>
      <w:r w:rsidRPr="00876EDF">
        <w:rPr>
          <w:szCs w:val="24"/>
        </w:rPr>
        <w:t xml:space="preserve">teppe vegetation types. </w:t>
      </w:r>
      <w:r w:rsidR="00345FD8">
        <w:rPr>
          <w:szCs w:val="24"/>
        </w:rPr>
        <w:t xml:space="preserve"> </w:t>
      </w:r>
      <w:r w:rsidRPr="00876EDF">
        <w:rPr>
          <w:szCs w:val="24"/>
        </w:rPr>
        <w:t>As a result, invasive plants have expanded in wilderness study areas and islands of invasive plants have been created within perennial dominated communities.</w:t>
      </w:r>
      <w:r w:rsidR="002F6378" w:rsidRPr="002F6378">
        <w:rPr>
          <w:szCs w:val="24"/>
        </w:rPr>
        <w:t xml:space="preserve"> </w:t>
      </w:r>
      <w:r w:rsidR="00D22552">
        <w:rPr>
          <w:szCs w:val="24"/>
        </w:rPr>
        <w:t xml:space="preserve"> </w:t>
      </w:r>
      <w:r w:rsidR="002F6378">
        <w:rPr>
          <w:szCs w:val="24"/>
        </w:rPr>
        <w:t xml:space="preserve">Refer to </w:t>
      </w:r>
      <w:r w:rsidR="002F6378" w:rsidRPr="00B078AF">
        <w:rPr>
          <w:szCs w:val="24"/>
        </w:rPr>
        <w:t xml:space="preserve">Table </w:t>
      </w:r>
      <w:r w:rsidR="002F6378">
        <w:rPr>
          <w:szCs w:val="24"/>
        </w:rPr>
        <w:t>15.</w:t>
      </w:r>
    </w:p>
    <w:p w:rsidR="00D6252B" w:rsidRPr="00876EDF" w:rsidRDefault="00D6252B" w:rsidP="002F6378">
      <w:pPr>
        <w:rPr>
          <w:szCs w:val="24"/>
        </w:rPr>
      </w:pPr>
    </w:p>
    <w:p w:rsidR="00147DA5" w:rsidRDefault="00147DA5" w:rsidP="00F21960">
      <w:pPr>
        <w:pStyle w:val="Caption"/>
        <w:keepNext/>
        <w:jc w:val="center"/>
      </w:pPr>
      <w:r>
        <w:t xml:space="preserve">Table </w:t>
      </w:r>
      <w:fldSimple w:instr=" SEQ Table \* ARABIC ">
        <w:r w:rsidR="009B691F">
          <w:rPr>
            <w:noProof/>
          </w:rPr>
          <w:t>15</w:t>
        </w:r>
      </w:fldSimple>
      <w:r>
        <w:t xml:space="preserve"> - Wilderness Study Areas in the SFO</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448"/>
        <w:gridCol w:w="990"/>
        <w:gridCol w:w="1080"/>
        <w:gridCol w:w="4140"/>
      </w:tblGrid>
      <w:tr w:rsidR="004F5330" w:rsidRPr="00876EDF" w:rsidTr="00485618">
        <w:trPr>
          <w:cantSplit/>
          <w:trHeight w:val="323"/>
          <w:tblHeader/>
          <w:jc w:val="center"/>
        </w:trPr>
        <w:tc>
          <w:tcPr>
            <w:tcW w:w="2448" w:type="dxa"/>
            <w:shd w:val="clear" w:color="auto" w:fill="BFBFBF" w:themeFill="background1" w:themeFillShade="BF"/>
            <w:vAlign w:val="center"/>
          </w:tcPr>
          <w:p w:rsidR="004F5330" w:rsidRPr="00876EDF" w:rsidRDefault="004F5330" w:rsidP="00485618">
            <w:pPr>
              <w:keepNext/>
              <w:spacing w:before="120" w:after="120"/>
              <w:jc w:val="center"/>
              <w:rPr>
                <w:szCs w:val="24"/>
              </w:rPr>
            </w:pPr>
            <w:r w:rsidRPr="00876EDF">
              <w:rPr>
                <w:szCs w:val="24"/>
              </w:rPr>
              <w:t>Wilderness Study Areas</w:t>
            </w:r>
          </w:p>
        </w:tc>
        <w:tc>
          <w:tcPr>
            <w:tcW w:w="990" w:type="dxa"/>
            <w:shd w:val="clear" w:color="auto" w:fill="BFBFBF" w:themeFill="background1" w:themeFillShade="BF"/>
            <w:vAlign w:val="center"/>
          </w:tcPr>
          <w:p w:rsidR="004F5330" w:rsidRPr="00876EDF" w:rsidRDefault="004F5330" w:rsidP="00485618">
            <w:pPr>
              <w:keepNext/>
              <w:spacing w:before="120" w:after="120"/>
              <w:jc w:val="center"/>
              <w:rPr>
                <w:szCs w:val="24"/>
              </w:rPr>
            </w:pPr>
            <w:r w:rsidRPr="00876EDF">
              <w:rPr>
                <w:szCs w:val="24"/>
              </w:rPr>
              <w:t>BLM Acres</w:t>
            </w:r>
          </w:p>
        </w:tc>
        <w:tc>
          <w:tcPr>
            <w:tcW w:w="1080" w:type="dxa"/>
            <w:shd w:val="clear" w:color="auto" w:fill="BFBFBF" w:themeFill="background1" w:themeFillShade="BF"/>
            <w:vAlign w:val="center"/>
          </w:tcPr>
          <w:p w:rsidR="004F5330" w:rsidRPr="00876EDF" w:rsidRDefault="004F5330" w:rsidP="00485618">
            <w:pPr>
              <w:keepNext/>
              <w:spacing w:before="120" w:after="120"/>
              <w:jc w:val="center"/>
              <w:rPr>
                <w:szCs w:val="24"/>
              </w:rPr>
            </w:pPr>
            <w:r w:rsidRPr="00876EDF">
              <w:rPr>
                <w:szCs w:val="24"/>
              </w:rPr>
              <w:t>NPS Acres</w:t>
            </w:r>
          </w:p>
        </w:tc>
        <w:tc>
          <w:tcPr>
            <w:tcW w:w="4140" w:type="dxa"/>
            <w:shd w:val="clear" w:color="auto" w:fill="BFBFBF" w:themeFill="background1" w:themeFillShade="BF"/>
            <w:vAlign w:val="center"/>
          </w:tcPr>
          <w:p w:rsidR="004F5330" w:rsidRPr="00876EDF" w:rsidRDefault="004F5330" w:rsidP="00485618">
            <w:pPr>
              <w:keepNext/>
              <w:spacing w:before="120" w:after="120"/>
              <w:jc w:val="center"/>
              <w:rPr>
                <w:szCs w:val="24"/>
              </w:rPr>
            </w:pPr>
            <w:r w:rsidRPr="00876EDF">
              <w:rPr>
                <w:szCs w:val="24"/>
              </w:rPr>
              <w:t>Primary Vegetation Type</w:t>
            </w:r>
          </w:p>
        </w:tc>
      </w:tr>
      <w:tr w:rsidR="004F5330" w:rsidRPr="00876EDF" w:rsidTr="004F5330">
        <w:trPr>
          <w:cantSplit/>
          <w:jc w:val="center"/>
        </w:trPr>
        <w:tc>
          <w:tcPr>
            <w:tcW w:w="2448" w:type="dxa"/>
            <w:shd w:val="clear" w:color="auto" w:fill="FFFFFF" w:themeFill="background1"/>
          </w:tcPr>
          <w:p w:rsidR="004F5330" w:rsidRPr="0045531D" w:rsidRDefault="004F5330" w:rsidP="000D3F31">
            <w:pPr>
              <w:widowControl w:val="0"/>
              <w:rPr>
                <w:color w:val="0000FF"/>
                <w:sz w:val="22"/>
              </w:rPr>
            </w:pPr>
            <w:r w:rsidRPr="0045531D">
              <w:rPr>
                <w:sz w:val="22"/>
              </w:rPr>
              <w:t>Little Deer</w:t>
            </w:r>
          </w:p>
        </w:tc>
        <w:tc>
          <w:tcPr>
            <w:tcW w:w="990" w:type="dxa"/>
            <w:shd w:val="clear" w:color="auto" w:fill="FFFFFF" w:themeFill="background1"/>
          </w:tcPr>
          <w:p w:rsidR="004F5330" w:rsidRPr="00876EDF" w:rsidRDefault="004F5330" w:rsidP="000D3F31">
            <w:pPr>
              <w:widowControl w:val="0"/>
              <w:jc w:val="right"/>
              <w:rPr>
                <w:sz w:val="22"/>
              </w:rPr>
            </w:pPr>
            <w:r w:rsidRPr="00876EDF">
              <w:rPr>
                <w:sz w:val="22"/>
              </w:rPr>
              <w:t>13,458</w:t>
            </w:r>
          </w:p>
        </w:tc>
        <w:tc>
          <w:tcPr>
            <w:tcW w:w="1080" w:type="dxa"/>
            <w:shd w:val="clear" w:color="auto" w:fill="FFFFFF" w:themeFill="background1"/>
          </w:tcPr>
          <w:p w:rsidR="004F5330" w:rsidRPr="00876EDF" w:rsidRDefault="004F5330" w:rsidP="000D3F31">
            <w:pPr>
              <w:widowControl w:val="0"/>
              <w:jc w:val="right"/>
              <w:rPr>
                <w:sz w:val="22"/>
              </w:rPr>
            </w:pPr>
            <w:r w:rsidRPr="00876EDF">
              <w:rPr>
                <w:sz w:val="22"/>
              </w:rPr>
              <w:t>20,073</w:t>
            </w:r>
          </w:p>
        </w:tc>
        <w:tc>
          <w:tcPr>
            <w:tcW w:w="4140" w:type="dxa"/>
            <w:shd w:val="clear" w:color="auto" w:fill="FFFFFF" w:themeFill="background1"/>
          </w:tcPr>
          <w:p w:rsidR="004F5330" w:rsidRPr="00876EDF" w:rsidRDefault="004F5330" w:rsidP="000D3F31">
            <w:pPr>
              <w:widowControl w:val="0"/>
              <w:rPr>
                <w:sz w:val="22"/>
              </w:rPr>
            </w:pPr>
            <w:r w:rsidRPr="00876EDF">
              <w:rPr>
                <w:sz w:val="22"/>
              </w:rPr>
              <w:t>Low-Elevation Shrub, Annual Grass</w:t>
            </w:r>
          </w:p>
        </w:tc>
      </w:tr>
      <w:tr w:rsidR="004F5330" w:rsidRPr="00876EDF" w:rsidTr="004F5330">
        <w:trPr>
          <w:cantSplit/>
          <w:jc w:val="center"/>
        </w:trPr>
        <w:tc>
          <w:tcPr>
            <w:tcW w:w="2448" w:type="dxa"/>
            <w:shd w:val="clear" w:color="auto" w:fill="FFFFFF" w:themeFill="background1"/>
          </w:tcPr>
          <w:p w:rsidR="004F5330" w:rsidRPr="0045531D" w:rsidRDefault="004F5330" w:rsidP="000D3F31">
            <w:pPr>
              <w:widowControl w:val="0"/>
              <w:rPr>
                <w:color w:val="0000FF"/>
                <w:sz w:val="22"/>
              </w:rPr>
            </w:pPr>
            <w:r w:rsidRPr="0045531D">
              <w:rPr>
                <w:sz w:val="22"/>
              </w:rPr>
              <w:t>Ravens Eye</w:t>
            </w:r>
          </w:p>
        </w:tc>
        <w:tc>
          <w:tcPr>
            <w:tcW w:w="990" w:type="dxa"/>
            <w:shd w:val="clear" w:color="auto" w:fill="FFFFFF" w:themeFill="background1"/>
          </w:tcPr>
          <w:p w:rsidR="004F5330" w:rsidRPr="00876EDF" w:rsidRDefault="004F5330" w:rsidP="000D3F31">
            <w:pPr>
              <w:widowControl w:val="0"/>
              <w:jc w:val="right"/>
              <w:rPr>
                <w:sz w:val="22"/>
              </w:rPr>
            </w:pPr>
            <w:r w:rsidRPr="00876EDF">
              <w:rPr>
                <w:sz w:val="22"/>
              </w:rPr>
              <w:t>29,899</w:t>
            </w:r>
          </w:p>
        </w:tc>
        <w:tc>
          <w:tcPr>
            <w:tcW w:w="1080" w:type="dxa"/>
            <w:shd w:val="clear" w:color="auto" w:fill="FFFFFF" w:themeFill="background1"/>
          </w:tcPr>
          <w:p w:rsidR="004F5330" w:rsidRPr="00876EDF" w:rsidRDefault="004F5330" w:rsidP="000D3F31">
            <w:pPr>
              <w:widowControl w:val="0"/>
              <w:jc w:val="right"/>
              <w:rPr>
                <w:sz w:val="22"/>
              </w:rPr>
            </w:pPr>
            <w:r w:rsidRPr="00876EDF">
              <w:rPr>
                <w:sz w:val="22"/>
              </w:rPr>
              <w:t>37,211</w:t>
            </w:r>
          </w:p>
        </w:tc>
        <w:tc>
          <w:tcPr>
            <w:tcW w:w="4140" w:type="dxa"/>
            <w:shd w:val="clear" w:color="auto" w:fill="FFFFFF" w:themeFill="background1"/>
          </w:tcPr>
          <w:p w:rsidR="004F5330" w:rsidRPr="00876EDF" w:rsidRDefault="004F5330" w:rsidP="000D3F31">
            <w:pPr>
              <w:widowControl w:val="0"/>
              <w:rPr>
                <w:sz w:val="22"/>
              </w:rPr>
            </w:pPr>
            <w:r w:rsidRPr="00876EDF">
              <w:rPr>
                <w:sz w:val="22"/>
              </w:rPr>
              <w:t>Low-Elevation Shrub, Annual Grass</w:t>
            </w:r>
          </w:p>
        </w:tc>
      </w:tr>
      <w:tr w:rsidR="004F5330" w:rsidRPr="00876EDF" w:rsidTr="004F5330">
        <w:trPr>
          <w:cantSplit/>
          <w:jc w:val="center"/>
        </w:trPr>
        <w:tc>
          <w:tcPr>
            <w:tcW w:w="2448" w:type="dxa"/>
            <w:shd w:val="clear" w:color="auto" w:fill="FFFFFF" w:themeFill="background1"/>
          </w:tcPr>
          <w:p w:rsidR="004F5330" w:rsidRPr="0045531D" w:rsidRDefault="004F5330" w:rsidP="000D3F31">
            <w:pPr>
              <w:widowControl w:val="0"/>
              <w:rPr>
                <w:color w:val="0000FF"/>
                <w:sz w:val="22"/>
              </w:rPr>
            </w:pPr>
            <w:r w:rsidRPr="0045531D">
              <w:rPr>
                <w:sz w:val="22"/>
              </w:rPr>
              <w:t>Great Rift</w:t>
            </w:r>
          </w:p>
        </w:tc>
        <w:tc>
          <w:tcPr>
            <w:tcW w:w="990" w:type="dxa"/>
            <w:shd w:val="clear" w:color="auto" w:fill="FFFFFF" w:themeFill="background1"/>
          </w:tcPr>
          <w:p w:rsidR="004F5330" w:rsidRPr="00876EDF" w:rsidRDefault="004F5330" w:rsidP="000D3F31">
            <w:pPr>
              <w:widowControl w:val="0"/>
              <w:jc w:val="right"/>
              <w:rPr>
                <w:sz w:val="22"/>
              </w:rPr>
            </w:pPr>
            <w:r w:rsidRPr="00876EDF">
              <w:rPr>
                <w:sz w:val="22"/>
              </w:rPr>
              <w:t>45,077</w:t>
            </w:r>
          </w:p>
        </w:tc>
        <w:tc>
          <w:tcPr>
            <w:tcW w:w="1080" w:type="dxa"/>
            <w:shd w:val="clear" w:color="auto" w:fill="FFFFFF" w:themeFill="background1"/>
          </w:tcPr>
          <w:p w:rsidR="004F5330" w:rsidRPr="00876EDF" w:rsidRDefault="004F5330" w:rsidP="000D3F31">
            <w:pPr>
              <w:widowControl w:val="0"/>
              <w:jc w:val="right"/>
              <w:rPr>
                <w:sz w:val="22"/>
              </w:rPr>
            </w:pPr>
            <w:r w:rsidRPr="00876EDF">
              <w:rPr>
                <w:sz w:val="22"/>
              </w:rPr>
              <w:t>335,123</w:t>
            </w:r>
          </w:p>
        </w:tc>
        <w:tc>
          <w:tcPr>
            <w:tcW w:w="4140" w:type="dxa"/>
            <w:shd w:val="clear" w:color="auto" w:fill="FFFFFF" w:themeFill="background1"/>
          </w:tcPr>
          <w:p w:rsidR="004F5330" w:rsidRPr="00876EDF" w:rsidRDefault="004F5330" w:rsidP="000D3F31">
            <w:pPr>
              <w:widowControl w:val="0"/>
              <w:rPr>
                <w:sz w:val="22"/>
              </w:rPr>
            </w:pPr>
            <w:r w:rsidRPr="00876EDF">
              <w:rPr>
                <w:sz w:val="22"/>
              </w:rPr>
              <w:t>Low-Elevation Shrub, Annual Grass</w:t>
            </w:r>
          </w:p>
        </w:tc>
      </w:tr>
      <w:tr w:rsidR="004F5330" w:rsidRPr="00876EDF" w:rsidTr="004F5330">
        <w:trPr>
          <w:cantSplit/>
          <w:trHeight w:val="332"/>
          <w:jc w:val="center"/>
        </w:trPr>
        <w:tc>
          <w:tcPr>
            <w:tcW w:w="2448" w:type="dxa"/>
            <w:shd w:val="clear" w:color="auto" w:fill="FFFFFF" w:themeFill="background1"/>
          </w:tcPr>
          <w:p w:rsidR="004F5330" w:rsidRPr="0045531D" w:rsidRDefault="004F5330" w:rsidP="000D3F31">
            <w:pPr>
              <w:widowControl w:val="0"/>
              <w:rPr>
                <w:color w:val="0000FF"/>
                <w:sz w:val="22"/>
              </w:rPr>
            </w:pPr>
            <w:r w:rsidRPr="0045531D">
              <w:rPr>
                <w:sz w:val="22"/>
              </w:rPr>
              <w:t>Black Butte</w:t>
            </w:r>
          </w:p>
        </w:tc>
        <w:tc>
          <w:tcPr>
            <w:tcW w:w="990" w:type="dxa"/>
            <w:shd w:val="clear" w:color="auto" w:fill="FFFFFF" w:themeFill="background1"/>
          </w:tcPr>
          <w:p w:rsidR="004F5330" w:rsidRPr="00876EDF" w:rsidRDefault="004F5330" w:rsidP="000D3F31">
            <w:pPr>
              <w:widowControl w:val="0"/>
              <w:jc w:val="right"/>
              <w:rPr>
                <w:sz w:val="22"/>
              </w:rPr>
            </w:pPr>
            <w:r w:rsidRPr="00876EDF">
              <w:rPr>
                <w:sz w:val="22"/>
              </w:rPr>
              <w:t>4,002</w:t>
            </w:r>
          </w:p>
        </w:tc>
        <w:tc>
          <w:tcPr>
            <w:tcW w:w="1080" w:type="dxa"/>
            <w:shd w:val="clear" w:color="auto" w:fill="FFFFFF" w:themeFill="background1"/>
          </w:tcPr>
          <w:p w:rsidR="004F5330" w:rsidRPr="00876EDF" w:rsidRDefault="004F5330" w:rsidP="000D3F31">
            <w:pPr>
              <w:widowControl w:val="0"/>
              <w:jc w:val="right"/>
              <w:rPr>
                <w:sz w:val="22"/>
              </w:rPr>
            </w:pPr>
            <w:r w:rsidRPr="00876EDF">
              <w:rPr>
                <w:sz w:val="22"/>
              </w:rPr>
              <w:t>0</w:t>
            </w:r>
          </w:p>
        </w:tc>
        <w:tc>
          <w:tcPr>
            <w:tcW w:w="4140" w:type="dxa"/>
            <w:shd w:val="clear" w:color="auto" w:fill="FFFFFF" w:themeFill="background1"/>
          </w:tcPr>
          <w:p w:rsidR="004F5330" w:rsidRPr="00876EDF" w:rsidRDefault="004F5330" w:rsidP="000D3F31">
            <w:pPr>
              <w:widowControl w:val="0"/>
              <w:rPr>
                <w:sz w:val="22"/>
              </w:rPr>
            </w:pPr>
            <w:r w:rsidRPr="00876EDF">
              <w:rPr>
                <w:sz w:val="22"/>
              </w:rPr>
              <w:t>Low-Elevation Shrub, Annual Grass</w:t>
            </w:r>
          </w:p>
        </w:tc>
      </w:tr>
      <w:tr w:rsidR="004F5330" w:rsidRPr="00876EDF" w:rsidTr="004F5330">
        <w:trPr>
          <w:cantSplit/>
          <w:jc w:val="center"/>
        </w:trPr>
        <w:tc>
          <w:tcPr>
            <w:tcW w:w="2448" w:type="dxa"/>
            <w:shd w:val="clear" w:color="auto" w:fill="FFFFFF" w:themeFill="background1"/>
          </w:tcPr>
          <w:p w:rsidR="004F5330" w:rsidRPr="0045531D" w:rsidRDefault="004F5330" w:rsidP="000D3F31">
            <w:pPr>
              <w:widowControl w:val="0"/>
              <w:rPr>
                <w:sz w:val="22"/>
              </w:rPr>
            </w:pPr>
            <w:r w:rsidRPr="0045531D">
              <w:rPr>
                <w:sz w:val="22"/>
              </w:rPr>
              <w:t>Freidman Creek</w:t>
            </w:r>
          </w:p>
        </w:tc>
        <w:tc>
          <w:tcPr>
            <w:tcW w:w="990" w:type="dxa"/>
            <w:shd w:val="clear" w:color="auto" w:fill="FFFFFF" w:themeFill="background1"/>
          </w:tcPr>
          <w:p w:rsidR="004F5330" w:rsidRPr="00876EDF" w:rsidRDefault="004F5330" w:rsidP="000D3F31">
            <w:pPr>
              <w:widowControl w:val="0"/>
              <w:jc w:val="right"/>
              <w:rPr>
                <w:sz w:val="22"/>
              </w:rPr>
            </w:pPr>
            <w:r w:rsidRPr="00876EDF">
              <w:rPr>
                <w:sz w:val="22"/>
              </w:rPr>
              <w:t>9,773</w:t>
            </w:r>
          </w:p>
        </w:tc>
        <w:tc>
          <w:tcPr>
            <w:tcW w:w="1080" w:type="dxa"/>
            <w:shd w:val="clear" w:color="auto" w:fill="FFFFFF" w:themeFill="background1"/>
          </w:tcPr>
          <w:p w:rsidR="004F5330" w:rsidRPr="00876EDF" w:rsidRDefault="004F5330" w:rsidP="000D3F31">
            <w:pPr>
              <w:widowControl w:val="0"/>
              <w:jc w:val="right"/>
              <w:rPr>
                <w:sz w:val="22"/>
              </w:rPr>
            </w:pPr>
            <w:r w:rsidRPr="00876EDF">
              <w:rPr>
                <w:sz w:val="22"/>
              </w:rPr>
              <w:t>0</w:t>
            </w:r>
          </w:p>
        </w:tc>
        <w:tc>
          <w:tcPr>
            <w:tcW w:w="4140" w:type="dxa"/>
            <w:shd w:val="clear" w:color="auto" w:fill="FFFFFF" w:themeFill="background1"/>
          </w:tcPr>
          <w:p w:rsidR="004F5330" w:rsidRPr="00876EDF" w:rsidRDefault="004F5330" w:rsidP="000D3F31">
            <w:pPr>
              <w:widowControl w:val="0"/>
              <w:rPr>
                <w:sz w:val="22"/>
              </w:rPr>
            </w:pPr>
            <w:r w:rsidRPr="00876EDF">
              <w:rPr>
                <w:sz w:val="22"/>
              </w:rPr>
              <w:t>Mountain Shrub, Dry Conifer, Aspen</w:t>
            </w:r>
          </w:p>
        </w:tc>
      </w:tr>
      <w:tr w:rsidR="004F5330" w:rsidRPr="00876EDF" w:rsidTr="004F5330">
        <w:trPr>
          <w:cantSplit/>
          <w:jc w:val="center"/>
        </w:trPr>
        <w:tc>
          <w:tcPr>
            <w:tcW w:w="2448" w:type="dxa"/>
            <w:shd w:val="clear" w:color="auto" w:fill="FFFFFF" w:themeFill="background1"/>
          </w:tcPr>
          <w:p w:rsidR="004F5330" w:rsidRPr="0045531D" w:rsidRDefault="004F5330" w:rsidP="000D3F31">
            <w:pPr>
              <w:widowControl w:val="0"/>
              <w:rPr>
                <w:sz w:val="22"/>
              </w:rPr>
            </w:pPr>
            <w:r w:rsidRPr="0045531D">
              <w:rPr>
                <w:sz w:val="22"/>
              </w:rPr>
              <w:t>Little Wood River</w:t>
            </w:r>
          </w:p>
        </w:tc>
        <w:tc>
          <w:tcPr>
            <w:tcW w:w="990" w:type="dxa"/>
            <w:shd w:val="clear" w:color="auto" w:fill="FFFFFF" w:themeFill="background1"/>
          </w:tcPr>
          <w:p w:rsidR="004F5330" w:rsidRPr="00876EDF" w:rsidRDefault="004F5330" w:rsidP="000D3F31">
            <w:pPr>
              <w:widowControl w:val="0"/>
              <w:jc w:val="right"/>
              <w:rPr>
                <w:sz w:val="22"/>
              </w:rPr>
            </w:pPr>
            <w:r w:rsidRPr="00876EDF">
              <w:rPr>
                <w:sz w:val="22"/>
              </w:rPr>
              <w:t>4,385</w:t>
            </w:r>
          </w:p>
        </w:tc>
        <w:tc>
          <w:tcPr>
            <w:tcW w:w="1080" w:type="dxa"/>
            <w:shd w:val="clear" w:color="auto" w:fill="FFFFFF" w:themeFill="background1"/>
          </w:tcPr>
          <w:p w:rsidR="004F5330" w:rsidRPr="00876EDF" w:rsidRDefault="004F5330" w:rsidP="000D3F31">
            <w:pPr>
              <w:widowControl w:val="0"/>
              <w:jc w:val="right"/>
              <w:rPr>
                <w:sz w:val="22"/>
              </w:rPr>
            </w:pPr>
            <w:r w:rsidRPr="00876EDF">
              <w:rPr>
                <w:sz w:val="22"/>
              </w:rPr>
              <w:t>0</w:t>
            </w:r>
          </w:p>
        </w:tc>
        <w:tc>
          <w:tcPr>
            <w:tcW w:w="4140" w:type="dxa"/>
            <w:shd w:val="clear" w:color="auto" w:fill="FFFFFF" w:themeFill="background1"/>
          </w:tcPr>
          <w:p w:rsidR="004F5330" w:rsidRPr="00876EDF" w:rsidRDefault="004F5330" w:rsidP="000D3F31">
            <w:pPr>
              <w:widowControl w:val="0"/>
              <w:rPr>
                <w:sz w:val="22"/>
              </w:rPr>
            </w:pPr>
            <w:r w:rsidRPr="00876EDF">
              <w:rPr>
                <w:sz w:val="22"/>
              </w:rPr>
              <w:t>Mountain shrub, Dry Conifer, Aspen</w:t>
            </w:r>
          </w:p>
        </w:tc>
      </w:tr>
      <w:tr w:rsidR="004F5330" w:rsidRPr="00876EDF" w:rsidTr="004F5330">
        <w:trPr>
          <w:cantSplit/>
          <w:jc w:val="center"/>
        </w:trPr>
        <w:tc>
          <w:tcPr>
            <w:tcW w:w="2448" w:type="dxa"/>
            <w:shd w:val="clear" w:color="auto" w:fill="FFFFFF" w:themeFill="background1"/>
          </w:tcPr>
          <w:p w:rsidR="004F5330" w:rsidRPr="0045531D" w:rsidRDefault="004F5330" w:rsidP="000D3F31">
            <w:pPr>
              <w:widowControl w:val="0"/>
              <w:rPr>
                <w:color w:val="0000FF"/>
                <w:sz w:val="22"/>
              </w:rPr>
            </w:pPr>
            <w:r w:rsidRPr="00FF6F07">
              <w:rPr>
                <w:sz w:val="22"/>
              </w:rPr>
              <w:t>Black Canyon</w:t>
            </w:r>
          </w:p>
        </w:tc>
        <w:tc>
          <w:tcPr>
            <w:tcW w:w="990" w:type="dxa"/>
            <w:shd w:val="clear" w:color="auto" w:fill="FFFFFF" w:themeFill="background1"/>
          </w:tcPr>
          <w:p w:rsidR="004F5330" w:rsidRPr="00876EDF" w:rsidRDefault="004F5330" w:rsidP="000D3F31">
            <w:pPr>
              <w:widowControl w:val="0"/>
              <w:jc w:val="right"/>
              <w:rPr>
                <w:sz w:val="22"/>
              </w:rPr>
            </w:pPr>
            <w:r w:rsidRPr="00876EDF">
              <w:rPr>
                <w:sz w:val="22"/>
              </w:rPr>
              <w:t>10,731</w:t>
            </w:r>
          </w:p>
        </w:tc>
        <w:tc>
          <w:tcPr>
            <w:tcW w:w="1080" w:type="dxa"/>
            <w:shd w:val="clear" w:color="auto" w:fill="FFFFFF" w:themeFill="background1"/>
          </w:tcPr>
          <w:p w:rsidR="004F5330" w:rsidRPr="00876EDF" w:rsidRDefault="004F5330" w:rsidP="000D3F31">
            <w:pPr>
              <w:widowControl w:val="0"/>
              <w:jc w:val="right"/>
              <w:rPr>
                <w:sz w:val="22"/>
              </w:rPr>
            </w:pPr>
            <w:r w:rsidRPr="00876EDF">
              <w:rPr>
                <w:sz w:val="22"/>
              </w:rPr>
              <w:t>0</w:t>
            </w:r>
          </w:p>
        </w:tc>
        <w:tc>
          <w:tcPr>
            <w:tcW w:w="4140" w:type="dxa"/>
            <w:shd w:val="clear" w:color="auto" w:fill="FFFFFF" w:themeFill="background1"/>
          </w:tcPr>
          <w:p w:rsidR="004F5330" w:rsidRPr="00876EDF" w:rsidRDefault="004F5330" w:rsidP="000D3F31">
            <w:pPr>
              <w:widowControl w:val="0"/>
              <w:rPr>
                <w:sz w:val="22"/>
              </w:rPr>
            </w:pPr>
            <w:r w:rsidRPr="00876EDF">
              <w:rPr>
                <w:sz w:val="22"/>
              </w:rPr>
              <w:t>Low-Elevation Shrub, Mid-Elevation Shrub</w:t>
            </w:r>
          </w:p>
        </w:tc>
      </w:tr>
      <w:tr w:rsidR="004F5330" w:rsidRPr="00876EDF" w:rsidTr="004F5330">
        <w:trPr>
          <w:cantSplit/>
          <w:jc w:val="center"/>
        </w:trPr>
        <w:tc>
          <w:tcPr>
            <w:tcW w:w="2448" w:type="dxa"/>
            <w:shd w:val="clear" w:color="auto" w:fill="FFFFFF" w:themeFill="background1"/>
          </w:tcPr>
          <w:p w:rsidR="004F5330" w:rsidRPr="0045531D" w:rsidRDefault="004F5330" w:rsidP="000D3F31">
            <w:pPr>
              <w:widowControl w:val="0"/>
              <w:rPr>
                <w:color w:val="0000FF"/>
                <w:sz w:val="22"/>
              </w:rPr>
            </w:pPr>
            <w:r w:rsidRPr="00FF6F07">
              <w:rPr>
                <w:sz w:val="22"/>
              </w:rPr>
              <w:t>Gooding City of Rocks West</w:t>
            </w:r>
          </w:p>
        </w:tc>
        <w:tc>
          <w:tcPr>
            <w:tcW w:w="990" w:type="dxa"/>
            <w:shd w:val="clear" w:color="auto" w:fill="FFFFFF" w:themeFill="background1"/>
            <w:vAlign w:val="center"/>
          </w:tcPr>
          <w:p w:rsidR="004F5330" w:rsidRPr="00876EDF" w:rsidRDefault="004F5330" w:rsidP="000D3F31">
            <w:pPr>
              <w:widowControl w:val="0"/>
              <w:jc w:val="right"/>
              <w:rPr>
                <w:sz w:val="22"/>
              </w:rPr>
            </w:pPr>
            <w:r w:rsidRPr="00876EDF">
              <w:rPr>
                <w:sz w:val="22"/>
              </w:rPr>
              <w:t>6,287</w:t>
            </w:r>
          </w:p>
        </w:tc>
        <w:tc>
          <w:tcPr>
            <w:tcW w:w="1080" w:type="dxa"/>
            <w:shd w:val="clear" w:color="auto" w:fill="FFFFFF" w:themeFill="background1"/>
            <w:vAlign w:val="center"/>
          </w:tcPr>
          <w:p w:rsidR="004F5330" w:rsidRPr="00876EDF" w:rsidRDefault="004F5330" w:rsidP="000D3F31">
            <w:pPr>
              <w:widowControl w:val="0"/>
              <w:jc w:val="right"/>
              <w:rPr>
                <w:sz w:val="22"/>
              </w:rPr>
            </w:pPr>
            <w:r w:rsidRPr="00876EDF">
              <w:rPr>
                <w:sz w:val="22"/>
              </w:rPr>
              <w:t>0</w:t>
            </w:r>
          </w:p>
        </w:tc>
        <w:tc>
          <w:tcPr>
            <w:tcW w:w="4140" w:type="dxa"/>
            <w:shd w:val="clear" w:color="auto" w:fill="FFFFFF" w:themeFill="background1"/>
            <w:vAlign w:val="center"/>
          </w:tcPr>
          <w:p w:rsidR="004F5330" w:rsidRPr="00876EDF" w:rsidRDefault="004F5330" w:rsidP="000D3F31">
            <w:pPr>
              <w:widowControl w:val="0"/>
              <w:rPr>
                <w:sz w:val="22"/>
              </w:rPr>
            </w:pPr>
            <w:r w:rsidRPr="00876EDF">
              <w:rPr>
                <w:sz w:val="22"/>
              </w:rPr>
              <w:t>Low-Elevation Shrub, Mid-Elevation Shrub</w:t>
            </w:r>
          </w:p>
        </w:tc>
      </w:tr>
      <w:tr w:rsidR="004F5330" w:rsidRPr="00876EDF" w:rsidTr="004F5330">
        <w:trPr>
          <w:cantSplit/>
          <w:jc w:val="center"/>
        </w:trPr>
        <w:tc>
          <w:tcPr>
            <w:tcW w:w="2448" w:type="dxa"/>
            <w:shd w:val="clear" w:color="auto" w:fill="FFFFFF" w:themeFill="background1"/>
          </w:tcPr>
          <w:p w:rsidR="004F5330" w:rsidRPr="0045531D" w:rsidRDefault="004F5330" w:rsidP="000D3F31">
            <w:pPr>
              <w:widowControl w:val="0"/>
              <w:rPr>
                <w:color w:val="0000FF"/>
                <w:sz w:val="22"/>
              </w:rPr>
            </w:pPr>
            <w:r w:rsidRPr="00FF6F07">
              <w:rPr>
                <w:sz w:val="22"/>
              </w:rPr>
              <w:t>Deer Creek</w:t>
            </w:r>
          </w:p>
        </w:tc>
        <w:tc>
          <w:tcPr>
            <w:tcW w:w="990" w:type="dxa"/>
            <w:shd w:val="clear" w:color="auto" w:fill="FFFFFF" w:themeFill="background1"/>
          </w:tcPr>
          <w:p w:rsidR="004F5330" w:rsidRPr="00876EDF" w:rsidRDefault="004F5330" w:rsidP="000D3F31">
            <w:pPr>
              <w:widowControl w:val="0"/>
              <w:jc w:val="right"/>
              <w:rPr>
                <w:sz w:val="22"/>
              </w:rPr>
            </w:pPr>
            <w:r w:rsidRPr="00876EDF">
              <w:rPr>
                <w:sz w:val="22"/>
              </w:rPr>
              <w:t>7,487</w:t>
            </w:r>
          </w:p>
        </w:tc>
        <w:tc>
          <w:tcPr>
            <w:tcW w:w="1080" w:type="dxa"/>
            <w:shd w:val="clear" w:color="auto" w:fill="FFFFFF" w:themeFill="background1"/>
          </w:tcPr>
          <w:p w:rsidR="004F5330" w:rsidRPr="00876EDF" w:rsidRDefault="004F5330" w:rsidP="000D3F31">
            <w:pPr>
              <w:widowControl w:val="0"/>
              <w:jc w:val="right"/>
              <w:rPr>
                <w:sz w:val="22"/>
              </w:rPr>
            </w:pPr>
            <w:r w:rsidRPr="00876EDF">
              <w:rPr>
                <w:sz w:val="22"/>
              </w:rPr>
              <w:t>0</w:t>
            </w:r>
          </w:p>
        </w:tc>
        <w:tc>
          <w:tcPr>
            <w:tcW w:w="4140" w:type="dxa"/>
            <w:shd w:val="clear" w:color="auto" w:fill="FFFFFF" w:themeFill="background1"/>
          </w:tcPr>
          <w:p w:rsidR="004F5330" w:rsidRPr="00876EDF" w:rsidRDefault="004F5330" w:rsidP="000D3F31">
            <w:pPr>
              <w:widowControl w:val="0"/>
              <w:rPr>
                <w:sz w:val="22"/>
              </w:rPr>
            </w:pPr>
            <w:r w:rsidRPr="00876EDF">
              <w:rPr>
                <w:sz w:val="22"/>
              </w:rPr>
              <w:t>Mid-Elevation Shrub</w:t>
            </w:r>
          </w:p>
        </w:tc>
      </w:tr>
      <w:tr w:rsidR="004F5330" w:rsidRPr="00876EDF" w:rsidTr="004F5330">
        <w:trPr>
          <w:cantSplit/>
          <w:jc w:val="center"/>
        </w:trPr>
        <w:tc>
          <w:tcPr>
            <w:tcW w:w="2448" w:type="dxa"/>
            <w:shd w:val="clear" w:color="auto" w:fill="FFFFFF" w:themeFill="background1"/>
          </w:tcPr>
          <w:p w:rsidR="004F5330" w:rsidRPr="0045531D" w:rsidRDefault="004F5330" w:rsidP="000D3F31">
            <w:pPr>
              <w:widowControl w:val="0"/>
              <w:rPr>
                <w:color w:val="0000FF"/>
                <w:sz w:val="22"/>
              </w:rPr>
            </w:pPr>
            <w:r w:rsidRPr="00FF6F07">
              <w:rPr>
                <w:sz w:val="22"/>
              </w:rPr>
              <w:t>Gooding City of Rocks East</w:t>
            </w:r>
          </w:p>
        </w:tc>
        <w:tc>
          <w:tcPr>
            <w:tcW w:w="990" w:type="dxa"/>
            <w:shd w:val="clear" w:color="auto" w:fill="FFFFFF" w:themeFill="background1"/>
            <w:vAlign w:val="center"/>
          </w:tcPr>
          <w:p w:rsidR="004F5330" w:rsidRPr="00876EDF" w:rsidRDefault="004F5330" w:rsidP="000D3F31">
            <w:pPr>
              <w:widowControl w:val="0"/>
              <w:jc w:val="right"/>
              <w:rPr>
                <w:sz w:val="22"/>
              </w:rPr>
            </w:pPr>
            <w:r w:rsidRPr="00876EDF">
              <w:rPr>
                <w:sz w:val="22"/>
              </w:rPr>
              <w:t>14,743</w:t>
            </w:r>
          </w:p>
        </w:tc>
        <w:tc>
          <w:tcPr>
            <w:tcW w:w="1080" w:type="dxa"/>
            <w:shd w:val="clear" w:color="auto" w:fill="FFFFFF" w:themeFill="background1"/>
            <w:vAlign w:val="center"/>
          </w:tcPr>
          <w:p w:rsidR="004F5330" w:rsidRPr="00876EDF" w:rsidRDefault="004F5330" w:rsidP="000D3F31">
            <w:pPr>
              <w:widowControl w:val="0"/>
              <w:jc w:val="right"/>
              <w:rPr>
                <w:sz w:val="22"/>
              </w:rPr>
            </w:pPr>
            <w:r w:rsidRPr="00876EDF">
              <w:rPr>
                <w:sz w:val="22"/>
              </w:rPr>
              <w:t>0</w:t>
            </w:r>
          </w:p>
        </w:tc>
        <w:tc>
          <w:tcPr>
            <w:tcW w:w="4140" w:type="dxa"/>
            <w:shd w:val="clear" w:color="auto" w:fill="FFFFFF" w:themeFill="background1"/>
            <w:vAlign w:val="center"/>
          </w:tcPr>
          <w:p w:rsidR="004F5330" w:rsidRPr="00876EDF" w:rsidRDefault="004F5330" w:rsidP="000D3F31">
            <w:pPr>
              <w:widowControl w:val="0"/>
              <w:rPr>
                <w:sz w:val="22"/>
              </w:rPr>
            </w:pPr>
            <w:r w:rsidRPr="00876EDF">
              <w:rPr>
                <w:sz w:val="22"/>
              </w:rPr>
              <w:t>Low-Elevation Shrub, Mid-Elevation Shrub</w:t>
            </w:r>
          </w:p>
        </w:tc>
      </w:tr>
      <w:tr w:rsidR="004F5330" w:rsidRPr="00876EDF" w:rsidTr="004F5330">
        <w:trPr>
          <w:cantSplit/>
          <w:jc w:val="center"/>
        </w:trPr>
        <w:tc>
          <w:tcPr>
            <w:tcW w:w="2448" w:type="dxa"/>
            <w:shd w:val="clear" w:color="auto" w:fill="FFFFFF" w:themeFill="background1"/>
          </w:tcPr>
          <w:p w:rsidR="004F5330" w:rsidRPr="0045531D" w:rsidRDefault="004F5330" w:rsidP="000D3F31">
            <w:pPr>
              <w:widowControl w:val="0"/>
              <w:rPr>
                <w:color w:val="0000FF"/>
                <w:sz w:val="22"/>
              </w:rPr>
            </w:pPr>
            <w:r w:rsidRPr="00FF6F07">
              <w:rPr>
                <w:sz w:val="22"/>
              </w:rPr>
              <w:t>Little City of Rocks</w:t>
            </w:r>
          </w:p>
        </w:tc>
        <w:tc>
          <w:tcPr>
            <w:tcW w:w="990" w:type="dxa"/>
            <w:shd w:val="clear" w:color="auto" w:fill="FFFFFF" w:themeFill="background1"/>
          </w:tcPr>
          <w:p w:rsidR="004F5330" w:rsidRPr="00876EDF" w:rsidRDefault="004F5330" w:rsidP="000D3F31">
            <w:pPr>
              <w:widowControl w:val="0"/>
              <w:jc w:val="right"/>
              <w:rPr>
                <w:sz w:val="22"/>
              </w:rPr>
            </w:pPr>
            <w:r w:rsidRPr="00876EDF">
              <w:rPr>
                <w:sz w:val="22"/>
              </w:rPr>
              <w:t>5,875</w:t>
            </w:r>
          </w:p>
        </w:tc>
        <w:tc>
          <w:tcPr>
            <w:tcW w:w="1080" w:type="dxa"/>
            <w:shd w:val="clear" w:color="auto" w:fill="FFFFFF" w:themeFill="background1"/>
          </w:tcPr>
          <w:p w:rsidR="004F5330" w:rsidRPr="00876EDF" w:rsidRDefault="004F5330" w:rsidP="000D3F31">
            <w:pPr>
              <w:widowControl w:val="0"/>
              <w:jc w:val="right"/>
              <w:rPr>
                <w:sz w:val="22"/>
              </w:rPr>
            </w:pPr>
            <w:r w:rsidRPr="00876EDF">
              <w:rPr>
                <w:sz w:val="22"/>
              </w:rPr>
              <w:t>0</w:t>
            </w:r>
          </w:p>
        </w:tc>
        <w:tc>
          <w:tcPr>
            <w:tcW w:w="4140" w:type="dxa"/>
            <w:shd w:val="clear" w:color="auto" w:fill="FFFFFF" w:themeFill="background1"/>
          </w:tcPr>
          <w:p w:rsidR="004F5330" w:rsidRPr="00876EDF" w:rsidRDefault="004F5330" w:rsidP="000D3F31">
            <w:pPr>
              <w:widowControl w:val="0"/>
              <w:rPr>
                <w:sz w:val="22"/>
              </w:rPr>
            </w:pPr>
            <w:r w:rsidRPr="00876EDF">
              <w:rPr>
                <w:sz w:val="22"/>
              </w:rPr>
              <w:t>Low-Elevation Shrub, Mid-Elevation Shrub</w:t>
            </w:r>
          </w:p>
        </w:tc>
      </w:tr>
      <w:tr w:rsidR="004F5330" w:rsidRPr="00876EDF" w:rsidTr="004F5330">
        <w:trPr>
          <w:cantSplit/>
          <w:trHeight w:val="341"/>
          <w:jc w:val="center"/>
        </w:trPr>
        <w:tc>
          <w:tcPr>
            <w:tcW w:w="2448" w:type="dxa"/>
            <w:shd w:val="clear" w:color="auto" w:fill="FFFFFF" w:themeFill="background1"/>
          </w:tcPr>
          <w:p w:rsidR="004F5330" w:rsidRPr="00876EDF" w:rsidRDefault="004F5330" w:rsidP="000D3F31">
            <w:pPr>
              <w:widowControl w:val="0"/>
              <w:rPr>
                <w:sz w:val="22"/>
              </w:rPr>
            </w:pPr>
            <w:r w:rsidRPr="00876EDF">
              <w:rPr>
                <w:sz w:val="22"/>
              </w:rPr>
              <w:t>Total</w:t>
            </w:r>
          </w:p>
        </w:tc>
        <w:tc>
          <w:tcPr>
            <w:tcW w:w="990" w:type="dxa"/>
            <w:shd w:val="clear" w:color="auto" w:fill="FFFFFF" w:themeFill="background1"/>
          </w:tcPr>
          <w:p w:rsidR="004F5330" w:rsidRPr="00876EDF" w:rsidRDefault="004F5330" w:rsidP="000D3F31">
            <w:pPr>
              <w:widowControl w:val="0"/>
              <w:jc w:val="right"/>
              <w:rPr>
                <w:sz w:val="22"/>
              </w:rPr>
            </w:pPr>
            <w:r w:rsidRPr="00876EDF">
              <w:rPr>
                <w:sz w:val="22"/>
              </w:rPr>
              <w:t>230,282</w:t>
            </w:r>
          </w:p>
        </w:tc>
        <w:tc>
          <w:tcPr>
            <w:tcW w:w="1080" w:type="dxa"/>
            <w:shd w:val="clear" w:color="auto" w:fill="FFFFFF" w:themeFill="background1"/>
          </w:tcPr>
          <w:p w:rsidR="004F5330" w:rsidRPr="00876EDF" w:rsidRDefault="004F5330" w:rsidP="000D3F31">
            <w:pPr>
              <w:widowControl w:val="0"/>
              <w:jc w:val="right"/>
              <w:rPr>
                <w:sz w:val="22"/>
              </w:rPr>
            </w:pPr>
            <w:r w:rsidRPr="00876EDF">
              <w:rPr>
                <w:sz w:val="22"/>
              </w:rPr>
              <w:t>396,696</w:t>
            </w:r>
          </w:p>
        </w:tc>
        <w:tc>
          <w:tcPr>
            <w:tcW w:w="4140" w:type="dxa"/>
            <w:shd w:val="clear" w:color="auto" w:fill="auto"/>
          </w:tcPr>
          <w:p w:rsidR="004F5330" w:rsidRPr="00876EDF" w:rsidRDefault="004F5330" w:rsidP="000D3F31">
            <w:pPr>
              <w:widowControl w:val="0"/>
              <w:rPr>
                <w:sz w:val="22"/>
              </w:rPr>
            </w:pPr>
            <w:r w:rsidRPr="00876EDF">
              <w:rPr>
                <w:sz w:val="22"/>
              </w:rPr>
              <w:t>N/A</w:t>
            </w:r>
          </w:p>
        </w:tc>
      </w:tr>
    </w:tbl>
    <w:p w:rsidR="001A2C91" w:rsidRDefault="001A2C91" w:rsidP="007D5494">
      <w:pPr>
        <w:rPr>
          <w:rStyle w:val="Strong"/>
          <w:rFonts w:eastAsiaTheme="majorEastAsia"/>
        </w:rPr>
      </w:pPr>
      <w:bookmarkStart w:id="65" w:name="_Toc292181287"/>
      <w:bookmarkStart w:id="66" w:name="_Toc301266762"/>
      <w:bookmarkStart w:id="67" w:name="_Toc301940808"/>
    </w:p>
    <w:p w:rsidR="000D3F31" w:rsidRPr="00A376AC" w:rsidRDefault="000D3F31" w:rsidP="007D5494">
      <w:pPr>
        <w:rPr>
          <w:rStyle w:val="Strong"/>
          <w:rFonts w:eastAsiaTheme="majorEastAsia"/>
        </w:rPr>
      </w:pPr>
      <w:r w:rsidRPr="00A376AC">
        <w:rPr>
          <w:rStyle w:val="Strong"/>
          <w:rFonts w:eastAsiaTheme="majorEastAsia"/>
        </w:rPr>
        <w:t>Areas of Critical Environmental Concern</w:t>
      </w:r>
      <w:bookmarkEnd w:id="65"/>
      <w:bookmarkEnd w:id="66"/>
      <w:bookmarkEnd w:id="67"/>
    </w:p>
    <w:p w:rsidR="000D3F31" w:rsidRPr="00876EDF" w:rsidRDefault="000D3F31" w:rsidP="000D3F31">
      <w:pPr>
        <w:rPr>
          <w:szCs w:val="24"/>
        </w:rPr>
      </w:pPr>
      <w:r w:rsidRPr="00876EDF">
        <w:rPr>
          <w:szCs w:val="24"/>
        </w:rPr>
        <w:t xml:space="preserve">Areas of </w:t>
      </w:r>
      <w:r w:rsidR="001F717F" w:rsidRPr="00B078AF">
        <w:rPr>
          <w:szCs w:val="24"/>
        </w:rPr>
        <w:t>C</w:t>
      </w:r>
      <w:r w:rsidRPr="00B078AF">
        <w:rPr>
          <w:szCs w:val="24"/>
        </w:rPr>
        <w:t xml:space="preserve">ritical </w:t>
      </w:r>
      <w:r w:rsidR="001F717F" w:rsidRPr="00B078AF">
        <w:rPr>
          <w:szCs w:val="24"/>
        </w:rPr>
        <w:t>E</w:t>
      </w:r>
      <w:r w:rsidRPr="00B078AF">
        <w:rPr>
          <w:szCs w:val="24"/>
        </w:rPr>
        <w:t xml:space="preserve">nvironmental </w:t>
      </w:r>
      <w:r w:rsidR="001F717F" w:rsidRPr="00B078AF">
        <w:rPr>
          <w:szCs w:val="24"/>
        </w:rPr>
        <w:t>C</w:t>
      </w:r>
      <w:r w:rsidRPr="00B078AF">
        <w:rPr>
          <w:szCs w:val="24"/>
        </w:rPr>
        <w:t xml:space="preserve">oncern </w:t>
      </w:r>
      <w:r w:rsidR="00B078AF">
        <w:rPr>
          <w:szCs w:val="24"/>
        </w:rPr>
        <w:t xml:space="preserve">(ACECs) </w:t>
      </w:r>
      <w:r w:rsidRPr="00B078AF">
        <w:rPr>
          <w:szCs w:val="24"/>
        </w:rPr>
        <w:t xml:space="preserve">are </w:t>
      </w:r>
      <w:r w:rsidRPr="00876EDF">
        <w:rPr>
          <w:szCs w:val="24"/>
        </w:rPr>
        <w:t xml:space="preserve">areas where special management attention is required to: 1) protect and prevent irreparable damage to important historic, cultural, or scenic values, fish and wildlife resources, or other natural systems or processes, 2) protect human life and safety from natural </w:t>
      </w:r>
      <w:r w:rsidRPr="00B078AF">
        <w:rPr>
          <w:szCs w:val="24"/>
        </w:rPr>
        <w:t xml:space="preserve">hazards, </w:t>
      </w:r>
      <w:r w:rsidR="001F717F" w:rsidRPr="00B078AF">
        <w:rPr>
          <w:szCs w:val="24"/>
        </w:rPr>
        <w:t xml:space="preserve">and </w:t>
      </w:r>
      <w:r w:rsidRPr="00B078AF">
        <w:rPr>
          <w:szCs w:val="24"/>
        </w:rPr>
        <w:t xml:space="preserve">3) preserve natural processes that dominate the landscape for the primary purpose of research and education. </w:t>
      </w:r>
      <w:r w:rsidR="00345FD8" w:rsidRPr="00B078AF">
        <w:rPr>
          <w:szCs w:val="24"/>
        </w:rPr>
        <w:t xml:space="preserve"> </w:t>
      </w:r>
      <w:r w:rsidRPr="00B078AF">
        <w:rPr>
          <w:szCs w:val="24"/>
        </w:rPr>
        <w:t xml:space="preserve">Some </w:t>
      </w:r>
      <w:r w:rsidR="00B078AF">
        <w:rPr>
          <w:szCs w:val="24"/>
        </w:rPr>
        <w:t>ACECs</w:t>
      </w:r>
      <w:r w:rsidRPr="00B078AF">
        <w:rPr>
          <w:szCs w:val="24"/>
        </w:rPr>
        <w:t xml:space="preserve"> are </w:t>
      </w:r>
      <w:r w:rsidR="006E3ACE">
        <w:rPr>
          <w:szCs w:val="24"/>
        </w:rPr>
        <w:t>co-designated</w:t>
      </w:r>
      <w:r w:rsidRPr="00B078AF">
        <w:rPr>
          <w:szCs w:val="24"/>
        </w:rPr>
        <w:t xml:space="preserve"> as Res</w:t>
      </w:r>
      <w:r w:rsidR="00B8756B">
        <w:rPr>
          <w:szCs w:val="24"/>
        </w:rPr>
        <w:t>earch</w:t>
      </w:r>
      <w:r w:rsidRPr="00B078AF">
        <w:rPr>
          <w:szCs w:val="24"/>
        </w:rPr>
        <w:t xml:space="preserve"> Natural Areas</w:t>
      </w:r>
      <w:r w:rsidR="00830EB9">
        <w:rPr>
          <w:szCs w:val="24"/>
        </w:rPr>
        <w:t xml:space="preserve"> when boundaries overlap</w:t>
      </w:r>
      <w:r w:rsidRPr="00B078AF">
        <w:rPr>
          <w:szCs w:val="24"/>
        </w:rPr>
        <w:t xml:space="preserve">. </w:t>
      </w:r>
      <w:r w:rsidR="00345FD8" w:rsidRPr="00B078AF">
        <w:rPr>
          <w:szCs w:val="24"/>
        </w:rPr>
        <w:t xml:space="preserve"> </w:t>
      </w:r>
      <w:r w:rsidRPr="00876EDF">
        <w:rPr>
          <w:szCs w:val="24"/>
        </w:rPr>
        <w:t xml:space="preserve">There </w:t>
      </w:r>
      <w:r w:rsidRPr="00B078AF">
        <w:rPr>
          <w:szCs w:val="24"/>
        </w:rPr>
        <w:t xml:space="preserve">are </w:t>
      </w:r>
      <w:r w:rsidR="00985FF9">
        <w:rPr>
          <w:szCs w:val="24"/>
        </w:rPr>
        <w:t>eight</w:t>
      </w:r>
      <w:r w:rsidRPr="00B078AF">
        <w:rPr>
          <w:szCs w:val="24"/>
        </w:rPr>
        <w:t xml:space="preserve"> designated </w:t>
      </w:r>
      <w:r w:rsidR="00B078AF" w:rsidRPr="00B078AF">
        <w:rPr>
          <w:szCs w:val="24"/>
        </w:rPr>
        <w:t>ACECs</w:t>
      </w:r>
      <w:r w:rsidRPr="00B078AF">
        <w:rPr>
          <w:szCs w:val="24"/>
        </w:rPr>
        <w:t xml:space="preserve"> in the </w:t>
      </w:r>
      <w:r w:rsidR="00776F67">
        <w:rPr>
          <w:szCs w:val="24"/>
        </w:rPr>
        <w:t>Shoshone FO</w:t>
      </w:r>
      <w:r w:rsidR="002F6378">
        <w:rPr>
          <w:szCs w:val="24"/>
        </w:rPr>
        <w:t xml:space="preserve"> but only 5 ACECs within 8 grazing allotments</w:t>
      </w:r>
      <w:r w:rsidR="00345FD8" w:rsidRPr="00B078AF">
        <w:rPr>
          <w:szCs w:val="24"/>
        </w:rPr>
        <w:t xml:space="preserve"> </w:t>
      </w:r>
      <w:r w:rsidR="001F717F" w:rsidRPr="00B078AF">
        <w:rPr>
          <w:szCs w:val="24"/>
        </w:rPr>
        <w:t xml:space="preserve">would </w:t>
      </w:r>
      <w:r w:rsidR="00B078AF" w:rsidRPr="00B078AF">
        <w:rPr>
          <w:szCs w:val="24"/>
        </w:rPr>
        <w:t xml:space="preserve">potentially </w:t>
      </w:r>
      <w:r w:rsidR="001F717F" w:rsidRPr="00B078AF">
        <w:rPr>
          <w:szCs w:val="24"/>
        </w:rPr>
        <w:t xml:space="preserve">be affected </w:t>
      </w:r>
      <w:r w:rsidR="001F717F">
        <w:rPr>
          <w:szCs w:val="24"/>
        </w:rPr>
        <w:t xml:space="preserve">by </w:t>
      </w:r>
      <w:r w:rsidR="00FF6F07">
        <w:rPr>
          <w:szCs w:val="24"/>
        </w:rPr>
        <w:t>livestock trailing</w:t>
      </w:r>
      <w:r w:rsidR="00D87B03">
        <w:rPr>
          <w:szCs w:val="24"/>
        </w:rPr>
        <w:t xml:space="preserve"> (r</w:t>
      </w:r>
      <w:r w:rsidR="002F6378">
        <w:rPr>
          <w:szCs w:val="24"/>
        </w:rPr>
        <w:t xml:space="preserve">efer to </w:t>
      </w:r>
      <w:r w:rsidR="002F6378" w:rsidRPr="00B078AF">
        <w:rPr>
          <w:szCs w:val="24"/>
        </w:rPr>
        <w:t xml:space="preserve">Table </w:t>
      </w:r>
      <w:r w:rsidR="002F6378">
        <w:rPr>
          <w:szCs w:val="24"/>
        </w:rPr>
        <w:t>16</w:t>
      </w:r>
      <w:r w:rsidR="00D87B03">
        <w:rPr>
          <w:szCs w:val="24"/>
        </w:rPr>
        <w:t>)</w:t>
      </w:r>
      <w:r w:rsidR="002F6378">
        <w:rPr>
          <w:szCs w:val="24"/>
        </w:rPr>
        <w:t>.</w:t>
      </w:r>
    </w:p>
    <w:p w:rsidR="002F6566" w:rsidRDefault="002F6566">
      <w:pPr>
        <w:rPr>
          <w:b/>
          <w:bCs/>
          <w:color w:val="4F81BD" w:themeColor="accent1"/>
          <w:sz w:val="18"/>
          <w:szCs w:val="18"/>
        </w:rPr>
      </w:pPr>
    </w:p>
    <w:p w:rsidR="00147DA5" w:rsidRDefault="00147DA5" w:rsidP="00F21960">
      <w:pPr>
        <w:pStyle w:val="Caption"/>
        <w:keepNext/>
        <w:jc w:val="center"/>
      </w:pPr>
      <w:r>
        <w:t xml:space="preserve">Table </w:t>
      </w:r>
      <w:fldSimple w:instr=" SEQ Table \* ARABIC ">
        <w:r w:rsidR="009B691F">
          <w:rPr>
            <w:noProof/>
          </w:rPr>
          <w:t>16</w:t>
        </w:r>
      </w:fldSimple>
      <w:r>
        <w:t xml:space="preserve"> - Areas of Critical Environmental Concern/Research Natural Areas in the SFO</w:t>
      </w:r>
    </w:p>
    <w:tbl>
      <w:tblPr>
        <w:tblW w:w="7650" w:type="dxa"/>
        <w:jc w:val="center"/>
        <w:tblInd w:w="-14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420"/>
        <w:gridCol w:w="990"/>
        <w:gridCol w:w="3240"/>
      </w:tblGrid>
      <w:tr w:rsidR="00B8756B" w:rsidRPr="00876EDF" w:rsidTr="00B8756B">
        <w:trPr>
          <w:cantSplit/>
          <w:trHeight w:val="611"/>
          <w:tblHeader/>
          <w:jc w:val="center"/>
        </w:trPr>
        <w:tc>
          <w:tcPr>
            <w:tcW w:w="3420" w:type="dxa"/>
            <w:shd w:val="clear" w:color="auto" w:fill="BFBFBF" w:themeFill="background1" w:themeFillShade="BF"/>
            <w:tcMar>
              <w:left w:w="115" w:type="dxa"/>
              <w:right w:w="115" w:type="dxa"/>
            </w:tcMar>
            <w:vAlign w:val="center"/>
          </w:tcPr>
          <w:p w:rsidR="00B8756B" w:rsidRPr="00876EDF" w:rsidRDefault="00B8756B" w:rsidP="00485618">
            <w:pPr>
              <w:keepNext/>
              <w:spacing w:before="120" w:after="120"/>
              <w:jc w:val="center"/>
              <w:rPr>
                <w:szCs w:val="24"/>
              </w:rPr>
            </w:pPr>
            <w:r w:rsidRPr="00876EDF">
              <w:rPr>
                <w:szCs w:val="24"/>
              </w:rPr>
              <w:t>Areas of Critical Environmental Concern/Research Natural Areas</w:t>
            </w:r>
          </w:p>
        </w:tc>
        <w:tc>
          <w:tcPr>
            <w:tcW w:w="990" w:type="dxa"/>
            <w:shd w:val="clear" w:color="auto" w:fill="BFBFBF" w:themeFill="background1" w:themeFillShade="BF"/>
            <w:tcMar>
              <w:left w:w="115" w:type="dxa"/>
              <w:right w:w="115" w:type="dxa"/>
            </w:tcMar>
            <w:vAlign w:val="center"/>
          </w:tcPr>
          <w:p w:rsidR="00B8756B" w:rsidRPr="00876EDF" w:rsidRDefault="00B8756B" w:rsidP="00485618">
            <w:pPr>
              <w:keepNext/>
              <w:spacing w:before="120" w:after="120"/>
              <w:jc w:val="center"/>
              <w:rPr>
                <w:szCs w:val="24"/>
              </w:rPr>
            </w:pPr>
            <w:r w:rsidRPr="00876EDF">
              <w:rPr>
                <w:szCs w:val="24"/>
              </w:rPr>
              <w:t>Acres</w:t>
            </w:r>
          </w:p>
        </w:tc>
        <w:tc>
          <w:tcPr>
            <w:tcW w:w="3240" w:type="dxa"/>
            <w:shd w:val="clear" w:color="auto" w:fill="BFBFBF" w:themeFill="background1" w:themeFillShade="BF"/>
            <w:vAlign w:val="center"/>
          </w:tcPr>
          <w:p w:rsidR="00B8756B" w:rsidRPr="00876EDF" w:rsidRDefault="00B8756B" w:rsidP="00485618">
            <w:pPr>
              <w:keepNext/>
              <w:spacing w:before="120" w:after="120"/>
              <w:jc w:val="center"/>
              <w:rPr>
                <w:szCs w:val="24"/>
              </w:rPr>
            </w:pPr>
            <w:r w:rsidRPr="00876EDF">
              <w:rPr>
                <w:szCs w:val="24"/>
              </w:rPr>
              <w:t>Resource Values</w:t>
            </w:r>
          </w:p>
        </w:tc>
      </w:tr>
      <w:tr w:rsidR="00B8756B" w:rsidRPr="00876EDF" w:rsidTr="00B8756B">
        <w:trPr>
          <w:cantSplit/>
          <w:trHeight w:val="20"/>
          <w:jc w:val="center"/>
        </w:trPr>
        <w:tc>
          <w:tcPr>
            <w:tcW w:w="3420" w:type="dxa"/>
            <w:tcMar>
              <w:left w:w="115" w:type="dxa"/>
              <w:right w:w="115" w:type="dxa"/>
            </w:tcMar>
            <w:vAlign w:val="center"/>
          </w:tcPr>
          <w:p w:rsidR="00B8756B" w:rsidRPr="00FF6F07" w:rsidRDefault="00B8756B" w:rsidP="000D3F31">
            <w:pPr>
              <w:widowControl w:val="0"/>
              <w:rPr>
                <w:color w:val="0000FF"/>
                <w:sz w:val="22"/>
              </w:rPr>
            </w:pPr>
            <w:r w:rsidRPr="00FF6F07">
              <w:rPr>
                <w:sz w:val="22"/>
              </w:rPr>
              <w:t>Big Beaver/Little Beaver Elk Winter Range</w:t>
            </w:r>
          </w:p>
        </w:tc>
        <w:tc>
          <w:tcPr>
            <w:tcW w:w="990" w:type="dxa"/>
            <w:tcMar>
              <w:left w:w="115" w:type="dxa"/>
              <w:right w:w="115" w:type="dxa"/>
            </w:tcMar>
            <w:vAlign w:val="center"/>
          </w:tcPr>
          <w:p w:rsidR="00B8756B" w:rsidRPr="00876EDF" w:rsidRDefault="00B8756B" w:rsidP="000D3F31">
            <w:pPr>
              <w:widowControl w:val="0"/>
              <w:jc w:val="right"/>
              <w:rPr>
                <w:sz w:val="22"/>
              </w:rPr>
            </w:pPr>
            <w:r w:rsidRPr="00876EDF">
              <w:rPr>
                <w:sz w:val="22"/>
              </w:rPr>
              <w:t>6,540</w:t>
            </w:r>
          </w:p>
        </w:tc>
        <w:tc>
          <w:tcPr>
            <w:tcW w:w="3240" w:type="dxa"/>
            <w:vAlign w:val="center"/>
          </w:tcPr>
          <w:p w:rsidR="00B8756B" w:rsidRPr="00876EDF" w:rsidRDefault="00B8756B" w:rsidP="000D3F31">
            <w:pPr>
              <w:widowControl w:val="0"/>
              <w:rPr>
                <w:sz w:val="22"/>
              </w:rPr>
            </w:pPr>
            <w:r w:rsidRPr="00876EDF">
              <w:rPr>
                <w:sz w:val="22"/>
              </w:rPr>
              <w:t>Natural Features (Elk Habitat)</w:t>
            </w:r>
          </w:p>
        </w:tc>
      </w:tr>
      <w:tr w:rsidR="00B8756B" w:rsidRPr="00876EDF" w:rsidTr="00B8756B">
        <w:trPr>
          <w:cantSplit/>
          <w:trHeight w:val="20"/>
          <w:jc w:val="center"/>
        </w:trPr>
        <w:tc>
          <w:tcPr>
            <w:tcW w:w="3420" w:type="dxa"/>
            <w:tcMar>
              <w:left w:w="115" w:type="dxa"/>
              <w:right w:w="115" w:type="dxa"/>
            </w:tcMar>
            <w:vAlign w:val="center"/>
          </w:tcPr>
          <w:p w:rsidR="00B8756B" w:rsidRPr="00FF6F07" w:rsidRDefault="00B8756B" w:rsidP="000D3F31">
            <w:pPr>
              <w:widowControl w:val="0"/>
              <w:rPr>
                <w:color w:val="0000FF"/>
                <w:sz w:val="22"/>
              </w:rPr>
            </w:pPr>
            <w:r w:rsidRPr="00FF6F07">
              <w:rPr>
                <w:sz w:val="22"/>
              </w:rPr>
              <w:t>Elk Mountain Elk Winter Range</w:t>
            </w:r>
          </w:p>
        </w:tc>
        <w:tc>
          <w:tcPr>
            <w:tcW w:w="990" w:type="dxa"/>
            <w:tcMar>
              <w:left w:w="115" w:type="dxa"/>
              <w:right w:w="115" w:type="dxa"/>
            </w:tcMar>
            <w:vAlign w:val="center"/>
          </w:tcPr>
          <w:p w:rsidR="00B8756B" w:rsidRPr="00876EDF" w:rsidRDefault="00B8756B" w:rsidP="000D3F31">
            <w:pPr>
              <w:widowControl w:val="0"/>
              <w:jc w:val="right"/>
              <w:rPr>
                <w:sz w:val="22"/>
              </w:rPr>
            </w:pPr>
            <w:r w:rsidRPr="00876EDF">
              <w:rPr>
                <w:sz w:val="22"/>
              </w:rPr>
              <w:t>11,887</w:t>
            </w:r>
          </w:p>
        </w:tc>
        <w:tc>
          <w:tcPr>
            <w:tcW w:w="3240" w:type="dxa"/>
            <w:vAlign w:val="center"/>
          </w:tcPr>
          <w:p w:rsidR="00B8756B" w:rsidRPr="00876EDF" w:rsidRDefault="00B8756B" w:rsidP="000D3F31">
            <w:pPr>
              <w:widowControl w:val="0"/>
              <w:rPr>
                <w:sz w:val="22"/>
              </w:rPr>
            </w:pPr>
            <w:r w:rsidRPr="00876EDF">
              <w:rPr>
                <w:sz w:val="22"/>
              </w:rPr>
              <w:t>Natural Features (Elk Habitat)</w:t>
            </w:r>
          </w:p>
        </w:tc>
      </w:tr>
      <w:tr w:rsidR="00B8756B" w:rsidRPr="00876EDF" w:rsidTr="00B8756B">
        <w:trPr>
          <w:cantSplit/>
          <w:trHeight w:val="20"/>
          <w:jc w:val="center"/>
        </w:trPr>
        <w:tc>
          <w:tcPr>
            <w:tcW w:w="3420" w:type="dxa"/>
            <w:tcMar>
              <w:left w:w="115" w:type="dxa"/>
              <w:right w:w="115" w:type="dxa"/>
            </w:tcMar>
            <w:vAlign w:val="center"/>
          </w:tcPr>
          <w:p w:rsidR="00B8756B" w:rsidRPr="00FF6F07" w:rsidRDefault="00B8756B" w:rsidP="000D3F31">
            <w:pPr>
              <w:widowControl w:val="0"/>
              <w:rPr>
                <w:color w:val="0000FF"/>
                <w:sz w:val="22"/>
              </w:rPr>
            </w:pPr>
            <w:r w:rsidRPr="00FF6F07">
              <w:rPr>
                <w:sz w:val="22"/>
              </w:rPr>
              <w:t>Sun Peak</w:t>
            </w:r>
          </w:p>
        </w:tc>
        <w:tc>
          <w:tcPr>
            <w:tcW w:w="990" w:type="dxa"/>
            <w:tcMar>
              <w:left w:w="115" w:type="dxa"/>
              <w:right w:w="115" w:type="dxa"/>
            </w:tcMar>
            <w:vAlign w:val="center"/>
          </w:tcPr>
          <w:p w:rsidR="00B8756B" w:rsidRPr="00876EDF" w:rsidRDefault="00B8756B" w:rsidP="000D3F31">
            <w:pPr>
              <w:widowControl w:val="0"/>
              <w:jc w:val="right"/>
              <w:rPr>
                <w:sz w:val="22"/>
              </w:rPr>
            </w:pPr>
            <w:r w:rsidRPr="00876EDF">
              <w:rPr>
                <w:sz w:val="22"/>
              </w:rPr>
              <w:t>560</w:t>
            </w:r>
          </w:p>
        </w:tc>
        <w:tc>
          <w:tcPr>
            <w:tcW w:w="3240" w:type="dxa"/>
            <w:vAlign w:val="center"/>
          </w:tcPr>
          <w:p w:rsidR="00B8756B" w:rsidRPr="00876EDF" w:rsidRDefault="00B8756B" w:rsidP="000D3F31">
            <w:pPr>
              <w:widowControl w:val="0"/>
              <w:rPr>
                <w:sz w:val="22"/>
              </w:rPr>
            </w:pPr>
            <w:r w:rsidRPr="00876EDF">
              <w:rPr>
                <w:sz w:val="22"/>
              </w:rPr>
              <w:t>Natural Features (Vegetation)</w:t>
            </w:r>
          </w:p>
        </w:tc>
      </w:tr>
      <w:tr w:rsidR="00B8756B" w:rsidRPr="00876EDF" w:rsidTr="00B8756B">
        <w:trPr>
          <w:cantSplit/>
          <w:trHeight w:val="20"/>
          <w:jc w:val="center"/>
        </w:trPr>
        <w:tc>
          <w:tcPr>
            <w:tcW w:w="3420" w:type="dxa"/>
            <w:tcMar>
              <w:left w:w="115" w:type="dxa"/>
              <w:right w:w="115" w:type="dxa"/>
            </w:tcMar>
            <w:vAlign w:val="center"/>
          </w:tcPr>
          <w:p w:rsidR="00B8756B" w:rsidRPr="00FF6F07" w:rsidRDefault="00B8756B" w:rsidP="000D3F31">
            <w:pPr>
              <w:widowControl w:val="0"/>
              <w:rPr>
                <w:color w:val="0000FF"/>
                <w:sz w:val="22"/>
              </w:rPr>
            </w:pPr>
            <w:r w:rsidRPr="00FF6F07">
              <w:rPr>
                <w:sz w:val="22"/>
              </w:rPr>
              <w:t>McKinney Butte</w:t>
            </w:r>
          </w:p>
        </w:tc>
        <w:tc>
          <w:tcPr>
            <w:tcW w:w="990" w:type="dxa"/>
            <w:tcMar>
              <w:left w:w="115" w:type="dxa"/>
              <w:right w:w="115" w:type="dxa"/>
            </w:tcMar>
            <w:vAlign w:val="center"/>
          </w:tcPr>
          <w:p w:rsidR="00B8756B" w:rsidRPr="00876EDF" w:rsidRDefault="00B8756B" w:rsidP="000D3F31">
            <w:pPr>
              <w:widowControl w:val="0"/>
              <w:jc w:val="right"/>
              <w:rPr>
                <w:sz w:val="22"/>
              </w:rPr>
            </w:pPr>
            <w:r w:rsidRPr="00876EDF">
              <w:rPr>
                <w:sz w:val="22"/>
              </w:rPr>
              <w:t>3,764</w:t>
            </w:r>
          </w:p>
        </w:tc>
        <w:tc>
          <w:tcPr>
            <w:tcW w:w="3240" w:type="dxa"/>
          </w:tcPr>
          <w:p w:rsidR="00B8756B" w:rsidRPr="00876EDF" w:rsidRDefault="00B8756B" w:rsidP="000D3F31">
            <w:pPr>
              <w:widowControl w:val="0"/>
              <w:rPr>
                <w:sz w:val="22"/>
              </w:rPr>
            </w:pPr>
            <w:r w:rsidRPr="00876EDF">
              <w:rPr>
                <w:sz w:val="22"/>
              </w:rPr>
              <w:t>Geological, Scenic, and Natural Features (Wildlife)</w:t>
            </w:r>
          </w:p>
        </w:tc>
      </w:tr>
      <w:tr w:rsidR="00B8756B" w:rsidRPr="00876EDF" w:rsidTr="00B8756B">
        <w:trPr>
          <w:cantSplit/>
          <w:trHeight w:val="20"/>
          <w:jc w:val="center"/>
        </w:trPr>
        <w:tc>
          <w:tcPr>
            <w:tcW w:w="3420" w:type="dxa"/>
            <w:tcMar>
              <w:left w:w="115" w:type="dxa"/>
              <w:right w:w="115" w:type="dxa"/>
            </w:tcMar>
            <w:vAlign w:val="center"/>
          </w:tcPr>
          <w:p w:rsidR="00B8756B" w:rsidRPr="00FF6F07" w:rsidRDefault="00B8756B" w:rsidP="000D3F31">
            <w:pPr>
              <w:widowControl w:val="0"/>
              <w:rPr>
                <w:color w:val="0000FF"/>
                <w:sz w:val="22"/>
              </w:rPr>
            </w:pPr>
            <w:r w:rsidRPr="00FF6F07">
              <w:rPr>
                <w:sz w:val="22"/>
              </w:rPr>
              <w:t>Tee Maze</w:t>
            </w:r>
          </w:p>
        </w:tc>
        <w:tc>
          <w:tcPr>
            <w:tcW w:w="990" w:type="dxa"/>
            <w:tcMar>
              <w:left w:w="115" w:type="dxa"/>
              <w:right w:w="115" w:type="dxa"/>
            </w:tcMar>
            <w:vAlign w:val="center"/>
          </w:tcPr>
          <w:p w:rsidR="00B8756B" w:rsidRPr="00876EDF" w:rsidRDefault="00B8756B" w:rsidP="000D3F31">
            <w:pPr>
              <w:widowControl w:val="0"/>
              <w:jc w:val="right"/>
              <w:rPr>
                <w:sz w:val="22"/>
              </w:rPr>
            </w:pPr>
            <w:r w:rsidRPr="00876EDF">
              <w:rPr>
                <w:sz w:val="22"/>
              </w:rPr>
              <w:t>10,762</w:t>
            </w:r>
          </w:p>
        </w:tc>
        <w:tc>
          <w:tcPr>
            <w:tcW w:w="3240" w:type="dxa"/>
          </w:tcPr>
          <w:p w:rsidR="00B8756B" w:rsidRPr="00876EDF" w:rsidRDefault="00B8756B" w:rsidP="000D3F31">
            <w:pPr>
              <w:widowControl w:val="0"/>
              <w:rPr>
                <w:sz w:val="22"/>
              </w:rPr>
            </w:pPr>
            <w:r w:rsidRPr="00876EDF">
              <w:rPr>
                <w:sz w:val="22"/>
              </w:rPr>
              <w:t>Geological, Scenic, and Natural Features (Wildlife)</w:t>
            </w:r>
          </w:p>
        </w:tc>
      </w:tr>
      <w:tr w:rsidR="00B8756B" w:rsidRPr="00876EDF" w:rsidTr="00B8756B">
        <w:trPr>
          <w:cantSplit/>
          <w:trHeight w:val="20"/>
          <w:jc w:val="center"/>
        </w:trPr>
        <w:tc>
          <w:tcPr>
            <w:tcW w:w="3420" w:type="dxa"/>
          </w:tcPr>
          <w:p w:rsidR="00B8756B" w:rsidRPr="00876EDF" w:rsidRDefault="00B8756B" w:rsidP="00725E45">
            <w:pPr>
              <w:widowControl w:val="0"/>
              <w:rPr>
                <w:sz w:val="22"/>
              </w:rPr>
            </w:pPr>
            <w:r w:rsidRPr="00876EDF">
              <w:rPr>
                <w:sz w:val="22"/>
              </w:rPr>
              <w:t>Total Acres</w:t>
            </w:r>
          </w:p>
        </w:tc>
        <w:tc>
          <w:tcPr>
            <w:tcW w:w="990" w:type="dxa"/>
            <w:tcMar>
              <w:left w:w="115" w:type="dxa"/>
              <w:right w:w="115" w:type="dxa"/>
            </w:tcMar>
            <w:vAlign w:val="center"/>
          </w:tcPr>
          <w:p w:rsidR="00B8756B" w:rsidRPr="00876EDF" w:rsidRDefault="00B8756B" w:rsidP="000D3F31">
            <w:pPr>
              <w:widowControl w:val="0"/>
              <w:jc w:val="right"/>
              <w:rPr>
                <w:sz w:val="22"/>
              </w:rPr>
            </w:pPr>
            <w:r w:rsidRPr="00876EDF">
              <w:rPr>
                <w:sz w:val="22"/>
              </w:rPr>
              <w:t>129,630</w:t>
            </w:r>
          </w:p>
        </w:tc>
        <w:tc>
          <w:tcPr>
            <w:tcW w:w="3240" w:type="dxa"/>
            <w:shd w:val="clear" w:color="auto" w:fill="auto"/>
          </w:tcPr>
          <w:p w:rsidR="00B8756B" w:rsidRPr="00876EDF" w:rsidRDefault="00B8756B" w:rsidP="000D3F31">
            <w:pPr>
              <w:widowControl w:val="0"/>
              <w:rPr>
                <w:sz w:val="22"/>
              </w:rPr>
            </w:pPr>
            <w:r w:rsidRPr="00876EDF">
              <w:rPr>
                <w:sz w:val="22"/>
              </w:rPr>
              <w:t>N/A</w:t>
            </w:r>
          </w:p>
        </w:tc>
      </w:tr>
    </w:tbl>
    <w:p w:rsidR="00A376AC" w:rsidRDefault="00A376AC" w:rsidP="00A376AC">
      <w:pPr>
        <w:rPr>
          <w:rStyle w:val="Strong"/>
          <w:rFonts w:eastAsiaTheme="minorEastAsia"/>
        </w:rPr>
      </w:pPr>
      <w:bookmarkStart w:id="68" w:name="_Toc292181286"/>
      <w:bookmarkStart w:id="69" w:name="_Toc301266761"/>
    </w:p>
    <w:bookmarkEnd w:id="68"/>
    <w:bookmarkEnd w:id="69"/>
    <w:p w:rsidR="008B1BEF" w:rsidRPr="008E65E0" w:rsidRDefault="006A78B7" w:rsidP="00A376AC">
      <w:pPr>
        <w:rPr>
          <w:rStyle w:val="Strong"/>
          <w:rFonts w:eastAsiaTheme="minorEastAsia"/>
        </w:rPr>
      </w:pPr>
      <w:r w:rsidRPr="008E65E0">
        <w:rPr>
          <w:rStyle w:val="Strong"/>
          <w:rFonts w:eastAsiaTheme="minorEastAsia"/>
        </w:rPr>
        <w:t xml:space="preserve">Craters of the Moon National Monument and Preserve </w:t>
      </w:r>
      <w:r w:rsidR="008E65E0" w:rsidRPr="008E65E0">
        <w:rPr>
          <w:rStyle w:val="Strong"/>
          <w:rFonts w:eastAsiaTheme="minorEastAsia"/>
          <w:b w:val="0"/>
        </w:rPr>
        <w:t>(</w:t>
      </w:r>
      <w:r w:rsidR="008E65E0" w:rsidRPr="008E65E0">
        <w:rPr>
          <w:b/>
          <w:szCs w:val="24"/>
        </w:rPr>
        <w:t>CMNMP</w:t>
      </w:r>
      <w:r w:rsidR="008E65E0" w:rsidRPr="008E65E0">
        <w:rPr>
          <w:rStyle w:val="Strong"/>
          <w:rFonts w:eastAsiaTheme="minorEastAsia"/>
          <w:b w:val="0"/>
        </w:rPr>
        <w:t>)</w:t>
      </w:r>
    </w:p>
    <w:p w:rsidR="008B1BEF" w:rsidRDefault="008B1BEF" w:rsidP="008B1BEF">
      <w:pPr>
        <w:rPr>
          <w:szCs w:val="24"/>
        </w:rPr>
      </w:pPr>
      <w:r w:rsidRPr="00876EDF">
        <w:rPr>
          <w:szCs w:val="24"/>
        </w:rPr>
        <w:t xml:space="preserve">The </w:t>
      </w:r>
      <w:r w:rsidR="0081638F">
        <w:rPr>
          <w:szCs w:val="24"/>
        </w:rPr>
        <w:t>CMNMP</w:t>
      </w:r>
      <w:r w:rsidR="00F25C16">
        <w:rPr>
          <w:szCs w:val="24"/>
        </w:rPr>
        <w:t xml:space="preserve"> </w:t>
      </w:r>
      <w:r w:rsidRPr="00876EDF">
        <w:rPr>
          <w:szCs w:val="24"/>
        </w:rPr>
        <w:t>contains the youngest and most geologically diverse section of basaltic lava terrain found on the Eastern Snake River Plain.</w:t>
      </w:r>
      <w:r>
        <w:rPr>
          <w:szCs w:val="24"/>
        </w:rPr>
        <w:t xml:space="preserve"> </w:t>
      </w:r>
      <w:r w:rsidRPr="00876EDF">
        <w:rPr>
          <w:szCs w:val="24"/>
        </w:rPr>
        <w:t xml:space="preserve"> Young lava flows and other features cover about 450,000 acres of the Monument.</w:t>
      </w:r>
      <w:r>
        <w:rPr>
          <w:szCs w:val="24"/>
        </w:rPr>
        <w:t xml:space="preserve"> </w:t>
      </w:r>
      <w:r w:rsidRPr="00876EDF">
        <w:rPr>
          <w:szCs w:val="24"/>
        </w:rPr>
        <w:t xml:space="preserve"> The remaining 300,000 acres are volcanic in origin, but older in age and covered with a thicker mantle of soil. </w:t>
      </w:r>
      <w:r>
        <w:rPr>
          <w:szCs w:val="24"/>
        </w:rPr>
        <w:t xml:space="preserve"> </w:t>
      </w:r>
      <w:r w:rsidRPr="00876EDF">
        <w:rPr>
          <w:szCs w:val="24"/>
        </w:rPr>
        <w:t>The older terrain supports a sagebrush steppe ecosystem consisting of diverse communities of grasses, sagebrush, and shrubs and provides habitats for a variety of wildlife (USDI BLM &amp; NPS, 2006).</w:t>
      </w:r>
    </w:p>
    <w:p w:rsidR="003C59E0" w:rsidRDefault="003C59E0" w:rsidP="008B1BEF">
      <w:pPr>
        <w:rPr>
          <w:szCs w:val="24"/>
        </w:rPr>
      </w:pPr>
    </w:p>
    <w:p w:rsidR="003C59E0" w:rsidRDefault="003C59E0" w:rsidP="003C59E0">
      <w:r>
        <w:t xml:space="preserve">The Shoshone FO received several applications for livestock </w:t>
      </w:r>
      <w:r w:rsidR="00F25C16">
        <w:t xml:space="preserve">trailing </w:t>
      </w:r>
      <w:r>
        <w:t xml:space="preserve">through ACECs and WSAs, as well as a few in </w:t>
      </w:r>
      <w:r w:rsidR="0038503F">
        <w:t>CMNMP</w:t>
      </w:r>
      <w:r>
        <w:t xml:space="preserve">.  Active preference livestock grazing </w:t>
      </w:r>
      <w:r w:rsidR="00F25C16">
        <w:t>was</w:t>
      </w:r>
      <w:r>
        <w:t xml:space="preserve"> permitted </w:t>
      </w:r>
      <w:r w:rsidR="00F25C16">
        <w:t>prior to the initiation of these</w:t>
      </w:r>
      <w:r>
        <w:t xml:space="preserve"> special designation areas throughout the grazing season and many of these special designation areas are the only route for trailing livestock to take.  The </w:t>
      </w:r>
      <w:r w:rsidR="00B8756B">
        <w:t xml:space="preserve">affected </w:t>
      </w:r>
      <w:r>
        <w:t xml:space="preserve">ACECs are within eight grazing allotments that have applications for livestock trailing.  These eight allotments are Black Canyon, Davis Mountain, King Hill, Lake Creek, Little Beaver, Little Wood, North Shoshone and Sheep Creek.  The WSAs described in the previous section are within eight other allotments that have applications for livestock trailing. These eight allotments are Black Canyon, Davis Mountain, Flat Top, King Hill, Little Wood, North Gooding, North Shoshone and Trail Creek.  </w:t>
      </w:r>
      <w:r w:rsidR="008A74EE">
        <w:t xml:space="preserve">The allotments that are within </w:t>
      </w:r>
      <w:r w:rsidR="00527021">
        <w:t>CMNMP</w:t>
      </w:r>
      <w:r w:rsidR="006A78B7">
        <w:t xml:space="preserve"> </w:t>
      </w:r>
      <w:r w:rsidR="008A74EE">
        <w:t xml:space="preserve">that have livestock trails through them are Wildhorse, Timber Butte, </w:t>
      </w:r>
      <w:proofErr w:type="gramStart"/>
      <w:r w:rsidR="008A74EE">
        <w:t>Cottonwood</w:t>
      </w:r>
      <w:proofErr w:type="gramEnd"/>
      <w:r w:rsidR="008A74EE">
        <w:t xml:space="preserve"> and Crater allotments. </w:t>
      </w:r>
    </w:p>
    <w:p w:rsidR="003C59E0" w:rsidRDefault="003C59E0" w:rsidP="003C59E0"/>
    <w:p w:rsidR="00EE4E44" w:rsidRPr="00AD47F1" w:rsidRDefault="00D85F84" w:rsidP="00826884">
      <w:pPr>
        <w:pStyle w:val="Heading3"/>
      </w:pPr>
      <w:bookmarkStart w:id="70" w:name="_Toc321395342"/>
      <w:r>
        <w:t>3</w:t>
      </w:r>
      <w:r w:rsidR="00826884" w:rsidRPr="00AD47F1">
        <w:t>.3.</w:t>
      </w:r>
      <w:r w:rsidR="00000A69">
        <w:t>8</w:t>
      </w:r>
      <w:r w:rsidR="00826884" w:rsidRPr="00AD47F1">
        <w:t xml:space="preserve"> </w:t>
      </w:r>
      <w:r w:rsidR="00AD47F1" w:rsidRPr="00AD47F1">
        <w:t>Cultural Resources</w:t>
      </w:r>
      <w:bookmarkEnd w:id="70"/>
    </w:p>
    <w:p w:rsidR="00AD47F1" w:rsidRDefault="00F25C16" w:rsidP="00AD47F1">
      <w:r>
        <w:t>Cultural resources are a fragile, non-renewable resource, subject to impacts and degradation from many sources, both natural and human caused.  The National Historic Preservation Act outlines the methods by which Federal agencies are to determine cultural resource significance and preservation requirements.</w:t>
      </w:r>
      <w:r w:rsidR="004014D2">
        <w:t xml:space="preserve">  </w:t>
      </w:r>
      <w:r w:rsidR="00AD47F1">
        <w:t xml:space="preserve">The </w:t>
      </w:r>
      <w:r w:rsidR="00776F67">
        <w:t>Shoshone FO</w:t>
      </w:r>
      <w:r w:rsidR="007B7BEF" w:rsidRPr="00B078AF">
        <w:t xml:space="preserve"> </w:t>
      </w:r>
      <w:r w:rsidR="00AD47F1" w:rsidRPr="00B078AF">
        <w:t xml:space="preserve">contains </w:t>
      </w:r>
      <w:r w:rsidR="00AD47F1">
        <w:t xml:space="preserve">a wide variety of cultural resources.  Native American </w:t>
      </w:r>
      <w:r w:rsidR="00B078AF" w:rsidRPr="00B078AF">
        <w:t>T</w:t>
      </w:r>
      <w:r w:rsidR="00AD47F1" w:rsidRPr="00B078AF">
        <w:t>r</w:t>
      </w:r>
      <w:r w:rsidR="00AD47F1">
        <w:t xml:space="preserve">ibes used this region </w:t>
      </w:r>
      <w:r>
        <w:t xml:space="preserve">continuously </w:t>
      </w:r>
      <w:r w:rsidR="00AD47F1">
        <w:t xml:space="preserve">for at least the last 12,000 years.  Euro-American trappers and explorers first entered the region in the early 1800’s, followed by thousands of immigrants on the Oregon Trail.  Between 1845 and 1865, emigrants passed through Idaho on the way to Oregon and California.  </w:t>
      </w:r>
    </w:p>
    <w:p w:rsidR="002836E0" w:rsidRDefault="002836E0" w:rsidP="00AD47F1"/>
    <w:p w:rsidR="00AD47F1" w:rsidRDefault="00AD47F1" w:rsidP="00AD47F1">
      <w:r>
        <w:lastRenderedPageBreak/>
        <w:t>The discovery of gold and other valuable minerals brought many people to Idaho, including Chinese immigrants in the 1880’s.  The resulting conflict between Native Americans and the newcomers precipitated the removal of Native Americans to reservations at Fort Hall and Duck Valley.  Several key events in the Bannock War over Camas Prairie took place within the Shoshone FO boundaries.  Railroads, such as the Oregon Short Line, were built and towns were founded across the area.  After the mining boom faded in the early 1900’s, agricultural projects were built, such as Magic Dam, Milner Dam and many associated irrigation canals, and livestock grazing became more prevalent.  Numerous Basque immigrated to Idaho to work in the sheep industry and settled in Idaho.  Traces of all these activities still remain on the landscape.</w:t>
      </w:r>
    </w:p>
    <w:p w:rsidR="00AD47F1" w:rsidRDefault="00AD47F1" w:rsidP="00AD47F1"/>
    <w:p w:rsidR="003C59E0" w:rsidRDefault="003C59E0" w:rsidP="003C59E0">
      <w:r>
        <w:rPr>
          <w:szCs w:val="24"/>
        </w:rPr>
        <w:t xml:space="preserve">There are also </w:t>
      </w:r>
      <w:r w:rsidRPr="00C16F61">
        <w:rPr>
          <w:szCs w:val="24"/>
        </w:rPr>
        <w:t xml:space="preserve">National Historic Trails </w:t>
      </w:r>
      <w:r>
        <w:rPr>
          <w:szCs w:val="24"/>
        </w:rPr>
        <w:t xml:space="preserve">within the project area.  These </w:t>
      </w:r>
      <w:r w:rsidRPr="00C16F61">
        <w:rPr>
          <w:szCs w:val="24"/>
        </w:rPr>
        <w:t xml:space="preserve">are extended trails that closely follow a nationally significant historic route of </w:t>
      </w:r>
      <w:r w:rsidRPr="00044EA9">
        <w:rPr>
          <w:szCs w:val="24"/>
        </w:rPr>
        <w:t>travel.  Designation identifies and protects historic routes and their remnants, including their public use and enjoyment.</w:t>
      </w:r>
      <w:r>
        <w:rPr>
          <w:szCs w:val="24"/>
        </w:rPr>
        <w:t xml:space="preserve">  </w:t>
      </w:r>
      <w:r w:rsidRPr="00C16F61">
        <w:rPr>
          <w:szCs w:val="24"/>
        </w:rPr>
        <w:t xml:space="preserve">The main route of the National Historic Oregon Trail traverses the Burley and Jarbidge Field Offices.  </w:t>
      </w:r>
      <w:r w:rsidR="00F25C16">
        <w:rPr>
          <w:szCs w:val="24"/>
        </w:rPr>
        <w:t>H</w:t>
      </w:r>
      <w:r w:rsidRPr="00C16F61">
        <w:rPr>
          <w:szCs w:val="24"/>
        </w:rPr>
        <w:t xml:space="preserve">owever, numerous cutoffs, alternate routes, and connecting trails were associated with the trail.  </w:t>
      </w:r>
      <w:r w:rsidR="00F25C16">
        <w:rPr>
          <w:szCs w:val="24"/>
        </w:rPr>
        <w:t>Some trailing is proposed to cross segments of t</w:t>
      </w:r>
      <w:r w:rsidR="00F25C16" w:rsidRPr="00C16F61">
        <w:rPr>
          <w:szCs w:val="24"/>
        </w:rPr>
        <w:t>he</w:t>
      </w:r>
      <w:r w:rsidRPr="00C16F61">
        <w:rPr>
          <w:szCs w:val="24"/>
        </w:rPr>
        <w:t xml:space="preserve"> </w:t>
      </w:r>
      <w:proofErr w:type="spellStart"/>
      <w:r w:rsidRPr="00C16F61">
        <w:rPr>
          <w:szCs w:val="24"/>
        </w:rPr>
        <w:t>Goodale’s</w:t>
      </w:r>
      <w:proofErr w:type="spellEnd"/>
      <w:r w:rsidRPr="00C16F61">
        <w:rPr>
          <w:szCs w:val="24"/>
        </w:rPr>
        <w:t xml:space="preserve"> Cutoff and the Nort</w:t>
      </w:r>
      <w:r w:rsidR="00F25C16">
        <w:rPr>
          <w:szCs w:val="24"/>
        </w:rPr>
        <w:t xml:space="preserve">h Alternate of the Oregon Trail.  </w:t>
      </w:r>
      <w:r w:rsidR="00F25C16">
        <w:t xml:space="preserve">The affected segments are located in the following allotments: </w:t>
      </w:r>
      <w:r>
        <w:t xml:space="preserve">Cow Creek (and associated Cow Creek Trail), Dry </w:t>
      </w:r>
      <w:proofErr w:type="gramStart"/>
      <w:r>
        <w:t>Creek,</w:t>
      </w:r>
      <w:proofErr w:type="gramEnd"/>
      <w:r>
        <w:t xml:space="preserve"> Lower Rock Creek, Poison Creek and Timmerman Hills.  The grazing allotments within </w:t>
      </w:r>
      <w:r w:rsidR="00310CDA">
        <w:t>CMNMP</w:t>
      </w:r>
      <w:r w:rsidR="006A78B7">
        <w:t xml:space="preserve"> </w:t>
      </w:r>
      <w:r>
        <w:t xml:space="preserve">that </w:t>
      </w:r>
      <w:r w:rsidR="00F25C16">
        <w:t xml:space="preserve">are subject to </w:t>
      </w:r>
      <w:r>
        <w:t>applications for livestock trailing are Cottonwood, Crater</w:t>
      </w:r>
      <w:r w:rsidR="004929E6">
        <w:t xml:space="preserve"> and </w:t>
      </w:r>
      <w:r>
        <w:t xml:space="preserve">Timber Butte.  </w:t>
      </w:r>
    </w:p>
    <w:p w:rsidR="00AD47F1" w:rsidRDefault="00AD47F1" w:rsidP="00AD47F1"/>
    <w:p w:rsidR="00AD47F1" w:rsidRPr="00AD47F1" w:rsidRDefault="00AD47F1" w:rsidP="00AD47F1">
      <w:r>
        <w:t xml:space="preserve">With regards to livestock trailing, there are several potential impacts to sites.  Heavy livestock congregation can break or move surface artifacts.  Temporary livestock travel over sites has a </w:t>
      </w:r>
      <w:r w:rsidR="009B4A38">
        <w:t>small</w:t>
      </w:r>
      <w:r>
        <w:t xml:space="preserve"> potential to disturb subsurface artifacts and generally disturbance does not occur unless the soil is very wet or highly erosive.  Heavy livestock concentration around water sources where animals tend to visit often and create wallows has a high potential to disturb subsurface artifacts.</w:t>
      </w:r>
    </w:p>
    <w:p w:rsidR="003C59E0" w:rsidRDefault="003C59E0">
      <w:pPr>
        <w:rPr>
          <w:color w:val="FF0000"/>
        </w:rPr>
      </w:pPr>
    </w:p>
    <w:p w:rsidR="006303C3" w:rsidRDefault="006303C3">
      <w:pPr>
        <w:rPr>
          <w:b/>
          <w:bCs/>
          <w:iCs/>
          <w:szCs w:val="24"/>
        </w:rPr>
      </w:pPr>
      <w:bookmarkStart w:id="71" w:name="_Toc255824935"/>
      <w:bookmarkEnd w:id="56"/>
    </w:p>
    <w:p w:rsidR="00A3458B" w:rsidRPr="00D34A8D" w:rsidRDefault="00A3458B" w:rsidP="007B42F3">
      <w:pPr>
        <w:pStyle w:val="Heading1"/>
        <w:rPr>
          <w:szCs w:val="24"/>
        </w:rPr>
      </w:pPr>
      <w:bookmarkStart w:id="72" w:name="_Toc321395343"/>
      <w:r w:rsidRPr="00D34A8D">
        <w:rPr>
          <w:szCs w:val="24"/>
        </w:rPr>
        <w:t>4.0 ENVIRONMENTAL IMPACTS</w:t>
      </w:r>
      <w:bookmarkEnd w:id="71"/>
      <w:bookmarkEnd w:id="72"/>
      <w:r w:rsidR="00C5114E" w:rsidRPr="00D34A8D">
        <w:rPr>
          <w:szCs w:val="24"/>
        </w:rPr>
        <w:fldChar w:fldCharType="begin"/>
      </w:r>
      <w:r w:rsidRPr="00D34A8D">
        <w:rPr>
          <w:szCs w:val="24"/>
        </w:rPr>
        <w:instrText xml:space="preserve"> TC "4.0 ENVIRONMENTAL IMPACTS" \f C \l "1" </w:instrText>
      </w:r>
      <w:r w:rsidR="00C5114E" w:rsidRPr="00D34A8D">
        <w:rPr>
          <w:szCs w:val="24"/>
        </w:rPr>
        <w:fldChar w:fldCharType="end"/>
      </w:r>
    </w:p>
    <w:p w:rsidR="00B86C96" w:rsidRDefault="00B86C96" w:rsidP="00B86C96">
      <w:bookmarkStart w:id="73" w:name="_Toc311021447"/>
    </w:p>
    <w:p w:rsidR="00D34A8D" w:rsidRPr="00D34A8D" w:rsidRDefault="00D34A8D" w:rsidP="00D34A8D">
      <w:pPr>
        <w:pStyle w:val="Heading2"/>
        <w:spacing w:before="0" w:after="0"/>
      </w:pPr>
      <w:bookmarkStart w:id="74" w:name="_Toc321395344"/>
      <w:r w:rsidRPr="00D34A8D">
        <w:t>4.</w:t>
      </w:r>
      <w:r w:rsidR="00EE4107">
        <w:t>1</w:t>
      </w:r>
      <w:r w:rsidRPr="00D34A8D">
        <w:t xml:space="preserve"> </w:t>
      </w:r>
      <w:r w:rsidRPr="002E7BAF">
        <w:t xml:space="preserve">Proposed Action – Issue </w:t>
      </w:r>
      <w:bookmarkEnd w:id="73"/>
      <w:r w:rsidRPr="00D34A8D">
        <w:t>Livestock Trailing Permits as Applied For</w:t>
      </w:r>
      <w:bookmarkEnd w:id="74"/>
      <w:r w:rsidRPr="00D34A8D">
        <w:t xml:space="preserve"> </w:t>
      </w:r>
      <w:r w:rsidRPr="00D34A8D">
        <w:fldChar w:fldCharType="begin"/>
      </w:r>
      <w:r w:rsidRPr="00D34A8D">
        <w:instrText xml:space="preserve"> TC "4.2.1 Proposed Action- Issue Modified Grazing Permit" \f C \l "3" </w:instrText>
      </w:r>
      <w:r w:rsidRPr="00D34A8D">
        <w:fldChar w:fldCharType="end"/>
      </w:r>
    </w:p>
    <w:p w:rsidR="00D34A8D" w:rsidRPr="00D34A8D" w:rsidRDefault="00D34A8D" w:rsidP="00D34A8D"/>
    <w:p w:rsidR="00D34A8D" w:rsidRPr="00D34A8D" w:rsidRDefault="00D34A8D" w:rsidP="00D34A8D">
      <w:pPr>
        <w:pStyle w:val="Heading3"/>
        <w:spacing w:before="0" w:after="0"/>
      </w:pPr>
      <w:bookmarkStart w:id="75" w:name="_Toc311021448"/>
      <w:bookmarkStart w:id="76" w:name="_Toc321395345"/>
      <w:r w:rsidRPr="00D34A8D">
        <w:t>4.</w:t>
      </w:r>
      <w:r w:rsidR="00EE4107">
        <w:t>1</w:t>
      </w:r>
      <w:r w:rsidRPr="00D34A8D">
        <w:t xml:space="preserve">.1 Livestock Grazing </w:t>
      </w:r>
      <w:bookmarkEnd w:id="75"/>
      <w:r w:rsidR="00A60065">
        <w:rPr>
          <w:szCs w:val="24"/>
        </w:rPr>
        <w:t>&amp; Livestock Trailing</w:t>
      </w:r>
      <w:bookmarkEnd w:id="76"/>
      <w:r w:rsidR="00A60065" w:rsidRPr="00D34A8D">
        <w:t xml:space="preserve"> </w:t>
      </w:r>
      <w:r w:rsidRPr="00D34A8D">
        <w:fldChar w:fldCharType="begin"/>
      </w:r>
      <w:r w:rsidRPr="00D34A8D">
        <w:instrText xml:space="preserve"> TC "4.2.1.5 Livestock Grazing &amp; Rangeland Health Standards" \f C \l "4" </w:instrText>
      </w:r>
      <w:r w:rsidRPr="00D34A8D">
        <w:fldChar w:fldCharType="end"/>
      </w:r>
    </w:p>
    <w:p w:rsidR="00B273E9" w:rsidRDefault="002E7BAF" w:rsidP="00B273E9">
      <w:r>
        <w:rPr>
          <w:szCs w:val="24"/>
        </w:rPr>
        <w:t xml:space="preserve">Under the </w:t>
      </w:r>
      <w:r w:rsidRPr="002E7BAF">
        <w:rPr>
          <w:szCs w:val="24"/>
        </w:rPr>
        <w:t>Proposed Action</w:t>
      </w:r>
      <w:r w:rsidRPr="00D34A8D">
        <w:rPr>
          <w:szCs w:val="24"/>
        </w:rPr>
        <w:t xml:space="preserve">, all livestock trailing permits in the </w:t>
      </w:r>
      <w:r>
        <w:rPr>
          <w:szCs w:val="24"/>
        </w:rPr>
        <w:t>Shoshone FO</w:t>
      </w:r>
      <w:r w:rsidRPr="00D34A8D">
        <w:rPr>
          <w:szCs w:val="24"/>
        </w:rPr>
        <w:t xml:space="preserve"> would </w:t>
      </w:r>
      <w:r>
        <w:rPr>
          <w:szCs w:val="24"/>
        </w:rPr>
        <w:t>be permitted as</w:t>
      </w:r>
      <w:r w:rsidRPr="00D34A8D">
        <w:rPr>
          <w:szCs w:val="24"/>
        </w:rPr>
        <w:t xml:space="preserve"> shown in Appendix </w:t>
      </w:r>
      <w:r w:rsidR="00D47CF7">
        <w:rPr>
          <w:szCs w:val="24"/>
        </w:rPr>
        <w:t>C</w:t>
      </w:r>
      <w:r w:rsidRPr="00D34A8D">
        <w:rPr>
          <w:szCs w:val="24"/>
        </w:rPr>
        <w:t xml:space="preserve">.  The trail route, number of livestock, season of use, and AUMs </w:t>
      </w:r>
      <w:r>
        <w:rPr>
          <w:szCs w:val="24"/>
        </w:rPr>
        <w:t>are</w:t>
      </w:r>
      <w:r w:rsidRPr="00D34A8D">
        <w:rPr>
          <w:szCs w:val="24"/>
        </w:rPr>
        <w:t xml:space="preserve"> exactly what was applied for by the livestock operators.  </w:t>
      </w:r>
      <w:r w:rsidR="00F25C16">
        <w:t>T</w:t>
      </w:r>
      <w:r w:rsidR="008C523B" w:rsidRPr="00347924">
        <w:t>railing livestock</w:t>
      </w:r>
      <w:r w:rsidR="00D34A8D" w:rsidRPr="00347924">
        <w:t xml:space="preserve"> </w:t>
      </w:r>
      <w:r w:rsidR="00681C0A">
        <w:t>would</w:t>
      </w:r>
      <w:r w:rsidR="00D34A8D" w:rsidRPr="00347924">
        <w:t xml:space="preserve"> be present during different seasons </w:t>
      </w:r>
      <w:r w:rsidR="003F25FE" w:rsidRPr="00347924">
        <w:t xml:space="preserve">and conflicts between </w:t>
      </w:r>
      <w:r w:rsidR="006F75E2">
        <w:t>t</w:t>
      </w:r>
      <w:r w:rsidR="003F25FE" w:rsidRPr="00347924">
        <w:t xml:space="preserve">railing livestock and actively grazing livestock may occur.  Conflicts of this type have occurred in the </w:t>
      </w:r>
      <w:r w:rsidR="00776F67">
        <w:t>Shoshone FO</w:t>
      </w:r>
      <w:r w:rsidR="003F25FE" w:rsidRPr="00347924">
        <w:t xml:space="preserve"> </w:t>
      </w:r>
      <w:r w:rsidR="00347924" w:rsidRPr="00347924">
        <w:t xml:space="preserve">in the past </w:t>
      </w:r>
      <w:r w:rsidR="003F25FE" w:rsidRPr="00347924">
        <w:t xml:space="preserve">but most of the issues have been resolved through coordination during annual operating plan meetings with permittees. </w:t>
      </w:r>
      <w:r w:rsidR="00387716">
        <w:t xml:space="preserve"> </w:t>
      </w:r>
    </w:p>
    <w:p w:rsidR="002E7BAF" w:rsidRPr="00D34A8D" w:rsidRDefault="002E7BAF" w:rsidP="00B273E9">
      <w:pPr>
        <w:rPr>
          <w:color w:val="0000FF"/>
          <w:szCs w:val="24"/>
        </w:rPr>
      </w:pPr>
    </w:p>
    <w:p w:rsidR="001A2C91" w:rsidRDefault="001A2C91">
      <w:pPr>
        <w:rPr>
          <w:szCs w:val="24"/>
        </w:rPr>
      </w:pPr>
      <w:r>
        <w:rPr>
          <w:szCs w:val="24"/>
        </w:rPr>
        <w:br w:type="page"/>
      </w:r>
    </w:p>
    <w:p w:rsidR="00B273E9" w:rsidRPr="008B61C3" w:rsidRDefault="00B273E9" w:rsidP="00B273E9">
      <w:pPr>
        <w:rPr>
          <w:szCs w:val="24"/>
        </w:rPr>
      </w:pPr>
      <w:r w:rsidRPr="008B61C3">
        <w:rPr>
          <w:szCs w:val="24"/>
        </w:rPr>
        <w:lastRenderedPageBreak/>
        <w:t xml:space="preserve">The number of livestock </w:t>
      </w:r>
      <w:r w:rsidR="00DE1979">
        <w:rPr>
          <w:szCs w:val="24"/>
        </w:rPr>
        <w:t>that would trail</w:t>
      </w:r>
      <w:r w:rsidRPr="008B61C3">
        <w:rPr>
          <w:szCs w:val="24"/>
        </w:rPr>
        <w:t xml:space="preserve"> is </w:t>
      </w:r>
      <w:r>
        <w:rPr>
          <w:szCs w:val="24"/>
        </w:rPr>
        <w:t>generally</w:t>
      </w:r>
      <w:r w:rsidRPr="008B61C3">
        <w:rPr>
          <w:szCs w:val="24"/>
        </w:rPr>
        <w:t xml:space="preserve"> what has </w:t>
      </w:r>
      <w:r w:rsidR="00F25C16">
        <w:rPr>
          <w:szCs w:val="24"/>
        </w:rPr>
        <w:t>occurred in</w:t>
      </w:r>
      <w:r w:rsidRPr="002E7BAF">
        <w:rPr>
          <w:szCs w:val="24"/>
        </w:rPr>
        <w:t xml:space="preserve"> the </w:t>
      </w:r>
      <w:r w:rsidRPr="008B61C3">
        <w:rPr>
          <w:szCs w:val="24"/>
        </w:rPr>
        <w:t xml:space="preserve">past through billing authorization in the </w:t>
      </w:r>
      <w:r w:rsidR="00776F67">
        <w:rPr>
          <w:szCs w:val="24"/>
        </w:rPr>
        <w:t>Shoshone FO</w:t>
      </w:r>
      <w:r w:rsidRPr="008B61C3">
        <w:rPr>
          <w:szCs w:val="24"/>
        </w:rPr>
        <w:t>.  Thes</w:t>
      </w:r>
      <w:r>
        <w:rPr>
          <w:szCs w:val="24"/>
        </w:rPr>
        <w:t>e</w:t>
      </w:r>
      <w:r w:rsidRPr="008B61C3">
        <w:rPr>
          <w:szCs w:val="24"/>
        </w:rPr>
        <w:t xml:space="preserve"> livestock trails have been authorized in order to trail through to other allotments as </w:t>
      </w:r>
      <w:r w:rsidRPr="002E7BAF">
        <w:rPr>
          <w:szCs w:val="24"/>
        </w:rPr>
        <w:t xml:space="preserve">well as to </w:t>
      </w:r>
      <w:r w:rsidR="00803E8A" w:rsidRPr="002E7BAF">
        <w:rPr>
          <w:szCs w:val="24"/>
        </w:rPr>
        <w:t xml:space="preserve">National Forest </w:t>
      </w:r>
      <w:r w:rsidRPr="002E7BAF">
        <w:rPr>
          <w:szCs w:val="24"/>
        </w:rPr>
        <w:t>lands</w:t>
      </w:r>
      <w:r w:rsidR="002E7BAF" w:rsidRPr="002E7BAF">
        <w:rPr>
          <w:szCs w:val="24"/>
        </w:rPr>
        <w:t xml:space="preserve">, </w:t>
      </w:r>
      <w:r w:rsidR="00CB18BC">
        <w:rPr>
          <w:szCs w:val="24"/>
        </w:rPr>
        <w:t>State lands,</w:t>
      </w:r>
      <w:r w:rsidRPr="002E7BAF">
        <w:rPr>
          <w:szCs w:val="24"/>
        </w:rPr>
        <w:t xml:space="preserve"> and privately owned lands.  </w:t>
      </w:r>
      <w:r w:rsidR="00F25C16">
        <w:rPr>
          <w:szCs w:val="24"/>
        </w:rPr>
        <w:t>The</w:t>
      </w:r>
      <w:r w:rsidRPr="002E7BAF">
        <w:rPr>
          <w:szCs w:val="24"/>
        </w:rPr>
        <w:t xml:space="preserve"> </w:t>
      </w:r>
      <w:r w:rsidR="00A91BC9" w:rsidRPr="002E7BAF">
        <w:rPr>
          <w:szCs w:val="24"/>
        </w:rPr>
        <w:t xml:space="preserve">Proposed Action </w:t>
      </w:r>
      <w:r w:rsidRPr="002E7BAF">
        <w:rPr>
          <w:szCs w:val="24"/>
        </w:rPr>
        <w:t>does include applications to trail through areas that have either</w:t>
      </w:r>
      <w:r w:rsidR="00A91BC9" w:rsidRPr="002E7BAF">
        <w:rPr>
          <w:szCs w:val="24"/>
        </w:rPr>
        <w:t>:</w:t>
      </w:r>
      <w:r w:rsidRPr="002E7BAF">
        <w:rPr>
          <w:szCs w:val="24"/>
        </w:rPr>
        <w:t xml:space="preserve"> 1) not had livestock trailing </w:t>
      </w:r>
      <w:r>
        <w:rPr>
          <w:szCs w:val="24"/>
        </w:rPr>
        <w:t>occur previousl</w:t>
      </w:r>
      <w:r w:rsidRPr="002E7BAF">
        <w:rPr>
          <w:szCs w:val="24"/>
        </w:rPr>
        <w:t>y</w:t>
      </w:r>
      <w:r w:rsidR="00A91BC9" w:rsidRPr="002E7BAF">
        <w:rPr>
          <w:szCs w:val="24"/>
        </w:rPr>
        <w:t>,</w:t>
      </w:r>
      <w:r w:rsidRPr="002E7BAF">
        <w:rPr>
          <w:szCs w:val="24"/>
        </w:rPr>
        <w:t xml:space="preserve"> </w:t>
      </w:r>
      <w:r>
        <w:rPr>
          <w:szCs w:val="24"/>
        </w:rPr>
        <w:t xml:space="preserve">or 2) </w:t>
      </w:r>
      <w:r w:rsidRPr="00B273E9">
        <w:rPr>
          <w:szCs w:val="24"/>
        </w:rPr>
        <w:t>not had as many trailing events occur through an are</w:t>
      </w:r>
      <w:r>
        <w:rPr>
          <w:szCs w:val="24"/>
        </w:rPr>
        <w:t>a as has occurred historically.</w:t>
      </w:r>
    </w:p>
    <w:p w:rsidR="00B273E9" w:rsidRDefault="00B273E9" w:rsidP="00B273E9"/>
    <w:p w:rsidR="004835D5" w:rsidRDefault="00245B96" w:rsidP="00D34A8D">
      <w:r>
        <w:t>M</w:t>
      </w:r>
      <w:r w:rsidR="00387716">
        <w:t>ore conflicts may arise because the frequency and number of trailing events may increase in comparison to that which has occurred historically.</w:t>
      </w:r>
      <w:r w:rsidR="00D33126">
        <w:t xml:space="preserve">  </w:t>
      </w:r>
      <w:r w:rsidR="00F35D68" w:rsidRPr="00F35D68">
        <w:t xml:space="preserve">For allotments that </w:t>
      </w:r>
      <w:r w:rsidR="0015793C">
        <w:t>were</w:t>
      </w:r>
      <w:r w:rsidR="00DE1655">
        <w:t xml:space="preserve"> not meeting, or making significant progress towards meeting, </w:t>
      </w:r>
      <w:r w:rsidR="00F35D68">
        <w:t xml:space="preserve">one or more Rangeland Health </w:t>
      </w:r>
      <w:r w:rsidR="00F35D68" w:rsidRPr="00F35D68">
        <w:t>Standard</w:t>
      </w:r>
      <w:r w:rsidR="00F35D68">
        <w:t xml:space="preserve"> and current livestock grazing </w:t>
      </w:r>
      <w:r w:rsidR="00F35D68" w:rsidRPr="00C64018">
        <w:t xml:space="preserve">is </w:t>
      </w:r>
      <w:r w:rsidR="00F16993" w:rsidRPr="00C64018">
        <w:t>a factor</w:t>
      </w:r>
      <w:r w:rsidR="00F35D68" w:rsidRPr="00C64018">
        <w:t xml:space="preserve">, the </w:t>
      </w:r>
      <w:r w:rsidR="00F35D68" w:rsidRPr="00F35D68">
        <w:t xml:space="preserve">likelihood of livestock </w:t>
      </w:r>
      <w:r w:rsidR="00F35D68" w:rsidRPr="00C64018">
        <w:t xml:space="preserve">trailing </w:t>
      </w:r>
      <w:r w:rsidR="00EA0593" w:rsidRPr="00C64018">
        <w:t xml:space="preserve">contributing toward </w:t>
      </w:r>
      <w:r w:rsidR="00CC5215">
        <w:t>impacts</w:t>
      </w:r>
      <w:r w:rsidR="00F35D68" w:rsidRPr="00F35D68">
        <w:t xml:space="preserve"> and preventing these allotments from meeting </w:t>
      </w:r>
      <w:r w:rsidR="00F35D68">
        <w:t>Rangeland Health Standards</w:t>
      </w:r>
      <w:r>
        <w:t xml:space="preserve"> is a concern</w:t>
      </w:r>
      <w:r w:rsidR="00F35D68" w:rsidRPr="00F35D68">
        <w:t>.</w:t>
      </w:r>
      <w:r w:rsidR="0015793C">
        <w:t xml:space="preserve">  The </w:t>
      </w:r>
      <w:proofErr w:type="gramStart"/>
      <w:r w:rsidR="0015793C">
        <w:t>allotments</w:t>
      </w:r>
      <w:proofErr w:type="gramEnd"/>
      <w:r w:rsidR="0015793C">
        <w:t xml:space="preserve"> that we</w:t>
      </w:r>
      <w:r w:rsidR="004835D5">
        <w:t xml:space="preserve">re not meeting Rangeland Health Standards and </w:t>
      </w:r>
      <w:r w:rsidR="00EA0593" w:rsidRPr="00C64018">
        <w:t xml:space="preserve">in which </w:t>
      </w:r>
      <w:r w:rsidR="004835D5">
        <w:t xml:space="preserve">current livestock are a </w:t>
      </w:r>
      <w:r w:rsidR="00EA0593" w:rsidRPr="00C64018">
        <w:t>factor</w:t>
      </w:r>
      <w:r w:rsidR="00EA0593">
        <w:t xml:space="preserve"> </w:t>
      </w:r>
      <w:r w:rsidR="004835D5">
        <w:t xml:space="preserve">in the failure of at least one Standard is shown in </w:t>
      </w:r>
      <w:r w:rsidR="00DE1979">
        <w:t>Table 4</w:t>
      </w:r>
      <w:r w:rsidR="004835D5">
        <w:t>.</w:t>
      </w:r>
      <w:r w:rsidR="007043D8">
        <w:t xml:space="preserve">  There is also one long term trend site in the Road Canyon Allotment where multiple livestock trailing events have occurred. </w:t>
      </w:r>
    </w:p>
    <w:p w:rsidR="004D3D68" w:rsidRDefault="004D3D68" w:rsidP="00D34A8D"/>
    <w:p w:rsidR="00402A7B" w:rsidRDefault="00402A7B" w:rsidP="00D34A8D">
      <w:r w:rsidRPr="00C651B3">
        <w:t xml:space="preserve">The socio-economic impact to livestock operators under the Proposed Action </w:t>
      </w:r>
      <w:r w:rsidR="00B86C96">
        <w:t>would be</w:t>
      </w:r>
      <w:r w:rsidRPr="00C651B3">
        <w:t xml:space="preserve"> minimal.  Costs associated with trailing livestock across federal lands include the cost of the trailing permit ($1.35/AUM </w:t>
      </w:r>
      <w:r w:rsidR="00B86C96">
        <w:t xml:space="preserve">(2012) </w:t>
      </w:r>
      <w:r w:rsidRPr="00C651B3">
        <w:t xml:space="preserve">plus a $10 Administration Fee), cost of workers to move livestock (wages that would have been paid regardless of trailing) as well as the cost for equipment such as gasoline to </w:t>
      </w:r>
      <w:r w:rsidR="00C651B3" w:rsidRPr="00C651B3">
        <w:t xml:space="preserve">move workers and </w:t>
      </w:r>
      <w:r w:rsidRPr="00C651B3">
        <w:t xml:space="preserve">haul horses to the trailing </w:t>
      </w:r>
      <w:r w:rsidR="00C651B3" w:rsidRPr="00C651B3">
        <w:t>location</w:t>
      </w:r>
      <w:r w:rsidRPr="00C651B3">
        <w:t>.  These are costs that the livestock operators have paid in the past</w:t>
      </w:r>
      <w:r w:rsidR="00C651B3" w:rsidRPr="00C651B3">
        <w:t xml:space="preserve"> and have already figured into their business </w:t>
      </w:r>
      <w:r w:rsidR="00B86C96">
        <w:t xml:space="preserve">operating </w:t>
      </w:r>
      <w:r w:rsidR="00C651B3" w:rsidRPr="00C651B3">
        <w:t>costs.  There would be no</w:t>
      </w:r>
      <w:r w:rsidR="00B86C96">
        <w:t xml:space="preserve"> </w:t>
      </w:r>
      <w:r w:rsidR="00DE1979">
        <w:t xml:space="preserve">additional cost </w:t>
      </w:r>
      <w:r w:rsidR="00C651B3" w:rsidRPr="00C651B3">
        <w:t xml:space="preserve">to the livestock operators from </w:t>
      </w:r>
      <w:r w:rsidRPr="00C651B3">
        <w:t xml:space="preserve">this scenario under the Proposed Action.  </w:t>
      </w:r>
    </w:p>
    <w:p w:rsidR="004D3D68" w:rsidRDefault="004D3D68" w:rsidP="00D34A8D"/>
    <w:p w:rsidR="004D3D68" w:rsidRDefault="004D3D68" w:rsidP="004D3D68">
      <w:r>
        <w:t xml:space="preserve">The average livestock trail for cattle is 10 miles over the course of a day, costing $23.50 and the average livestock trail for sheep is 20 miles over a course of 4 days, costing $64.00 if livestock were permitted to trail across BLM-administered lands.  </w:t>
      </w:r>
    </w:p>
    <w:p w:rsidR="004D3D68" w:rsidRDefault="004D3D68" w:rsidP="00D34A8D"/>
    <w:p w:rsidR="00D34A8D" w:rsidRPr="008B25DD" w:rsidRDefault="00D34A8D" w:rsidP="00D34A8D">
      <w:pPr>
        <w:pStyle w:val="Heading3"/>
        <w:spacing w:before="0" w:after="0"/>
      </w:pPr>
      <w:bookmarkStart w:id="77" w:name="_Toc311021449"/>
      <w:bookmarkStart w:id="78" w:name="_Toc321395346"/>
      <w:r w:rsidRPr="008B25DD">
        <w:t>4.</w:t>
      </w:r>
      <w:r w:rsidR="00EE4107">
        <w:t>1</w:t>
      </w:r>
      <w:r w:rsidRPr="008B25DD">
        <w:t>.2 Soils</w:t>
      </w:r>
      <w:bookmarkEnd w:id="77"/>
      <w:r w:rsidRPr="008B25DD">
        <w:fldChar w:fldCharType="begin"/>
      </w:r>
      <w:r w:rsidRPr="008B25DD">
        <w:instrText xml:space="preserve"> TC "4.2.1.1 Soils" \f C \l "4" </w:instrText>
      </w:r>
      <w:r w:rsidRPr="008B25DD">
        <w:fldChar w:fldCharType="end"/>
      </w:r>
      <w:r w:rsidRPr="008B25DD">
        <w:t xml:space="preserve"> </w:t>
      </w:r>
      <w:r w:rsidR="00E157E6">
        <w:t>&amp; Water</w:t>
      </w:r>
      <w:r w:rsidR="00702C99">
        <w:t xml:space="preserve"> Quality</w:t>
      </w:r>
      <w:bookmarkEnd w:id="78"/>
    </w:p>
    <w:p w:rsidR="00115354" w:rsidRPr="002E65D2" w:rsidRDefault="00D34A8D" w:rsidP="00115354">
      <w:r w:rsidRPr="008B25DD">
        <w:rPr>
          <w:szCs w:val="24"/>
        </w:rPr>
        <w:t xml:space="preserve">No direct measurements have been conducted to determine if a change in soil loss has occurred following the </w:t>
      </w:r>
      <w:r w:rsidR="008B25DD" w:rsidRPr="002E65D2">
        <w:rPr>
          <w:szCs w:val="24"/>
        </w:rPr>
        <w:t xml:space="preserve">completion of all </w:t>
      </w:r>
      <w:r w:rsidR="00EA0593" w:rsidRPr="002E65D2">
        <w:rPr>
          <w:szCs w:val="24"/>
        </w:rPr>
        <w:t>land use plans (</w:t>
      </w:r>
      <w:r w:rsidR="008B25DD" w:rsidRPr="002E65D2">
        <w:rPr>
          <w:szCs w:val="24"/>
        </w:rPr>
        <w:t>LUPs</w:t>
      </w:r>
      <w:r w:rsidR="00EA0593" w:rsidRPr="002E65D2">
        <w:rPr>
          <w:szCs w:val="24"/>
        </w:rPr>
        <w:t>)</w:t>
      </w:r>
      <w:r w:rsidR="008B25DD" w:rsidRPr="002E65D2">
        <w:rPr>
          <w:szCs w:val="24"/>
        </w:rPr>
        <w:t xml:space="preserve"> in the </w:t>
      </w:r>
      <w:r w:rsidR="00776F67" w:rsidRPr="002E65D2">
        <w:rPr>
          <w:szCs w:val="24"/>
        </w:rPr>
        <w:t>Shoshone FO</w:t>
      </w:r>
      <w:r w:rsidRPr="002E65D2">
        <w:rPr>
          <w:szCs w:val="24"/>
        </w:rPr>
        <w:t xml:space="preserve"> but </w:t>
      </w:r>
      <w:r w:rsidR="008B25DD" w:rsidRPr="002E65D2">
        <w:rPr>
          <w:szCs w:val="24"/>
        </w:rPr>
        <w:t>no</w:t>
      </w:r>
      <w:r w:rsidRPr="002E65D2">
        <w:rPr>
          <w:szCs w:val="24"/>
        </w:rPr>
        <w:t xml:space="preserve"> sign of excessive soil loss has been documented </w:t>
      </w:r>
      <w:r w:rsidR="008B25DD" w:rsidRPr="002E65D2">
        <w:rPr>
          <w:szCs w:val="24"/>
        </w:rPr>
        <w:t xml:space="preserve">during </w:t>
      </w:r>
      <w:r w:rsidR="00347924" w:rsidRPr="002E65D2">
        <w:rPr>
          <w:szCs w:val="24"/>
        </w:rPr>
        <w:t>any</w:t>
      </w:r>
      <w:r w:rsidR="008B25DD" w:rsidRPr="002E65D2">
        <w:rPr>
          <w:szCs w:val="24"/>
        </w:rPr>
        <w:t xml:space="preserve"> </w:t>
      </w:r>
      <w:r w:rsidR="00347924" w:rsidRPr="002E65D2">
        <w:rPr>
          <w:szCs w:val="24"/>
        </w:rPr>
        <w:t>authorized</w:t>
      </w:r>
      <w:r w:rsidR="008B25DD" w:rsidRPr="002E65D2">
        <w:rPr>
          <w:szCs w:val="24"/>
        </w:rPr>
        <w:t xml:space="preserve"> livestock trailing events</w:t>
      </w:r>
      <w:r w:rsidRPr="002E65D2">
        <w:rPr>
          <w:szCs w:val="24"/>
        </w:rPr>
        <w:t>.</w:t>
      </w:r>
      <w:r w:rsidRPr="002E65D2">
        <w:t xml:space="preserve">  </w:t>
      </w:r>
      <w:r w:rsidR="00115354" w:rsidRPr="002E65D2">
        <w:t>M</w:t>
      </w:r>
      <w:r w:rsidR="002E65D2" w:rsidRPr="002E65D2">
        <w:t>any</w:t>
      </w:r>
      <w:r w:rsidR="00115354" w:rsidRPr="002E65D2">
        <w:t xml:space="preserve"> of the proposed trailing routes occur along a main transportation route.  There have not been many observations or documentation that </w:t>
      </w:r>
      <w:r w:rsidR="00DE1979">
        <w:t xml:space="preserve">livestock </w:t>
      </w:r>
      <w:r w:rsidR="00115354" w:rsidRPr="002E65D2">
        <w:t>tr</w:t>
      </w:r>
      <w:r w:rsidR="00264930">
        <w:t>ailing</w:t>
      </w:r>
      <w:r w:rsidR="00115354" w:rsidRPr="002E65D2">
        <w:t xml:space="preserve"> have caused any detrimental effects to soils.  </w:t>
      </w:r>
      <w:r w:rsidR="005D6628">
        <w:t>Livestock t</w:t>
      </w:r>
      <w:r w:rsidR="00115354" w:rsidRPr="002E65D2">
        <w:t>railing has occurred in the past alo</w:t>
      </w:r>
      <w:r w:rsidR="005D6628">
        <w:t xml:space="preserve">ng most of the </w:t>
      </w:r>
      <w:r w:rsidR="00264930">
        <w:t>applied for</w:t>
      </w:r>
      <w:r w:rsidR="005D6628">
        <w:t xml:space="preserve"> routes and during the </w:t>
      </w:r>
      <w:r w:rsidR="00264930">
        <w:t>applied for</w:t>
      </w:r>
      <w:r w:rsidR="005D6628">
        <w:t xml:space="preserve"> seasons, under this scenario, minimal issues have risen from these routes in regards to soil and water resources</w:t>
      </w:r>
      <w:r w:rsidR="00115354" w:rsidRPr="002E65D2">
        <w:t xml:space="preserve">.  </w:t>
      </w:r>
    </w:p>
    <w:p w:rsidR="001A2C91" w:rsidRDefault="001A2C91" w:rsidP="00D34A8D">
      <w:pPr>
        <w:tabs>
          <w:tab w:val="left" w:pos="10800"/>
        </w:tabs>
      </w:pPr>
    </w:p>
    <w:p w:rsidR="008B25DD" w:rsidRDefault="00115354" w:rsidP="00D34A8D">
      <w:pPr>
        <w:tabs>
          <w:tab w:val="left" w:pos="10800"/>
        </w:tabs>
      </w:pPr>
      <w:r w:rsidRPr="002E65D2">
        <w:t xml:space="preserve">The Shoshone FO has had two </w:t>
      </w:r>
      <w:r w:rsidR="008B25DD" w:rsidRPr="002E65D2">
        <w:t>documented occurrence</w:t>
      </w:r>
      <w:r w:rsidR="00705C37">
        <w:t>s</w:t>
      </w:r>
      <w:r w:rsidR="008B25DD" w:rsidRPr="002E65D2">
        <w:t xml:space="preserve"> of soil erosion due to </w:t>
      </w:r>
      <w:r w:rsidRPr="002E65D2">
        <w:t xml:space="preserve">livestock grazing and/or livestock trailing.  </w:t>
      </w:r>
      <w:r w:rsidR="00D33126" w:rsidRPr="002E65D2">
        <w:t xml:space="preserve">The first occurred </w:t>
      </w:r>
      <w:r w:rsidR="008B25DD" w:rsidRPr="002E65D2">
        <w:t xml:space="preserve">in the Sheep Creek Allotment in </w:t>
      </w:r>
      <w:r w:rsidR="00D33126" w:rsidRPr="002E65D2">
        <w:t>2000</w:t>
      </w:r>
      <w:r w:rsidR="008B25DD" w:rsidRPr="002E65D2">
        <w:t>.  Th</w:t>
      </w:r>
      <w:r w:rsidR="00FC3B4E" w:rsidRPr="002E65D2">
        <w:t>is</w:t>
      </w:r>
      <w:r w:rsidR="008B25DD" w:rsidRPr="002E65D2">
        <w:t xml:space="preserve"> </w:t>
      </w:r>
      <w:r w:rsidR="00FC3B4E" w:rsidRPr="002E65D2">
        <w:t>resource concern was</w:t>
      </w:r>
      <w:r w:rsidR="008B25DD" w:rsidRPr="002E65D2">
        <w:t xml:space="preserve"> </w:t>
      </w:r>
      <w:r w:rsidR="00FC3B4E" w:rsidRPr="002E65D2">
        <w:t>due to unauthorized</w:t>
      </w:r>
      <w:r w:rsidR="008B25DD" w:rsidRPr="002E65D2">
        <w:t xml:space="preserve"> sheep trailing along a steep contour abo</w:t>
      </w:r>
      <w:r w:rsidR="00FC3B4E" w:rsidRPr="002E65D2">
        <w:t>ve Baugh</w:t>
      </w:r>
      <w:r w:rsidR="008B25DD" w:rsidRPr="002E65D2">
        <w:t xml:space="preserve"> Creek </w:t>
      </w:r>
      <w:r w:rsidR="00FC3B4E" w:rsidRPr="002E65D2">
        <w:t>in the Sheep Creek Allotment</w:t>
      </w:r>
      <w:r w:rsidR="008B25DD" w:rsidRPr="002E65D2">
        <w:t xml:space="preserve">. </w:t>
      </w:r>
      <w:r w:rsidR="00FC3B4E" w:rsidRPr="002E65D2">
        <w:t xml:space="preserve"> It was </w:t>
      </w:r>
      <w:r w:rsidR="00FC3B4E" w:rsidRPr="00FC3B4E">
        <w:t>noted in the Rangeland Health Assessment that this livestock trailing contribute</w:t>
      </w:r>
      <w:r w:rsidR="00EA0593" w:rsidRPr="00DE6CF2">
        <w:t>d</w:t>
      </w:r>
      <w:r w:rsidR="00FC3B4E" w:rsidRPr="00FC3B4E">
        <w:t xml:space="preserve"> to soil loss on the uplands and excess sediment in </w:t>
      </w:r>
      <w:r w:rsidR="00376EF9">
        <w:t>Buck</w:t>
      </w:r>
      <w:r w:rsidR="00376EF9" w:rsidRPr="00FC3B4E">
        <w:t xml:space="preserve"> </w:t>
      </w:r>
      <w:r w:rsidR="00FC3B4E" w:rsidRPr="00FC3B4E">
        <w:t>Creek</w:t>
      </w:r>
      <w:r w:rsidR="00264930">
        <w:t xml:space="preserve"> (labeled Baugh Creek on the map)</w:t>
      </w:r>
      <w:r w:rsidR="00FC3B4E" w:rsidRPr="00FC3B4E">
        <w:t xml:space="preserve">. </w:t>
      </w:r>
      <w:r w:rsidR="00DE6CF2">
        <w:t xml:space="preserve">The BLM took administrative action against the operator for </w:t>
      </w:r>
      <w:r w:rsidR="00DE6CF2">
        <w:lastRenderedPageBreak/>
        <w:t>unauthorized livestock trailing</w:t>
      </w:r>
      <w:r w:rsidR="00264930">
        <w:t xml:space="preserve">; livestock trailing is not expected to result in any additional soil erosion in this area and </w:t>
      </w:r>
      <w:r w:rsidR="00DE6CF2">
        <w:t xml:space="preserve">there are no more resource </w:t>
      </w:r>
      <w:r w:rsidR="00FC3B4E" w:rsidRPr="00FC3B4E">
        <w:t xml:space="preserve">concerns </w:t>
      </w:r>
      <w:r w:rsidR="00DE6CF2">
        <w:t>because</w:t>
      </w:r>
      <w:r w:rsidR="00FC3B4E" w:rsidRPr="00FC3B4E">
        <w:t xml:space="preserve"> livestock trailing </w:t>
      </w:r>
      <w:r w:rsidR="00DE6CF2">
        <w:t>i</w:t>
      </w:r>
      <w:r w:rsidR="008B25DD" w:rsidRPr="00FC3B4E">
        <w:t>n that drainage</w:t>
      </w:r>
      <w:r w:rsidR="00DE6CF2">
        <w:t xml:space="preserve"> </w:t>
      </w:r>
      <w:r w:rsidR="00264930">
        <w:t>would not be authorized</w:t>
      </w:r>
      <w:r w:rsidR="008B25DD" w:rsidRPr="00FC3B4E">
        <w:t>.</w:t>
      </w:r>
    </w:p>
    <w:p w:rsidR="00DE6CF2" w:rsidRDefault="00DE6CF2" w:rsidP="00D34A8D">
      <w:pPr>
        <w:tabs>
          <w:tab w:val="left" w:pos="10800"/>
        </w:tabs>
      </w:pPr>
    </w:p>
    <w:p w:rsidR="00DE6CF2" w:rsidRDefault="00DE6CF2" w:rsidP="00D34A8D">
      <w:pPr>
        <w:tabs>
          <w:tab w:val="left" w:pos="10800"/>
        </w:tabs>
      </w:pPr>
      <w:r>
        <w:t xml:space="preserve">The second documented occurrence was in the South East Fork Allotment in the late 1990s.  This allotment is currently managed by the US Forest Service, Ketchum Ranger District under a Memorandum of Understanding.  The allotment </w:t>
      </w:r>
      <w:r w:rsidR="00115354">
        <w:t>was</w:t>
      </w:r>
      <w:r>
        <w:t xml:space="preserve"> a main route for livestock to get to and from the National Forest Lands and ha</w:t>
      </w:r>
      <w:r w:rsidR="00115354">
        <w:t>d</w:t>
      </w:r>
      <w:r>
        <w:t xml:space="preserve"> been used extensively since the late 1800s by both cattle and sheep.  There </w:t>
      </w:r>
      <w:r w:rsidR="00264930">
        <w:t>was documented erosion of</w:t>
      </w:r>
      <w:r>
        <w:t xml:space="preserve"> the soil resource as well as to the Cove Creek drainage from livestock trailing, livestock grazing and more recently from recreational vehicles.  In 2000, </w:t>
      </w:r>
      <w:r w:rsidR="00264930">
        <w:t xml:space="preserve">the livestock operators agreed to </w:t>
      </w:r>
      <w:r w:rsidR="004234C6">
        <w:t>voluntary non-use through</w:t>
      </w:r>
      <w:r>
        <w:t xml:space="preserve"> the eastern portion of the allotment to livestock grazing and livestock trailing and re-routed the main road out of the stream bottom and up on the slopes.  Rangeland Health has not been completed on the South East Fork Allotment to date but it has had subsequent monitoring gathered in 2010 on the uplands and riparian areas which </w:t>
      </w:r>
      <w:r w:rsidR="00F30821">
        <w:t>show</w:t>
      </w:r>
      <w:r>
        <w:t xml:space="preserve"> that significant improvements are being made</w:t>
      </w:r>
      <w:r w:rsidR="00054819">
        <w:t xml:space="preserve"> for both resources</w:t>
      </w:r>
      <w:r>
        <w:t>.</w:t>
      </w:r>
      <w:r w:rsidR="00054819">
        <w:t xml:space="preserve">  One application was received to trail sheep through the east portion of Cove Creek as an alternative route </w:t>
      </w:r>
      <w:r w:rsidR="00264930">
        <w:t xml:space="preserve">and it is being considered </w:t>
      </w:r>
      <w:r w:rsidR="00054819">
        <w:t>with no overnighting</w:t>
      </w:r>
      <w:r w:rsidR="00264930">
        <w:t xml:space="preserve"> of livestock</w:t>
      </w:r>
      <w:r w:rsidR="00054819">
        <w:t xml:space="preserve">. </w:t>
      </w:r>
    </w:p>
    <w:p w:rsidR="00347924" w:rsidRDefault="00347924" w:rsidP="00D34A8D">
      <w:pPr>
        <w:tabs>
          <w:tab w:val="left" w:pos="10800"/>
        </w:tabs>
      </w:pPr>
    </w:p>
    <w:p w:rsidR="00887455" w:rsidRPr="004574FB" w:rsidRDefault="00EC200C" w:rsidP="00887455">
      <w:r w:rsidRPr="00EC200C">
        <w:t xml:space="preserve">The </w:t>
      </w:r>
      <w:r w:rsidR="00776F67">
        <w:t>Shoshone FO</w:t>
      </w:r>
      <w:r w:rsidRPr="00EC200C">
        <w:t xml:space="preserve"> is comprised of valley bottoms, hills and steep slopes.  The steep slopes have the potential to be erodible due to the gravel component.  Under the current management of livestock trailing, the slopes </w:t>
      </w:r>
      <w:r w:rsidRPr="004574FB">
        <w:t xml:space="preserve">are generally stable and well vegetated because most livestock trailing on steep terrain is infrequent (1-4 trails per year). </w:t>
      </w:r>
      <w:r w:rsidR="002A0C27" w:rsidRPr="004574FB">
        <w:t xml:space="preserve"> </w:t>
      </w:r>
      <w:r w:rsidR="004574FB" w:rsidRPr="004574FB">
        <w:t xml:space="preserve">Under the Proposed Action, livestock trailing would occur on </w:t>
      </w:r>
      <w:r w:rsidR="004574FB">
        <w:t>39</w:t>
      </w:r>
      <w:r w:rsidR="004574FB" w:rsidRPr="004574FB">
        <w:t xml:space="preserve"> grazing allotments that have slopes </w:t>
      </w:r>
      <w:r w:rsidR="004574FB">
        <w:t xml:space="preserve">in excess of 30%.  Of those 39 allotments, 36% (14 allotments) of them would have more frequent trailing events (more than 4 events per year). </w:t>
      </w:r>
      <w:r w:rsidR="000A0F37" w:rsidRPr="000A0F37">
        <w:t xml:space="preserve">There </w:t>
      </w:r>
      <w:r w:rsidR="00874131" w:rsidRPr="000A0F37">
        <w:t>are several circumstances in which individual trailing events and active livestock</w:t>
      </w:r>
      <w:r w:rsidR="004574FB">
        <w:t xml:space="preserve"> grazing occur simultaneously.  </w:t>
      </w:r>
      <w:r w:rsidR="00874131" w:rsidRPr="000A0F37">
        <w:t xml:space="preserve">These coincident trailing and grazing areas (shown in red </w:t>
      </w:r>
      <w:r w:rsidR="00874131" w:rsidRPr="00F56D95">
        <w:t>on Map 2)</w:t>
      </w:r>
      <w:r w:rsidR="00EC05D2" w:rsidRPr="00F56D95">
        <w:t xml:space="preserve"> would </w:t>
      </w:r>
      <w:r w:rsidR="00EC05D2" w:rsidRPr="000A0F37">
        <w:t>continue to be grazed by permitted livestock.  Livestock trailing through these particular areas is not expected to result in unac</w:t>
      </w:r>
      <w:r w:rsidR="004574FB">
        <w:t xml:space="preserve">ceptable levels of soil erosion but the potential for soil erosion to </w:t>
      </w:r>
      <w:r w:rsidR="004574FB" w:rsidRPr="004574FB">
        <w:t xml:space="preserve">occur on those </w:t>
      </w:r>
      <w:r w:rsidR="00887455">
        <w:t>14 allotments is greater than if trailing is not allowed</w:t>
      </w:r>
      <w:r w:rsidR="00887455" w:rsidRPr="004574FB">
        <w:t xml:space="preserve">.  </w:t>
      </w:r>
    </w:p>
    <w:p w:rsidR="0036379D" w:rsidRPr="004574FB" w:rsidRDefault="0036379D" w:rsidP="0036379D"/>
    <w:p w:rsidR="0036379D" w:rsidRPr="0036379D" w:rsidRDefault="0036379D" w:rsidP="0036379D">
      <w:r w:rsidRPr="0036379D">
        <w:t>Effects to soils would mainly occur during overnight stops whe</w:t>
      </w:r>
      <w:r w:rsidR="00887455">
        <w:t>re</w:t>
      </w:r>
      <w:r w:rsidRPr="0036379D">
        <w:t xml:space="preserve"> livestock are concentrated in areas until the next morning.  These concentrated areas would be affected by hoof action.  However, most of the overnight stops are along roads or around troughs or other range improvements where soil compaction has already occurred.  </w:t>
      </w:r>
      <w:r w:rsidR="00887455">
        <w:t xml:space="preserve">In addition, </w:t>
      </w:r>
      <w:r w:rsidR="001A2C91">
        <w:t>a</w:t>
      </w:r>
      <w:r w:rsidRPr="0036379D">
        <w:t xml:space="preserve"> majority of the trailing events are less than one day</w:t>
      </w:r>
      <w:r w:rsidR="002E65D2">
        <w:t xml:space="preserve"> (5</w:t>
      </w:r>
      <w:r w:rsidR="00CA5DC6">
        <w:t>1</w:t>
      </w:r>
      <w:r w:rsidR="002E65D2">
        <w:t>%)</w:t>
      </w:r>
      <w:r w:rsidRPr="0036379D">
        <w:t xml:space="preserve"> in duration and </w:t>
      </w:r>
      <w:r w:rsidR="00887455">
        <w:t>comprise t</w:t>
      </w:r>
      <w:r w:rsidRPr="0036379D">
        <w:t>he most direct routes to their destination.  When a trailing event occurs along a main transportation route, livestock may be forced away from the route by traffic or may have to pass through an adjacent gate when the trailing event intersects with a cattle guard.</w:t>
      </w:r>
    </w:p>
    <w:p w:rsidR="00177166" w:rsidRDefault="00177166" w:rsidP="00D34A8D">
      <w:pPr>
        <w:tabs>
          <w:tab w:val="left" w:pos="10800"/>
        </w:tabs>
      </w:pPr>
    </w:p>
    <w:p w:rsidR="00347924" w:rsidRDefault="00E64A51" w:rsidP="00D34A8D">
      <w:pPr>
        <w:tabs>
          <w:tab w:val="left" w:pos="10800"/>
        </w:tabs>
      </w:pPr>
      <w:r w:rsidRPr="0051125D">
        <w:t xml:space="preserve">Any </w:t>
      </w:r>
      <w:r w:rsidR="00347924" w:rsidRPr="0051125D">
        <w:t xml:space="preserve">livestock grazing or livestock trailing </w:t>
      </w:r>
      <w:r w:rsidRPr="0051125D">
        <w:t xml:space="preserve">has </w:t>
      </w:r>
      <w:r w:rsidR="00347924" w:rsidRPr="0051125D">
        <w:t xml:space="preserve">the potential for </w:t>
      </w:r>
      <w:r w:rsidR="00F35D68" w:rsidRPr="0051125D">
        <w:t xml:space="preserve">some degree of </w:t>
      </w:r>
      <w:r w:rsidR="00347924" w:rsidRPr="0051125D">
        <w:t>soil compaction to occur as well as removal of vegetation in the form of grazing</w:t>
      </w:r>
      <w:r w:rsidR="00E97EB9" w:rsidRPr="0051125D">
        <w:t xml:space="preserve"> or trampling</w:t>
      </w:r>
      <w:r w:rsidR="00347924" w:rsidRPr="0051125D">
        <w:t xml:space="preserve">.  For </w:t>
      </w:r>
      <w:r w:rsidR="000B2F4E" w:rsidRPr="0051125D">
        <w:t xml:space="preserve">the </w:t>
      </w:r>
      <w:r w:rsidR="00347924" w:rsidRPr="0051125D">
        <w:t xml:space="preserve">allotments that are meeting Standard 1(Watersheds), the likelihood of livestock trailing </w:t>
      </w:r>
      <w:r w:rsidR="00BD6887">
        <w:t xml:space="preserve">compounding soil compaction and erosion and </w:t>
      </w:r>
      <w:r w:rsidRPr="0051125D">
        <w:t xml:space="preserve">prohibiting </w:t>
      </w:r>
      <w:r w:rsidR="00347924" w:rsidRPr="0051125D">
        <w:t xml:space="preserve">these allotments from meeting </w:t>
      </w:r>
      <w:r w:rsidR="00376EF9" w:rsidRPr="0051125D">
        <w:t xml:space="preserve">this </w:t>
      </w:r>
      <w:r w:rsidR="00347924" w:rsidRPr="0051125D">
        <w:t xml:space="preserve">Standard in the future is </w:t>
      </w:r>
      <w:r w:rsidR="00BD6887">
        <w:t>very minimal</w:t>
      </w:r>
      <w:r w:rsidR="00347924" w:rsidRPr="0051125D">
        <w:t xml:space="preserve">.  </w:t>
      </w:r>
      <w:r w:rsidR="002E65D2">
        <w:t xml:space="preserve">Under the Proposed Action, </w:t>
      </w:r>
      <w:r w:rsidR="00347924" w:rsidRPr="0051125D">
        <w:t xml:space="preserve">allotments that </w:t>
      </w:r>
      <w:r w:rsidR="0015793C">
        <w:t>we</w:t>
      </w:r>
      <w:r w:rsidR="00347924" w:rsidRPr="0051125D">
        <w:t xml:space="preserve">re not meeting Standard 1, the likelihood of livestock </w:t>
      </w:r>
      <w:r w:rsidR="00347924" w:rsidRPr="002E65D2">
        <w:t xml:space="preserve">trailing </w:t>
      </w:r>
      <w:r w:rsidRPr="002E65D2">
        <w:t xml:space="preserve">causing </w:t>
      </w:r>
      <w:r w:rsidR="00CC5215">
        <w:t>impacts</w:t>
      </w:r>
      <w:r w:rsidR="00347924" w:rsidRPr="0051125D">
        <w:t xml:space="preserve"> and </w:t>
      </w:r>
      <w:r w:rsidR="00F35D68" w:rsidRPr="0051125D">
        <w:t>preventing</w:t>
      </w:r>
      <w:r w:rsidR="00347924" w:rsidRPr="0051125D">
        <w:t xml:space="preserve"> these allotments from meeting Standard 1 in the future is greater.  The continued long-term monitoring </w:t>
      </w:r>
      <w:r w:rsidR="00F35D68" w:rsidRPr="0051125D">
        <w:t xml:space="preserve">throughout the field </w:t>
      </w:r>
      <w:r w:rsidR="00F35D68" w:rsidRPr="0051125D">
        <w:lastRenderedPageBreak/>
        <w:t>office</w:t>
      </w:r>
      <w:r w:rsidR="00347924" w:rsidRPr="0051125D">
        <w:t xml:space="preserve"> can help ensure </w:t>
      </w:r>
      <w:r w:rsidR="00347924" w:rsidRPr="00347924">
        <w:t xml:space="preserve">that the </w:t>
      </w:r>
      <w:r w:rsidR="00F35D68">
        <w:t>a</w:t>
      </w:r>
      <w:r w:rsidR="00347924" w:rsidRPr="00347924">
        <w:t>llotment</w:t>
      </w:r>
      <w:r w:rsidR="00F35D68">
        <w:t>s</w:t>
      </w:r>
      <w:r w:rsidR="00347924" w:rsidRPr="00347924">
        <w:t xml:space="preserve"> continue meeting </w:t>
      </w:r>
      <w:r w:rsidR="00F35D68">
        <w:t xml:space="preserve">or making progress towards meeting </w:t>
      </w:r>
      <w:r w:rsidR="00347924" w:rsidRPr="00347924">
        <w:t xml:space="preserve">rangeland health standards in the future.  </w:t>
      </w:r>
    </w:p>
    <w:p w:rsidR="00D34A8D" w:rsidRPr="007314E7" w:rsidRDefault="00D34A8D" w:rsidP="00115354">
      <w:pPr>
        <w:tabs>
          <w:tab w:val="left" w:pos="10800"/>
        </w:tabs>
        <w:rPr>
          <w:szCs w:val="24"/>
          <w:highlight w:val="yellow"/>
        </w:rPr>
      </w:pPr>
    </w:p>
    <w:p w:rsidR="001A14F5" w:rsidRDefault="00CB6B77" w:rsidP="00D34A8D">
      <w:r w:rsidRPr="00CB6B77">
        <w:t xml:space="preserve">Under the present management and in the 50 </w:t>
      </w:r>
      <w:r>
        <w:t xml:space="preserve">grazing </w:t>
      </w:r>
      <w:r w:rsidRPr="00CB6B77">
        <w:t>allotments w</w:t>
      </w:r>
      <w:r w:rsidR="00742D51">
        <w:t>h</w:t>
      </w:r>
      <w:r w:rsidRPr="00CB6B77">
        <w:t>ere R</w:t>
      </w:r>
      <w:r w:rsidR="003B6B9B">
        <w:t>angeland Health</w:t>
      </w:r>
      <w:r w:rsidRPr="00CB6B77">
        <w:t xml:space="preserve"> Standards </w:t>
      </w:r>
      <w:r w:rsidR="001B435B">
        <w:t xml:space="preserve">have </w:t>
      </w:r>
      <w:r w:rsidRPr="00CB6B77">
        <w:t xml:space="preserve">been conducted, </w:t>
      </w:r>
      <w:r w:rsidR="00D34A8D" w:rsidRPr="00CB6B77">
        <w:t xml:space="preserve">the watershed condition in </w:t>
      </w:r>
      <w:r w:rsidRPr="00CB6B77">
        <w:t>4</w:t>
      </w:r>
      <w:r w:rsidR="005D6628">
        <w:t>8</w:t>
      </w:r>
      <w:r w:rsidR="007314E7" w:rsidRPr="00CB6B77">
        <w:t xml:space="preserve"> of the</w:t>
      </w:r>
      <w:r w:rsidR="00D34A8D" w:rsidRPr="00CB6B77">
        <w:t xml:space="preserve"> allotment</w:t>
      </w:r>
      <w:r w:rsidR="007314E7" w:rsidRPr="00CB6B77">
        <w:t>s</w:t>
      </w:r>
      <w:r w:rsidR="00D34A8D" w:rsidRPr="00CB6B77">
        <w:t xml:space="preserve"> </w:t>
      </w:r>
      <w:r w:rsidR="0036379D">
        <w:t>was</w:t>
      </w:r>
      <w:r w:rsidR="00D34A8D" w:rsidRPr="00CB6B77">
        <w:t xml:space="preserve"> adequate for maintaining soil stability and hydrologic cycling.  The watersheds in th</w:t>
      </w:r>
      <w:r w:rsidR="007314E7" w:rsidRPr="00CB6B77">
        <w:t xml:space="preserve">ose </w:t>
      </w:r>
      <w:r w:rsidRPr="00CB6B77">
        <w:t>4</w:t>
      </w:r>
      <w:r w:rsidR="005D6628">
        <w:t>8</w:t>
      </w:r>
      <w:r w:rsidR="00D34A8D" w:rsidRPr="00CB6B77">
        <w:t xml:space="preserve"> allotment</w:t>
      </w:r>
      <w:r w:rsidR="007314E7" w:rsidRPr="00CB6B77">
        <w:t>s</w:t>
      </w:r>
      <w:r w:rsidR="00D34A8D" w:rsidRPr="00CB6B77">
        <w:t xml:space="preserve"> are providing the proper infiltration, retention and release of water appropriate to soil type, vegetation, climate, and landform to provide for proper nutrient cycling, hydrologic cycling and energy flow. The allotment</w:t>
      </w:r>
      <w:r w:rsidRPr="00CB6B77">
        <w:t>s</w:t>
      </w:r>
      <w:r w:rsidR="00D34A8D" w:rsidRPr="00CB6B77">
        <w:t xml:space="preserve"> ha</w:t>
      </w:r>
      <w:r w:rsidR="005D6628">
        <w:t>ve</w:t>
      </w:r>
      <w:r w:rsidR="00D34A8D" w:rsidRPr="00CB6B77">
        <w:t xml:space="preserve"> adequate litter and standing dead plant material present for protection of the soil as well as for decomposition to replenish soil nutrients relative to site potential. </w:t>
      </w:r>
      <w:r w:rsidR="001A14F5">
        <w:t xml:space="preserve"> </w:t>
      </w:r>
    </w:p>
    <w:p w:rsidR="001A14F5" w:rsidRPr="00120A94" w:rsidRDefault="001A14F5" w:rsidP="00D34A8D"/>
    <w:p w:rsidR="001A14F5" w:rsidRPr="00120A94" w:rsidRDefault="001A14F5" w:rsidP="00D34A8D">
      <w:r w:rsidRPr="00120A94">
        <w:t>The t</w:t>
      </w:r>
      <w:r w:rsidR="005D6628">
        <w:t xml:space="preserve">wo </w:t>
      </w:r>
      <w:r w:rsidRPr="00120A94">
        <w:t>allotments that are not meeting</w:t>
      </w:r>
      <w:r w:rsidR="005D6628">
        <w:t xml:space="preserve">, or not making significant progress towards meeting, </w:t>
      </w:r>
      <w:r w:rsidRPr="00120A94">
        <w:t xml:space="preserve"> Rangeland Health Standard 1</w:t>
      </w:r>
      <w:r w:rsidR="00D34A8D" w:rsidRPr="00120A94">
        <w:t xml:space="preserve"> </w:t>
      </w:r>
      <w:r w:rsidRPr="00120A94">
        <w:t xml:space="preserve">are the </w:t>
      </w:r>
      <w:r w:rsidR="00115354" w:rsidRPr="00120A94">
        <w:t xml:space="preserve">King </w:t>
      </w:r>
      <w:r w:rsidRPr="00120A94">
        <w:t>Hill Allotment</w:t>
      </w:r>
      <w:r w:rsidR="00F2783C">
        <w:t xml:space="preserve"> (</w:t>
      </w:r>
      <w:r w:rsidRPr="00120A94">
        <w:t>Walker Pasture</w:t>
      </w:r>
      <w:r w:rsidR="00F2783C">
        <w:t>)</w:t>
      </w:r>
      <w:r w:rsidR="005D6628">
        <w:t xml:space="preserve"> and the</w:t>
      </w:r>
      <w:r w:rsidR="00F2783C">
        <w:t xml:space="preserve"> </w:t>
      </w:r>
      <w:r w:rsidR="00115354" w:rsidRPr="00120A94">
        <w:t xml:space="preserve">Dietrich </w:t>
      </w:r>
      <w:r w:rsidR="005D6628">
        <w:t>Allotment.  C</w:t>
      </w:r>
      <w:r w:rsidR="005D6628" w:rsidRPr="00120A94">
        <w:t>urrent livestock grazing</w:t>
      </w:r>
      <w:r w:rsidR="005D6628">
        <w:t xml:space="preserve"> was on</w:t>
      </w:r>
      <w:r w:rsidR="001A2C91">
        <w:t>e</w:t>
      </w:r>
      <w:r w:rsidR="005D6628">
        <w:t xml:space="preserve"> of the </w:t>
      </w:r>
      <w:r w:rsidRPr="00120A94">
        <w:t>causal factor</w:t>
      </w:r>
      <w:r w:rsidR="005D6628">
        <w:t>s</w:t>
      </w:r>
      <w:r w:rsidRPr="00120A94">
        <w:t xml:space="preserve"> for the</w:t>
      </w:r>
      <w:r w:rsidR="005D6628">
        <w:t xml:space="preserve"> </w:t>
      </w:r>
      <w:r w:rsidRPr="00120A94">
        <w:t xml:space="preserve">allotments not meeting Standard 1.  </w:t>
      </w:r>
      <w:r w:rsidR="00120A94" w:rsidRPr="00120A94">
        <w:t>Within these t</w:t>
      </w:r>
      <w:r w:rsidR="005D6628">
        <w:t>wo</w:t>
      </w:r>
      <w:r w:rsidR="00120A94" w:rsidRPr="00120A94">
        <w:t xml:space="preserve"> allotments, 1</w:t>
      </w:r>
      <w:r w:rsidR="005D6628">
        <w:t>0</w:t>
      </w:r>
      <w:r w:rsidR="00120A94" w:rsidRPr="00120A94">
        <w:t xml:space="preserve"> trailing events have been applied for by three applicants </w:t>
      </w:r>
      <w:r w:rsidR="005D6628">
        <w:t xml:space="preserve">with </w:t>
      </w:r>
      <w:r w:rsidR="00120A94" w:rsidRPr="00120A94">
        <w:t>4 trailing events in the King Hill Allotment</w:t>
      </w:r>
      <w:r w:rsidR="005D6628">
        <w:t xml:space="preserve"> and </w:t>
      </w:r>
      <w:r w:rsidR="00120A94" w:rsidRPr="00120A94">
        <w:t xml:space="preserve">6 trailing events in the Dietrich Butte Allotment.  </w:t>
      </w:r>
      <w:r w:rsidRPr="00120A94">
        <w:t xml:space="preserve">Under the Proposed Action, </w:t>
      </w:r>
      <w:r w:rsidR="00120A94" w:rsidRPr="00120A94">
        <w:t xml:space="preserve">these livestock trails could occur every year </w:t>
      </w:r>
      <w:r w:rsidR="005D6628">
        <w:t>but</w:t>
      </w:r>
      <w:r w:rsidR="00120A94" w:rsidRPr="00120A94">
        <w:t xml:space="preserve"> the potential </w:t>
      </w:r>
      <w:r w:rsidR="005D6628">
        <w:t xml:space="preserve">of these trails </w:t>
      </w:r>
      <w:r w:rsidR="00120A94" w:rsidRPr="00120A94">
        <w:t>impact</w:t>
      </w:r>
      <w:r w:rsidR="005D6628">
        <w:t>ing</w:t>
      </w:r>
      <w:r w:rsidR="00120A94" w:rsidRPr="00120A94">
        <w:t xml:space="preserve"> whether </w:t>
      </w:r>
      <w:r w:rsidR="00F2783C">
        <w:t xml:space="preserve">or not </w:t>
      </w:r>
      <w:r w:rsidR="00120A94" w:rsidRPr="00120A94">
        <w:t>these allotments meet Rangeland Health in the future</w:t>
      </w:r>
      <w:r w:rsidR="005D6628">
        <w:t xml:space="preserve"> is low</w:t>
      </w:r>
      <w:r w:rsidR="00120A94" w:rsidRPr="00120A94">
        <w:t xml:space="preserve">. </w:t>
      </w:r>
    </w:p>
    <w:p w:rsidR="00115354" w:rsidRPr="00120A94" w:rsidRDefault="00115354" w:rsidP="00115354">
      <w:pPr>
        <w:tabs>
          <w:tab w:val="left" w:pos="10800"/>
        </w:tabs>
      </w:pPr>
      <w:bookmarkStart w:id="79" w:name="_Toc311021450"/>
    </w:p>
    <w:p w:rsidR="00702C99" w:rsidRDefault="00BD6887" w:rsidP="00115354">
      <w:pPr>
        <w:tabs>
          <w:tab w:val="left" w:pos="10800"/>
        </w:tabs>
      </w:pPr>
      <w:r w:rsidRPr="00120A94">
        <w:t>For the other 81 allotments in which</w:t>
      </w:r>
      <w:r>
        <w:t xml:space="preserve"> there are</w:t>
      </w:r>
      <w:r w:rsidRPr="00120A94">
        <w:t xml:space="preserve"> no watershed o</w:t>
      </w:r>
      <w:r>
        <w:t>r</w:t>
      </w:r>
      <w:r w:rsidRPr="00120A94">
        <w:t xml:space="preserve"> soil concerns</w:t>
      </w:r>
      <w:r w:rsidR="00120A94" w:rsidRPr="00120A94">
        <w:t>,</w:t>
      </w:r>
      <w:r w:rsidR="00115354" w:rsidRPr="00120A94">
        <w:t xml:space="preserve"> there would be a </w:t>
      </w:r>
      <w:r w:rsidR="00BB5405">
        <w:t>negligible amount of vegetation</w:t>
      </w:r>
      <w:r w:rsidR="00115354" w:rsidRPr="00120A94">
        <w:t xml:space="preserve"> removed </w:t>
      </w:r>
      <w:r w:rsidR="00115354" w:rsidRPr="003075EE">
        <w:t>as a consequence of livestock trailing</w:t>
      </w:r>
      <w:r w:rsidR="00120A94">
        <w:t xml:space="preserve">.  </w:t>
      </w:r>
      <w:r w:rsidR="00115354" w:rsidRPr="003075EE">
        <w:t xml:space="preserve"> </w:t>
      </w:r>
      <w:r w:rsidR="00120A94">
        <w:t>Many of these trailing e</w:t>
      </w:r>
      <w:r w:rsidR="00115354" w:rsidRPr="003075EE">
        <w:t xml:space="preserve">vents occur only a few times per year along trails in which there is no overnighting of livestock.  </w:t>
      </w:r>
      <w:r w:rsidR="00115354" w:rsidRPr="00FB5B4E">
        <w:t xml:space="preserve">The likelihood of soil compaction due to hoof impact is low because pressure or force would not be exerted upon the soil from overnighting livestock in one place for an extended period of time.  </w:t>
      </w:r>
      <w:r w:rsidR="00115354" w:rsidRPr="002A0C27">
        <w:t>For livestock trailing events where overnighting is needed or where there is a high frequency of trailing events (</w:t>
      </w:r>
      <w:r w:rsidR="00115354" w:rsidRPr="00FB5B4E">
        <w:t xml:space="preserve">generally, </w:t>
      </w:r>
      <w:r w:rsidR="00887455">
        <w:t>five</w:t>
      </w:r>
      <w:r w:rsidR="00115354" w:rsidRPr="00FB5B4E">
        <w:t xml:space="preserve"> or more trailing </w:t>
      </w:r>
      <w:r w:rsidR="00115354" w:rsidRPr="002A0C27">
        <w:t xml:space="preserve">events per year) the likelihood of vegetation removal or </w:t>
      </w:r>
      <w:r w:rsidR="00115354">
        <w:t xml:space="preserve">soil compaction may be higher but still may not be </w:t>
      </w:r>
      <w:r w:rsidR="00115354" w:rsidRPr="00FB5B4E">
        <w:t xml:space="preserve">measurable.  </w:t>
      </w:r>
      <w:r w:rsidR="00887455">
        <w:t>O</w:t>
      </w:r>
      <w:r w:rsidR="00115354" w:rsidRPr="004C4823">
        <w:t xml:space="preserve">ver </w:t>
      </w:r>
      <w:r w:rsidR="00C40CD3">
        <w:t>86</w:t>
      </w:r>
      <w:r w:rsidR="00115354" w:rsidRPr="004C4823">
        <w:t xml:space="preserve">% of </w:t>
      </w:r>
      <w:r w:rsidR="00C40CD3">
        <w:t xml:space="preserve">the </w:t>
      </w:r>
      <w:r w:rsidR="00115354" w:rsidRPr="00FB5B4E">
        <w:t>livestock trailing in the Shoshone FO occur</w:t>
      </w:r>
      <w:r w:rsidR="00887455">
        <w:t>s</w:t>
      </w:r>
      <w:r w:rsidR="00115354" w:rsidRPr="00FB5B4E">
        <w:t xml:space="preserve"> on </w:t>
      </w:r>
      <w:r w:rsidR="00C40CD3">
        <w:t xml:space="preserve">either </w:t>
      </w:r>
      <w:r w:rsidR="00115354" w:rsidRPr="00FB5B4E">
        <w:t xml:space="preserve">maintained routes </w:t>
      </w:r>
      <w:r w:rsidR="00C40CD3">
        <w:t xml:space="preserve">(28%) or </w:t>
      </w:r>
      <w:r w:rsidR="00887455">
        <w:t xml:space="preserve">along </w:t>
      </w:r>
      <w:r w:rsidR="00C40CD3">
        <w:t xml:space="preserve">pre-existing linear disturbances (58%), such as a two-track road, dirt road or gravel road.  </w:t>
      </w:r>
      <w:r w:rsidR="00887455" w:rsidRPr="00FB5B4E">
        <w:t xml:space="preserve">Using roadways or known routes instead of trailing cross-country further decreases </w:t>
      </w:r>
      <w:r w:rsidR="00887455">
        <w:t xml:space="preserve">the likelihood of </w:t>
      </w:r>
      <w:r w:rsidR="00887455" w:rsidRPr="00FB5B4E">
        <w:t>soil compaction.</w:t>
      </w:r>
      <w:r w:rsidR="00887455">
        <w:t xml:space="preserve">  </w:t>
      </w:r>
    </w:p>
    <w:p w:rsidR="00D07804" w:rsidRDefault="00D07804">
      <w:pPr>
        <w:rPr>
          <w:szCs w:val="24"/>
        </w:rPr>
      </w:pPr>
    </w:p>
    <w:p w:rsidR="00815CD3" w:rsidRDefault="00F2783C">
      <w:r w:rsidRPr="0071537B">
        <w:rPr>
          <w:szCs w:val="24"/>
        </w:rPr>
        <w:t xml:space="preserve">Under the Proposed Action, </w:t>
      </w:r>
      <w:r w:rsidR="00177166" w:rsidRPr="0071537B">
        <w:rPr>
          <w:szCs w:val="24"/>
        </w:rPr>
        <w:t>33</w:t>
      </w:r>
      <w:r w:rsidRPr="0071537B">
        <w:rPr>
          <w:szCs w:val="24"/>
        </w:rPr>
        <w:t xml:space="preserve">% of livestock trailing events occur in the spring when soils have the potential to be saturated, </w:t>
      </w:r>
      <w:r w:rsidR="00177166" w:rsidRPr="0071537B">
        <w:rPr>
          <w:szCs w:val="24"/>
        </w:rPr>
        <w:t>22</w:t>
      </w:r>
      <w:r w:rsidRPr="0071537B">
        <w:rPr>
          <w:szCs w:val="24"/>
        </w:rPr>
        <w:t xml:space="preserve">% occur in the summer when soils tend to be dry, </w:t>
      </w:r>
      <w:r w:rsidR="00177166" w:rsidRPr="0071537B">
        <w:rPr>
          <w:szCs w:val="24"/>
        </w:rPr>
        <w:t>38</w:t>
      </w:r>
      <w:r w:rsidRPr="0071537B">
        <w:rPr>
          <w:szCs w:val="24"/>
        </w:rPr>
        <w:t xml:space="preserve">% occur in the fall when soils are typically dry but sometimes </w:t>
      </w:r>
      <w:r w:rsidR="00DB1693" w:rsidRPr="0071537B">
        <w:rPr>
          <w:szCs w:val="24"/>
        </w:rPr>
        <w:t>moist</w:t>
      </w:r>
      <w:r w:rsidRPr="0071537B">
        <w:rPr>
          <w:szCs w:val="24"/>
        </w:rPr>
        <w:t xml:space="preserve"> due to </w:t>
      </w:r>
      <w:r w:rsidR="00DB1693" w:rsidRPr="0071537B">
        <w:rPr>
          <w:szCs w:val="24"/>
        </w:rPr>
        <w:t xml:space="preserve">fall </w:t>
      </w:r>
      <w:r w:rsidRPr="0071537B">
        <w:rPr>
          <w:szCs w:val="24"/>
        </w:rPr>
        <w:t xml:space="preserve">storms and </w:t>
      </w:r>
      <w:r w:rsidR="00177166" w:rsidRPr="0071537B">
        <w:rPr>
          <w:szCs w:val="24"/>
        </w:rPr>
        <w:t>7</w:t>
      </w:r>
      <w:r w:rsidRPr="0071537B">
        <w:rPr>
          <w:szCs w:val="24"/>
        </w:rPr>
        <w:t>% occur in the winter when soils are frozen.</w:t>
      </w:r>
      <w:r w:rsidR="00E528D0" w:rsidRPr="0071537B">
        <w:rPr>
          <w:szCs w:val="24"/>
        </w:rPr>
        <w:t xml:space="preserve"> </w:t>
      </w:r>
      <w:r w:rsidR="003A0170">
        <w:rPr>
          <w:szCs w:val="24"/>
        </w:rPr>
        <w:t xml:space="preserve"> </w:t>
      </w:r>
      <w:r w:rsidR="00E528D0" w:rsidRPr="0071537B">
        <w:t xml:space="preserve">The potential impact to soil resources in the spring when soils are saturated would be minimized by following existing roads or utilizing range readiness criteria, when feasible.  </w:t>
      </w:r>
      <w:r w:rsidR="00815CD3">
        <w:t>Range readiness is defined as when the soil i</w:t>
      </w:r>
      <w:r w:rsidR="000C3BF3">
        <w:t>s</w:t>
      </w:r>
      <w:r w:rsidR="00815CD3">
        <w:t xml:space="preserve"> firm and the key species have four to six inches of growth, except for Sandberg’s bluegrass which needs to be in the </w:t>
      </w:r>
      <w:r w:rsidR="00887455">
        <w:t>three- to-four-leaf stage</w:t>
      </w:r>
      <w:r w:rsidR="00815CD3">
        <w:t xml:space="preserve">.  </w:t>
      </w:r>
    </w:p>
    <w:p w:rsidR="00815CD3" w:rsidRDefault="00815CD3"/>
    <w:p w:rsidR="001A2C91" w:rsidRDefault="001A2C91">
      <w:r>
        <w:br w:type="page"/>
      </w:r>
    </w:p>
    <w:p w:rsidR="00887455" w:rsidRPr="00887455" w:rsidRDefault="0071537B" w:rsidP="00887455">
      <w:r>
        <w:lastRenderedPageBreak/>
        <w:t xml:space="preserve">Some livestock trailing would occur while the soils are saturated if a heavy rain occurs while the trailing is in progress.  </w:t>
      </w:r>
      <w:r w:rsidR="005B75DA">
        <w:t xml:space="preserve">This situation is infrequent </w:t>
      </w:r>
      <w:r w:rsidR="00C11E66">
        <w:t xml:space="preserve">and </w:t>
      </w:r>
      <w:r w:rsidR="005B75DA">
        <w:t xml:space="preserve">spring rains are usually just small, localized storms.  </w:t>
      </w:r>
      <w:r w:rsidR="00C11E66">
        <w:t>No known compaction issues have occurred due to this type of event in the Shoshone Field Office</w:t>
      </w:r>
      <w:r w:rsidR="00887455">
        <w:t xml:space="preserve">. </w:t>
      </w:r>
      <w:r w:rsidR="00887455" w:rsidRPr="00887455">
        <w:t xml:space="preserve"> If it does occur, impacts to the soil resource would be unavoidable because stopping the livestock trailing in the middle of a route would cause more disturbance to the soils than  moving the livestock through the area quickly.  </w:t>
      </w:r>
    </w:p>
    <w:p w:rsidR="0071537B" w:rsidRDefault="0071537B"/>
    <w:p w:rsidR="00A75EBF" w:rsidRPr="0071537B" w:rsidRDefault="0071537B">
      <w:pPr>
        <w:rPr>
          <w:szCs w:val="24"/>
        </w:rPr>
      </w:pPr>
      <w:r w:rsidRPr="0071537B">
        <w:t>Since most of the livestock trailing in the Shoshone FO takes place</w:t>
      </w:r>
      <w:r>
        <w:t xml:space="preserve"> on</w:t>
      </w:r>
      <w:r w:rsidRPr="0071537B">
        <w:t xml:space="preserve"> roads and spring trailing events will adhere to range readiness criteria, most of the potential compaction to soils would be prevented under this alternative. </w:t>
      </w:r>
    </w:p>
    <w:p w:rsidR="00177166" w:rsidRPr="00724F20" w:rsidRDefault="00177166">
      <w:pPr>
        <w:rPr>
          <w:color w:val="FF0000"/>
          <w:szCs w:val="24"/>
        </w:rPr>
      </w:pPr>
    </w:p>
    <w:p w:rsidR="00702C99" w:rsidRPr="00702C99" w:rsidRDefault="00702C99" w:rsidP="00702C99">
      <w:pPr>
        <w:rPr>
          <w:i/>
          <w:szCs w:val="24"/>
        </w:rPr>
      </w:pPr>
      <w:r w:rsidRPr="00702C99">
        <w:rPr>
          <w:i/>
          <w:szCs w:val="24"/>
        </w:rPr>
        <w:t>Water Quality</w:t>
      </w:r>
    </w:p>
    <w:p w:rsidR="00702C99" w:rsidRPr="00702C99" w:rsidRDefault="00DB1693" w:rsidP="00702C99">
      <w:pPr>
        <w:rPr>
          <w:szCs w:val="24"/>
        </w:rPr>
      </w:pPr>
      <w:r w:rsidRPr="00702C99">
        <w:rPr>
          <w:szCs w:val="24"/>
        </w:rPr>
        <w:t>Streams wi</w:t>
      </w:r>
      <w:r>
        <w:rPr>
          <w:szCs w:val="24"/>
        </w:rPr>
        <w:t xml:space="preserve">thin the Black Canyon, </w:t>
      </w:r>
      <w:r w:rsidR="002E72E9">
        <w:rPr>
          <w:szCs w:val="24"/>
        </w:rPr>
        <w:t>Balsamroot</w:t>
      </w:r>
      <w:r>
        <w:rPr>
          <w:szCs w:val="24"/>
        </w:rPr>
        <w:t>, Clover Creek, Cottonwood, Davis Mountain, Dempsey, Flat Top, Indian, North Gooding, Poison Creek, West Spring Creek, are</w:t>
      </w:r>
      <w:r w:rsidR="00702C99" w:rsidRPr="00702C99">
        <w:rPr>
          <w:szCs w:val="24"/>
        </w:rPr>
        <w:t xml:space="preserve"> on the 303(d) list of impaired waters.  Livestock watering and stream crossing could increase sediment, nutrients and bacteria in a localized area.  Any impacts to water quality would be minimal and short term.  Under the Proposed Action, the livestock trailing that was applied for would not prevent attainment of water quality standards.</w:t>
      </w:r>
    </w:p>
    <w:p w:rsidR="00702C99" w:rsidRDefault="00702C99" w:rsidP="00702C99">
      <w:pPr>
        <w:rPr>
          <w:szCs w:val="24"/>
        </w:rPr>
      </w:pPr>
    </w:p>
    <w:p w:rsidR="006E7F47" w:rsidRPr="006E7F47" w:rsidRDefault="006E7F47" w:rsidP="006E7F47">
      <w:pPr>
        <w:rPr>
          <w:szCs w:val="24"/>
        </w:rPr>
      </w:pPr>
      <w:r>
        <w:rPr>
          <w:szCs w:val="24"/>
        </w:rPr>
        <w:t>For th</w:t>
      </w:r>
      <w:r w:rsidR="002D36B7">
        <w:rPr>
          <w:szCs w:val="24"/>
        </w:rPr>
        <w:t>ose</w:t>
      </w:r>
      <w:r>
        <w:rPr>
          <w:szCs w:val="24"/>
        </w:rPr>
        <w:t xml:space="preserve"> streams that</w:t>
      </w:r>
      <w:r w:rsidRPr="006E7F47">
        <w:rPr>
          <w:szCs w:val="24"/>
        </w:rPr>
        <w:t xml:space="preserve"> are </w:t>
      </w:r>
      <w:r>
        <w:rPr>
          <w:szCs w:val="24"/>
        </w:rPr>
        <w:t xml:space="preserve">not currently </w:t>
      </w:r>
      <w:r w:rsidRPr="006E7F47">
        <w:rPr>
          <w:szCs w:val="24"/>
        </w:rPr>
        <w:t>on the 303(d) list</w:t>
      </w:r>
      <w:r>
        <w:rPr>
          <w:szCs w:val="24"/>
        </w:rPr>
        <w:t>, l</w:t>
      </w:r>
      <w:r w:rsidRPr="006E7F47">
        <w:rPr>
          <w:szCs w:val="24"/>
        </w:rPr>
        <w:t>ivestock watering and stream crossing could increase sediment, nutrients and bacteria in a localized area immediately downstream of stream crossing or watering sites.  Any impacts to water quality would be minimal and short term.  Under the Proposed Action, impacts from stream crossing and livestock watering would not cause streams within th</w:t>
      </w:r>
      <w:r>
        <w:rPr>
          <w:szCs w:val="24"/>
        </w:rPr>
        <w:t>ose</w:t>
      </w:r>
      <w:r w:rsidRPr="006E7F47">
        <w:rPr>
          <w:szCs w:val="24"/>
        </w:rPr>
        <w:t xml:space="preserve"> allotment</w:t>
      </w:r>
      <w:r>
        <w:rPr>
          <w:szCs w:val="24"/>
        </w:rPr>
        <w:t>s</w:t>
      </w:r>
      <w:r w:rsidRPr="006E7F47">
        <w:rPr>
          <w:szCs w:val="24"/>
        </w:rPr>
        <w:t xml:space="preserve"> to fail to meet water quality standards.</w:t>
      </w:r>
    </w:p>
    <w:p w:rsidR="006E7F47" w:rsidRDefault="006E7F47" w:rsidP="002457EB"/>
    <w:p w:rsidR="00D34A8D" w:rsidRPr="00177A1D" w:rsidRDefault="00D34A8D" w:rsidP="0051125D">
      <w:pPr>
        <w:pStyle w:val="Heading3"/>
      </w:pPr>
      <w:bookmarkStart w:id="80" w:name="_Toc321395347"/>
      <w:r w:rsidRPr="00177A1D">
        <w:t>4.</w:t>
      </w:r>
      <w:r w:rsidR="00EE4107" w:rsidRPr="00177A1D">
        <w:t>1</w:t>
      </w:r>
      <w:r w:rsidRPr="00177A1D">
        <w:t>.3 Vegetation, including BLM Sensitive Species, Noxious Weeds &amp; Invasive Plants</w:t>
      </w:r>
      <w:bookmarkEnd w:id="79"/>
      <w:bookmarkEnd w:id="80"/>
      <w:r w:rsidRPr="00177A1D">
        <w:fldChar w:fldCharType="begin"/>
      </w:r>
      <w:r w:rsidRPr="00177A1D">
        <w:instrText xml:space="preserve"> TC "4.2.1.2 Vegetation, including BLM Sensitive Species, Invasive &amp; Non-native Species" \f C \l "4" </w:instrText>
      </w:r>
      <w:r w:rsidRPr="00177A1D">
        <w:fldChar w:fldCharType="end"/>
      </w:r>
      <w:r w:rsidRPr="00177A1D">
        <w:t xml:space="preserve">  </w:t>
      </w:r>
    </w:p>
    <w:p w:rsidR="00FC2FFC" w:rsidRDefault="00FC2FFC" w:rsidP="00FC2FFC">
      <w:pPr>
        <w:widowControl w:val="0"/>
        <w:tabs>
          <w:tab w:val="left" w:pos="9180"/>
        </w:tabs>
        <w:rPr>
          <w:szCs w:val="24"/>
        </w:rPr>
      </w:pPr>
      <w:r w:rsidRPr="000B2E7E">
        <w:rPr>
          <w:szCs w:val="24"/>
        </w:rPr>
        <w:t xml:space="preserve">Under the proposed action, the overstory vegetation would continue </w:t>
      </w:r>
      <w:r>
        <w:rPr>
          <w:szCs w:val="24"/>
        </w:rPr>
        <w:t>to follow the same dynamic shifts</w:t>
      </w:r>
      <w:r w:rsidRPr="000B2E7E">
        <w:rPr>
          <w:szCs w:val="24"/>
        </w:rPr>
        <w:t>.  During livestock trailing events, it is typical for utilization of grasses or forbs to be negligible.  Most plant defoliation actually occurs with trampling, not grazing</w:t>
      </w:r>
      <w:r>
        <w:rPr>
          <w:szCs w:val="24"/>
        </w:rPr>
        <w:t>,</w:t>
      </w:r>
      <w:r w:rsidRPr="000B2E7E">
        <w:rPr>
          <w:szCs w:val="24"/>
        </w:rPr>
        <w:t xml:space="preserve"> but the exception to that is when overnighting of livestock occurs.  There is a correlation between the amount of forage consumed and the distance of the trailing event.  Typically, the longer duration of the trailing event </w:t>
      </w:r>
      <w:r w:rsidR="00681C0A">
        <w:rPr>
          <w:szCs w:val="24"/>
        </w:rPr>
        <w:t>would</w:t>
      </w:r>
      <w:r w:rsidRPr="000B2E7E">
        <w:rPr>
          <w:szCs w:val="24"/>
        </w:rPr>
        <w:t xml:space="preserve"> increase the amount of forage consumed by that band of sheep or that herd of cattle.  </w:t>
      </w:r>
    </w:p>
    <w:p w:rsidR="00D07804" w:rsidRDefault="00D07804">
      <w:pPr>
        <w:rPr>
          <w:szCs w:val="24"/>
        </w:rPr>
      </w:pPr>
    </w:p>
    <w:p w:rsidR="005C527B" w:rsidRDefault="005C527B" w:rsidP="005C527B">
      <w:pPr>
        <w:widowControl w:val="0"/>
        <w:tabs>
          <w:tab w:val="left" w:pos="9180"/>
        </w:tabs>
        <w:rPr>
          <w:szCs w:val="24"/>
        </w:rPr>
      </w:pPr>
      <w:r>
        <w:rPr>
          <w:szCs w:val="24"/>
        </w:rPr>
        <w:t xml:space="preserve">The </w:t>
      </w:r>
      <w:r w:rsidR="00645B35">
        <w:rPr>
          <w:szCs w:val="24"/>
        </w:rPr>
        <w:t xml:space="preserve">livestock </w:t>
      </w:r>
      <w:r>
        <w:rPr>
          <w:szCs w:val="24"/>
        </w:rPr>
        <w:t>trailing</w:t>
      </w:r>
      <w:r w:rsidR="00645B35">
        <w:rPr>
          <w:szCs w:val="24"/>
        </w:rPr>
        <w:t xml:space="preserve"> events and season of use</w:t>
      </w:r>
      <w:r>
        <w:rPr>
          <w:szCs w:val="24"/>
        </w:rPr>
        <w:t xml:space="preserve"> </w:t>
      </w:r>
      <w:r w:rsidR="00645B35">
        <w:rPr>
          <w:szCs w:val="24"/>
        </w:rPr>
        <w:t xml:space="preserve">are listed </w:t>
      </w:r>
      <w:r>
        <w:rPr>
          <w:szCs w:val="24"/>
        </w:rPr>
        <w:t>in Appendix C</w:t>
      </w:r>
      <w:r w:rsidR="00887455">
        <w:rPr>
          <w:szCs w:val="24"/>
        </w:rPr>
        <w:t xml:space="preserve">.  </w:t>
      </w:r>
      <w:r>
        <w:rPr>
          <w:szCs w:val="24"/>
        </w:rPr>
        <w:t xml:space="preserve">Spring refers to any livestock trailing event taking place during the months of March, April and May; Summer refers to any livestock trailing event taking place during the months of June, July and August; Fall refers to any livestock trailing event taking place during the months of September, October and November; and Winter refers to any livestock trailing event taking place during the months of December, January and February.  Overall, 43% of the trailing events take place during the fall months, 39% of the trailing events take place during the spring months, 12% of the trailing events take place during the summer months and 6% of the trailing events take place during the winter months.  The </w:t>
      </w:r>
      <w:r w:rsidR="00CC5215">
        <w:rPr>
          <w:szCs w:val="24"/>
        </w:rPr>
        <w:t>impacts</w:t>
      </w:r>
      <w:r>
        <w:rPr>
          <w:szCs w:val="24"/>
        </w:rPr>
        <w:t xml:space="preserve"> to vegetation from livestock trailing were analyzed using these groupings for the seasons while the </w:t>
      </w:r>
      <w:r w:rsidR="00CC5215">
        <w:rPr>
          <w:szCs w:val="24"/>
        </w:rPr>
        <w:t>impacts</w:t>
      </w:r>
      <w:r>
        <w:rPr>
          <w:szCs w:val="24"/>
        </w:rPr>
        <w:t xml:space="preserve"> to wildlife species were analyzed using the dates on each proposed trailing permit.  </w:t>
      </w:r>
    </w:p>
    <w:p w:rsidR="00FC2FFC" w:rsidRDefault="00BB5405" w:rsidP="00FC2FFC">
      <w:pPr>
        <w:widowControl w:val="0"/>
        <w:tabs>
          <w:tab w:val="left" w:pos="9180"/>
        </w:tabs>
        <w:rPr>
          <w:szCs w:val="24"/>
        </w:rPr>
      </w:pPr>
      <w:r>
        <w:rPr>
          <w:szCs w:val="24"/>
        </w:rPr>
        <w:lastRenderedPageBreak/>
        <w:t xml:space="preserve">Under the Proposed Action, </w:t>
      </w:r>
      <w:r w:rsidR="00FC2FFC" w:rsidRPr="00BB5405">
        <w:rPr>
          <w:szCs w:val="24"/>
        </w:rPr>
        <w:t>half (5</w:t>
      </w:r>
      <w:r w:rsidR="00CA5DC6">
        <w:rPr>
          <w:szCs w:val="24"/>
        </w:rPr>
        <w:t>1</w:t>
      </w:r>
      <w:r w:rsidR="00FC2FFC" w:rsidRPr="00BB5405">
        <w:rPr>
          <w:szCs w:val="24"/>
        </w:rPr>
        <w:t xml:space="preserve">%) the trailing events in the Shoshone </w:t>
      </w:r>
      <w:r w:rsidRPr="00BB5405">
        <w:rPr>
          <w:szCs w:val="24"/>
        </w:rPr>
        <w:t xml:space="preserve">FO </w:t>
      </w:r>
      <w:r w:rsidR="00FC2FFC" w:rsidRPr="00BB5405">
        <w:rPr>
          <w:szCs w:val="24"/>
        </w:rPr>
        <w:t xml:space="preserve">are less than a day with no bedding or overnighting of livestock.  During </w:t>
      </w:r>
      <w:r w:rsidR="00887455" w:rsidRPr="00BB5405">
        <w:rPr>
          <w:szCs w:val="24"/>
        </w:rPr>
        <w:t>th</w:t>
      </w:r>
      <w:r w:rsidR="00887455">
        <w:rPr>
          <w:szCs w:val="24"/>
        </w:rPr>
        <w:t xml:space="preserve">ese </w:t>
      </w:r>
      <w:r w:rsidR="00FC2FFC" w:rsidRPr="00BB5405">
        <w:rPr>
          <w:szCs w:val="24"/>
        </w:rPr>
        <w:t xml:space="preserve">1 day or </w:t>
      </w:r>
      <w:r w:rsidR="00887455">
        <w:rPr>
          <w:szCs w:val="24"/>
        </w:rPr>
        <w:t>shorter</w:t>
      </w:r>
      <w:r w:rsidR="00FC2FFC" w:rsidRPr="00BB5405">
        <w:rPr>
          <w:szCs w:val="24"/>
        </w:rPr>
        <w:t xml:space="preserve"> trailing events, </w:t>
      </w:r>
      <w:r w:rsidR="00645B35">
        <w:rPr>
          <w:szCs w:val="24"/>
        </w:rPr>
        <w:t>vegetation is more</w:t>
      </w:r>
      <w:r w:rsidR="00FC2FFC" w:rsidRPr="00BB5405">
        <w:rPr>
          <w:szCs w:val="24"/>
        </w:rPr>
        <w:t xml:space="preserve"> likely be trampled, not consumed, since the animals are moving constantly.  For livestock trails that are two days or less (</w:t>
      </w:r>
      <w:r w:rsidR="00CA5DC6">
        <w:rPr>
          <w:szCs w:val="24"/>
        </w:rPr>
        <w:t>31</w:t>
      </w:r>
      <w:r w:rsidR="00FC2FFC" w:rsidRPr="00BB5405">
        <w:rPr>
          <w:szCs w:val="24"/>
        </w:rPr>
        <w:t>%), slightly more forage would be consumed than trampled because the animals would stop to rest for the night and there would be more time for them to graze or browse.  The livestock trails that are 3 days to 5 days (1</w:t>
      </w:r>
      <w:r w:rsidRPr="00BB5405">
        <w:rPr>
          <w:szCs w:val="24"/>
        </w:rPr>
        <w:t>8</w:t>
      </w:r>
      <w:r w:rsidR="00FC2FFC" w:rsidRPr="00BB5405">
        <w:rPr>
          <w:szCs w:val="24"/>
        </w:rPr>
        <w:t xml:space="preserve">%) forage would be mostly consumed, </w:t>
      </w:r>
      <w:r w:rsidR="005D6628">
        <w:rPr>
          <w:szCs w:val="24"/>
        </w:rPr>
        <w:t xml:space="preserve">and </w:t>
      </w:r>
      <w:r w:rsidR="00FC2FFC" w:rsidRPr="00BB5405">
        <w:rPr>
          <w:szCs w:val="24"/>
        </w:rPr>
        <w:t xml:space="preserve">trampled, for two reasons; 1) because they have more opportunities to graze or browse before bedding </w:t>
      </w:r>
      <w:r w:rsidR="00FC2FFC">
        <w:rPr>
          <w:szCs w:val="24"/>
        </w:rPr>
        <w:t xml:space="preserve">down or starting the trail again the following day and 2) because the animals would need sustenance due to the excess calories burned because of the journey.  </w:t>
      </w:r>
    </w:p>
    <w:p w:rsidR="001B3D1B" w:rsidRDefault="001B3D1B" w:rsidP="00FC2FFC">
      <w:pPr>
        <w:widowControl w:val="0"/>
        <w:tabs>
          <w:tab w:val="left" w:pos="9180"/>
        </w:tabs>
        <w:rPr>
          <w:szCs w:val="24"/>
        </w:rPr>
      </w:pPr>
    </w:p>
    <w:p w:rsidR="004F3961" w:rsidRDefault="00887455" w:rsidP="00FC2FFC">
      <w:pPr>
        <w:widowControl w:val="0"/>
        <w:tabs>
          <w:tab w:val="left" w:pos="9180"/>
        </w:tabs>
        <w:rPr>
          <w:szCs w:val="24"/>
        </w:rPr>
      </w:pPr>
      <w:r>
        <w:rPr>
          <w:szCs w:val="24"/>
        </w:rPr>
        <w:t xml:space="preserve">Seventeen affected allotments were not meeting Rangeland Health Standards for vegetation (Standard 4, Standard 5 or </w:t>
      </w:r>
      <w:r w:rsidRPr="00035E2D">
        <w:rPr>
          <w:szCs w:val="24"/>
        </w:rPr>
        <w:t>Standard 6)</w:t>
      </w:r>
      <w:r>
        <w:rPr>
          <w:szCs w:val="24"/>
        </w:rPr>
        <w:t xml:space="preserve"> although livestock grazing</w:t>
      </w:r>
      <w:r w:rsidR="006E2A1E">
        <w:rPr>
          <w:szCs w:val="24"/>
        </w:rPr>
        <w:t xml:space="preserve"> or livestock </w:t>
      </w:r>
      <w:r>
        <w:rPr>
          <w:szCs w:val="24"/>
        </w:rPr>
        <w:t>trailing may not be the reason for the deficiency.  Vegetation Rangeland Health Standards were not met due to wildfire in the following allotments</w:t>
      </w:r>
      <w:r w:rsidR="006E2A1E">
        <w:rPr>
          <w:szCs w:val="24"/>
        </w:rPr>
        <w:t>: 101</w:t>
      </w:r>
      <w:r>
        <w:rPr>
          <w:szCs w:val="24"/>
        </w:rPr>
        <w:t>, Gunnery, Lava Pot, Martin Canyon, Nasura, Sand Butte, Seven-Mile, Timmerman Hills, West Bliss and West Pioneer.  One or more vegetation Rangeland Health Standard was not met due to current livestock grazing in the following allotments: Crater Butte, Dietrich Butte</w:t>
      </w:r>
      <w:r w:rsidR="006E2A1E">
        <w:rPr>
          <w:szCs w:val="24"/>
        </w:rPr>
        <w:t xml:space="preserve"> and </w:t>
      </w:r>
      <w:r>
        <w:rPr>
          <w:szCs w:val="24"/>
        </w:rPr>
        <w:t xml:space="preserve">Dry Creek.  </w:t>
      </w:r>
      <w:r w:rsidR="00035E2D">
        <w:rPr>
          <w:szCs w:val="24"/>
        </w:rPr>
        <w:t xml:space="preserve">The allotments that </w:t>
      </w:r>
      <w:r w:rsidR="000D67D5">
        <w:rPr>
          <w:szCs w:val="24"/>
        </w:rPr>
        <w:t>we</w:t>
      </w:r>
      <w:r w:rsidR="00035E2D">
        <w:rPr>
          <w:szCs w:val="24"/>
        </w:rPr>
        <w:t xml:space="preserve">re not meeting a vegetation Rangeland Health Standard and both wildfire and current livestock grazing is </w:t>
      </w:r>
      <w:r w:rsidR="006E2A1E">
        <w:rPr>
          <w:szCs w:val="24"/>
        </w:rPr>
        <w:t xml:space="preserve">a factor are King Hill, Pocket, </w:t>
      </w:r>
      <w:r w:rsidR="00035E2D">
        <w:rPr>
          <w:szCs w:val="24"/>
        </w:rPr>
        <w:t xml:space="preserve">Shortline </w:t>
      </w:r>
      <w:r w:rsidR="006E2A1E">
        <w:rPr>
          <w:szCs w:val="24"/>
        </w:rPr>
        <w:t xml:space="preserve">and Wildhorse </w:t>
      </w:r>
      <w:r w:rsidR="000D67D5">
        <w:rPr>
          <w:szCs w:val="24"/>
        </w:rPr>
        <w:t xml:space="preserve">allotments.  </w:t>
      </w:r>
      <w:r w:rsidR="004F3961">
        <w:rPr>
          <w:szCs w:val="24"/>
        </w:rPr>
        <w:t xml:space="preserve">Under the Proposed Action, 117 trailing events </w:t>
      </w:r>
      <w:r w:rsidR="00681C0A">
        <w:rPr>
          <w:szCs w:val="24"/>
        </w:rPr>
        <w:t>would</w:t>
      </w:r>
      <w:r w:rsidR="004F3961">
        <w:rPr>
          <w:szCs w:val="24"/>
        </w:rPr>
        <w:t xml:space="preserve"> be permitted and of those 117 trailing events </w:t>
      </w:r>
      <w:r w:rsidR="004561FE">
        <w:rPr>
          <w:szCs w:val="24"/>
        </w:rPr>
        <w:t>47%</w:t>
      </w:r>
      <w:r w:rsidR="004F3961">
        <w:rPr>
          <w:szCs w:val="24"/>
        </w:rPr>
        <w:t xml:space="preserve"> </w:t>
      </w:r>
      <w:r w:rsidR="000D67D5">
        <w:rPr>
          <w:szCs w:val="24"/>
        </w:rPr>
        <w:t xml:space="preserve">would be </w:t>
      </w:r>
      <w:r w:rsidR="004F3961">
        <w:rPr>
          <w:szCs w:val="24"/>
        </w:rPr>
        <w:t xml:space="preserve">1 day or less, </w:t>
      </w:r>
      <w:r w:rsidR="004561FE">
        <w:rPr>
          <w:szCs w:val="24"/>
        </w:rPr>
        <w:t>38%</w:t>
      </w:r>
      <w:r w:rsidR="004F3961">
        <w:rPr>
          <w:szCs w:val="24"/>
        </w:rPr>
        <w:t xml:space="preserve"> of them w</w:t>
      </w:r>
      <w:r w:rsidR="000D67D5">
        <w:rPr>
          <w:szCs w:val="24"/>
        </w:rPr>
        <w:t>ould</w:t>
      </w:r>
      <w:r w:rsidR="004F3961">
        <w:rPr>
          <w:szCs w:val="24"/>
        </w:rPr>
        <w:t xml:space="preserve"> be 2 days or less, </w:t>
      </w:r>
      <w:r w:rsidR="004561FE">
        <w:rPr>
          <w:szCs w:val="24"/>
        </w:rPr>
        <w:t>10%</w:t>
      </w:r>
      <w:r w:rsidR="004F3961">
        <w:rPr>
          <w:szCs w:val="24"/>
        </w:rPr>
        <w:t xml:space="preserve"> of them w</w:t>
      </w:r>
      <w:r w:rsidR="000D67D5">
        <w:rPr>
          <w:szCs w:val="24"/>
        </w:rPr>
        <w:t>ould</w:t>
      </w:r>
      <w:r w:rsidR="004F3961">
        <w:rPr>
          <w:szCs w:val="24"/>
        </w:rPr>
        <w:t xml:space="preserve"> be 3 days or less, </w:t>
      </w:r>
      <w:r w:rsidR="004561FE">
        <w:rPr>
          <w:szCs w:val="24"/>
        </w:rPr>
        <w:t>2%</w:t>
      </w:r>
      <w:r w:rsidR="004F3961">
        <w:rPr>
          <w:szCs w:val="24"/>
        </w:rPr>
        <w:t xml:space="preserve"> of them w</w:t>
      </w:r>
      <w:r w:rsidR="000D67D5">
        <w:rPr>
          <w:szCs w:val="24"/>
        </w:rPr>
        <w:t>ould</w:t>
      </w:r>
      <w:r w:rsidR="004F3961">
        <w:rPr>
          <w:szCs w:val="24"/>
        </w:rPr>
        <w:t xml:space="preserve"> be 4 days or less and </w:t>
      </w:r>
      <w:r w:rsidR="000D67D5">
        <w:rPr>
          <w:szCs w:val="24"/>
        </w:rPr>
        <w:t xml:space="preserve">lastly, </w:t>
      </w:r>
      <w:r w:rsidR="004561FE">
        <w:rPr>
          <w:szCs w:val="24"/>
        </w:rPr>
        <w:t>less than 1%</w:t>
      </w:r>
      <w:r w:rsidR="004F3961">
        <w:rPr>
          <w:szCs w:val="24"/>
        </w:rPr>
        <w:t xml:space="preserve"> of them w</w:t>
      </w:r>
      <w:r w:rsidR="000D67D5">
        <w:rPr>
          <w:szCs w:val="24"/>
        </w:rPr>
        <w:t>ould</w:t>
      </w:r>
      <w:r w:rsidR="004F3961">
        <w:rPr>
          <w:szCs w:val="24"/>
        </w:rPr>
        <w:t xml:space="preserve"> be 5 days or less.</w:t>
      </w:r>
    </w:p>
    <w:p w:rsidR="004F3961" w:rsidRPr="004F3961" w:rsidRDefault="004F3961" w:rsidP="00FC2FFC">
      <w:pPr>
        <w:widowControl w:val="0"/>
        <w:tabs>
          <w:tab w:val="left" w:pos="9180"/>
        </w:tabs>
        <w:rPr>
          <w:szCs w:val="24"/>
        </w:rPr>
      </w:pPr>
    </w:p>
    <w:p w:rsidR="00FC2FFC" w:rsidRPr="00D34A8D" w:rsidRDefault="00FC2FFC" w:rsidP="00FC2FFC">
      <w:pPr>
        <w:rPr>
          <w:color w:val="0000FF"/>
          <w:szCs w:val="24"/>
        </w:rPr>
      </w:pPr>
      <w:r w:rsidRPr="005944DC">
        <w:rPr>
          <w:szCs w:val="24"/>
        </w:rPr>
        <w:t>High utilization levels and early season grazing has the potential to alter the composition of the vegetative community, especially if high use levels occur in several subsequent years.  Grazing an actively growing plant above a certain level (about 50%-60% utilization) will immediately curtail root growth because the plant no longer has the leaves to photosynthesize and produce carbohydrates needed to fuel root growth.  Utilization of grasses during trailing events is typically slight use (0-5%) and most of the evidence of the trailing event is not through utilized plants but through hoof prints and trampling.  Actively trailing livestock do not typically have moderate or heavy utilization, the only exception is when many trailing events occur during the same season over the exact same trail footprint.  Where many livestock trailing events occur in the Shoshone Field Office, it is common practice to have livestock take different trailing routes in order to reduce the likelihood of over utilization,</w:t>
      </w:r>
      <w:r w:rsidR="002865E8">
        <w:rPr>
          <w:szCs w:val="24"/>
        </w:rPr>
        <w:t xml:space="preserve"> reduce the likelihood of</w:t>
      </w:r>
      <w:r w:rsidRPr="005944DC">
        <w:rPr>
          <w:szCs w:val="24"/>
        </w:rPr>
        <w:t xml:space="preserve"> duplicating bed grounds</w:t>
      </w:r>
      <w:r w:rsidR="002865E8">
        <w:rPr>
          <w:szCs w:val="24"/>
        </w:rPr>
        <w:t xml:space="preserve">, </w:t>
      </w:r>
      <w:r w:rsidRPr="005944DC">
        <w:rPr>
          <w:szCs w:val="24"/>
        </w:rPr>
        <w:t xml:space="preserve">decrease trampling and </w:t>
      </w:r>
      <w:r w:rsidR="002865E8">
        <w:rPr>
          <w:szCs w:val="24"/>
        </w:rPr>
        <w:t>decrease</w:t>
      </w:r>
      <w:r w:rsidRPr="005944DC">
        <w:rPr>
          <w:szCs w:val="24"/>
        </w:rPr>
        <w:t xml:space="preserve"> compaction of the soil. </w:t>
      </w:r>
    </w:p>
    <w:p w:rsidR="00FC2FFC" w:rsidRPr="00D34A8D" w:rsidRDefault="00FC2FFC" w:rsidP="00FC2FFC">
      <w:pPr>
        <w:rPr>
          <w:color w:val="0000FF"/>
          <w:szCs w:val="24"/>
        </w:rPr>
      </w:pPr>
    </w:p>
    <w:p w:rsidR="00FC2FFC" w:rsidRPr="00A75EBF" w:rsidRDefault="00FC2FFC" w:rsidP="00FC2FFC">
      <w:pPr>
        <w:widowControl w:val="0"/>
        <w:tabs>
          <w:tab w:val="left" w:pos="9180"/>
        </w:tabs>
        <w:rPr>
          <w:szCs w:val="24"/>
        </w:rPr>
      </w:pPr>
      <w:r w:rsidRPr="00FC2FFC">
        <w:rPr>
          <w:szCs w:val="24"/>
        </w:rPr>
        <w:t xml:space="preserve">Least </w:t>
      </w:r>
      <w:proofErr w:type="spellStart"/>
      <w:r w:rsidRPr="00FC2FFC">
        <w:rPr>
          <w:szCs w:val="24"/>
        </w:rPr>
        <w:t>phacelia</w:t>
      </w:r>
      <w:proofErr w:type="spellEnd"/>
      <w:r w:rsidRPr="00FC2FFC">
        <w:rPr>
          <w:szCs w:val="24"/>
        </w:rPr>
        <w:t xml:space="preserve">, Malheur </w:t>
      </w:r>
      <w:proofErr w:type="spellStart"/>
      <w:r w:rsidRPr="00FC2FFC">
        <w:rPr>
          <w:szCs w:val="24"/>
        </w:rPr>
        <w:t>princesplume</w:t>
      </w:r>
      <w:proofErr w:type="spellEnd"/>
      <w:r w:rsidRPr="00FC2FFC">
        <w:rPr>
          <w:szCs w:val="24"/>
        </w:rPr>
        <w:t xml:space="preserve">, Picabo milkvetch, chatterbox orchid, </w:t>
      </w:r>
      <w:proofErr w:type="spellStart"/>
      <w:r w:rsidRPr="00FC2FFC">
        <w:rPr>
          <w:szCs w:val="24"/>
        </w:rPr>
        <w:t>bugleg</w:t>
      </w:r>
      <w:proofErr w:type="spellEnd"/>
      <w:r w:rsidRPr="00FC2FFC">
        <w:rPr>
          <w:szCs w:val="24"/>
        </w:rPr>
        <w:t xml:space="preserve"> goldenweed, and tall dropseed are all BLM special status plant species that are either Type 2 or Type 3 and in the project area.  These plants are affected to </w:t>
      </w:r>
      <w:r w:rsidRPr="00A75EBF">
        <w:rPr>
          <w:szCs w:val="24"/>
        </w:rPr>
        <w:t xml:space="preserve">varying degrees by livestock </w:t>
      </w:r>
      <w:r w:rsidR="002865E8">
        <w:rPr>
          <w:szCs w:val="24"/>
        </w:rPr>
        <w:t xml:space="preserve">trailing and associated </w:t>
      </w:r>
      <w:r w:rsidRPr="00A75EBF">
        <w:rPr>
          <w:szCs w:val="24"/>
        </w:rPr>
        <w:t xml:space="preserve">grazing; </w:t>
      </w:r>
      <w:proofErr w:type="spellStart"/>
      <w:r w:rsidRPr="00A75EBF">
        <w:rPr>
          <w:szCs w:val="24"/>
        </w:rPr>
        <w:t>bugleg</w:t>
      </w:r>
      <w:proofErr w:type="spellEnd"/>
      <w:r w:rsidRPr="00A75EBF">
        <w:rPr>
          <w:szCs w:val="24"/>
        </w:rPr>
        <w:t xml:space="preserve"> goldenweed, least </w:t>
      </w:r>
      <w:proofErr w:type="spellStart"/>
      <w:r w:rsidRPr="00A75EBF">
        <w:rPr>
          <w:szCs w:val="24"/>
        </w:rPr>
        <w:t>phacelia</w:t>
      </w:r>
      <w:proofErr w:type="spellEnd"/>
      <w:r w:rsidRPr="00A75EBF">
        <w:rPr>
          <w:szCs w:val="24"/>
        </w:rPr>
        <w:t xml:space="preserve">, and Picabo milkvetch can tolerate some level of grazing disturbance, but all of the plants mentioned fare poorly with heavy livestock grazing levels.  Tall dropseed and chatterbox orchid both occur on sites that are nearly inaccessible to livestock for grazing and there are no livestock trails through those areas.  </w:t>
      </w:r>
      <w:r w:rsidR="002865E8">
        <w:rPr>
          <w:szCs w:val="24"/>
        </w:rPr>
        <w:t>During livestock trailing, utilization</w:t>
      </w:r>
      <w:r w:rsidRPr="00A75EBF">
        <w:rPr>
          <w:szCs w:val="24"/>
        </w:rPr>
        <w:t xml:space="preserve"> levels are likely to be incidental occurrences</w:t>
      </w:r>
      <w:r w:rsidR="002865E8">
        <w:rPr>
          <w:szCs w:val="24"/>
        </w:rPr>
        <w:t xml:space="preserve"> (0-5% utilization)</w:t>
      </w:r>
      <w:r w:rsidRPr="00A75EBF">
        <w:rPr>
          <w:szCs w:val="24"/>
        </w:rPr>
        <w:t xml:space="preserve">, especially on shorter, one-day trails, so should have </w:t>
      </w:r>
      <w:r w:rsidR="00696BA4">
        <w:rPr>
          <w:szCs w:val="24"/>
        </w:rPr>
        <w:t>fe</w:t>
      </w:r>
      <w:r w:rsidRPr="00A75EBF">
        <w:rPr>
          <w:szCs w:val="24"/>
        </w:rPr>
        <w:t xml:space="preserve">w impacts on these plants.  However, bed grounds are anticipated to have higher disturbance and trampling associated, and in turn, may have impacts </w:t>
      </w:r>
      <w:r w:rsidRPr="00A75EBF">
        <w:rPr>
          <w:szCs w:val="24"/>
        </w:rPr>
        <w:lastRenderedPageBreak/>
        <w:t xml:space="preserve">on least </w:t>
      </w:r>
      <w:proofErr w:type="spellStart"/>
      <w:r w:rsidRPr="00A75EBF">
        <w:rPr>
          <w:szCs w:val="24"/>
        </w:rPr>
        <w:t>phacelia</w:t>
      </w:r>
      <w:proofErr w:type="spellEnd"/>
      <w:r w:rsidRPr="00A75EBF">
        <w:rPr>
          <w:szCs w:val="24"/>
        </w:rPr>
        <w:t xml:space="preserve">, Malheur </w:t>
      </w:r>
      <w:proofErr w:type="spellStart"/>
      <w:r w:rsidRPr="00A75EBF">
        <w:rPr>
          <w:szCs w:val="24"/>
        </w:rPr>
        <w:t>princesplume</w:t>
      </w:r>
      <w:proofErr w:type="spellEnd"/>
      <w:r w:rsidRPr="00A75EBF">
        <w:rPr>
          <w:szCs w:val="24"/>
        </w:rPr>
        <w:t xml:space="preserve">, Picabo milkvetch, and </w:t>
      </w:r>
      <w:proofErr w:type="spellStart"/>
      <w:r w:rsidRPr="00A75EBF">
        <w:rPr>
          <w:szCs w:val="24"/>
        </w:rPr>
        <w:t>bugleg</w:t>
      </w:r>
      <w:proofErr w:type="spellEnd"/>
      <w:r w:rsidRPr="00A75EBF">
        <w:rPr>
          <w:szCs w:val="24"/>
        </w:rPr>
        <w:t xml:space="preserve"> goldenweed.  If utilization and disturbance levels remain moderate or less, impacts can be limited to negligible </w:t>
      </w:r>
      <w:r w:rsidR="002865E8">
        <w:rPr>
          <w:szCs w:val="24"/>
        </w:rPr>
        <w:t>e</w:t>
      </w:r>
      <w:r w:rsidRPr="00A75EBF">
        <w:rPr>
          <w:szCs w:val="24"/>
        </w:rPr>
        <w:t xml:space="preserve">ffects, and may provide incidental benefits to plants that require some levels of disturbance to proliferate, such as least </w:t>
      </w:r>
      <w:proofErr w:type="spellStart"/>
      <w:r w:rsidRPr="00A75EBF">
        <w:rPr>
          <w:szCs w:val="24"/>
        </w:rPr>
        <w:t>phacelia</w:t>
      </w:r>
      <w:proofErr w:type="spellEnd"/>
      <w:r w:rsidRPr="00A75EBF">
        <w:rPr>
          <w:szCs w:val="24"/>
        </w:rPr>
        <w:t>.  However, high levels of soil compaction or disturbance can negate any positive or neutral effects, and could lead to degradation of the plant habitats.</w:t>
      </w:r>
    </w:p>
    <w:p w:rsidR="00F21960" w:rsidRDefault="00F21960" w:rsidP="00FC2FFC">
      <w:pPr>
        <w:widowControl w:val="0"/>
        <w:tabs>
          <w:tab w:val="left" w:pos="9180"/>
        </w:tabs>
        <w:rPr>
          <w:szCs w:val="24"/>
        </w:rPr>
      </w:pPr>
    </w:p>
    <w:p w:rsidR="00FC2FFC" w:rsidRPr="00E14EAB" w:rsidRDefault="00FC2FFC" w:rsidP="00FC2FFC">
      <w:pPr>
        <w:widowControl w:val="0"/>
        <w:tabs>
          <w:tab w:val="left" w:pos="9180"/>
        </w:tabs>
        <w:rPr>
          <w:szCs w:val="24"/>
        </w:rPr>
      </w:pPr>
      <w:r w:rsidRPr="00A75EBF">
        <w:rPr>
          <w:szCs w:val="24"/>
        </w:rPr>
        <w:t xml:space="preserve">Several noxious weed occurrences have been found in the Shoshone FO in the past, and are listed in Table </w:t>
      </w:r>
      <w:r w:rsidR="00175354">
        <w:rPr>
          <w:szCs w:val="24"/>
        </w:rPr>
        <w:t>9</w:t>
      </w:r>
      <w:r w:rsidRPr="00A75EBF">
        <w:rPr>
          <w:szCs w:val="24"/>
        </w:rPr>
        <w:t xml:space="preserve">.  The proposed action is in line with past actions, which is one factor of many that possibly contribute to the level of noxious weeds present.  </w:t>
      </w:r>
      <w:r w:rsidR="001554D3">
        <w:rPr>
          <w:szCs w:val="24"/>
        </w:rPr>
        <w:t xml:space="preserve">The likelihood of this livestock trailing increasing the spread of noxious weeds is low.  </w:t>
      </w:r>
      <w:r w:rsidRPr="00A75EBF">
        <w:rPr>
          <w:szCs w:val="24"/>
        </w:rPr>
        <w:t xml:space="preserve">Attempts </w:t>
      </w:r>
      <w:r w:rsidRPr="00E14EAB">
        <w:rPr>
          <w:szCs w:val="24"/>
        </w:rPr>
        <w:t xml:space="preserve">have been made in the past to control/contain occurrences of noxious weeds through chemical or biological means, with some success.  Livestock can contribute to the spread of noxious weeds through both feed and seeds or </w:t>
      </w:r>
      <w:proofErr w:type="spellStart"/>
      <w:r w:rsidRPr="00E14EAB">
        <w:rPr>
          <w:szCs w:val="24"/>
        </w:rPr>
        <w:t>propogules</w:t>
      </w:r>
      <w:proofErr w:type="spellEnd"/>
      <w:r w:rsidRPr="00E14EAB">
        <w:rPr>
          <w:szCs w:val="24"/>
        </w:rPr>
        <w:t xml:space="preserve"> that cling to coats or hooves.  </w:t>
      </w:r>
    </w:p>
    <w:p w:rsidR="00A75EBF" w:rsidRDefault="00A75EBF" w:rsidP="00E14EAB"/>
    <w:p w:rsidR="00E14EAB" w:rsidRDefault="00696BA4" w:rsidP="00FC2FFC">
      <w:pPr>
        <w:widowControl w:val="0"/>
        <w:tabs>
          <w:tab w:val="left" w:pos="9180"/>
        </w:tabs>
        <w:rPr>
          <w:bCs/>
          <w:lang w:val="en"/>
        </w:rPr>
      </w:pPr>
      <w:r>
        <w:t>The use of horses as an aid to trailing on public land requires supplemental feeding of hay or other feed, causing concerns about the introduction of noxious weeds into new areas.  Since August 2011, supplemental hay is required to be certified weed-free.  Livestock grazing permits are not subject to these rules, as they already require authorization for supplemental feeding under 43 CFR 41</w:t>
      </w:r>
      <w:r w:rsidR="001A2C91">
        <w:t>40.1(a</w:t>
      </w:r>
      <w:proofErr w:type="gramStart"/>
      <w:r w:rsidR="001A2C91">
        <w:t>)(</w:t>
      </w:r>
      <w:proofErr w:type="gramEnd"/>
      <w:r w:rsidR="001A2C91">
        <w:t>3).  Livestock trailing</w:t>
      </w:r>
      <w:r>
        <w:t xml:space="preserve"> is subject to the rules and, therefore, this stipulation will apply to all supplemental feeding of livestock, including horses used for the purposes of herding</w:t>
      </w:r>
      <w:r w:rsidR="001A2C91">
        <w:t>.</w:t>
      </w:r>
    </w:p>
    <w:p w:rsidR="00D07804" w:rsidRDefault="00D07804"/>
    <w:p w:rsidR="00FC2FFC" w:rsidRDefault="00FC2FFC" w:rsidP="00FC2FFC">
      <w:r>
        <w:t>Exotic plant species establish more readily as disturbance to soils increases.  Roads and trails act as dispersal agents for noxious and invasive plants, and the amount and extent of conveyance is directly related to the degree of road improvement (</w:t>
      </w:r>
      <w:proofErr w:type="spellStart"/>
      <w:r>
        <w:t>Gelbard</w:t>
      </w:r>
      <w:proofErr w:type="spellEnd"/>
      <w:r>
        <w:t xml:space="preserve"> &amp; </w:t>
      </w:r>
      <w:proofErr w:type="spellStart"/>
      <w:r>
        <w:t>Belnap</w:t>
      </w:r>
      <w:proofErr w:type="spellEnd"/>
      <w:r>
        <w:t xml:space="preserve">, 2003).  Trails that are limited in duration and recurrence would be less likely to contribute to establishment and expansion than those trails that are high recurring events.  </w:t>
      </w:r>
    </w:p>
    <w:p w:rsidR="002F6566" w:rsidRDefault="002F6566">
      <w:pPr>
        <w:rPr>
          <w:b/>
        </w:rPr>
      </w:pPr>
      <w:bookmarkStart w:id="81" w:name="_Toc311021451"/>
      <w:bookmarkStart w:id="82" w:name="_Toc319319257"/>
    </w:p>
    <w:p w:rsidR="00004185" w:rsidRDefault="00004185" w:rsidP="00004185">
      <w:pPr>
        <w:pStyle w:val="Heading3"/>
        <w:spacing w:before="0" w:after="0"/>
      </w:pPr>
      <w:bookmarkStart w:id="83" w:name="_Toc321395348"/>
      <w:r w:rsidRPr="00D80542">
        <w:t xml:space="preserve">4.1.4 Wildlife, including </w:t>
      </w:r>
      <w:r>
        <w:t xml:space="preserve">Threatened, Endangered, and </w:t>
      </w:r>
      <w:r w:rsidRPr="00D80542">
        <w:t>BLM Sensitive Species</w:t>
      </w:r>
      <w:bookmarkEnd w:id="81"/>
      <w:bookmarkEnd w:id="82"/>
      <w:bookmarkEnd w:id="83"/>
    </w:p>
    <w:p w:rsidR="00004185" w:rsidRPr="000B4ACA" w:rsidRDefault="00004185" w:rsidP="000B4ACA">
      <w:pPr>
        <w:rPr>
          <w:rStyle w:val="Strong"/>
          <w:szCs w:val="24"/>
        </w:rPr>
      </w:pPr>
      <w:r w:rsidRPr="000B4ACA">
        <w:rPr>
          <w:rStyle w:val="Strong"/>
          <w:szCs w:val="24"/>
        </w:rPr>
        <w:t>Big Game Species</w:t>
      </w:r>
    </w:p>
    <w:p w:rsidR="00004185" w:rsidRPr="000B4ACA" w:rsidRDefault="00004185" w:rsidP="00004185">
      <w:pPr>
        <w:pStyle w:val="BodyText"/>
        <w:rPr>
          <w:bCs/>
          <w:sz w:val="24"/>
          <w:szCs w:val="24"/>
        </w:rPr>
      </w:pPr>
      <w:r w:rsidRPr="000B4ACA">
        <w:rPr>
          <w:sz w:val="24"/>
          <w:szCs w:val="24"/>
        </w:rPr>
        <w:t>More than half of the 8</w:t>
      </w:r>
      <w:r w:rsidR="00BA6A4C">
        <w:rPr>
          <w:sz w:val="24"/>
          <w:szCs w:val="24"/>
        </w:rPr>
        <w:t>2</w:t>
      </w:r>
      <w:r w:rsidRPr="000B4ACA">
        <w:rPr>
          <w:sz w:val="24"/>
          <w:szCs w:val="24"/>
        </w:rPr>
        <w:t xml:space="preserve"> BLM grazing allotments affected by livestock trailing provide summer, winter, and transitional ranges for elk, deer, and pronghorn antelope.  </w:t>
      </w:r>
      <w:r w:rsidRPr="000B4ACA">
        <w:rPr>
          <w:bCs/>
          <w:sz w:val="24"/>
          <w:szCs w:val="24"/>
        </w:rPr>
        <w:t>Under the proposed action, 84% of livestock trailing events would occur in designated big game winter range and nearly 50% of all trailing events would occur on big game winter range between November 15 and April 30.  Approximately 40% of livestock trailing events would occur throughout the Shoshone Field Office between mid-May and mid-June, a crucial period for elk calving and deer fawning.  One-fifth of all trailing events would occur in deer migration corridors (Appendix E).</w:t>
      </w:r>
    </w:p>
    <w:p w:rsidR="00490889" w:rsidRDefault="00490889">
      <w:pPr>
        <w:rPr>
          <w:szCs w:val="24"/>
        </w:rPr>
      </w:pPr>
    </w:p>
    <w:p w:rsidR="00004185" w:rsidRPr="000B4ACA" w:rsidRDefault="00004185" w:rsidP="00004185">
      <w:pPr>
        <w:pStyle w:val="BodyText"/>
        <w:rPr>
          <w:sz w:val="24"/>
          <w:szCs w:val="24"/>
        </w:rPr>
      </w:pPr>
      <w:r w:rsidRPr="000B4ACA">
        <w:rPr>
          <w:sz w:val="24"/>
          <w:szCs w:val="24"/>
        </w:rPr>
        <w:t>Under the Proposed Action, nearly 5,500 AUMs would be permitted for livestock trailing throughout the Shoshone Field Office.  Impacts to big game habitat would largely occur near livestock trails that are two days (</w:t>
      </w:r>
      <w:r w:rsidR="0065311D">
        <w:rPr>
          <w:sz w:val="24"/>
          <w:szCs w:val="24"/>
        </w:rPr>
        <w:t>31</w:t>
      </w:r>
      <w:r w:rsidRPr="000B4ACA">
        <w:rPr>
          <w:sz w:val="24"/>
          <w:szCs w:val="24"/>
        </w:rPr>
        <w:t>%) and three to five days (</w:t>
      </w:r>
      <w:r w:rsidR="0065311D">
        <w:rPr>
          <w:sz w:val="24"/>
          <w:szCs w:val="24"/>
        </w:rPr>
        <w:t>18</w:t>
      </w:r>
      <w:r w:rsidRPr="000B4ACA">
        <w:rPr>
          <w:sz w:val="24"/>
          <w:szCs w:val="24"/>
        </w:rPr>
        <w:t>%) long.  For trails that are one day or less (5</w:t>
      </w:r>
      <w:r w:rsidR="0065311D">
        <w:rPr>
          <w:sz w:val="24"/>
          <w:szCs w:val="24"/>
        </w:rPr>
        <w:t>1</w:t>
      </w:r>
      <w:r w:rsidRPr="000B4ACA">
        <w:rPr>
          <w:sz w:val="24"/>
          <w:szCs w:val="24"/>
        </w:rPr>
        <w:t>%), a small amount of forage would likely be lost primarily due to incidental trampling by livestock.  Livestock trails that are two to five days, however, would likely result in a greater loss of forage due to increased livestock consumption in addition to incidental trampling.</w:t>
      </w:r>
    </w:p>
    <w:p w:rsidR="00004185" w:rsidRPr="000B4ACA" w:rsidRDefault="00004185" w:rsidP="00004185">
      <w:pPr>
        <w:pStyle w:val="BodyText"/>
        <w:rPr>
          <w:sz w:val="24"/>
          <w:szCs w:val="24"/>
        </w:rPr>
      </w:pPr>
    </w:p>
    <w:p w:rsidR="001554D3" w:rsidRPr="001554D3" w:rsidRDefault="00004185" w:rsidP="001554D3">
      <w:pPr>
        <w:pStyle w:val="CommentText"/>
      </w:pPr>
      <w:r w:rsidRPr="000B4ACA">
        <w:rPr>
          <w:sz w:val="24"/>
          <w:szCs w:val="24"/>
        </w:rPr>
        <w:lastRenderedPageBreak/>
        <w:t>Under the Proposed Action, half (5</w:t>
      </w:r>
      <w:r w:rsidR="0065311D">
        <w:rPr>
          <w:sz w:val="24"/>
          <w:szCs w:val="24"/>
        </w:rPr>
        <w:t>1</w:t>
      </w:r>
      <w:r w:rsidRPr="000B4ACA">
        <w:rPr>
          <w:sz w:val="24"/>
          <w:szCs w:val="24"/>
        </w:rPr>
        <w:t xml:space="preserve">%) of the trailing events in the Shoshone Field Office are less than one day with no bedding or overnighting of livestock.  During these one day or less trailing events, impacts to big game residing on summer, winter, or transitory ranges would likely be limited to temporary displacement from preferred habitats.  Livestock trails that occur more frequently </w:t>
      </w:r>
      <w:r w:rsidRPr="00B10CAC">
        <w:rPr>
          <w:sz w:val="24"/>
          <w:szCs w:val="24"/>
        </w:rPr>
        <w:t xml:space="preserve">along the same route </w:t>
      </w:r>
      <w:r w:rsidRPr="000B4ACA">
        <w:rPr>
          <w:sz w:val="24"/>
          <w:szCs w:val="24"/>
        </w:rPr>
        <w:t xml:space="preserve">(generally, five or more times per year; 35%) may result in depletion of stored energy reserves or longer-term displacement of big game from preferred seasonal </w:t>
      </w:r>
      <w:r w:rsidRPr="001554D3">
        <w:rPr>
          <w:sz w:val="24"/>
          <w:szCs w:val="24"/>
        </w:rPr>
        <w:t>habitats.  Impacts to big game resulting from livestock trailing are most likely to occur during elk calving and deer fawning when the animals are more sensitive to disturbance.</w:t>
      </w:r>
      <w:r w:rsidR="001554D3" w:rsidRPr="001554D3">
        <w:rPr>
          <w:sz w:val="24"/>
          <w:szCs w:val="24"/>
        </w:rPr>
        <w:t xml:space="preserve"> This potential impact would not result in lower calving rates, just minimal displacement of the elk for the day of and day after the event.</w:t>
      </w:r>
    </w:p>
    <w:p w:rsidR="00004185" w:rsidRPr="000B4ACA" w:rsidRDefault="00004185" w:rsidP="00004185">
      <w:pPr>
        <w:pStyle w:val="BodyText"/>
        <w:rPr>
          <w:sz w:val="24"/>
          <w:szCs w:val="24"/>
        </w:rPr>
      </w:pPr>
    </w:p>
    <w:p w:rsidR="004B623E" w:rsidRDefault="005E75E3" w:rsidP="00004185">
      <w:pPr>
        <w:pStyle w:val="BodyText"/>
        <w:rPr>
          <w:sz w:val="24"/>
          <w:szCs w:val="24"/>
        </w:rPr>
      </w:pPr>
      <w:r>
        <w:rPr>
          <w:sz w:val="24"/>
          <w:szCs w:val="24"/>
        </w:rPr>
        <w:t>O</w:t>
      </w:r>
      <w:r w:rsidR="006E14AF">
        <w:rPr>
          <w:sz w:val="24"/>
          <w:szCs w:val="24"/>
        </w:rPr>
        <w:t>ne grazing allotment in the Shoshone FO, the Muldoon Allotmen</w:t>
      </w:r>
      <w:r w:rsidR="00E5619E">
        <w:rPr>
          <w:sz w:val="24"/>
          <w:szCs w:val="24"/>
        </w:rPr>
        <w:t>t, partially overlaps</w:t>
      </w:r>
      <w:r w:rsidR="006E14AF">
        <w:rPr>
          <w:sz w:val="24"/>
          <w:szCs w:val="24"/>
        </w:rPr>
        <w:t xml:space="preserve"> the Pioneer PMU of bighorn sheep.</w:t>
      </w:r>
      <w:r w:rsidR="00646B70">
        <w:rPr>
          <w:sz w:val="24"/>
          <w:szCs w:val="24"/>
        </w:rPr>
        <w:t xml:space="preserve">  </w:t>
      </w:r>
      <w:r w:rsidR="009B508D">
        <w:rPr>
          <w:sz w:val="24"/>
          <w:szCs w:val="24"/>
        </w:rPr>
        <w:t>There are no livestock trailing events in the Muldoon Allotment, but four sheep trailing events</w:t>
      </w:r>
      <w:r w:rsidR="00320615">
        <w:rPr>
          <w:sz w:val="24"/>
          <w:szCs w:val="24"/>
        </w:rPr>
        <w:t xml:space="preserve"> in the Little Wood and Flat Top Allotments</w:t>
      </w:r>
      <w:r w:rsidR="009B508D">
        <w:rPr>
          <w:sz w:val="24"/>
          <w:szCs w:val="24"/>
        </w:rPr>
        <w:t xml:space="preserve"> occur adjacent to (within 5 miles) the Pioneer PMU during the rut (November through December) when </w:t>
      </w:r>
      <w:r w:rsidR="009B508D" w:rsidRPr="000B4ACA">
        <w:rPr>
          <w:sz w:val="24"/>
          <w:szCs w:val="24"/>
        </w:rPr>
        <w:t xml:space="preserve">bighorn sheep </w:t>
      </w:r>
      <w:r w:rsidR="009B508D">
        <w:rPr>
          <w:sz w:val="24"/>
          <w:szCs w:val="24"/>
        </w:rPr>
        <w:t>are more likely to travel greater distances</w:t>
      </w:r>
      <w:r w:rsidR="004B623E">
        <w:rPr>
          <w:sz w:val="24"/>
          <w:szCs w:val="24"/>
        </w:rPr>
        <w:t xml:space="preserve"> and to a variety of landscapes.</w:t>
      </w:r>
    </w:p>
    <w:p w:rsidR="004B623E" w:rsidRDefault="004B623E" w:rsidP="00004185">
      <w:pPr>
        <w:pStyle w:val="BodyText"/>
        <w:rPr>
          <w:sz w:val="24"/>
          <w:szCs w:val="24"/>
        </w:rPr>
      </w:pPr>
    </w:p>
    <w:p w:rsidR="002826BD" w:rsidRDefault="00D422C2" w:rsidP="00004185">
      <w:pPr>
        <w:pStyle w:val="BodyText"/>
        <w:rPr>
          <w:sz w:val="24"/>
          <w:szCs w:val="24"/>
        </w:rPr>
      </w:pPr>
      <w:r>
        <w:rPr>
          <w:sz w:val="24"/>
          <w:szCs w:val="24"/>
        </w:rPr>
        <w:t>Domestic</w:t>
      </w:r>
      <w:r w:rsidR="009E5C14" w:rsidRPr="009E5C14">
        <w:rPr>
          <w:sz w:val="24"/>
          <w:szCs w:val="24"/>
        </w:rPr>
        <w:t xml:space="preserve"> sheep within or near the range of bighorn sheep could threaten the sustainability of </w:t>
      </w:r>
      <w:r w:rsidR="00E001C7">
        <w:rPr>
          <w:sz w:val="24"/>
          <w:szCs w:val="24"/>
        </w:rPr>
        <w:t xml:space="preserve">populations of </w:t>
      </w:r>
      <w:r w:rsidR="009E5C14" w:rsidRPr="009E5C14">
        <w:rPr>
          <w:sz w:val="24"/>
          <w:szCs w:val="24"/>
        </w:rPr>
        <w:t>bighorn sheep through disease transmission.</w:t>
      </w:r>
      <w:r w:rsidR="009E5C14">
        <w:rPr>
          <w:sz w:val="24"/>
          <w:szCs w:val="24"/>
        </w:rPr>
        <w:t xml:space="preserve">  </w:t>
      </w:r>
      <w:r w:rsidR="002826BD" w:rsidRPr="000B4ACA">
        <w:rPr>
          <w:sz w:val="24"/>
          <w:szCs w:val="24"/>
        </w:rPr>
        <w:t xml:space="preserve">Best Management Practices (BMPs) have been established with the current sheep producer to minimize contact between domestic </w:t>
      </w:r>
      <w:r w:rsidR="009E5C14">
        <w:rPr>
          <w:sz w:val="24"/>
          <w:szCs w:val="24"/>
        </w:rPr>
        <w:t xml:space="preserve">sheep </w:t>
      </w:r>
      <w:r w:rsidR="002826BD" w:rsidRPr="000B4ACA">
        <w:rPr>
          <w:sz w:val="24"/>
          <w:szCs w:val="24"/>
        </w:rPr>
        <w:t>and bighorn sheep and include: 1) monitoring, 2) deploying radio collars, and 3) euthanizing bighorn sheep.</w:t>
      </w:r>
      <w:r w:rsidR="007113F4">
        <w:rPr>
          <w:sz w:val="24"/>
          <w:szCs w:val="24"/>
        </w:rPr>
        <w:t xml:space="preserve">  These practices </w:t>
      </w:r>
      <w:r w:rsidR="00880938">
        <w:rPr>
          <w:sz w:val="24"/>
          <w:szCs w:val="24"/>
        </w:rPr>
        <w:t>sh</w:t>
      </w:r>
      <w:r w:rsidR="007113F4">
        <w:rPr>
          <w:sz w:val="24"/>
          <w:szCs w:val="24"/>
        </w:rPr>
        <w:t xml:space="preserve">ould reduce the likelihood of disease transmission from domestic sheep to bighorn sheep as well as the </w:t>
      </w:r>
      <w:r w:rsidR="00F40891">
        <w:rPr>
          <w:sz w:val="24"/>
          <w:szCs w:val="24"/>
        </w:rPr>
        <w:t>opportunity for</w:t>
      </w:r>
      <w:r w:rsidR="007113F4">
        <w:rPr>
          <w:sz w:val="24"/>
          <w:szCs w:val="24"/>
        </w:rPr>
        <w:t xml:space="preserve"> infected bighorn sheep </w:t>
      </w:r>
      <w:r w:rsidR="00F40891">
        <w:rPr>
          <w:sz w:val="24"/>
          <w:szCs w:val="24"/>
        </w:rPr>
        <w:t>to</w:t>
      </w:r>
      <w:r w:rsidR="007113F4">
        <w:rPr>
          <w:sz w:val="24"/>
          <w:szCs w:val="24"/>
        </w:rPr>
        <w:t xml:space="preserve"> transmit disease</w:t>
      </w:r>
      <w:r w:rsidR="00320615">
        <w:rPr>
          <w:sz w:val="24"/>
          <w:szCs w:val="24"/>
        </w:rPr>
        <w:t>s</w:t>
      </w:r>
      <w:r w:rsidR="007113F4">
        <w:rPr>
          <w:sz w:val="24"/>
          <w:szCs w:val="24"/>
        </w:rPr>
        <w:t xml:space="preserve"> to other populations of bighorn sheep.</w:t>
      </w:r>
    </w:p>
    <w:p w:rsidR="002826BD" w:rsidRDefault="002826BD" w:rsidP="00004185">
      <w:pPr>
        <w:pStyle w:val="BodyText"/>
        <w:rPr>
          <w:sz w:val="24"/>
          <w:szCs w:val="24"/>
        </w:rPr>
      </w:pPr>
    </w:p>
    <w:p w:rsidR="00004185" w:rsidRPr="000B4ACA" w:rsidRDefault="00004185" w:rsidP="00FF2714">
      <w:pPr>
        <w:rPr>
          <w:rStyle w:val="Strong"/>
          <w:szCs w:val="24"/>
        </w:rPr>
      </w:pPr>
      <w:r w:rsidRPr="000B4ACA">
        <w:rPr>
          <w:rStyle w:val="Strong"/>
          <w:szCs w:val="24"/>
        </w:rPr>
        <w:t>Threatened and Endangered Terrestrial Animal Species</w:t>
      </w:r>
    </w:p>
    <w:p w:rsidR="00004185" w:rsidRPr="000B4ACA" w:rsidRDefault="00004185" w:rsidP="00004185">
      <w:pPr>
        <w:pStyle w:val="BodyText"/>
        <w:rPr>
          <w:sz w:val="24"/>
          <w:szCs w:val="24"/>
        </w:rPr>
      </w:pPr>
      <w:r w:rsidRPr="000B4ACA">
        <w:rPr>
          <w:sz w:val="24"/>
          <w:szCs w:val="24"/>
        </w:rPr>
        <w:t>The yellow-billed cuckoo</w:t>
      </w:r>
      <w:r w:rsidR="00225EA0">
        <w:rPr>
          <w:sz w:val="24"/>
          <w:szCs w:val="24"/>
        </w:rPr>
        <w:t>, a Candidate species under the ESA, is</w:t>
      </w:r>
      <w:r w:rsidRPr="000B4ACA">
        <w:rPr>
          <w:sz w:val="24"/>
          <w:szCs w:val="24"/>
        </w:rPr>
        <w:t xml:space="preserve"> rare within Idaho</w:t>
      </w:r>
      <w:r w:rsidR="003A7CFF">
        <w:rPr>
          <w:sz w:val="24"/>
          <w:szCs w:val="24"/>
        </w:rPr>
        <w:t>.</w:t>
      </w:r>
      <w:r w:rsidR="00225EA0">
        <w:rPr>
          <w:sz w:val="24"/>
          <w:szCs w:val="24"/>
        </w:rPr>
        <w:t xml:space="preserve"> </w:t>
      </w:r>
      <w:r w:rsidR="003A7CFF">
        <w:rPr>
          <w:sz w:val="24"/>
          <w:szCs w:val="24"/>
        </w:rPr>
        <w:t xml:space="preserve"> S</w:t>
      </w:r>
      <w:r w:rsidRPr="000B4ACA">
        <w:rPr>
          <w:sz w:val="24"/>
          <w:szCs w:val="24"/>
        </w:rPr>
        <w:t xml:space="preserve">urveys conducted in recent years documented yellow-billed </w:t>
      </w:r>
      <w:r w:rsidRPr="00B10CAC">
        <w:rPr>
          <w:sz w:val="24"/>
          <w:szCs w:val="24"/>
        </w:rPr>
        <w:t xml:space="preserve">cuckoos within the Shoshone FO along the </w:t>
      </w:r>
      <w:r w:rsidRPr="000B4ACA">
        <w:rPr>
          <w:sz w:val="24"/>
          <w:szCs w:val="24"/>
        </w:rPr>
        <w:t xml:space="preserve">Big Wood River and Silver Creek drainages as recently as 2009.  </w:t>
      </w:r>
      <w:r w:rsidRPr="00B10CAC">
        <w:rPr>
          <w:sz w:val="24"/>
          <w:szCs w:val="24"/>
        </w:rPr>
        <w:t>Under</w:t>
      </w:r>
      <w:r w:rsidRPr="000B4ACA">
        <w:rPr>
          <w:sz w:val="24"/>
          <w:szCs w:val="24"/>
        </w:rPr>
        <w:t xml:space="preserve"> the Proposed Action, livestock trails would not occur within at least half of a mile of any known yellow-billed cuckoo occurrences (1997 to 2009).  </w:t>
      </w:r>
      <w:r w:rsidR="00F26F11">
        <w:rPr>
          <w:sz w:val="24"/>
          <w:szCs w:val="24"/>
        </w:rPr>
        <w:t xml:space="preserve">In the Silver Creek drainage, one livestock trail occurs </w:t>
      </w:r>
      <w:r w:rsidR="005D6578">
        <w:rPr>
          <w:sz w:val="24"/>
          <w:szCs w:val="24"/>
        </w:rPr>
        <w:t>approximately 2 miles from</w:t>
      </w:r>
      <w:r w:rsidR="00F26F11">
        <w:rPr>
          <w:sz w:val="24"/>
          <w:szCs w:val="24"/>
        </w:rPr>
        <w:t xml:space="preserve"> a yellow-billed cuckoo observation </w:t>
      </w:r>
      <w:r w:rsidR="00880938">
        <w:rPr>
          <w:sz w:val="24"/>
          <w:szCs w:val="24"/>
        </w:rPr>
        <w:t>documented in</w:t>
      </w:r>
      <w:r w:rsidR="00F26F11">
        <w:rPr>
          <w:sz w:val="24"/>
          <w:szCs w:val="24"/>
        </w:rPr>
        <w:t xml:space="preserve"> 1997.  Three livestock trails are within 0.6 to 2 miles of more recent (2001 - 2009) yellow-billed cuckoo observations in the Big Wood River drainage.  </w:t>
      </w:r>
      <w:r w:rsidR="00985E3C">
        <w:rPr>
          <w:sz w:val="24"/>
          <w:szCs w:val="24"/>
        </w:rPr>
        <w:t>However, none of the livestock trails in close proximity (0.6 - 2 miles) to documented yellow-billed cuckoo observations occur during the summer when cuckoos may be nesting in the area.  In addition</w:t>
      </w:r>
      <w:r w:rsidRPr="000B4ACA">
        <w:rPr>
          <w:sz w:val="24"/>
          <w:szCs w:val="24"/>
        </w:rPr>
        <w:t xml:space="preserve">, many of the livestock trailing events that cross through riparian areas </w:t>
      </w:r>
      <w:r w:rsidR="001C1BE6">
        <w:rPr>
          <w:sz w:val="24"/>
          <w:szCs w:val="24"/>
        </w:rPr>
        <w:t xml:space="preserve">that may be occupied by nesting cuckoos </w:t>
      </w:r>
      <w:r w:rsidRPr="000B4ACA">
        <w:rPr>
          <w:sz w:val="24"/>
          <w:szCs w:val="24"/>
        </w:rPr>
        <w:t xml:space="preserve">utilize bridges, and livestock trailing and bedding or overnighting of livestock are not permitted to </w:t>
      </w:r>
      <w:r w:rsidR="006E14AF">
        <w:rPr>
          <w:sz w:val="24"/>
          <w:szCs w:val="24"/>
        </w:rPr>
        <w:t>occur</w:t>
      </w:r>
      <w:r w:rsidR="006E14AF" w:rsidRPr="000B4ACA">
        <w:rPr>
          <w:sz w:val="24"/>
          <w:szCs w:val="24"/>
        </w:rPr>
        <w:t xml:space="preserve"> </w:t>
      </w:r>
      <w:r w:rsidRPr="000B4ACA">
        <w:rPr>
          <w:sz w:val="24"/>
          <w:szCs w:val="24"/>
        </w:rPr>
        <w:t>by riparian areas</w:t>
      </w:r>
      <w:r w:rsidR="00985E3C">
        <w:rPr>
          <w:sz w:val="24"/>
          <w:szCs w:val="24"/>
        </w:rPr>
        <w:t>.</w:t>
      </w:r>
      <w:r w:rsidR="00771129">
        <w:rPr>
          <w:sz w:val="24"/>
          <w:szCs w:val="24"/>
        </w:rPr>
        <w:t xml:space="preserve"> </w:t>
      </w:r>
      <w:r w:rsidR="00985E3C">
        <w:rPr>
          <w:sz w:val="24"/>
          <w:szCs w:val="24"/>
        </w:rPr>
        <w:t xml:space="preserve"> </w:t>
      </w:r>
      <w:r w:rsidR="00FD15CD">
        <w:rPr>
          <w:sz w:val="24"/>
          <w:szCs w:val="24"/>
        </w:rPr>
        <w:t xml:space="preserve">Thus, </w:t>
      </w:r>
      <w:r w:rsidR="00771129">
        <w:rPr>
          <w:sz w:val="24"/>
          <w:szCs w:val="24"/>
        </w:rPr>
        <w:t xml:space="preserve">impacts to </w:t>
      </w:r>
      <w:r w:rsidR="00985E3C">
        <w:rPr>
          <w:sz w:val="24"/>
          <w:szCs w:val="24"/>
        </w:rPr>
        <w:t>yellow-billed cuckoos and their habitat</w:t>
      </w:r>
      <w:r w:rsidR="00771129">
        <w:rPr>
          <w:sz w:val="24"/>
          <w:szCs w:val="24"/>
        </w:rPr>
        <w:t xml:space="preserve"> </w:t>
      </w:r>
      <w:r w:rsidR="00FD15CD">
        <w:rPr>
          <w:sz w:val="24"/>
          <w:szCs w:val="24"/>
        </w:rPr>
        <w:t>caused by</w:t>
      </w:r>
      <w:r w:rsidR="00985E3C">
        <w:rPr>
          <w:sz w:val="24"/>
          <w:szCs w:val="24"/>
        </w:rPr>
        <w:t xml:space="preserve"> livestock trailing </w:t>
      </w:r>
      <w:r w:rsidR="00771129">
        <w:rPr>
          <w:sz w:val="24"/>
          <w:szCs w:val="24"/>
        </w:rPr>
        <w:t>would be negligible</w:t>
      </w:r>
      <w:r w:rsidRPr="000B4ACA">
        <w:rPr>
          <w:sz w:val="24"/>
          <w:szCs w:val="24"/>
        </w:rPr>
        <w:t>.</w:t>
      </w:r>
    </w:p>
    <w:p w:rsidR="00004185" w:rsidRPr="000B4ACA" w:rsidRDefault="00004185" w:rsidP="00004185">
      <w:pPr>
        <w:pStyle w:val="BodyText"/>
        <w:rPr>
          <w:sz w:val="24"/>
          <w:szCs w:val="24"/>
        </w:rPr>
      </w:pPr>
    </w:p>
    <w:p w:rsidR="001A2C91" w:rsidRDefault="001A2C91">
      <w:pPr>
        <w:rPr>
          <w:szCs w:val="24"/>
        </w:rPr>
      </w:pPr>
      <w:r>
        <w:rPr>
          <w:szCs w:val="24"/>
        </w:rPr>
        <w:br w:type="page"/>
      </w:r>
    </w:p>
    <w:p w:rsidR="00004185" w:rsidRPr="000B4ACA" w:rsidRDefault="00004185" w:rsidP="00004185">
      <w:pPr>
        <w:pStyle w:val="BodyText"/>
        <w:rPr>
          <w:bCs/>
          <w:sz w:val="24"/>
          <w:szCs w:val="24"/>
        </w:rPr>
      </w:pPr>
      <w:r w:rsidRPr="000B4ACA">
        <w:rPr>
          <w:sz w:val="24"/>
          <w:szCs w:val="24"/>
        </w:rPr>
        <w:lastRenderedPageBreak/>
        <w:t>The greater sage-grouse was recently found by FWS to be warranted for listing as Threatened or Endangered but was precluded from listing by higher priority listing actions (50 CFR Part 17).  More than 60% of the 8</w:t>
      </w:r>
      <w:r w:rsidR="00BA6A4C">
        <w:rPr>
          <w:sz w:val="24"/>
          <w:szCs w:val="24"/>
        </w:rPr>
        <w:t>2</w:t>
      </w:r>
      <w:r w:rsidRPr="000B4ACA">
        <w:rPr>
          <w:sz w:val="24"/>
          <w:szCs w:val="24"/>
        </w:rPr>
        <w:t xml:space="preserve"> BLM grazing allotments affected by livestock trailing are considered </w:t>
      </w:r>
      <w:r w:rsidR="00EE5F1D">
        <w:rPr>
          <w:sz w:val="24"/>
          <w:szCs w:val="24"/>
        </w:rPr>
        <w:t>preliminary</w:t>
      </w:r>
      <w:r w:rsidR="00EE5F1D" w:rsidRPr="000B4ACA">
        <w:rPr>
          <w:sz w:val="24"/>
          <w:szCs w:val="24"/>
        </w:rPr>
        <w:t xml:space="preserve"> </w:t>
      </w:r>
      <w:r w:rsidRPr="000B4ACA">
        <w:rPr>
          <w:sz w:val="24"/>
          <w:szCs w:val="24"/>
        </w:rPr>
        <w:t xml:space="preserve">priority habitat (PPH) for greater sage-grouse.  These grazing allotments provide nesting, early- and late-brood rearing, late fall, and winter habitat for greater sage-grouse.  </w:t>
      </w:r>
      <w:r w:rsidRPr="000B4ACA">
        <w:rPr>
          <w:bCs/>
          <w:sz w:val="24"/>
          <w:szCs w:val="24"/>
        </w:rPr>
        <w:t xml:space="preserve">Under the Proposed Action, 87% of livestock trailing events would occur annually throughout greater sage-grouse PPH and seasonal habitats (Appendix E).  More importantly, 70% of trailing events occur </w:t>
      </w:r>
      <w:r w:rsidRPr="000B4ACA">
        <w:rPr>
          <w:sz w:val="24"/>
          <w:szCs w:val="24"/>
        </w:rPr>
        <w:t>in nesting and brood-rearing habitat.</w:t>
      </w:r>
    </w:p>
    <w:p w:rsidR="00004185" w:rsidRPr="000B4ACA" w:rsidRDefault="00004185" w:rsidP="00004185">
      <w:pPr>
        <w:pStyle w:val="BodyText"/>
        <w:rPr>
          <w:sz w:val="24"/>
          <w:szCs w:val="24"/>
        </w:rPr>
      </w:pPr>
    </w:p>
    <w:p w:rsidR="00004185" w:rsidRPr="000B4ACA" w:rsidRDefault="00004185" w:rsidP="00004185">
      <w:pPr>
        <w:pStyle w:val="BodyText"/>
        <w:rPr>
          <w:sz w:val="24"/>
          <w:szCs w:val="24"/>
        </w:rPr>
      </w:pPr>
      <w:r w:rsidRPr="000B4ACA">
        <w:rPr>
          <w:sz w:val="24"/>
          <w:szCs w:val="24"/>
        </w:rPr>
        <w:t>Healthy rangelands provide a basic foundation for productive greater sage-grouse habitat.  Greater sage-grouse require large areas of sagebrush-grassland habitat with 15-25% sagebrush canopy cover for breeding habitat and 10-30% canopy cover for winter habitat.  A healthy perennial grass and forb understory of at least 15% of total ground cover is also an important component of nesting and brood-rearing habitat (Connelly et al. 2004).  Benefits provided by herbaceous understory include increased access to insects and forbs by hens before breeding and by chicks.  Herbaceous understory also provides cover to hide nests, eggs, and chicks from predators (Idaho Sage-grouse Advisory Committee 2006).</w:t>
      </w:r>
    </w:p>
    <w:p w:rsidR="00004185" w:rsidRPr="000B4ACA" w:rsidRDefault="00004185" w:rsidP="00004185">
      <w:pPr>
        <w:pStyle w:val="BodyText"/>
        <w:rPr>
          <w:sz w:val="24"/>
          <w:szCs w:val="24"/>
        </w:rPr>
      </w:pPr>
    </w:p>
    <w:p w:rsidR="00004185" w:rsidRPr="000B4ACA" w:rsidRDefault="00004185" w:rsidP="00004185">
      <w:pPr>
        <w:rPr>
          <w:color w:val="E36C0A" w:themeColor="accent6" w:themeShade="BF"/>
          <w:szCs w:val="24"/>
          <w:lang w:eastAsia="ja-JP"/>
        </w:rPr>
      </w:pPr>
      <w:r w:rsidRPr="000B4ACA">
        <w:rPr>
          <w:szCs w:val="24"/>
        </w:rPr>
        <w:t xml:space="preserve">Livestock trailing would result in some cattle and sheep use of native forbs preferred by sage-grouse.  The decrease in herbaceous cover values in the allotments affected by trailing would increase the possibility of nest site predation and reduce concealment and security cover for young sage-grouse chicks on the allotments.  Reduction in height and diversity of vegetation would also reduce the number and occurrence of insects, a key component in the diet of young sage-grouse chicks.  However, the anticipated reduction in habitat quality for greater sage-grouse from the Proposed Action would likely be </w:t>
      </w:r>
      <w:r w:rsidR="00EE5F1D">
        <w:rPr>
          <w:szCs w:val="24"/>
        </w:rPr>
        <w:t>minimal</w:t>
      </w:r>
      <w:r w:rsidRPr="000B4ACA">
        <w:rPr>
          <w:szCs w:val="24"/>
        </w:rPr>
        <w:t xml:space="preserve">.  Utilization of vegetation during livestock trailing </w:t>
      </w:r>
      <w:r w:rsidRPr="00B10CAC">
        <w:rPr>
          <w:szCs w:val="24"/>
        </w:rPr>
        <w:t>events is typically slight use (0-5%</w:t>
      </w:r>
      <w:r w:rsidR="00551030" w:rsidRPr="00B10CAC">
        <w:rPr>
          <w:szCs w:val="24"/>
        </w:rPr>
        <w:t xml:space="preserve"> utilization</w:t>
      </w:r>
      <w:r w:rsidRPr="00B10CAC">
        <w:rPr>
          <w:szCs w:val="24"/>
        </w:rPr>
        <w:t xml:space="preserve">) and occurs mostly due to livestock trampling versus consumption of individuals plants.  </w:t>
      </w:r>
      <w:r w:rsidR="000B4ACA" w:rsidRPr="00B10CAC">
        <w:rPr>
          <w:szCs w:val="24"/>
        </w:rPr>
        <w:t xml:space="preserve">Light to </w:t>
      </w:r>
      <w:r w:rsidR="009763C9">
        <w:rPr>
          <w:szCs w:val="24"/>
        </w:rPr>
        <w:t>m</w:t>
      </w:r>
      <w:r w:rsidRPr="00B10CAC">
        <w:rPr>
          <w:szCs w:val="24"/>
        </w:rPr>
        <w:t xml:space="preserve">oderate utilization </w:t>
      </w:r>
      <w:r w:rsidR="000B4ACA" w:rsidRPr="00B10CAC">
        <w:rPr>
          <w:szCs w:val="24"/>
        </w:rPr>
        <w:t xml:space="preserve">(20-60% utilization) </w:t>
      </w:r>
      <w:r w:rsidRPr="00B10CAC">
        <w:rPr>
          <w:szCs w:val="24"/>
        </w:rPr>
        <w:t xml:space="preserve">of vegetation </w:t>
      </w:r>
      <w:r w:rsidR="000B4ACA" w:rsidRPr="00B10CAC">
        <w:rPr>
          <w:szCs w:val="24"/>
        </w:rPr>
        <w:t>has the potential to occur during</w:t>
      </w:r>
      <w:r w:rsidRPr="00B10CAC">
        <w:rPr>
          <w:szCs w:val="24"/>
        </w:rPr>
        <w:t xml:space="preserve"> livestock trailing only where multiple trailing events occur within the same season or when a trailing ev</w:t>
      </w:r>
      <w:r w:rsidR="00EE5F1D">
        <w:rPr>
          <w:szCs w:val="24"/>
        </w:rPr>
        <w:t xml:space="preserve">ent is repeated over many years such as in the Black Canyon, Clover Creek, Cow Creek Trail and Road Canyon allotments. </w:t>
      </w:r>
    </w:p>
    <w:p w:rsidR="00421C14" w:rsidRDefault="00421C14">
      <w:pPr>
        <w:rPr>
          <w:szCs w:val="24"/>
        </w:rPr>
      </w:pPr>
    </w:p>
    <w:p w:rsidR="00004185" w:rsidRPr="000B4ACA" w:rsidRDefault="00004185" w:rsidP="00004185">
      <w:pPr>
        <w:pStyle w:val="BodyText"/>
        <w:rPr>
          <w:sz w:val="24"/>
          <w:szCs w:val="24"/>
        </w:rPr>
      </w:pPr>
      <w:r w:rsidRPr="000B4ACA">
        <w:rPr>
          <w:sz w:val="24"/>
          <w:szCs w:val="24"/>
        </w:rPr>
        <w:t>Out of the 8</w:t>
      </w:r>
      <w:r w:rsidR="00BA6A4C">
        <w:rPr>
          <w:sz w:val="24"/>
          <w:szCs w:val="24"/>
        </w:rPr>
        <w:t>2</w:t>
      </w:r>
      <w:r w:rsidRPr="000B4ACA">
        <w:rPr>
          <w:sz w:val="24"/>
          <w:szCs w:val="24"/>
        </w:rPr>
        <w:t xml:space="preserve"> BLM grazing allotments in which livestock trailing has been applied for, 13 allotments were not meeting one or more R</w:t>
      </w:r>
      <w:r w:rsidR="003A06F2">
        <w:rPr>
          <w:sz w:val="24"/>
          <w:szCs w:val="24"/>
        </w:rPr>
        <w:t>angeland Health</w:t>
      </w:r>
      <w:r w:rsidRPr="000B4ACA">
        <w:rPr>
          <w:sz w:val="24"/>
          <w:szCs w:val="24"/>
        </w:rPr>
        <w:t xml:space="preserve"> Standard, and current livestock grazing practices were a factor for the failure of at least one Standard.  Out of those 13 allotments not meeting at least one </w:t>
      </w:r>
      <w:r w:rsidR="003A06F2" w:rsidRPr="000B4ACA">
        <w:rPr>
          <w:sz w:val="24"/>
          <w:szCs w:val="24"/>
        </w:rPr>
        <w:t>R</w:t>
      </w:r>
      <w:r w:rsidR="003A06F2">
        <w:rPr>
          <w:sz w:val="24"/>
          <w:szCs w:val="24"/>
        </w:rPr>
        <w:t>angeland Health</w:t>
      </w:r>
      <w:r w:rsidRPr="000B4ACA">
        <w:rPr>
          <w:sz w:val="24"/>
          <w:szCs w:val="24"/>
        </w:rPr>
        <w:t xml:space="preserve"> Standard due to current livestock grazing practices, five allotments were not meeting Standard 8, Threatened and Endangered Plants and Animals.  (</w:t>
      </w:r>
      <w:r w:rsidR="003A06F2" w:rsidRPr="000B4ACA">
        <w:rPr>
          <w:sz w:val="24"/>
          <w:szCs w:val="24"/>
        </w:rPr>
        <w:t>R</w:t>
      </w:r>
      <w:r w:rsidR="003A06F2">
        <w:rPr>
          <w:sz w:val="24"/>
          <w:szCs w:val="24"/>
        </w:rPr>
        <w:t>angeland Health</w:t>
      </w:r>
      <w:r w:rsidRPr="000B4ACA">
        <w:rPr>
          <w:sz w:val="24"/>
          <w:szCs w:val="24"/>
        </w:rPr>
        <w:t xml:space="preserve"> Standards </w:t>
      </w:r>
      <w:r w:rsidR="003C32D8">
        <w:rPr>
          <w:sz w:val="24"/>
          <w:szCs w:val="24"/>
        </w:rPr>
        <w:t xml:space="preserve">have not been </w:t>
      </w:r>
      <w:r w:rsidR="003C32D8" w:rsidRPr="000B4ACA">
        <w:rPr>
          <w:sz w:val="24"/>
          <w:szCs w:val="24"/>
        </w:rPr>
        <w:t>completed</w:t>
      </w:r>
      <w:r w:rsidR="003C32D8">
        <w:rPr>
          <w:sz w:val="24"/>
          <w:szCs w:val="24"/>
        </w:rPr>
        <w:t xml:space="preserve"> on 34 allotments</w:t>
      </w:r>
      <w:r w:rsidR="003C32D8" w:rsidRPr="000B4ACA">
        <w:rPr>
          <w:sz w:val="24"/>
          <w:szCs w:val="24"/>
        </w:rPr>
        <w:t xml:space="preserve">.)  </w:t>
      </w:r>
      <w:r w:rsidRPr="000B4ACA">
        <w:rPr>
          <w:sz w:val="24"/>
          <w:szCs w:val="24"/>
        </w:rPr>
        <w:t xml:space="preserve">Corrective actions, such as implementing a deferred rotation grazing </w:t>
      </w:r>
      <w:r w:rsidRPr="00B10CAC">
        <w:rPr>
          <w:sz w:val="24"/>
          <w:szCs w:val="24"/>
        </w:rPr>
        <w:t>system, re</w:t>
      </w:r>
      <w:r w:rsidR="000B4ACA" w:rsidRPr="00B10CAC">
        <w:rPr>
          <w:sz w:val="24"/>
          <w:szCs w:val="24"/>
        </w:rPr>
        <w:t>ducing</w:t>
      </w:r>
      <w:r w:rsidRPr="00B10CAC">
        <w:rPr>
          <w:sz w:val="24"/>
          <w:szCs w:val="24"/>
        </w:rPr>
        <w:t xml:space="preserve"> AUMs</w:t>
      </w:r>
      <w:r w:rsidRPr="000B4ACA">
        <w:rPr>
          <w:sz w:val="24"/>
          <w:szCs w:val="24"/>
        </w:rPr>
        <w:t>, or suspending spring or winter grazing seasons, have since been taken in those allotments not meeting Standards to encourage vegetative enhancement for wildlife.  Greater sage-grouse habitat assessment worksheets have not yet been completed to determine if pastures within all of the BLM grazing allotments affected by livestock trailing that were not meeting Standard 8 provided suitable habitat conditions during one or more of the life-cycle activities of greater sage-grouse.</w:t>
      </w:r>
    </w:p>
    <w:p w:rsidR="001554D3" w:rsidRDefault="001554D3">
      <w:pPr>
        <w:rPr>
          <w:szCs w:val="24"/>
        </w:rPr>
      </w:pPr>
    </w:p>
    <w:p w:rsidR="00004185" w:rsidRPr="000B4ACA" w:rsidRDefault="00004185" w:rsidP="00004185">
      <w:pPr>
        <w:pStyle w:val="BodyText"/>
        <w:rPr>
          <w:sz w:val="24"/>
          <w:szCs w:val="24"/>
        </w:rPr>
      </w:pPr>
      <w:r w:rsidRPr="000B4ACA">
        <w:rPr>
          <w:sz w:val="24"/>
          <w:szCs w:val="24"/>
        </w:rPr>
        <w:lastRenderedPageBreak/>
        <w:t>For trails that are one day or less (5</w:t>
      </w:r>
      <w:r w:rsidR="0065311D">
        <w:rPr>
          <w:sz w:val="24"/>
          <w:szCs w:val="24"/>
        </w:rPr>
        <w:t>1</w:t>
      </w:r>
      <w:r w:rsidRPr="000B4ACA">
        <w:rPr>
          <w:sz w:val="24"/>
          <w:szCs w:val="24"/>
        </w:rPr>
        <w:t xml:space="preserve">%), a small amount of </w:t>
      </w:r>
      <w:r w:rsidR="00421C14">
        <w:rPr>
          <w:sz w:val="24"/>
          <w:szCs w:val="24"/>
        </w:rPr>
        <w:t>vegetation</w:t>
      </w:r>
      <w:r w:rsidRPr="000B4ACA">
        <w:rPr>
          <w:sz w:val="24"/>
          <w:szCs w:val="24"/>
        </w:rPr>
        <w:t xml:space="preserve"> would likely be lost due to incidental trampling by livestock.  Livestock trails that are two to five days long would likely result in </w:t>
      </w:r>
      <w:r w:rsidR="00F50183">
        <w:rPr>
          <w:sz w:val="24"/>
          <w:szCs w:val="24"/>
        </w:rPr>
        <w:t>slightly more</w:t>
      </w:r>
      <w:r w:rsidRPr="000B4ACA">
        <w:rPr>
          <w:sz w:val="24"/>
          <w:szCs w:val="24"/>
        </w:rPr>
        <w:t xml:space="preserve"> </w:t>
      </w:r>
      <w:r w:rsidR="00BB5B77">
        <w:rPr>
          <w:sz w:val="24"/>
          <w:szCs w:val="24"/>
        </w:rPr>
        <w:t>vegetation loss</w:t>
      </w:r>
      <w:r w:rsidRPr="000B4ACA">
        <w:rPr>
          <w:sz w:val="24"/>
          <w:szCs w:val="24"/>
        </w:rPr>
        <w:t xml:space="preserve"> due to livestock consumption in addition to incidental trampling.  Livestock trails that have a high frequency of occurrence (35%) could also potentially degrade habitat conditions for greater sage-grouse</w:t>
      </w:r>
      <w:r w:rsidR="00BB5B77">
        <w:rPr>
          <w:sz w:val="24"/>
          <w:szCs w:val="24"/>
        </w:rPr>
        <w:t xml:space="preserve"> reducing the height and cover of vegetation utilized by sage-grouse for foraging, nesting and concealment. </w:t>
      </w:r>
    </w:p>
    <w:p w:rsidR="00004185" w:rsidRPr="000B4ACA" w:rsidRDefault="00004185" w:rsidP="00004185">
      <w:pPr>
        <w:pStyle w:val="BodyText"/>
        <w:rPr>
          <w:sz w:val="24"/>
          <w:szCs w:val="24"/>
        </w:rPr>
      </w:pPr>
    </w:p>
    <w:p w:rsidR="00004185" w:rsidRPr="000B4ACA" w:rsidRDefault="00004185" w:rsidP="00004185">
      <w:pPr>
        <w:pStyle w:val="BodyText"/>
        <w:rPr>
          <w:sz w:val="24"/>
          <w:szCs w:val="24"/>
        </w:rPr>
      </w:pPr>
      <w:r w:rsidRPr="000B4ACA">
        <w:rPr>
          <w:sz w:val="24"/>
          <w:szCs w:val="24"/>
        </w:rPr>
        <w:t>Under the Proposed Action, half (5</w:t>
      </w:r>
      <w:r w:rsidR="0065311D">
        <w:rPr>
          <w:sz w:val="24"/>
          <w:szCs w:val="24"/>
        </w:rPr>
        <w:t>1</w:t>
      </w:r>
      <w:r w:rsidRPr="000B4ACA">
        <w:rPr>
          <w:sz w:val="24"/>
          <w:szCs w:val="24"/>
        </w:rPr>
        <w:t xml:space="preserve">%) of the trailing events in the Shoshone Field Office are less than one day with no bedding or overnighting of livestock.  During these one day or less trailing events, impacts to greater sage-grouse individuals residing on brood-rearing, late fall, or winter ranges would likely </w:t>
      </w:r>
      <w:r w:rsidR="00BB5B77">
        <w:rPr>
          <w:sz w:val="24"/>
          <w:szCs w:val="24"/>
        </w:rPr>
        <w:t xml:space="preserve">only </w:t>
      </w:r>
      <w:r w:rsidRPr="000B4ACA">
        <w:rPr>
          <w:sz w:val="24"/>
          <w:szCs w:val="24"/>
        </w:rPr>
        <w:t xml:space="preserve">be temporary </w:t>
      </w:r>
      <w:r w:rsidR="00BB5B77">
        <w:rPr>
          <w:sz w:val="24"/>
          <w:szCs w:val="24"/>
        </w:rPr>
        <w:t xml:space="preserve">(1 to 2 days) </w:t>
      </w:r>
      <w:r w:rsidRPr="000B4ACA">
        <w:rPr>
          <w:sz w:val="24"/>
          <w:szCs w:val="24"/>
        </w:rPr>
        <w:t xml:space="preserve">displacement from preferred habitats.  </w:t>
      </w:r>
      <w:r w:rsidR="00CC5215">
        <w:rPr>
          <w:sz w:val="24"/>
          <w:szCs w:val="24"/>
        </w:rPr>
        <w:t>Impacts</w:t>
      </w:r>
      <w:r w:rsidRPr="000B4ACA">
        <w:rPr>
          <w:sz w:val="24"/>
          <w:szCs w:val="24"/>
        </w:rPr>
        <w:t xml:space="preserve"> to individual greater sage-grouse resulting from livestock trailing are more likely to occur during greater sage-grouse breeding activities.  Livestock trails that: 1) are within 0.6 miles of an occupied or undetermined status greater sage-grouse lek between March 15 and May 1, between 6 pm and 9 am (17%) or 2) occur more frequently (35%) could result in</w:t>
      </w:r>
      <w:r w:rsidRPr="00802250">
        <w:rPr>
          <w:color w:val="E36C0A" w:themeColor="accent6" w:themeShade="BF"/>
          <w:sz w:val="24"/>
          <w:szCs w:val="24"/>
        </w:rPr>
        <w:t xml:space="preserve"> </w:t>
      </w:r>
      <w:r w:rsidRPr="000B4ACA">
        <w:rPr>
          <w:sz w:val="24"/>
          <w:szCs w:val="24"/>
        </w:rPr>
        <w:t>disturbance to greater sage-grouse breeding activities or longer-term displacement of individual sage-grouse from preferred habitats.  In particular, the practice of bedding and herding domestic sheep on or near occupied leks may pose a threat to greater sage-grouse breeding activities (Idaho Sage-grouse Advisory Committee 2006).  Concentrations of sheep [and cattle] and the associated presence of herders and guard dogs in the vicinity of leks disturb lek activity or hens nesting in the vicinity of leks (Patterson 1952).</w:t>
      </w:r>
      <w:r w:rsidR="00BB5B77">
        <w:rPr>
          <w:sz w:val="24"/>
          <w:szCs w:val="24"/>
        </w:rPr>
        <w:t xml:space="preserve">  These concentration areas could affect the reproductive success of sage-grouse.  </w:t>
      </w:r>
    </w:p>
    <w:p w:rsidR="00004185" w:rsidRPr="000B4ACA" w:rsidRDefault="00004185" w:rsidP="00004185">
      <w:pPr>
        <w:pStyle w:val="BodyText"/>
        <w:rPr>
          <w:sz w:val="24"/>
          <w:szCs w:val="24"/>
        </w:rPr>
      </w:pPr>
    </w:p>
    <w:p w:rsidR="00004185" w:rsidRPr="000B4ACA" w:rsidRDefault="00004185" w:rsidP="00FF2714">
      <w:pPr>
        <w:rPr>
          <w:rStyle w:val="Strong"/>
          <w:szCs w:val="24"/>
        </w:rPr>
      </w:pPr>
      <w:r w:rsidRPr="000B4ACA">
        <w:rPr>
          <w:rStyle w:val="Strong"/>
          <w:szCs w:val="24"/>
        </w:rPr>
        <w:t>BLM Sensitive Animal Species</w:t>
      </w:r>
    </w:p>
    <w:p w:rsidR="00004185" w:rsidRPr="000B4ACA" w:rsidRDefault="00004185" w:rsidP="00004185">
      <w:pPr>
        <w:pStyle w:val="BodyText"/>
        <w:rPr>
          <w:sz w:val="24"/>
          <w:szCs w:val="24"/>
        </w:rPr>
      </w:pPr>
      <w:r w:rsidRPr="000B4ACA">
        <w:rPr>
          <w:sz w:val="24"/>
          <w:szCs w:val="24"/>
        </w:rPr>
        <w:t xml:space="preserve">Pygmy rabbits </w:t>
      </w:r>
      <w:r w:rsidR="00BB5B77">
        <w:rPr>
          <w:sz w:val="24"/>
          <w:szCs w:val="24"/>
        </w:rPr>
        <w:t>s</w:t>
      </w:r>
      <w:r w:rsidRPr="000B4ACA">
        <w:rPr>
          <w:sz w:val="24"/>
          <w:szCs w:val="24"/>
        </w:rPr>
        <w:t>urveys completed from 2006 to 2008 indicate that there are two populations on BLM grazing allotments in the Shoshone Field Office.</w:t>
      </w:r>
      <w:r w:rsidR="00BB5B77">
        <w:rPr>
          <w:sz w:val="24"/>
          <w:szCs w:val="24"/>
        </w:rPr>
        <w:t xml:space="preserve">  The two allotments with known pygmy rabbit populations are the Timmerman Hills Allotment and the Macon Flat Allotment.  </w:t>
      </w:r>
    </w:p>
    <w:p w:rsidR="00004185" w:rsidRPr="000B4ACA" w:rsidRDefault="00004185" w:rsidP="00004185">
      <w:pPr>
        <w:pStyle w:val="BodyText"/>
        <w:rPr>
          <w:sz w:val="24"/>
          <w:szCs w:val="24"/>
        </w:rPr>
      </w:pPr>
    </w:p>
    <w:p w:rsidR="00004185" w:rsidRPr="000B4ACA" w:rsidRDefault="00004185" w:rsidP="00004185">
      <w:pPr>
        <w:pStyle w:val="BodyText"/>
        <w:rPr>
          <w:sz w:val="24"/>
          <w:szCs w:val="24"/>
        </w:rPr>
      </w:pPr>
      <w:r w:rsidRPr="000B4ACA">
        <w:rPr>
          <w:sz w:val="24"/>
          <w:szCs w:val="24"/>
        </w:rPr>
        <w:t xml:space="preserve">Pygmy rabbits may be impacted by livestock practices.  </w:t>
      </w:r>
      <w:r w:rsidR="00BB5B77">
        <w:rPr>
          <w:sz w:val="24"/>
          <w:szCs w:val="24"/>
        </w:rPr>
        <w:t>Livestock practices may increase</w:t>
      </w:r>
      <w:r w:rsidRPr="000B4ACA">
        <w:rPr>
          <w:sz w:val="24"/>
          <w:szCs w:val="24"/>
        </w:rPr>
        <w:t xml:space="preserve"> the relative abundance of sagebrush via removal of competing vegetation through selective livestock foraging.  However, fewer burrows have been documented and nutritional quality of forage is generally lower on recently grazed areas compared to areas that have not been recently grazed by livestock.  In addition, livestock can directly limit burrow systems through trampling (</w:t>
      </w:r>
      <w:proofErr w:type="spellStart"/>
      <w:r w:rsidRPr="000B4ACA">
        <w:rPr>
          <w:sz w:val="24"/>
          <w:szCs w:val="24"/>
        </w:rPr>
        <w:t>Keinath</w:t>
      </w:r>
      <w:proofErr w:type="spellEnd"/>
      <w:r w:rsidRPr="000B4ACA">
        <w:rPr>
          <w:sz w:val="24"/>
          <w:szCs w:val="24"/>
        </w:rPr>
        <w:t xml:space="preserve"> and McGee 2004).</w:t>
      </w:r>
    </w:p>
    <w:p w:rsidR="00004185" w:rsidRPr="000B4ACA" w:rsidRDefault="00004185" w:rsidP="00004185">
      <w:pPr>
        <w:pStyle w:val="BodyText"/>
        <w:rPr>
          <w:sz w:val="24"/>
          <w:szCs w:val="24"/>
        </w:rPr>
      </w:pPr>
    </w:p>
    <w:p w:rsidR="00004185" w:rsidRPr="000B4ACA" w:rsidRDefault="00004185" w:rsidP="00004185">
      <w:pPr>
        <w:pStyle w:val="BodyText"/>
        <w:rPr>
          <w:sz w:val="24"/>
          <w:szCs w:val="24"/>
        </w:rPr>
      </w:pPr>
      <w:r w:rsidRPr="000B4ACA">
        <w:rPr>
          <w:sz w:val="24"/>
          <w:szCs w:val="24"/>
        </w:rPr>
        <w:t xml:space="preserve">Under the Proposed Action, </w:t>
      </w:r>
      <w:r w:rsidRPr="000B4ACA">
        <w:rPr>
          <w:bCs/>
          <w:sz w:val="24"/>
          <w:szCs w:val="24"/>
        </w:rPr>
        <w:t xml:space="preserve">12 livestock trailing events would occur immediately adjacent to or on documented pygmy rabbit burrows and pygmy rabbit habitat (Appendix E).  </w:t>
      </w:r>
      <w:r w:rsidRPr="000B4ACA">
        <w:rPr>
          <w:sz w:val="24"/>
          <w:szCs w:val="24"/>
        </w:rPr>
        <w:t>For trails that are one day or less where there is no bedding or overnighting of livestock, a small amount of forage would likely be trampled by livestock.  Livestock trails that are two to five days long would likely result in a greater loss of forage due to livestock consumption in addition to incidental trampling</w:t>
      </w:r>
      <w:r w:rsidR="00F50183">
        <w:rPr>
          <w:sz w:val="24"/>
          <w:szCs w:val="24"/>
        </w:rPr>
        <w:t xml:space="preserve"> from bedding or overnighting of livestock</w:t>
      </w:r>
      <w:r w:rsidRPr="000B4ACA">
        <w:rPr>
          <w:sz w:val="24"/>
          <w:szCs w:val="24"/>
        </w:rPr>
        <w:t xml:space="preserve">.  For trails that incur repeated use during a season or year, habitat may be rendered unsuitable for pygmy rabbits if broken shrubs resulting from high concentrations of livestock result in open canopy conditions.  In addition, where trails occur in the immediate vicinity of occupied pygmy rabbit habitat, impacts may be incurred to pygmy rabbit burrows due to incidental trampling by livestock.  Under the Proposed Action, nine </w:t>
      </w:r>
      <w:r w:rsidRPr="000B4ACA">
        <w:rPr>
          <w:sz w:val="24"/>
          <w:szCs w:val="24"/>
        </w:rPr>
        <w:lastRenderedPageBreak/>
        <w:t>livestock trails are two days or longer and one livestock trail has a high frequency of occurrence, which could potentially degrade habitat conditions for pygmy rabbits.</w:t>
      </w:r>
    </w:p>
    <w:p w:rsidR="00490889" w:rsidRDefault="00490889">
      <w:pPr>
        <w:rPr>
          <w:szCs w:val="24"/>
        </w:rPr>
      </w:pPr>
    </w:p>
    <w:p w:rsidR="00004185" w:rsidRPr="000B4ACA" w:rsidRDefault="00004185" w:rsidP="00FF2714">
      <w:pPr>
        <w:rPr>
          <w:rStyle w:val="Strong"/>
          <w:szCs w:val="24"/>
        </w:rPr>
      </w:pPr>
      <w:r w:rsidRPr="000B4ACA">
        <w:rPr>
          <w:rStyle w:val="Strong"/>
          <w:szCs w:val="24"/>
        </w:rPr>
        <w:t>Migratory and BLM Sensitive Bird Species</w:t>
      </w:r>
    </w:p>
    <w:p w:rsidR="00004185" w:rsidRPr="000B4ACA" w:rsidRDefault="00004185" w:rsidP="00004185">
      <w:pPr>
        <w:pStyle w:val="BodyText"/>
        <w:rPr>
          <w:sz w:val="24"/>
          <w:szCs w:val="24"/>
        </w:rPr>
      </w:pPr>
      <w:r w:rsidRPr="000B4ACA">
        <w:rPr>
          <w:sz w:val="24"/>
          <w:szCs w:val="24"/>
        </w:rPr>
        <w:t xml:space="preserve">Other migratory/Sensitive bird species that may be present in allotments affected by trailing include willow flycatcher, Williamson’s sapsucker, calliope hummingbird, Wilson’s phalarope, trumpeter swan, Lewis’ woodpecker, sage sparrow, sage thrasher, loggerhead shrike, long-billed curlew, green-tailed towhee, Brewer’s blackbird, </w:t>
      </w:r>
      <w:r w:rsidR="00AF20E8">
        <w:rPr>
          <w:sz w:val="24"/>
          <w:szCs w:val="24"/>
        </w:rPr>
        <w:t xml:space="preserve">Brewer’s sparrow, </w:t>
      </w:r>
      <w:r w:rsidRPr="000B4ACA">
        <w:rPr>
          <w:sz w:val="24"/>
          <w:szCs w:val="24"/>
        </w:rPr>
        <w:t>grasshopper sparrow, lesser goldfinch, bluebird, and several raptor species.</w:t>
      </w:r>
    </w:p>
    <w:p w:rsidR="00004185" w:rsidRPr="000B4ACA" w:rsidRDefault="00004185" w:rsidP="00004185">
      <w:pPr>
        <w:pStyle w:val="BodyText"/>
        <w:rPr>
          <w:sz w:val="24"/>
          <w:szCs w:val="24"/>
        </w:rPr>
      </w:pPr>
    </w:p>
    <w:p w:rsidR="00004185" w:rsidRPr="000B4ACA" w:rsidRDefault="00004185" w:rsidP="00004185">
      <w:pPr>
        <w:pStyle w:val="BodyText"/>
        <w:rPr>
          <w:sz w:val="24"/>
          <w:szCs w:val="24"/>
        </w:rPr>
      </w:pPr>
      <w:r w:rsidRPr="000B4ACA">
        <w:rPr>
          <w:sz w:val="24"/>
          <w:szCs w:val="24"/>
        </w:rPr>
        <w:t>During one day or less trailing events, impacts to birds would likely be limited to temporary displacement from preferred habitats.  Measurable impacts to birds resulting from livestock trailing are more likely to occur during breeding activities.  Livestock trails that: 1) are in nesting habitat or 2) occur more frequently (35%) could result in longer-term displacement of birds from preferred habitats, especially near livestock bedding or overnighting areas.  In some instances, livestock could directly affect reproductive success via trampling of ground or low-shrub nest sites.</w:t>
      </w:r>
    </w:p>
    <w:p w:rsidR="00004185" w:rsidRPr="000B4ACA" w:rsidRDefault="00004185" w:rsidP="00004185">
      <w:pPr>
        <w:pStyle w:val="BodyText"/>
        <w:rPr>
          <w:sz w:val="24"/>
          <w:szCs w:val="24"/>
        </w:rPr>
      </w:pPr>
    </w:p>
    <w:p w:rsidR="00004185" w:rsidRPr="00802250" w:rsidRDefault="00004185" w:rsidP="00004185">
      <w:pPr>
        <w:pStyle w:val="BodyText"/>
        <w:rPr>
          <w:sz w:val="24"/>
          <w:szCs w:val="24"/>
        </w:rPr>
      </w:pPr>
      <w:r w:rsidRPr="000B4ACA">
        <w:rPr>
          <w:sz w:val="24"/>
          <w:szCs w:val="24"/>
        </w:rPr>
        <w:t>Species that rely on sagebrush and grassland habitat for a portion of their life cycle activities are most likely to be affected by the proposed livestock trai</w:t>
      </w:r>
      <w:r w:rsidR="00C27BE6">
        <w:rPr>
          <w:sz w:val="24"/>
          <w:szCs w:val="24"/>
        </w:rPr>
        <w:t>ling events</w:t>
      </w:r>
      <w:r w:rsidRPr="000B4ACA">
        <w:rPr>
          <w:sz w:val="24"/>
          <w:szCs w:val="24"/>
        </w:rPr>
        <w:t xml:space="preserve">.  These include: sage sparrow, sage thrasher, loggerhead shrike, long-billed curlew, green-tailed towhee, Brewer’s blackbird, grasshopper sparrow, lesser goldfinch, and bluebird.  Trailing events in the </w:t>
      </w:r>
      <w:r w:rsidRPr="00802250">
        <w:rPr>
          <w:sz w:val="24"/>
          <w:szCs w:val="24"/>
        </w:rPr>
        <w:t xml:space="preserve">affected BLM grazing allotments, particularly those that are three to five days in duration, may decrease herbaceous cover in localized areas which would reduce preferred nesting, brood-rearing and foraging habitat for birds.  </w:t>
      </w:r>
    </w:p>
    <w:p w:rsidR="00D07804" w:rsidRDefault="00D07804">
      <w:pPr>
        <w:rPr>
          <w:szCs w:val="24"/>
        </w:rPr>
      </w:pPr>
    </w:p>
    <w:p w:rsidR="00004185" w:rsidRPr="000B4ACA" w:rsidRDefault="00004185" w:rsidP="00004185">
      <w:pPr>
        <w:pStyle w:val="BodyText"/>
        <w:rPr>
          <w:sz w:val="24"/>
          <w:szCs w:val="24"/>
        </w:rPr>
      </w:pPr>
      <w:r w:rsidRPr="000B4ACA">
        <w:rPr>
          <w:sz w:val="24"/>
          <w:szCs w:val="24"/>
        </w:rPr>
        <w:t xml:space="preserve">Raptor species that have the potential to occur in the BLM grazing allotments affected by the Proposed Action include northern goshawk, </w:t>
      </w:r>
      <w:proofErr w:type="spellStart"/>
      <w:r w:rsidRPr="000B4ACA">
        <w:rPr>
          <w:sz w:val="24"/>
          <w:szCs w:val="24"/>
        </w:rPr>
        <w:t>flammulated</w:t>
      </w:r>
      <w:proofErr w:type="spellEnd"/>
      <w:r w:rsidRPr="000B4ACA">
        <w:rPr>
          <w:sz w:val="24"/>
          <w:szCs w:val="24"/>
        </w:rPr>
        <w:t xml:space="preserve"> owl, peregrine falcon, American kestrel, red-tailed hawk, golden eagle, ferruginous hawk, </w:t>
      </w:r>
      <w:proofErr w:type="spellStart"/>
      <w:r w:rsidRPr="000B4ACA">
        <w:rPr>
          <w:sz w:val="24"/>
          <w:szCs w:val="24"/>
        </w:rPr>
        <w:t>Swainson’s</w:t>
      </w:r>
      <w:proofErr w:type="spellEnd"/>
      <w:r w:rsidRPr="000B4ACA">
        <w:rPr>
          <w:sz w:val="24"/>
          <w:szCs w:val="24"/>
        </w:rPr>
        <w:t xml:space="preserve"> hawk, prairie falcon, western burrowing owl</w:t>
      </w:r>
      <w:r w:rsidR="00C27BE6">
        <w:rPr>
          <w:sz w:val="24"/>
          <w:szCs w:val="24"/>
        </w:rPr>
        <w:t xml:space="preserve"> and</w:t>
      </w:r>
      <w:r w:rsidRPr="000B4ACA">
        <w:rPr>
          <w:sz w:val="24"/>
          <w:szCs w:val="24"/>
        </w:rPr>
        <w:t xml:space="preserve"> short-eared owl.  </w:t>
      </w:r>
      <w:r w:rsidR="00CC5215">
        <w:rPr>
          <w:sz w:val="24"/>
          <w:szCs w:val="24"/>
        </w:rPr>
        <w:t>Impacts</w:t>
      </w:r>
      <w:r w:rsidRPr="000B4ACA">
        <w:rPr>
          <w:sz w:val="24"/>
          <w:szCs w:val="24"/>
        </w:rPr>
        <w:t xml:space="preserve"> to raptors resulting from livestock trailing are more likely to occur during breeding activities.  Livestock trails that 1) are within defined seasonal and spatial areas associated with individual nests or nesting territories, 2) occur more frequently within the defined seasonal and spatial areas associated with individual nests or nesting territories, or 3) occur within a direct line of sight of an occupied nest or nesting territory could result in nest abandonment or reduced reproductive success of raptor species.  Negative effects to raptor species may be more pronounced near livestock bedding or overnighting areas.</w:t>
      </w:r>
    </w:p>
    <w:p w:rsidR="00004185" w:rsidRPr="000B4ACA" w:rsidRDefault="00004185" w:rsidP="00004185">
      <w:pPr>
        <w:pStyle w:val="BodyText"/>
        <w:rPr>
          <w:sz w:val="24"/>
          <w:szCs w:val="24"/>
        </w:rPr>
      </w:pPr>
    </w:p>
    <w:p w:rsidR="00004185" w:rsidRPr="000B4ACA" w:rsidRDefault="00004185" w:rsidP="00004185">
      <w:pPr>
        <w:pStyle w:val="BodyText"/>
        <w:rPr>
          <w:sz w:val="24"/>
          <w:szCs w:val="24"/>
        </w:rPr>
      </w:pPr>
      <w:r w:rsidRPr="000B4ACA">
        <w:rPr>
          <w:sz w:val="24"/>
          <w:szCs w:val="24"/>
        </w:rPr>
        <w:t>Under the Proposed Action, livestock trailing may affect nesting raptor species (Appendix E).  There is/are one documented American kestrel nest site, eleven documented red-tailed hawk nest sites, 32 documented golden eagle nest sites, four documented prairie falcon nest sites, and two documented barn owl nest sites immediately adjacent to proposed livestock trails occurring between February 1 and July 31.</w:t>
      </w:r>
    </w:p>
    <w:p w:rsidR="00004185" w:rsidRPr="000B4ACA" w:rsidRDefault="00004185" w:rsidP="00004185">
      <w:pPr>
        <w:pStyle w:val="BodyText"/>
        <w:rPr>
          <w:sz w:val="24"/>
          <w:szCs w:val="24"/>
        </w:rPr>
      </w:pPr>
    </w:p>
    <w:p w:rsidR="001A2C91" w:rsidRDefault="001A2C91">
      <w:pPr>
        <w:rPr>
          <w:szCs w:val="24"/>
        </w:rPr>
      </w:pPr>
      <w:r>
        <w:rPr>
          <w:szCs w:val="24"/>
        </w:rPr>
        <w:br w:type="page"/>
      </w:r>
    </w:p>
    <w:p w:rsidR="00004185" w:rsidRDefault="00004185" w:rsidP="00004185">
      <w:pPr>
        <w:pStyle w:val="BodyText"/>
        <w:rPr>
          <w:sz w:val="24"/>
          <w:szCs w:val="24"/>
        </w:rPr>
      </w:pPr>
      <w:r w:rsidRPr="000B4ACA">
        <w:rPr>
          <w:sz w:val="24"/>
          <w:szCs w:val="24"/>
        </w:rPr>
        <w:lastRenderedPageBreak/>
        <w:t xml:space="preserve">Each raptor nest, resident pair and their offspring, and supporting habitats are considered important to the long-term viability of raptor populations and are vulnerable to disturbance by many types of human activities.  Concentrations of sheep [and cattle] and the associated presence of herders and guard dogs in the vicinity of nesting territories can result in disturbance to raptors and their habitats, potentially reducing reproductive success of individual birds.  For example, </w:t>
      </w:r>
      <w:proofErr w:type="spellStart"/>
      <w:r w:rsidRPr="000B4ACA">
        <w:rPr>
          <w:sz w:val="24"/>
          <w:szCs w:val="24"/>
        </w:rPr>
        <w:t>Steidl</w:t>
      </w:r>
      <w:proofErr w:type="spellEnd"/>
      <w:r w:rsidRPr="000B4ACA">
        <w:rPr>
          <w:sz w:val="24"/>
          <w:szCs w:val="24"/>
        </w:rPr>
        <w:t xml:space="preserve"> et al. (1993) found that when observers were camped 400 meters from nests of golden eagles, adults spent less time near their nests, fed their juveniles less frequently, and fed themselves and their juveniles up to 67% less food than when observers were camped 800 meters from nests.</w:t>
      </w:r>
    </w:p>
    <w:p w:rsidR="0026610E" w:rsidRPr="007D21EF" w:rsidRDefault="0026610E" w:rsidP="00004185">
      <w:pPr>
        <w:pStyle w:val="BodyText"/>
        <w:rPr>
          <w:sz w:val="24"/>
          <w:szCs w:val="24"/>
        </w:rPr>
      </w:pPr>
    </w:p>
    <w:p w:rsidR="0026610E" w:rsidRPr="007D21EF" w:rsidRDefault="0026610E" w:rsidP="00004185">
      <w:pPr>
        <w:pStyle w:val="BodyText"/>
        <w:rPr>
          <w:rStyle w:val="Strong"/>
          <w:sz w:val="24"/>
          <w:szCs w:val="24"/>
        </w:rPr>
      </w:pPr>
      <w:r w:rsidRPr="007D21EF">
        <w:rPr>
          <w:rStyle w:val="Strong"/>
          <w:sz w:val="24"/>
          <w:szCs w:val="24"/>
        </w:rPr>
        <w:t>Game Bird Species</w:t>
      </w:r>
    </w:p>
    <w:p w:rsidR="0026610E" w:rsidRPr="000B4ACA" w:rsidRDefault="0026610E" w:rsidP="0026610E">
      <w:pPr>
        <w:pStyle w:val="BodyText"/>
        <w:rPr>
          <w:sz w:val="24"/>
          <w:szCs w:val="24"/>
        </w:rPr>
      </w:pPr>
      <w:r w:rsidRPr="007D21EF">
        <w:rPr>
          <w:sz w:val="24"/>
          <w:szCs w:val="24"/>
        </w:rPr>
        <w:t>Under the Proposed Action, livestock trailing may affect nesting game bird species such as the Columbian sharp-tailed</w:t>
      </w:r>
      <w:r w:rsidRPr="0026610E">
        <w:rPr>
          <w:sz w:val="24"/>
          <w:szCs w:val="24"/>
        </w:rPr>
        <w:t xml:space="preserve"> grouse, greater sage-grouse, dusky grouse, ruffed grouse, gray partridge, ring-necked pheasant, mourning dove, sandhill crane, and chukar</w:t>
      </w:r>
      <w:r w:rsidRPr="00891ADB">
        <w:rPr>
          <w:szCs w:val="24"/>
        </w:rPr>
        <w:t>.</w:t>
      </w:r>
      <w:r>
        <w:rPr>
          <w:sz w:val="24"/>
          <w:szCs w:val="24"/>
        </w:rPr>
        <w:t xml:space="preserve">  </w:t>
      </w:r>
      <w:r w:rsidRPr="000B4ACA">
        <w:rPr>
          <w:sz w:val="24"/>
          <w:szCs w:val="24"/>
        </w:rPr>
        <w:t>Under the Proposed Action, half (5</w:t>
      </w:r>
      <w:r>
        <w:rPr>
          <w:sz w:val="24"/>
          <w:szCs w:val="24"/>
        </w:rPr>
        <w:t>1</w:t>
      </w:r>
      <w:r w:rsidRPr="000B4ACA">
        <w:rPr>
          <w:sz w:val="24"/>
          <w:szCs w:val="24"/>
        </w:rPr>
        <w:t xml:space="preserve">%) of the trailing events in the Shoshone Field Office are less than one day with no bedding or overnighting of livestock.  During </w:t>
      </w:r>
      <w:proofErr w:type="gramStart"/>
      <w:r w:rsidRPr="000B4ACA">
        <w:rPr>
          <w:sz w:val="24"/>
          <w:szCs w:val="24"/>
        </w:rPr>
        <w:t>these</w:t>
      </w:r>
      <w:proofErr w:type="gramEnd"/>
      <w:r w:rsidRPr="000B4ACA">
        <w:rPr>
          <w:sz w:val="24"/>
          <w:szCs w:val="24"/>
        </w:rPr>
        <w:t xml:space="preserve"> one day or less trailing events, impacts to birds would likely be limited to temporary displacement from preferred habitats.  Measurable impacts to birds resulting from livestock trailing are more likely to occur during breeding activities.  Livestock trails that: 1) are in nesting habitat or 2) occur more frequently (35%) could result in longer-term displacement of birds from preferred habitats, especially near livestock bedding or overnighting areas.  In some instances, livestock could directly affect reproductive success via trampling of ground or low-shrub nest sites.</w:t>
      </w:r>
    </w:p>
    <w:p w:rsidR="0026610E" w:rsidRPr="000B4ACA" w:rsidRDefault="0026610E" w:rsidP="00004185">
      <w:pPr>
        <w:pStyle w:val="BodyText"/>
        <w:rPr>
          <w:sz w:val="24"/>
          <w:szCs w:val="24"/>
        </w:rPr>
      </w:pPr>
    </w:p>
    <w:p w:rsidR="00000A69" w:rsidRDefault="00D34A8D" w:rsidP="00D34A8D">
      <w:pPr>
        <w:pStyle w:val="Heading3"/>
        <w:spacing w:before="0" w:after="0"/>
      </w:pPr>
      <w:bookmarkStart w:id="84" w:name="_Toc321395349"/>
      <w:bookmarkStart w:id="85" w:name="_Toc311021452"/>
      <w:r w:rsidRPr="00F84EF9">
        <w:t>4.</w:t>
      </w:r>
      <w:r w:rsidR="00EE4107" w:rsidRPr="006C4175">
        <w:t>1</w:t>
      </w:r>
      <w:r w:rsidRPr="006C4175">
        <w:t xml:space="preserve">.5 </w:t>
      </w:r>
      <w:r w:rsidR="00000A69" w:rsidRPr="00F53305">
        <w:t xml:space="preserve">Fisheries, </w:t>
      </w:r>
      <w:r w:rsidR="00000A69" w:rsidRPr="00FF2714">
        <w:t xml:space="preserve">Including </w:t>
      </w:r>
      <w:r w:rsidR="00000A69" w:rsidRPr="00876EDF">
        <w:t>BLM Sensitive Species</w:t>
      </w:r>
      <w:bookmarkEnd w:id="84"/>
    </w:p>
    <w:p w:rsidR="00541D3F" w:rsidRDefault="004401A6" w:rsidP="00541D3F">
      <w:pPr>
        <w:rPr>
          <w:szCs w:val="24"/>
        </w:rPr>
      </w:pPr>
      <w:r>
        <w:rPr>
          <w:szCs w:val="24"/>
        </w:rPr>
        <w:t>Allotments that have only one livestock trailing event per year crossing through fish bearing streams are the Little Beaver</w:t>
      </w:r>
      <w:r w:rsidR="005B6255">
        <w:rPr>
          <w:szCs w:val="24"/>
        </w:rPr>
        <w:t xml:space="preserve"> Allotment</w:t>
      </w:r>
      <w:r>
        <w:rPr>
          <w:szCs w:val="24"/>
        </w:rPr>
        <w:t>, Little Fish Creek</w:t>
      </w:r>
      <w:r w:rsidR="005B6255">
        <w:rPr>
          <w:szCs w:val="24"/>
        </w:rPr>
        <w:t xml:space="preserve"> Allotment</w:t>
      </w:r>
      <w:r>
        <w:rPr>
          <w:szCs w:val="24"/>
        </w:rPr>
        <w:t>,</w:t>
      </w:r>
      <w:r w:rsidR="005B6255">
        <w:rPr>
          <w:szCs w:val="24"/>
        </w:rPr>
        <w:t xml:space="preserve"> </w:t>
      </w:r>
      <w:r>
        <w:rPr>
          <w:szCs w:val="24"/>
        </w:rPr>
        <w:t>Camp Creek</w:t>
      </w:r>
      <w:r w:rsidR="005B6255">
        <w:rPr>
          <w:szCs w:val="24"/>
        </w:rPr>
        <w:t xml:space="preserve"> Allotment</w:t>
      </w:r>
      <w:r>
        <w:rPr>
          <w:szCs w:val="24"/>
        </w:rPr>
        <w:t xml:space="preserve">, Cottonwood </w:t>
      </w:r>
      <w:r w:rsidR="00E51196">
        <w:rPr>
          <w:szCs w:val="24"/>
        </w:rPr>
        <w:t>Allotment,</w:t>
      </w:r>
      <w:r>
        <w:rPr>
          <w:szCs w:val="24"/>
        </w:rPr>
        <w:t xml:space="preserve"> Hailey Creek</w:t>
      </w:r>
      <w:r w:rsidR="005B6255">
        <w:rPr>
          <w:szCs w:val="24"/>
        </w:rPr>
        <w:t xml:space="preserve"> Allotment</w:t>
      </w:r>
      <w:r>
        <w:rPr>
          <w:szCs w:val="24"/>
        </w:rPr>
        <w:t>, Rough Creek</w:t>
      </w:r>
      <w:r w:rsidR="005B6255">
        <w:rPr>
          <w:szCs w:val="24"/>
        </w:rPr>
        <w:t xml:space="preserve"> Allotment</w:t>
      </w:r>
      <w:r>
        <w:rPr>
          <w:szCs w:val="24"/>
        </w:rPr>
        <w:t>, Willow Creek</w:t>
      </w:r>
      <w:r w:rsidR="005B6255">
        <w:rPr>
          <w:szCs w:val="24"/>
        </w:rPr>
        <w:t xml:space="preserve"> Allotment</w:t>
      </w:r>
      <w:r>
        <w:rPr>
          <w:szCs w:val="24"/>
        </w:rPr>
        <w:t xml:space="preserve">, West Spring Creek </w:t>
      </w:r>
      <w:r w:rsidR="005B6255">
        <w:rPr>
          <w:szCs w:val="24"/>
        </w:rPr>
        <w:t xml:space="preserve">Allotment </w:t>
      </w:r>
      <w:r>
        <w:rPr>
          <w:szCs w:val="24"/>
        </w:rPr>
        <w:t>and Trail Creek</w:t>
      </w:r>
      <w:r w:rsidR="005B6255">
        <w:rPr>
          <w:szCs w:val="24"/>
        </w:rPr>
        <w:t xml:space="preserve"> Allotment</w:t>
      </w:r>
      <w:r>
        <w:rPr>
          <w:szCs w:val="24"/>
        </w:rPr>
        <w:t xml:space="preserve">. </w:t>
      </w:r>
      <w:r w:rsidR="00541D3F">
        <w:rPr>
          <w:szCs w:val="24"/>
        </w:rPr>
        <w:t xml:space="preserve"> </w:t>
      </w:r>
      <w:r w:rsidR="00541D3F" w:rsidRPr="00E51A43">
        <w:rPr>
          <w:szCs w:val="24"/>
        </w:rPr>
        <w:t xml:space="preserve">Livestock watering would occur at all locations but bedding of sheep would occur within the </w:t>
      </w:r>
      <w:r w:rsidR="00541D3F">
        <w:rPr>
          <w:szCs w:val="24"/>
        </w:rPr>
        <w:t>Cottonwood</w:t>
      </w:r>
      <w:r w:rsidR="00E51196">
        <w:rPr>
          <w:szCs w:val="24"/>
        </w:rPr>
        <w:t xml:space="preserve"> Allotment only.  Bedding of livestock will not be permitted on or immediately adjacent to riparian areas. </w:t>
      </w:r>
    </w:p>
    <w:p w:rsidR="004401A6" w:rsidRDefault="004401A6" w:rsidP="006E6E5D">
      <w:pPr>
        <w:rPr>
          <w:szCs w:val="24"/>
        </w:rPr>
      </w:pPr>
    </w:p>
    <w:p w:rsidR="006E6E5D" w:rsidRPr="00464A59" w:rsidRDefault="006E6E5D" w:rsidP="006E6E5D">
      <w:pPr>
        <w:rPr>
          <w:szCs w:val="24"/>
        </w:rPr>
      </w:pPr>
      <w:r w:rsidRPr="00464A59">
        <w:rPr>
          <w:szCs w:val="24"/>
        </w:rPr>
        <w:t>In the Little Beaver Allotment, livestock trailing would cross the intermittent headwaters of Beaver Creek and two intermittent headwater tributaries of Little Beaver Creek.  No fish are present at the locations of the stream crossings, but redband trout are documented in Beaver Creek and Little Beaver Creek downstream of the trailing activity.  Any impacts on redband trout from trailing within the Little Beaver allotmen</w:t>
      </w:r>
      <w:r w:rsidR="005B6255">
        <w:rPr>
          <w:szCs w:val="24"/>
        </w:rPr>
        <w:t>t would be less than measurable since there is only one trailing event per year.</w:t>
      </w:r>
      <w:r w:rsidRPr="00464A59">
        <w:rPr>
          <w:szCs w:val="24"/>
        </w:rPr>
        <w:t xml:space="preserve">  </w:t>
      </w:r>
    </w:p>
    <w:p w:rsidR="006E6E5D" w:rsidRPr="002E72E9" w:rsidRDefault="006E6E5D" w:rsidP="006E6E5D">
      <w:pPr>
        <w:rPr>
          <w:szCs w:val="24"/>
        </w:rPr>
      </w:pPr>
    </w:p>
    <w:p w:rsidR="006F60B5" w:rsidRDefault="006E6E5D" w:rsidP="006E6E5D">
      <w:pPr>
        <w:rPr>
          <w:szCs w:val="24"/>
        </w:rPr>
      </w:pPr>
      <w:r>
        <w:t xml:space="preserve">In the Little Fish Creek Allotment, </w:t>
      </w:r>
      <w:r w:rsidR="006F60B5">
        <w:t>l</w:t>
      </w:r>
      <w:r>
        <w:t xml:space="preserve">ivestock trailing would cross Dry Creek at one location on private land.  </w:t>
      </w:r>
      <w:r w:rsidR="006F60B5">
        <w:rPr>
          <w:szCs w:val="24"/>
        </w:rPr>
        <w:t>In the Camp Creek Allotment</w:t>
      </w:r>
      <w:r w:rsidR="006F60B5" w:rsidRPr="00223284">
        <w:rPr>
          <w:szCs w:val="24"/>
        </w:rPr>
        <w:t>, livestock trailing would cross Camp Creek at three locations and Eagle Creek at one location</w:t>
      </w:r>
      <w:r w:rsidR="006F60B5">
        <w:rPr>
          <w:szCs w:val="24"/>
        </w:rPr>
        <w:t>.</w:t>
      </w:r>
      <w:r w:rsidR="006F60B5" w:rsidRPr="006F60B5">
        <w:t xml:space="preserve"> </w:t>
      </w:r>
      <w:r w:rsidR="006F60B5">
        <w:t xml:space="preserve"> </w:t>
      </w:r>
      <w:r w:rsidR="00E83F31">
        <w:t xml:space="preserve">One livestock trailing event would cross numerous stream crossings of Cottonwood Creek and tributaries of Cottonwood Creek on BLM, state and private land within the Cottonwood Allotment.  </w:t>
      </w:r>
      <w:r w:rsidR="006F60B5">
        <w:t xml:space="preserve">In the Hailey Creek Allotment, livestock trailing would cross Town Creek at one location on private land.  </w:t>
      </w:r>
      <w:r w:rsidR="006F60B5" w:rsidRPr="00340E26">
        <w:rPr>
          <w:szCs w:val="24"/>
        </w:rPr>
        <w:t>In the Rough Creek Allotment, livestock trailing would cross the intermittent headwaters of the East Fork Corral Creek</w:t>
      </w:r>
      <w:r w:rsidR="006F60B5">
        <w:rPr>
          <w:szCs w:val="24"/>
        </w:rPr>
        <w:t>.</w:t>
      </w:r>
      <w:r w:rsidR="006F60B5" w:rsidRPr="006F60B5">
        <w:rPr>
          <w:szCs w:val="24"/>
        </w:rPr>
        <w:t xml:space="preserve"> </w:t>
      </w:r>
      <w:r w:rsidR="006F60B5">
        <w:rPr>
          <w:szCs w:val="24"/>
        </w:rPr>
        <w:t xml:space="preserve"> In the Willow Creek Allotment, s</w:t>
      </w:r>
      <w:r w:rsidR="006F60B5" w:rsidRPr="00DB05E8">
        <w:rPr>
          <w:szCs w:val="24"/>
        </w:rPr>
        <w:t xml:space="preserve">tream crossings will occur on McKay Gulch and Fricke Creek.  </w:t>
      </w:r>
      <w:r w:rsidR="006F60B5" w:rsidRPr="004555BD">
        <w:rPr>
          <w:szCs w:val="24"/>
        </w:rPr>
        <w:t xml:space="preserve">In the </w:t>
      </w:r>
      <w:r w:rsidR="006F60B5" w:rsidRPr="004555BD">
        <w:rPr>
          <w:szCs w:val="24"/>
        </w:rPr>
        <w:lastRenderedPageBreak/>
        <w:t xml:space="preserve">West Spring Creek Allotment, </w:t>
      </w:r>
      <w:r w:rsidR="006F60B5">
        <w:rPr>
          <w:szCs w:val="24"/>
        </w:rPr>
        <w:t>l</w:t>
      </w:r>
      <w:r w:rsidR="006F60B5" w:rsidRPr="004555BD">
        <w:rPr>
          <w:szCs w:val="24"/>
        </w:rPr>
        <w:t xml:space="preserve">ivestock trailing would cross Spring Creek at one location once per year.  In the Trail Creek Allotment, </w:t>
      </w:r>
      <w:r w:rsidR="006F60B5">
        <w:rPr>
          <w:szCs w:val="24"/>
        </w:rPr>
        <w:t>l</w:t>
      </w:r>
      <w:r w:rsidR="006F60B5" w:rsidRPr="004555BD">
        <w:rPr>
          <w:szCs w:val="24"/>
        </w:rPr>
        <w:t xml:space="preserve">ivestock trailing would cross Trail Creek on private land at one location.  </w:t>
      </w:r>
    </w:p>
    <w:p w:rsidR="006F60B5" w:rsidRDefault="006F60B5" w:rsidP="006E6E5D">
      <w:pPr>
        <w:rPr>
          <w:szCs w:val="24"/>
        </w:rPr>
      </w:pPr>
    </w:p>
    <w:p w:rsidR="00F21960" w:rsidRDefault="006F60B5" w:rsidP="006E6E5D">
      <w:r>
        <w:rPr>
          <w:szCs w:val="24"/>
        </w:rPr>
        <w:t xml:space="preserve">There are documented occurrences of </w:t>
      </w:r>
      <w:r w:rsidR="007704A8">
        <w:rPr>
          <w:szCs w:val="24"/>
        </w:rPr>
        <w:t>r</w:t>
      </w:r>
      <w:r w:rsidRPr="00223284">
        <w:rPr>
          <w:szCs w:val="24"/>
        </w:rPr>
        <w:t>edband trout and Wood River sculpin in</w:t>
      </w:r>
      <w:r w:rsidRPr="006F60B5">
        <w:rPr>
          <w:szCs w:val="24"/>
        </w:rPr>
        <w:t xml:space="preserve"> </w:t>
      </w:r>
      <w:r w:rsidRPr="00223284">
        <w:rPr>
          <w:szCs w:val="24"/>
        </w:rPr>
        <w:t>nearby drainages</w:t>
      </w:r>
      <w:r>
        <w:rPr>
          <w:szCs w:val="24"/>
        </w:rPr>
        <w:t xml:space="preserve"> of</w:t>
      </w:r>
      <w:r w:rsidRPr="00223284">
        <w:rPr>
          <w:szCs w:val="24"/>
        </w:rPr>
        <w:t xml:space="preserve"> Camp Creek and Eagle Creek, </w:t>
      </w:r>
      <w:r>
        <w:rPr>
          <w:szCs w:val="24"/>
        </w:rPr>
        <w:t>as well as</w:t>
      </w:r>
      <w:r w:rsidRPr="004555BD">
        <w:rPr>
          <w:szCs w:val="24"/>
        </w:rPr>
        <w:t xml:space="preserve"> in the drainage downstream of the crossing location</w:t>
      </w:r>
      <w:r>
        <w:rPr>
          <w:szCs w:val="24"/>
        </w:rPr>
        <w:t xml:space="preserve"> in Trail Creek.  </w:t>
      </w:r>
      <w:r w:rsidR="00E83F31">
        <w:rPr>
          <w:szCs w:val="24"/>
        </w:rPr>
        <w:t>I</w:t>
      </w:r>
      <w:r w:rsidRPr="00223284">
        <w:rPr>
          <w:szCs w:val="24"/>
        </w:rPr>
        <w:t>mpacts have the potential to occur to redband trout and Wood River sculpin</w:t>
      </w:r>
      <w:r>
        <w:rPr>
          <w:szCs w:val="24"/>
        </w:rPr>
        <w:t xml:space="preserve"> at these two locations and for all other locations, there are </w:t>
      </w:r>
      <w:r w:rsidR="00CC5215">
        <w:rPr>
          <w:szCs w:val="24"/>
        </w:rPr>
        <w:t>impacts</w:t>
      </w:r>
      <w:r>
        <w:rPr>
          <w:szCs w:val="24"/>
        </w:rPr>
        <w:t xml:space="preserve"> to only redband trout.  </w:t>
      </w:r>
      <w:r w:rsidR="006E6E5D">
        <w:t>Direct impacts from trampling by livestock could occur</w:t>
      </w:r>
      <w:r w:rsidRPr="006F60B5">
        <w:t xml:space="preserve"> </w:t>
      </w:r>
      <w:r>
        <w:t>to redband trout</w:t>
      </w:r>
      <w:r w:rsidR="00415CE7">
        <w:t xml:space="preserve"> and Wood River sculpin</w:t>
      </w:r>
      <w:r w:rsidR="006E6E5D">
        <w:t xml:space="preserve">.  </w:t>
      </w:r>
    </w:p>
    <w:p w:rsidR="00F21960" w:rsidRDefault="00F21960" w:rsidP="006E6E5D"/>
    <w:p w:rsidR="006E6E5D" w:rsidRDefault="00E83F31" w:rsidP="006E6E5D">
      <w:r>
        <w:t>Other</w:t>
      </w:r>
      <w:r w:rsidR="006E6E5D">
        <w:t xml:space="preserve"> impacts to </w:t>
      </w:r>
      <w:r w:rsidR="00415CE7">
        <w:t>these fish</w:t>
      </w:r>
      <w:r w:rsidR="006E6E5D">
        <w:t xml:space="preserve"> could result from the effects of watering and stream crossing on fish habitat.  Sediment could be introduced into the stream at the stream crossing sites.  Any localized increase in sediment could affect spawning habitat for redband trout in the area immediately downstream of the crossing site.  Localized impacts to woody plants could also occur</w:t>
      </w:r>
      <w:r w:rsidR="006E6E5D" w:rsidRPr="00FA46DF">
        <w:t xml:space="preserve"> </w:t>
      </w:r>
      <w:r w:rsidR="006E6E5D">
        <w:t xml:space="preserve">under this alternative which has the </w:t>
      </w:r>
      <w:r w:rsidR="006E6E5D" w:rsidRPr="008A74EE">
        <w:t xml:space="preserve">potential to decrease bank stability and increase water temperature due to less vegetative foliage being present.  </w:t>
      </w:r>
      <w:r w:rsidR="00AF7B94">
        <w:t>T</w:t>
      </w:r>
      <w:r w:rsidR="006E6E5D" w:rsidRPr="008A74EE">
        <w:t>h</w:t>
      </w:r>
      <w:r w:rsidR="00415CE7" w:rsidRPr="008A74EE">
        <w:t>ese</w:t>
      </w:r>
      <w:r w:rsidR="006E6E5D" w:rsidRPr="008A74EE">
        <w:t xml:space="preserve"> livestock trail route</w:t>
      </w:r>
      <w:r w:rsidR="00415CE7" w:rsidRPr="008A74EE">
        <w:t>s are</w:t>
      </w:r>
      <w:r w:rsidR="006E6E5D" w:rsidRPr="008A74EE">
        <w:t xml:space="preserve"> used infrequently (only once per year).  Under the Proposed Action, due to the infrequency of the livestock crossing, any impacts from </w:t>
      </w:r>
      <w:r w:rsidR="006E6E5D">
        <w:t xml:space="preserve">livestock watering or stream crossing </w:t>
      </w:r>
      <w:r w:rsidR="00415CE7">
        <w:t xml:space="preserve">to </w:t>
      </w:r>
      <w:r w:rsidR="006E6E5D">
        <w:t xml:space="preserve">redband trout </w:t>
      </w:r>
      <w:r w:rsidR="00415CE7">
        <w:t xml:space="preserve">and Wood River sculpin </w:t>
      </w:r>
      <w:r w:rsidR="006E6E5D">
        <w:t>would be minimal.</w:t>
      </w:r>
    </w:p>
    <w:p w:rsidR="006E6E5D" w:rsidRDefault="006E6E5D" w:rsidP="006F7819">
      <w:pPr>
        <w:rPr>
          <w:szCs w:val="24"/>
        </w:rPr>
      </w:pPr>
    </w:p>
    <w:p w:rsidR="00A563C6" w:rsidRDefault="005B6255" w:rsidP="00A563C6">
      <w:pPr>
        <w:rPr>
          <w:szCs w:val="24"/>
        </w:rPr>
      </w:pPr>
      <w:r>
        <w:rPr>
          <w:szCs w:val="24"/>
        </w:rPr>
        <w:t>Allotments that have only two livestock trailing event</w:t>
      </w:r>
      <w:r w:rsidR="00BB27D6">
        <w:rPr>
          <w:szCs w:val="24"/>
        </w:rPr>
        <w:t>s</w:t>
      </w:r>
      <w:r>
        <w:rPr>
          <w:szCs w:val="24"/>
        </w:rPr>
        <w:t xml:space="preserve"> per year crossing through fish bearing streams are the Balsamroot Allotment, Cherry Creek Allotment, Cow Creek Allotment, Dry Creek Allotment, South East Fork Allotment and the West Pioneer Allotment. </w:t>
      </w:r>
      <w:r w:rsidR="00541D3F">
        <w:rPr>
          <w:szCs w:val="24"/>
        </w:rPr>
        <w:t xml:space="preserve"> </w:t>
      </w:r>
      <w:r w:rsidR="00E51A43" w:rsidRPr="00E51A43">
        <w:rPr>
          <w:szCs w:val="24"/>
        </w:rPr>
        <w:t xml:space="preserve">Livestock watering would occur at all locations and bedding of sheep would occur within the Dry Creek Allotment only. </w:t>
      </w:r>
      <w:r w:rsidR="00A563C6">
        <w:rPr>
          <w:szCs w:val="24"/>
        </w:rPr>
        <w:t xml:space="preserve">Bedding of livestock will not be permitted on or immediately adjacent to riparian areas. </w:t>
      </w:r>
    </w:p>
    <w:p w:rsidR="004E1E12" w:rsidRDefault="004E1E12" w:rsidP="00263EA6">
      <w:pPr>
        <w:rPr>
          <w:szCs w:val="24"/>
        </w:rPr>
      </w:pPr>
    </w:p>
    <w:p w:rsidR="006F60B5" w:rsidRDefault="005B6255" w:rsidP="00263EA6">
      <w:pPr>
        <w:rPr>
          <w:szCs w:val="24"/>
        </w:rPr>
      </w:pPr>
      <w:r w:rsidRPr="00B85FC9">
        <w:rPr>
          <w:szCs w:val="24"/>
        </w:rPr>
        <w:t xml:space="preserve">In the South East Fork Allotment, </w:t>
      </w:r>
      <w:r>
        <w:rPr>
          <w:szCs w:val="24"/>
        </w:rPr>
        <w:t>l</w:t>
      </w:r>
      <w:r w:rsidRPr="00B85FC9">
        <w:rPr>
          <w:szCs w:val="24"/>
        </w:rPr>
        <w:t>ivestock trailing would cross Cove Creek at one location.</w:t>
      </w:r>
      <w:r w:rsidRPr="005B6255">
        <w:rPr>
          <w:szCs w:val="24"/>
        </w:rPr>
        <w:t xml:space="preserve"> </w:t>
      </w:r>
      <w:r>
        <w:rPr>
          <w:szCs w:val="24"/>
        </w:rPr>
        <w:t xml:space="preserve"> </w:t>
      </w:r>
      <w:r w:rsidRPr="004555BD">
        <w:rPr>
          <w:szCs w:val="24"/>
        </w:rPr>
        <w:t xml:space="preserve">In the West Pioneer Allotment, </w:t>
      </w:r>
      <w:r>
        <w:rPr>
          <w:szCs w:val="24"/>
        </w:rPr>
        <w:t>l</w:t>
      </w:r>
      <w:r w:rsidRPr="004555BD">
        <w:rPr>
          <w:szCs w:val="24"/>
        </w:rPr>
        <w:t xml:space="preserve">ivestock watering and one stream crossing </w:t>
      </w:r>
      <w:r>
        <w:rPr>
          <w:szCs w:val="24"/>
        </w:rPr>
        <w:t xml:space="preserve">would occur </w:t>
      </w:r>
      <w:r w:rsidRPr="004555BD">
        <w:rPr>
          <w:szCs w:val="24"/>
        </w:rPr>
        <w:t>through Clover Creek</w:t>
      </w:r>
      <w:r>
        <w:rPr>
          <w:szCs w:val="24"/>
        </w:rPr>
        <w:t>.</w:t>
      </w:r>
      <w:r w:rsidRPr="005B6255">
        <w:rPr>
          <w:szCs w:val="24"/>
        </w:rPr>
        <w:t xml:space="preserve"> </w:t>
      </w:r>
      <w:r>
        <w:rPr>
          <w:szCs w:val="24"/>
        </w:rPr>
        <w:t xml:space="preserve"> </w:t>
      </w:r>
      <w:r w:rsidRPr="006E7F47">
        <w:rPr>
          <w:szCs w:val="24"/>
        </w:rPr>
        <w:t>In the Cow Creek Allotment, livestock trailing would cross Negro Creek at tw</w:t>
      </w:r>
      <w:r>
        <w:rPr>
          <w:szCs w:val="24"/>
        </w:rPr>
        <w:t>o locations on private land</w:t>
      </w:r>
      <w:r w:rsidRPr="006E7F47">
        <w:rPr>
          <w:szCs w:val="24"/>
        </w:rPr>
        <w:t>.</w:t>
      </w:r>
      <w:r w:rsidRPr="005B6255">
        <w:rPr>
          <w:szCs w:val="24"/>
        </w:rPr>
        <w:t xml:space="preserve"> </w:t>
      </w:r>
      <w:r>
        <w:rPr>
          <w:szCs w:val="24"/>
        </w:rPr>
        <w:t xml:space="preserve"> In the Balsamroot Allotment, </w:t>
      </w:r>
      <w:r w:rsidRPr="00702C99">
        <w:rPr>
          <w:szCs w:val="24"/>
        </w:rPr>
        <w:t>livestock trailing would cross the West Fork Fish Creek</w:t>
      </w:r>
      <w:r>
        <w:rPr>
          <w:szCs w:val="24"/>
        </w:rPr>
        <w:t xml:space="preserve">. </w:t>
      </w:r>
      <w:r>
        <w:t>In the C</w:t>
      </w:r>
      <w:r w:rsidRPr="005B6255">
        <w:t>herry Creek Allotment, livestock trailing would cross Cherry Creek on two occasions per year</w:t>
      </w:r>
      <w:r w:rsidR="004E1E12">
        <w:t xml:space="preserve">.  </w:t>
      </w:r>
      <w:r w:rsidR="004E1E12">
        <w:rPr>
          <w:szCs w:val="24"/>
        </w:rPr>
        <w:t>In the Dry Creek Allotment</w:t>
      </w:r>
      <w:r w:rsidR="004E1E12" w:rsidRPr="004E1E12">
        <w:rPr>
          <w:szCs w:val="24"/>
        </w:rPr>
        <w:t>, impacts could occur to redband trout.  Livestock trailing would cross Dry Creek on state and private land</w:t>
      </w:r>
      <w:r w:rsidR="004E1E12">
        <w:rPr>
          <w:szCs w:val="24"/>
        </w:rPr>
        <w:t>.</w:t>
      </w:r>
    </w:p>
    <w:p w:rsidR="006F7819" w:rsidRDefault="006F7819" w:rsidP="00702C99">
      <w:pPr>
        <w:rPr>
          <w:szCs w:val="24"/>
        </w:rPr>
      </w:pPr>
    </w:p>
    <w:p w:rsidR="004E1E12" w:rsidRDefault="00E83F31" w:rsidP="004E1E12">
      <w:r>
        <w:rPr>
          <w:szCs w:val="24"/>
        </w:rPr>
        <w:t>There are no</w:t>
      </w:r>
      <w:r w:rsidR="004E1E12">
        <w:rPr>
          <w:szCs w:val="24"/>
        </w:rPr>
        <w:t xml:space="preserve"> documented occurrences of </w:t>
      </w:r>
      <w:r w:rsidR="003A06F2">
        <w:rPr>
          <w:szCs w:val="24"/>
        </w:rPr>
        <w:t>r</w:t>
      </w:r>
      <w:r w:rsidR="004E1E12" w:rsidRPr="00223284">
        <w:rPr>
          <w:szCs w:val="24"/>
        </w:rPr>
        <w:t>edband trout and Wood River sculpin in</w:t>
      </w:r>
      <w:r w:rsidR="004E1E12" w:rsidRPr="006F60B5">
        <w:rPr>
          <w:szCs w:val="24"/>
        </w:rPr>
        <w:t xml:space="preserve"> </w:t>
      </w:r>
      <w:r w:rsidR="004E1E12">
        <w:rPr>
          <w:szCs w:val="24"/>
        </w:rPr>
        <w:t xml:space="preserve">Balsamroot Allotment and Cherry Creek Allotment, but they are both present in </w:t>
      </w:r>
      <w:r w:rsidR="004E1E12" w:rsidRPr="00223284">
        <w:rPr>
          <w:szCs w:val="24"/>
        </w:rPr>
        <w:t>nearby drainages</w:t>
      </w:r>
      <w:r w:rsidR="004E1E12">
        <w:rPr>
          <w:szCs w:val="24"/>
        </w:rPr>
        <w:t xml:space="preserve"> of</w:t>
      </w:r>
      <w:r w:rsidR="004E1E12" w:rsidRPr="00223284">
        <w:rPr>
          <w:szCs w:val="24"/>
        </w:rPr>
        <w:t xml:space="preserve"> </w:t>
      </w:r>
      <w:r w:rsidR="004E1E12" w:rsidRPr="00702C99">
        <w:rPr>
          <w:szCs w:val="24"/>
        </w:rPr>
        <w:t>Fish Creek and the East Fork of Fish Creek</w:t>
      </w:r>
      <w:r w:rsidR="004E1E12">
        <w:rPr>
          <w:szCs w:val="24"/>
        </w:rPr>
        <w:t xml:space="preserve"> (for Balsamroot) and </w:t>
      </w:r>
      <w:r w:rsidR="004E1E12">
        <w:t>occur downstream in Willow Creek (for Cherry Creek).</w:t>
      </w:r>
      <w:r w:rsidR="004E1E12" w:rsidRPr="004E1E12">
        <w:rPr>
          <w:szCs w:val="24"/>
        </w:rPr>
        <w:t xml:space="preserve"> </w:t>
      </w:r>
      <w:r w:rsidR="004E1E12">
        <w:rPr>
          <w:szCs w:val="24"/>
        </w:rPr>
        <w:t xml:space="preserve"> I</w:t>
      </w:r>
      <w:r w:rsidR="004E1E12" w:rsidRPr="00223284">
        <w:rPr>
          <w:szCs w:val="24"/>
        </w:rPr>
        <w:t>mpacts have the potential to occur to redband trout and Wood River sculpin</w:t>
      </w:r>
      <w:r w:rsidR="004E1E12">
        <w:rPr>
          <w:szCs w:val="24"/>
        </w:rPr>
        <w:t xml:space="preserve"> at these two locations and for all </w:t>
      </w:r>
      <w:r w:rsidR="004E1E12" w:rsidRPr="00E51A43">
        <w:rPr>
          <w:szCs w:val="24"/>
        </w:rPr>
        <w:t xml:space="preserve">other locations, there are </w:t>
      </w:r>
      <w:r w:rsidR="00CC5215">
        <w:rPr>
          <w:szCs w:val="24"/>
        </w:rPr>
        <w:t>impacts</w:t>
      </w:r>
      <w:r w:rsidR="004E1E12" w:rsidRPr="00E51A43">
        <w:rPr>
          <w:szCs w:val="24"/>
        </w:rPr>
        <w:t xml:space="preserve"> to only redband trout.  </w:t>
      </w:r>
      <w:r w:rsidR="004E1E12" w:rsidRPr="00E51A43">
        <w:t xml:space="preserve">Direct impacts from trampling by livestock could occur to redband trout and Wood River sculpin.  Indirect </w:t>
      </w:r>
      <w:r w:rsidR="004E1E12">
        <w:t xml:space="preserve">impacts to these fish could result from the effects of watering and stream crossing on fish habitat.  Sediment could be introduced into the stream at the stream crossing sites.  Any localized increase in sediment could affect spawning habitat for </w:t>
      </w:r>
      <w:r w:rsidR="004E1E12" w:rsidRPr="004E1E12">
        <w:t xml:space="preserve">redband trout in the area immediately downstream of the crossing site.  Localized impacts to woody plants could also occur under this alternative which has the potential to decrease bank stability and increase water </w:t>
      </w:r>
      <w:r w:rsidR="004E1E12" w:rsidRPr="004E1E12">
        <w:lastRenderedPageBreak/>
        <w:t xml:space="preserve">temperature due to less vegetative foliage being present.  </w:t>
      </w:r>
      <w:r w:rsidR="00AF7B94">
        <w:t>T</w:t>
      </w:r>
      <w:r w:rsidR="004E1E12" w:rsidRPr="004E1E12">
        <w:t xml:space="preserve">hese livestock trail routes are used </w:t>
      </w:r>
      <w:r w:rsidR="003C32D8">
        <w:t>only twice per year</w:t>
      </w:r>
      <w:r w:rsidR="004E1E12" w:rsidRPr="004E1E12">
        <w:t xml:space="preserve">.  Under the </w:t>
      </w:r>
      <w:r w:rsidR="004E1E12">
        <w:t>Proposed Action, due to the infrequency of the livestock crossing, any impacts from livestock watering or stream crossing to redband trout and Wood River sculpin would be minimal.</w:t>
      </w:r>
    </w:p>
    <w:p w:rsidR="006E6E5D" w:rsidRPr="004E1E12" w:rsidRDefault="006E6E5D" w:rsidP="006E6E5D">
      <w:pPr>
        <w:rPr>
          <w:szCs w:val="24"/>
        </w:rPr>
      </w:pPr>
    </w:p>
    <w:p w:rsidR="00E51A43" w:rsidRDefault="004736B7" w:rsidP="00E51A43">
      <w:pPr>
        <w:rPr>
          <w:szCs w:val="24"/>
        </w:rPr>
      </w:pPr>
      <w:r>
        <w:rPr>
          <w:szCs w:val="24"/>
        </w:rPr>
        <w:t>Allotments that have only three livestock trailing event</w:t>
      </w:r>
      <w:r w:rsidR="00BB27D6">
        <w:rPr>
          <w:szCs w:val="24"/>
        </w:rPr>
        <w:t>s</w:t>
      </w:r>
      <w:r>
        <w:rPr>
          <w:szCs w:val="24"/>
        </w:rPr>
        <w:t xml:space="preserve"> per year crossing through fish bearing streams are the Macon Flat Allotment, Poison Creek Allotment, Riverwood Allotment and Wildhorse Allotment. </w:t>
      </w:r>
      <w:r w:rsidR="003A06F2">
        <w:rPr>
          <w:szCs w:val="24"/>
        </w:rPr>
        <w:t xml:space="preserve"> </w:t>
      </w:r>
      <w:r w:rsidR="00E51A43" w:rsidRPr="00E51A43">
        <w:rPr>
          <w:szCs w:val="24"/>
        </w:rPr>
        <w:t xml:space="preserve">Livestock watering would occur at all locations and but bedding of </w:t>
      </w:r>
      <w:r w:rsidR="00E51A43">
        <w:rPr>
          <w:szCs w:val="24"/>
        </w:rPr>
        <w:t>livestock</w:t>
      </w:r>
      <w:r w:rsidR="00E51A43" w:rsidRPr="00E51A43">
        <w:rPr>
          <w:szCs w:val="24"/>
        </w:rPr>
        <w:t xml:space="preserve"> would occur within the </w:t>
      </w:r>
      <w:r w:rsidR="00E51A43">
        <w:rPr>
          <w:szCs w:val="24"/>
        </w:rPr>
        <w:t>Macon Flat</w:t>
      </w:r>
      <w:r w:rsidR="00E51A43" w:rsidRPr="00E51A43">
        <w:rPr>
          <w:szCs w:val="24"/>
        </w:rPr>
        <w:t xml:space="preserve"> Allotment</w:t>
      </w:r>
      <w:r w:rsidR="00E51A43">
        <w:rPr>
          <w:szCs w:val="24"/>
        </w:rPr>
        <w:t>, Riverwood Allotment and Wildhorse Allotment</w:t>
      </w:r>
      <w:r w:rsidR="00E51A43" w:rsidRPr="00E51A43">
        <w:rPr>
          <w:szCs w:val="24"/>
        </w:rPr>
        <w:t xml:space="preserve">.  </w:t>
      </w:r>
    </w:p>
    <w:p w:rsidR="00D07804" w:rsidRDefault="00D07804" w:rsidP="00E2046C">
      <w:pPr>
        <w:rPr>
          <w:szCs w:val="24"/>
        </w:rPr>
      </w:pPr>
    </w:p>
    <w:p w:rsidR="006D0B3F" w:rsidRDefault="00E51A43" w:rsidP="00E2046C">
      <w:pPr>
        <w:rPr>
          <w:szCs w:val="24"/>
        </w:rPr>
      </w:pPr>
      <w:r>
        <w:rPr>
          <w:szCs w:val="24"/>
        </w:rPr>
        <w:t xml:space="preserve">There are no documented occurrences of </w:t>
      </w:r>
      <w:r w:rsidR="00BB27D6">
        <w:rPr>
          <w:szCs w:val="24"/>
        </w:rPr>
        <w:t>r</w:t>
      </w:r>
      <w:r w:rsidRPr="00223284">
        <w:rPr>
          <w:szCs w:val="24"/>
        </w:rPr>
        <w:t>edband trout</w:t>
      </w:r>
      <w:r>
        <w:rPr>
          <w:szCs w:val="24"/>
        </w:rPr>
        <w:t xml:space="preserve"> </w:t>
      </w:r>
      <w:r w:rsidR="003A06F2">
        <w:rPr>
          <w:szCs w:val="24"/>
        </w:rPr>
        <w:t xml:space="preserve">in the </w:t>
      </w:r>
      <w:r>
        <w:rPr>
          <w:szCs w:val="24"/>
        </w:rPr>
        <w:t>Macon Flat Allotment</w:t>
      </w:r>
      <w:r w:rsidRPr="002D36B7">
        <w:rPr>
          <w:szCs w:val="24"/>
        </w:rPr>
        <w:t xml:space="preserve">, but they do occur in nearby drainages.  </w:t>
      </w:r>
      <w:r>
        <w:rPr>
          <w:szCs w:val="24"/>
        </w:rPr>
        <w:t>For the Poison Creek allotment, r</w:t>
      </w:r>
      <w:r w:rsidRPr="00C84557">
        <w:rPr>
          <w:rFonts w:eastAsiaTheme="minorHAnsi"/>
          <w:szCs w:val="24"/>
        </w:rPr>
        <w:t xml:space="preserve">edband trout are documented in the Rock Creek drainage downstream from the stream crossing site.  </w:t>
      </w:r>
      <w:r w:rsidRPr="00340E26">
        <w:rPr>
          <w:szCs w:val="24"/>
        </w:rPr>
        <w:t>In the Riverwood Allotment</w:t>
      </w:r>
      <w:r w:rsidR="006D0B3F">
        <w:rPr>
          <w:szCs w:val="24"/>
        </w:rPr>
        <w:t xml:space="preserve"> and Wildhorse Allotment</w:t>
      </w:r>
      <w:r w:rsidRPr="00340E26">
        <w:rPr>
          <w:szCs w:val="24"/>
        </w:rPr>
        <w:t>, impacts to redband tr</w:t>
      </w:r>
      <w:r>
        <w:rPr>
          <w:szCs w:val="24"/>
        </w:rPr>
        <w:t xml:space="preserve">out have the potential to occur with watering of livestock but the </w:t>
      </w:r>
      <w:r w:rsidRPr="00340E26">
        <w:rPr>
          <w:szCs w:val="24"/>
        </w:rPr>
        <w:t>stream crossing</w:t>
      </w:r>
      <w:r w:rsidR="006D0B3F">
        <w:rPr>
          <w:szCs w:val="24"/>
        </w:rPr>
        <w:t>s</w:t>
      </w:r>
      <w:r w:rsidRPr="00340E26">
        <w:rPr>
          <w:szCs w:val="24"/>
        </w:rPr>
        <w:t xml:space="preserve"> over the Little Wood River </w:t>
      </w:r>
      <w:r w:rsidR="006D0B3F">
        <w:rPr>
          <w:szCs w:val="24"/>
        </w:rPr>
        <w:t xml:space="preserve">for both the Riverwood Allotment and Wildhorse Allotment </w:t>
      </w:r>
      <w:r w:rsidRPr="00340E26">
        <w:rPr>
          <w:szCs w:val="24"/>
        </w:rPr>
        <w:t>would occur</w:t>
      </w:r>
      <w:r>
        <w:rPr>
          <w:szCs w:val="24"/>
        </w:rPr>
        <w:t xml:space="preserve"> on a bridge</w:t>
      </w:r>
      <w:r w:rsidR="00A5656C">
        <w:rPr>
          <w:szCs w:val="24"/>
        </w:rPr>
        <w:t xml:space="preserve"> and no </w:t>
      </w:r>
      <w:r w:rsidRPr="00340E26">
        <w:rPr>
          <w:szCs w:val="24"/>
        </w:rPr>
        <w:t xml:space="preserve">impacts to fisheries </w:t>
      </w:r>
      <w:r w:rsidR="00A5656C">
        <w:rPr>
          <w:szCs w:val="24"/>
        </w:rPr>
        <w:t xml:space="preserve">would occur due to </w:t>
      </w:r>
      <w:r>
        <w:rPr>
          <w:szCs w:val="24"/>
        </w:rPr>
        <w:t>trampling</w:t>
      </w:r>
      <w:r w:rsidRPr="00340E26">
        <w:rPr>
          <w:szCs w:val="24"/>
        </w:rPr>
        <w:t xml:space="preserve">.  </w:t>
      </w:r>
    </w:p>
    <w:p w:rsidR="006D0B3F" w:rsidRDefault="006D0B3F" w:rsidP="00E2046C">
      <w:pPr>
        <w:rPr>
          <w:szCs w:val="24"/>
        </w:rPr>
      </w:pPr>
    </w:p>
    <w:p w:rsidR="00E2046C" w:rsidRDefault="00E2046C" w:rsidP="00E2046C">
      <w:pPr>
        <w:rPr>
          <w:rFonts w:eastAsiaTheme="minorHAnsi"/>
          <w:szCs w:val="24"/>
        </w:rPr>
      </w:pPr>
      <w:r w:rsidRPr="00C84557">
        <w:rPr>
          <w:rFonts w:eastAsiaTheme="minorHAnsi"/>
          <w:szCs w:val="24"/>
        </w:rPr>
        <w:t xml:space="preserve">If redband trout are present in Poison Creek, direct impacts from trampling by livestock could occur.  Indirect impacts to redband trout could result from trailing activities on fish habitat.  Sediment could be introduced into the stream at the stream crossing sites.  Any localized increase in sediment could affect nearby spawning habitat for redband trout in the area immediately downstream of the crossing site.  Bank stability could be reduced in the localized area where watering and stream crossing occurs.  Localized impacts to woody plants could also occur under this alternative which has the potential to decrease bank stability and increase water temperature due to less vegetative foliage being present.  </w:t>
      </w:r>
      <w:r w:rsidR="00AF7B94">
        <w:rPr>
          <w:rFonts w:eastAsiaTheme="minorHAnsi"/>
          <w:szCs w:val="24"/>
        </w:rPr>
        <w:t>T</w:t>
      </w:r>
      <w:r w:rsidRPr="00C84557">
        <w:rPr>
          <w:rFonts w:eastAsiaTheme="minorHAnsi"/>
          <w:szCs w:val="24"/>
        </w:rPr>
        <w:t xml:space="preserve">hese livestock trail routes are used </w:t>
      </w:r>
      <w:r w:rsidRPr="006D0B3F">
        <w:rPr>
          <w:rFonts w:eastAsiaTheme="minorHAnsi"/>
          <w:szCs w:val="24"/>
        </w:rPr>
        <w:t xml:space="preserve">infrequently (only 3 times per year).  Under the </w:t>
      </w:r>
      <w:r w:rsidRPr="00C84557">
        <w:rPr>
          <w:rFonts w:eastAsiaTheme="minorHAnsi"/>
          <w:szCs w:val="24"/>
        </w:rPr>
        <w:t>Proposed Action, due to the infrequency of the livestock crossing, any impacts from livestock watering or stream crossing and redband trout would be minimal.</w:t>
      </w:r>
    </w:p>
    <w:p w:rsidR="00D07804" w:rsidRDefault="00D07804">
      <w:pPr>
        <w:rPr>
          <w:szCs w:val="24"/>
        </w:rPr>
      </w:pPr>
    </w:p>
    <w:p w:rsidR="00BB27D6" w:rsidRPr="00BB27D6" w:rsidRDefault="00BB27D6" w:rsidP="00BB27D6">
      <w:pPr>
        <w:rPr>
          <w:color w:val="FF0000"/>
          <w:szCs w:val="24"/>
        </w:rPr>
      </w:pPr>
      <w:r>
        <w:rPr>
          <w:szCs w:val="24"/>
        </w:rPr>
        <w:t xml:space="preserve">Allotments that have </w:t>
      </w:r>
      <w:r w:rsidRPr="00BB27D6">
        <w:rPr>
          <w:szCs w:val="24"/>
        </w:rPr>
        <w:t xml:space="preserve">four livestock trailing events per year crossing through fish bearing streams are the Flat Top Allotment, Croy Creek Allotment, </w:t>
      </w:r>
      <w:r w:rsidR="009C1DAC">
        <w:rPr>
          <w:szCs w:val="24"/>
        </w:rPr>
        <w:t xml:space="preserve">King Hill Allotment, </w:t>
      </w:r>
      <w:r w:rsidRPr="00BB27D6">
        <w:rPr>
          <w:szCs w:val="24"/>
        </w:rPr>
        <w:t xml:space="preserve">Little Wood Allotment, North Shoshone </w:t>
      </w:r>
      <w:r w:rsidR="00E83F31">
        <w:rPr>
          <w:szCs w:val="24"/>
        </w:rPr>
        <w:t xml:space="preserve">Allotment </w:t>
      </w:r>
      <w:r w:rsidRPr="00BB27D6">
        <w:rPr>
          <w:szCs w:val="24"/>
        </w:rPr>
        <w:t xml:space="preserve">and Sheep Creek Allotment.  Livestock watering would occur at all locations and bedding of livestock would occur within the Flat Top Allotment, Little Wood Allotment, North Shoshone Allotment and Sheep Creek Allotment.  </w:t>
      </w:r>
    </w:p>
    <w:p w:rsidR="004736B7" w:rsidRDefault="004736B7" w:rsidP="006E6E5D">
      <w:pPr>
        <w:rPr>
          <w:szCs w:val="24"/>
        </w:rPr>
      </w:pPr>
    </w:p>
    <w:p w:rsidR="00A5656C" w:rsidRDefault="00BB27D6" w:rsidP="00A5656C">
      <w:pPr>
        <w:rPr>
          <w:szCs w:val="24"/>
        </w:rPr>
      </w:pPr>
      <w:r w:rsidRPr="002E72E9">
        <w:rPr>
          <w:szCs w:val="24"/>
        </w:rPr>
        <w:t xml:space="preserve">In the Flat Top Allotment, </w:t>
      </w:r>
      <w:r>
        <w:rPr>
          <w:szCs w:val="24"/>
        </w:rPr>
        <w:t>l</w:t>
      </w:r>
      <w:r w:rsidRPr="002E72E9">
        <w:rPr>
          <w:szCs w:val="24"/>
        </w:rPr>
        <w:t xml:space="preserve">ivestock trailing would cross Friedman Creek, Little Wood River, Muldoon Creek, Cold Spring Creek and Trail Creek.  </w:t>
      </w:r>
      <w:r w:rsidR="00253113" w:rsidRPr="002E72E9">
        <w:rPr>
          <w:szCs w:val="24"/>
        </w:rPr>
        <w:t xml:space="preserve">The crossings of the Friedman Creek, Little Wood River, one of the Muldoon Creek crossings, and Spring Creek would occur on private land.  The second crossing of Muldoon Creek would occur on state </w:t>
      </w:r>
      <w:r w:rsidR="00E83F31">
        <w:rPr>
          <w:szCs w:val="24"/>
        </w:rPr>
        <w:t>land.  The only crossing on BLM-</w:t>
      </w:r>
      <w:r w:rsidR="00253113" w:rsidRPr="002E72E9">
        <w:rPr>
          <w:szCs w:val="24"/>
        </w:rPr>
        <w:t>administer</w:t>
      </w:r>
      <w:r w:rsidR="00E83F31">
        <w:rPr>
          <w:szCs w:val="24"/>
        </w:rPr>
        <w:t>ed</w:t>
      </w:r>
      <w:r w:rsidR="00253113" w:rsidRPr="002E72E9">
        <w:rPr>
          <w:szCs w:val="24"/>
        </w:rPr>
        <w:t xml:space="preserve"> land would occur on </w:t>
      </w:r>
      <w:proofErr w:type="spellStart"/>
      <w:r w:rsidR="00253113" w:rsidRPr="002E72E9">
        <w:rPr>
          <w:szCs w:val="24"/>
        </w:rPr>
        <w:t>Trail</w:t>
      </w:r>
      <w:proofErr w:type="spellEnd"/>
      <w:r w:rsidR="00253113" w:rsidRPr="002E72E9">
        <w:rPr>
          <w:szCs w:val="24"/>
        </w:rPr>
        <w:t xml:space="preserve"> Creek. </w:t>
      </w:r>
      <w:r w:rsidR="00490889">
        <w:rPr>
          <w:szCs w:val="24"/>
        </w:rPr>
        <w:t xml:space="preserve"> </w:t>
      </w:r>
      <w:r w:rsidRPr="00794C9D">
        <w:rPr>
          <w:szCs w:val="24"/>
        </w:rPr>
        <w:t xml:space="preserve">Within the Croy Creek Allotment, </w:t>
      </w:r>
      <w:r>
        <w:rPr>
          <w:szCs w:val="24"/>
        </w:rPr>
        <w:t>l</w:t>
      </w:r>
      <w:r w:rsidRPr="00794C9D">
        <w:rPr>
          <w:szCs w:val="24"/>
        </w:rPr>
        <w:t>ivestock trailing would cross Camp Creek at three locations and Croy Creek at three locations</w:t>
      </w:r>
      <w:r>
        <w:rPr>
          <w:szCs w:val="24"/>
        </w:rPr>
        <w:t xml:space="preserve">.  </w:t>
      </w:r>
      <w:r w:rsidR="009C1DAC" w:rsidRPr="009F3A72">
        <w:rPr>
          <w:szCs w:val="24"/>
        </w:rPr>
        <w:t xml:space="preserve">In the King Hill Allotment, </w:t>
      </w:r>
      <w:r w:rsidR="009C1DAC">
        <w:rPr>
          <w:szCs w:val="24"/>
        </w:rPr>
        <w:t>l</w:t>
      </w:r>
      <w:r w:rsidR="009C1DAC" w:rsidRPr="009F3A72">
        <w:rPr>
          <w:szCs w:val="24"/>
        </w:rPr>
        <w:t>ivestock trailing would cross Hog Creek at one location and East Fork Bell M</w:t>
      </w:r>
      <w:r w:rsidR="003A06F2">
        <w:rPr>
          <w:szCs w:val="24"/>
        </w:rPr>
        <w:t>a</w:t>
      </w:r>
      <w:r w:rsidR="009C1DAC" w:rsidRPr="009F3A72">
        <w:rPr>
          <w:szCs w:val="24"/>
        </w:rPr>
        <w:t xml:space="preserve">re Creek at one location on private land.  Several other stream crossings occur in Walker Gulch along the boundary </w:t>
      </w:r>
      <w:r w:rsidR="009C1DAC">
        <w:rPr>
          <w:szCs w:val="24"/>
        </w:rPr>
        <w:t>of King Hill Allotment and</w:t>
      </w:r>
      <w:r w:rsidR="009C1DAC" w:rsidRPr="009F3A72">
        <w:rPr>
          <w:szCs w:val="24"/>
        </w:rPr>
        <w:t xml:space="preserve"> the Dempsey Allotment. </w:t>
      </w:r>
      <w:r w:rsidR="00490889">
        <w:rPr>
          <w:szCs w:val="24"/>
        </w:rPr>
        <w:t xml:space="preserve"> </w:t>
      </w:r>
      <w:r w:rsidRPr="000F7973">
        <w:rPr>
          <w:szCs w:val="24"/>
        </w:rPr>
        <w:lastRenderedPageBreak/>
        <w:t xml:space="preserve">In the Little Wood Allotment, livestock trailing would cross the Little Wood </w:t>
      </w:r>
      <w:r w:rsidR="00253113">
        <w:rPr>
          <w:szCs w:val="24"/>
        </w:rPr>
        <w:t xml:space="preserve">River and Chicken Creek but the </w:t>
      </w:r>
      <w:r w:rsidRPr="000F7973">
        <w:rPr>
          <w:szCs w:val="24"/>
        </w:rPr>
        <w:t xml:space="preserve">crossing on the Little Wood River </w:t>
      </w:r>
      <w:r w:rsidR="00A5656C" w:rsidRPr="00340E26">
        <w:rPr>
          <w:szCs w:val="24"/>
        </w:rPr>
        <w:t>occur</w:t>
      </w:r>
      <w:r w:rsidR="00A5656C">
        <w:rPr>
          <w:szCs w:val="24"/>
        </w:rPr>
        <w:t xml:space="preserve"> on a bridge and no </w:t>
      </w:r>
      <w:r w:rsidR="00A5656C" w:rsidRPr="00340E26">
        <w:rPr>
          <w:szCs w:val="24"/>
        </w:rPr>
        <w:t xml:space="preserve">impacts to fisheries </w:t>
      </w:r>
      <w:r w:rsidR="00A5656C">
        <w:rPr>
          <w:szCs w:val="24"/>
        </w:rPr>
        <w:t>would occur due to trampling</w:t>
      </w:r>
      <w:r w:rsidRPr="000F7973">
        <w:rPr>
          <w:szCs w:val="24"/>
        </w:rPr>
        <w:t xml:space="preserve">.  </w:t>
      </w:r>
      <w:r w:rsidR="00253113" w:rsidRPr="002D36B7">
        <w:rPr>
          <w:szCs w:val="24"/>
        </w:rPr>
        <w:t>In the North Shoshone Allotment, livestock trailing would cross the Preacher Creek, Portuguese Creek and several unnamed intermittent streams</w:t>
      </w:r>
      <w:r w:rsidR="00253113">
        <w:rPr>
          <w:szCs w:val="24"/>
        </w:rPr>
        <w:t xml:space="preserve">. </w:t>
      </w:r>
      <w:r w:rsidR="00490889">
        <w:rPr>
          <w:szCs w:val="24"/>
        </w:rPr>
        <w:t xml:space="preserve"> </w:t>
      </w:r>
      <w:r w:rsidR="00253113" w:rsidRPr="00B85FC9">
        <w:rPr>
          <w:szCs w:val="24"/>
        </w:rPr>
        <w:t>In the Sheep Creek Allotment, livestock trailing would cro</w:t>
      </w:r>
      <w:r w:rsidR="00253113">
        <w:rPr>
          <w:szCs w:val="24"/>
        </w:rPr>
        <w:t xml:space="preserve">ss Baugh Creek and Sheep Creek but </w:t>
      </w:r>
      <w:r w:rsidR="00253113" w:rsidRPr="00B85FC9">
        <w:rPr>
          <w:szCs w:val="24"/>
        </w:rPr>
        <w:t xml:space="preserve">crossing on Baugh Creek </w:t>
      </w:r>
      <w:r w:rsidR="00A5656C" w:rsidRPr="00340E26">
        <w:rPr>
          <w:szCs w:val="24"/>
        </w:rPr>
        <w:t>occur</w:t>
      </w:r>
      <w:r w:rsidR="00A5656C">
        <w:rPr>
          <w:szCs w:val="24"/>
        </w:rPr>
        <w:t xml:space="preserve"> on a bridge and no </w:t>
      </w:r>
      <w:r w:rsidR="00A5656C" w:rsidRPr="00340E26">
        <w:rPr>
          <w:szCs w:val="24"/>
        </w:rPr>
        <w:t xml:space="preserve">impacts to fisheries </w:t>
      </w:r>
      <w:r w:rsidR="00A5656C">
        <w:rPr>
          <w:szCs w:val="24"/>
        </w:rPr>
        <w:t>would occur due to trampling</w:t>
      </w:r>
      <w:r w:rsidR="00A5656C" w:rsidRPr="00340E26">
        <w:rPr>
          <w:szCs w:val="24"/>
        </w:rPr>
        <w:t xml:space="preserve">.  </w:t>
      </w:r>
    </w:p>
    <w:p w:rsidR="00F21960" w:rsidRDefault="00F21960">
      <w:pPr>
        <w:rPr>
          <w:szCs w:val="24"/>
        </w:rPr>
      </w:pPr>
    </w:p>
    <w:p w:rsidR="001A2C91" w:rsidRDefault="00253113" w:rsidP="006E6E5D">
      <w:pPr>
        <w:rPr>
          <w:szCs w:val="24"/>
        </w:rPr>
      </w:pPr>
      <w:r>
        <w:rPr>
          <w:szCs w:val="24"/>
        </w:rPr>
        <w:t>Both r</w:t>
      </w:r>
      <w:r w:rsidRPr="002E72E9">
        <w:rPr>
          <w:szCs w:val="24"/>
        </w:rPr>
        <w:t>edband trout and Wood River sculpin are documented</w:t>
      </w:r>
      <w:r>
        <w:rPr>
          <w:szCs w:val="24"/>
        </w:rPr>
        <w:t xml:space="preserve"> to occur</w:t>
      </w:r>
      <w:r w:rsidRPr="002E72E9">
        <w:rPr>
          <w:szCs w:val="24"/>
        </w:rPr>
        <w:t xml:space="preserve"> in the drainages</w:t>
      </w:r>
      <w:r>
        <w:rPr>
          <w:szCs w:val="24"/>
        </w:rPr>
        <w:t xml:space="preserve"> of the Flat Top Allotment but only redband trout are known to occur in the other fish bearing streams. </w:t>
      </w:r>
      <w:r w:rsidRPr="00794C9D">
        <w:rPr>
          <w:szCs w:val="24"/>
        </w:rPr>
        <w:t>Redband trout are documented in the Croy Creek drainage</w:t>
      </w:r>
      <w:r w:rsidR="009C1DAC">
        <w:rPr>
          <w:szCs w:val="24"/>
        </w:rPr>
        <w:t xml:space="preserve">.  </w:t>
      </w:r>
      <w:r>
        <w:rPr>
          <w:szCs w:val="24"/>
        </w:rPr>
        <w:t xml:space="preserve"> </w:t>
      </w:r>
      <w:r w:rsidR="009C1DAC" w:rsidRPr="009F3A72">
        <w:rPr>
          <w:szCs w:val="24"/>
        </w:rPr>
        <w:t>Redband trout are not documented</w:t>
      </w:r>
      <w:r w:rsidR="003A06F2">
        <w:rPr>
          <w:szCs w:val="24"/>
        </w:rPr>
        <w:t xml:space="preserve"> in the </w:t>
      </w:r>
      <w:r w:rsidR="009C1DAC">
        <w:rPr>
          <w:szCs w:val="24"/>
        </w:rPr>
        <w:t xml:space="preserve">King Hill Allotment, </w:t>
      </w:r>
      <w:r>
        <w:rPr>
          <w:szCs w:val="24"/>
        </w:rPr>
        <w:t>North Shoshone Allotment</w:t>
      </w:r>
      <w:r w:rsidR="009C1DAC">
        <w:rPr>
          <w:szCs w:val="24"/>
        </w:rPr>
        <w:t xml:space="preserve"> and Sheep Creek Allotment </w:t>
      </w:r>
      <w:r w:rsidRPr="002D36B7">
        <w:rPr>
          <w:szCs w:val="24"/>
        </w:rPr>
        <w:t>streams, but they do occur in nearby drainages.</w:t>
      </w:r>
      <w:r>
        <w:rPr>
          <w:szCs w:val="24"/>
        </w:rPr>
        <w:t xml:space="preserve">  D</w:t>
      </w:r>
      <w:r w:rsidR="006E6E5D" w:rsidRPr="002E72E9">
        <w:rPr>
          <w:szCs w:val="24"/>
        </w:rPr>
        <w:t xml:space="preserve">irect impacts from trampling by livestock have the potential to occur.  Indirect impacts to redband trout and Wood River sculpin could also result from the effects of watering and crossing streams on fish habitat.  </w:t>
      </w:r>
    </w:p>
    <w:p w:rsidR="001A2C91" w:rsidRDefault="001A2C91" w:rsidP="006E6E5D">
      <w:pPr>
        <w:rPr>
          <w:szCs w:val="24"/>
        </w:rPr>
      </w:pPr>
    </w:p>
    <w:p w:rsidR="006E6E5D" w:rsidRPr="002E72E9" w:rsidRDefault="006E6E5D" w:rsidP="006E6E5D">
      <w:pPr>
        <w:rPr>
          <w:szCs w:val="24"/>
        </w:rPr>
      </w:pPr>
      <w:r w:rsidRPr="002E72E9">
        <w:rPr>
          <w:szCs w:val="24"/>
        </w:rPr>
        <w:t xml:space="preserve">Sediment could be introduced into the stream at the stream crossing sites and bank stability may be reduced.  Any localized increase in sediment could affect nearby spawning habitat for redband trout in the area immediately downstream of the crossing site.  Bank stability could be reduced in the localized area where watering and stream crossing occurs.  Localized impacts to woody plants could also occur under this alternative which has the potential to decrease bank stability and increase water </w:t>
      </w:r>
      <w:r w:rsidRPr="00253113">
        <w:rPr>
          <w:szCs w:val="24"/>
        </w:rPr>
        <w:t xml:space="preserve">temperature due to less vegetative foliage being present.  </w:t>
      </w:r>
      <w:r w:rsidR="00AF7B94">
        <w:rPr>
          <w:szCs w:val="24"/>
        </w:rPr>
        <w:t>T</w:t>
      </w:r>
      <w:r w:rsidRPr="00253113">
        <w:rPr>
          <w:szCs w:val="24"/>
        </w:rPr>
        <w:t xml:space="preserve">hese livestock trail routes are each used infrequently (less than 4 times per year).  Under the Proposed Action, due to the infrequency of the livestock crossing, any impacts from livestock watering or stream crossing </w:t>
      </w:r>
      <w:r w:rsidRPr="002E72E9">
        <w:rPr>
          <w:szCs w:val="24"/>
        </w:rPr>
        <w:t xml:space="preserve">would be minimal.   </w:t>
      </w:r>
    </w:p>
    <w:p w:rsidR="006E7F47" w:rsidRDefault="006E7F47" w:rsidP="00223284"/>
    <w:p w:rsidR="009C1DAC" w:rsidRPr="009C1DAC" w:rsidRDefault="009C1DAC" w:rsidP="009C1DAC">
      <w:pPr>
        <w:rPr>
          <w:color w:val="FF0000"/>
          <w:szCs w:val="24"/>
        </w:rPr>
      </w:pPr>
      <w:r>
        <w:rPr>
          <w:szCs w:val="24"/>
        </w:rPr>
        <w:t xml:space="preserve">Allotments that have a high frequency of occurrence of </w:t>
      </w:r>
      <w:r w:rsidRPr="00BB27D6">
        <w:rPr>
          <w:szCs w:val="24"/>
        </w:rPr>
        <w:t xml:space="preserve">livestock trailing events </w:t>
      </w:r>
      <w:r>
        <w:rPr>
          <w:szCs w:val="24"/>
        </w:rPr>
        <w:t>(</w:t>
      </w:r>
      <w:r w:rsidR="00503722">
        <w:rPr>
          <w:szCs w:val="24"/>
        </w:rPr>
        <w:t>six</w:t>
      </w:r>
      <w:r>
        <w:rPr>
          <w:szCs w:val="24"/>
        </w:rPr>
        <w:t xml:space="preserve"> or more trailing events) every</w:t>
      </w:r>
      <w:r w:rsidRPr="00BB27D6">
        <w:rPr>
          <w:szCs w:val="24"/>
        </w:rPr>
        <w:t xml:space="preserve"> year </w:t>
      </w:r>
      <w:r>
        <w:rPr>
          <w:szCs w:val="24"/>
        </w:rPr>
        <w:t xml:space="preserve">in allotments that </w:t>
      </w:r>
      <w:r w:rsidRPr="00BB27D6">
        <w:rPr>
          <w:szCs w:val="24"/>
        </w:rPr>
        <w:t xml:space="preserve">cross through fish bearing streams are the </w:t>
      </w:r>
      <w:r w:rsidRPr="009C1DAC">
        <w:rPr>
          <w:szCs w:val="24"/>
        </w:rPr>
        <w:t>Davis Mountain Allotment, Indian Allotment, Lower Rock Creek Allotment</w:t>
      </w:r>
      <w:r>
        <w:rPr>
          <w:szCs w:val="24"/>
        </w:rPr>
        <w:t xml:space="preserve">, Mink Allotment, North Gooding Allotment, Sheep Point Allotment, Timmerman Hills Allotment, Upper Rock Creek Allotment, Dempsey Allotment, Cow Creek </w:t>
      </w:r>
      <w:r w:rsidR="003A06F2">
        <w:rPr>
          <w:szCs w:val="24"/>
        </w:rPr>
        <w:t>Allotment</w:t>
      </w:r>
      <w:r>
        <w:rPr>
          <w:szCs w:val="24"/>
        </w:rPr>
        <w:t>, Rattlesnake</w:t>
      </w:r>
      <w:r w:rsidRPr="009C1DAC">
        <w:rPr>
          <w:szCs w:val="24"/>
        </w:rPr>
        <w:t xml:space="preserve"> </w:t>
      </w:r>
      <w:r>
        <w:rPr>
          <w:szCs w:val="24"/>
        </w:rPr>
        <w:t>Allotment, Black Canyon</w:t>
      </w:r>
      <w:r w:rsidRPr="009C1DAC">
        <w:rPr>
          <w:szCs w:val="24"/>
        </w:rPr>
        <w:t xml:space="preserve"> </w:t>
      </w:r>
      <w:r>
        <w:rPr>
          <w:szCs w:val="24"/>
        </w:rPr>
        <w:t xml:space="preserve">Allotment, Clover Creek </w:t>
      </w:r>
      <w:r w:rsidRPr="009C1DAC">
        <w:rPr>
          <w:szCs w:val="24"/>
        </w:rPr>
        <w:t xml:space="preserve">Allotment and Road Canyon Allotment.  Livestock watering would occur at all locations and bedding of livestock would occur within the </w:t>
      </w:r>
      <w:r w:rsidRPr="00E962CD">
        <w:rPr>
          <w:szCs w:val="24"/>
        </w:rPr>
        <w:t xml:space="preserve">Davis Mountain Allotment, Indian Allotment, Lower Rock Creek Allotment, North Gooding Allotment, Timmerman Hills Allotment, Upper Rock Creek Allotment, Cow Creek Trail, Rattlesnake Allotment, Black Canyon Allotment, Clover Creek Allotment and Road Canyon Allotment.  </w:t>
      </w:r>
    </w:p>
    <w:p w:rsidR="006E6E5D" w:rsidRDefault="006E6E5D" w:rsidP="006E6E5D">
      <w:pPr>
        <w:rPr>
          <w:szCs w:val="24"/>
        </w:rPr>
      </w:pPr>
    </w:p>
    <w:p w:rsidR="00907298" w:rsidRDefault="00794015" w:rsidP="00BB27D6">
      <w:pPr>
        <w:rPr>
          <w:szCs w:val="24"/>
        </w:rPr>
      </w:pPr>
      <w:r w:rsidRPr="00794015">
        <w:rPr>
          <w:szCs w:val="24"/>
        </w:rPr>
        <w:t>In the</w:t>
      </w:r>
      <w:r w:rsidR="00BB27D6" w:rsidRPr="00794015">
        <w:rPr>
          <w:szCs w:val="24"/>
        </w:rPr>
        <w:t xml:space="preserve"> Davis Mountain Allotment</w:t>
      </w:r>
      <w:r w:rsidRPr="00794015">
        <w:rPr>
          <w:szCs w:val="24"/>
        </w:rPr>
        <w:t>, l</w:t>
      </w:r>
      <w:r w:rsidR="00BB27D6" w:rsidRPr="00794015">
        <w:rPr>
          <w:szCs w:val="24"/>
        </w:rPr>
        <w:t xml:space="preserve">ivestock trailing would cross Catchall Creek, Clover Creek, Cottonwood Creek, Dry Creek, East Fork Clover Creek and several unnamed intermittent streams.  </w:t>
      </w:r>
      <w:r w:rsidRPr="00794015">
        <w:rPr>
          <w:szCs w:val="24"/>
        </w:rPr>
        <w:t xml:space="preserve">In the Indian Allotment, livestock trailing would cross East Dempsey Creek at one location, an unnamed intermittent tributary of East Dempsey Creek at 2 locations, and an unnamed intermittent stream in the south end of the allotment.  In the Lower Rock Creek Allotment, livestock trailing crosses several intermittent streams, redband trout are not documented in these streams, but they do occur in the Rock Creek drainage.  In the Mink Allotment, livestock trailing would cross East Dempsey Creek. In the North Gooding Allotment, livestock trailing would cross Black Canyon Creek, Burnt Willow Creek, and </w:t>
      </w:r>
      <w:proofErr w:type="spellStart"/>
      <w:r w:rsidRPr="00794015">
        <w:rPr>
          <w:szCs w:val="24"/>
        </w:rPr>
        <w:t>Schooler</w:t>
      </w:r>
      <w:proofErr w:type="spellEnd"/>
      <w:r w:rsidRPr="00794015">
        <w:rPr>
          <w:szCs w:val="24"/>
        </w:rPr>
        <w:t xml:space="preserve"> Creek.   In the Sheep Point Allotment, livestock </w:t>
      </w:r>
      <w:r w:rsidR="00681C0A">
        <w:rPr>
          <w:szCs w:val="24"/>
        </w:rPr>
        <w:t>would</w:t>
      </w:r>
      <w:r w:rsidRPr="00794015">
        <w:rPr>
          <w:szCs w:val="24"/>
        </w:rPr>
        <w:t xml:space="preserve"> cross Mays Creek at two locations.  </w:t>
      </w:r>
    </w:p>
    <w:p w:rsidR="00794015" w:rsidRPr="00794015" w:rsidRDefault="00794015" w:rsidP="00BB27D6">
      <w:pPr>
        <w:rPr>
          <w:szCs w:val="24"/>
        </w:rPr>
      </w:pPr>
      <w:r w:rsidRPr="00794015">
        <w:rPr>
          <w:szCs w:val="24"/>
        </w:rPr>
        <w:lastRenderedPageBreak/>
        <w:t>In the Timmerman Hills Allotment, livestock trailing would cross numerous intermittent streams.   In the Dempsey Allotment, livestock trailing would cross West Dempsey Creek at two locations, six locations in Walker Gulch and one location on Thorn Creek.</w:t>
      </w:r>
      <w:r>
        <w:rPr>
          <w:szCs w:val="24"/>
        </w:rPr>
        <w:t xml:space="preserve">  </w:t>
      </w:r>
      <w:r w:rsidRPr="004555BD">
        <w:rPr>
          <w:szCs w:val="24"/>
        </w:rPr>
        <w:t>In</w:t>
      </w:r>
      <w:r>
        <w:rPr>
          <w:szCs w:val="24"/>
        </w:rPr>
        <w:t xml:space="preserve"> the Upper Rock Creek Allotment</w:t>
      </w:r>
      <w:r w:rsidRPr="004555BD">
        <w:rPr>
          <w:szCs w:val="24"/>
        </w:rPr>
        <w:t xml:space="preserve">, livestock trailing </w:t>
      </w:r>
      <w:r>
        <w:rPr>
          <w:szCs w:val="24"/>
        </w:rPr>
        <w:t>would cross</w:t>
      </w:r>
      <w:r w:rsidRPr="004555BD">
        <w:rPr>
          <w:szCs w:val="24"/>
        </w:rPr>
        <w:t xml:space="preserve"> several intermittent streams</w:t>
      </w:r>
      <w:r>
        <w:rPr>
          <w:szCs w:val="24"/>
        </w:rPr>
        <w:t>.</w:t>
      </w:r>
      <w:r w:rsidRPr="00794015">
        <w:rPr>
          <w:szCs w:val="24"/>
        </w:rPr>
        <w:t xml:space="preserve">  </w:t>
      </w:r>
      <w:r>
        <w:rPr>
          <w:szCs w:val="24"/>
        </w:rPr>
        <w:t>In the Dempsey Allotment</w:t>
      </w:r>
      <w:r w:rsidRPr="00794C9D">
        <w:rPr>
          <w:szCs w:val="24"/>
        </w:rPr>
        <w:t xml:space="preserve">, </w:t>
      </w:r>
      <w:r>
        <w:rPr>
          <w:szCs w:val="24"/>
        </w:rPr>
        <w:t>l</w:t>
      </w:r>
      <w:r w:rsidRPr="00794C9D">
        <w:rPr>
          <w:szCs w:val="24"/>
        </w:rPr>
        <w:t>ivestock trailing would cross West Dempsey Creek at two locations, six locations in Walker Gulch and one location on Thorn Creek.  The two livestock trailing stream crossings on West Dempsey Cree</w:t>
      </w:r>
      <w:r>
        <w:rPr>
          <w:szCs w:val="24"/>
        </w:rPr>
        <w:t xml:space="preserve">k would occur on private land.  </w:t>
      </w:r>
      <w:r w:rsidRPr="006E7F47">
        <w:rPr>
          <w:szCs w:val="24"/>
        </w:rPr>
        <w:t xml:space="preserve">Along the Cow Creek </w:t>
      </w:r>
      <w:r w:rsidR="003A06F2">
        <w:rPr>
          <w:szCs w:val="24"/>
        </w:rPr>
        <w:t>Allotment</w:t>
      </w:r>
      <w:r w:rsidRPr="006E7F47">
        <w:rPr>
          <w:szCs w:val="24"/>
        </w:rPr>
        <w:t>, livestock trailing would cross Wildhorse Creek</w:t>
      </w:r>
      <w:r>
        <w:rPr>
          <w:szCs w:val="24"/>
        </w:rPr>
        <w:t xml:space="preserve">.  </w:t>
      </w:r>
      <w:r w:rsidRPr="00340E26">
        <w:rPr>
          <w:szCs w:val="24"/>
        </w:rPr>
        <w:t xml:space="preserve">In the Rattlesnake Allotment, </w:t>
      </w:r>
      <w:r>
        <w:rPr>
          <w:szCs w:val="24"/>
        </w:rPr>
        <w:t>l</w:t>
      </w:r>
      <w:r w:rsidRPr="00340E26">
        <w:rPr>
          <w:szCs w:val="24"/>
        </w:rPr>
        <w:t xml:space="preserve">ivestock trailing would cross Thorn Creek, Turkey Creek and the North Gooding Main canal. </w:t>
      </w:r>
      <w:r>
        <w:rPr>
          <w:szCs w:val="24"/>
        </w:rPr>
        <w:t xml:space="preserve"> In</w:t>
      </w:r>
      <w:r w:rsidRPr="00702C99">
        <w:rPr>
          <w:szCs w:val="24"/>
        </w:rPr>
        <w:t xml:space="preserve"> the Black Canyon Allotment</w:t>
      </w:r>
      <w:r>
        <w:rPr>
          <w:szCs w:val="24"/>
        </w:rPr>
        <w:t>, l</w:t>
      </w:r>
      <w:r w:rsidRPr="00702C99">
        <w:rPr>
          <w:szCs w:val="24"/>
        </w:rPr>
        <w:t xml:space="preserve">ivestock trailing would cross Dry Creek, Four-mile Creek and one unnamed intermittent stream. </w:t>
      </w:r>
      <w:r w:rsidRPr="00340E26">
        <w:rPr>
          <w:szCs w:val="24"/>
        </w:rPr>
        <w:t xml:space="preserve"> </w:t>
      </w:r>
      <w:r>
        <w:rPr>
          <w:szCs w:val="24"/>
        </w:rPr>
        <w:t>In the Clover Creek Allotment, l</w:t>
      </w:r>
      <w:r w:rsidRPr="00223284">
        <w:rPr>
          <w:szCs w:val="24"/>
        </w:rPr>
        <w:t xml:space="preserve">ivestock trailing would cross Clover Creek at two locations and four intermittent streams.  </w:t>
      </w:r>
      <w:r w:rsidRPr="00340E26">
        <w:rPr>
          <w:szCs w:val="24"/>
        </w:rPr>
        <w:t xml:space="preserve">In the Road Canyon Allotment, </w:t>
      </w:r>
      <w:r>
        <w:rPr>
          <w:szCs w:val="24"/>
        </w:rPr>
        <w:t>l</w:t>
      </w:r>
      <w:r w:rsidRPr="00340E26">
        <w:rPr>
          <w:szCs w:val="24"/>
        </w:rPr>
        <w:t xml:space="preserve">ivestock watering, bedding and stream crossings would occur through Long Canyon and Road Canyon.  </w:t>
      </w:r>
    </w:p>
    <w:p w:rsidR="000D6E18" w:rsidRDefault="000D6E18">
      <w:pPr>
        <w:rPr>
          <w:szCs w:val="24"/>
        </w:rPr>
      </w:pPr>
    </w:p>
    <w:p w:rsidR="00907298" w:rsidRDefault="00503722" w:rsidP="00C33D72">
      <w:pPr>
        <w:rPr>
          <w:szCs w:val="24"/>
        </w:rPr>
      </w:pPr>
      <w:r>
        <w:rPr>
          <w:szCs w:val="24"/>
        </w:rPr>
        <w:t>In the Davis Mountain Allotment, r</w:t>
      </w:r>
      <w:r w:rsidRPr="00794C9D">
        <w:rPr>
          <w:szCs w:val="24"/>
        </w:rPr>
        <w:t>edband trout are known to occur in the Clover Creek drainage</w:t>
      </w:r>
      <w:r>
        <w:rPr>
          <w:szCs w:val="24"/>
        </w:rPr>
        <w:t>.</w:t>
      </w:r>
      <w:r w:rsidRPr="00503722">
        <w:rPr>
          <w:szCs w:val="24"/>
        </w:rPr>
        <w:t xml:space="preserve"> </w:t>
      </w:r>
      <w:r>
        <w:rPr>
          <w:szCs w:val="24"/>
        </w:rPr>
        <w:t xml:space="preserve"> </w:t>
      </w:r>
      <w:r w:rsidRPr="002E72E9">
        <w:rPr>
          <w:szCs w:val="24"/>
        </w:rPr>
        <w:t xml:space="preserve">In the Indian Allotment, </w:t>
      </w:r>
      <w:r>
        <w:rPr>
          <w:szCs w:val="24"/>
        </w:rPr>
        <w:t>r</w:t>
      </w:r>
      <w:r w:rsidRPr="002E72E9">
        <w:rPr>
          <w:szCs w:val="24"/>
        </w:rPr>
        <w:t>edband trout are documented in the Dempsey Creek drainage</w:t>
      </w:r>
      <w:r>
        <w:rPr>
          <w:szCs w:val="24"/>
        </w:rPr>
        <w:t xml:space="preserve">.  </w:t>
      </w:r>
      <w:r w:rsidRPr="000F7973">
        <w:rPr>
          <w:szCs w:val="24"/>
        </w:rPr>
        <w:t xml:space="preserve">In the Lower Rock Creek Allotment, </w:t>
      </w:r>
      <w:r>
        <w:rPr>
          <w:szCs w:val="24"/>
        </w:rPr>
        <w:t>r</w:t>
      </w:r>
      <w:r w:rsidRPr="000F7973">
        <w:rPr>
          <w:szCs w:val="24"/>
        </w:rPr>
        <w:t xml:space="preserve">edband trout are not documented in these streams, but they do occur in the Rock Creek drainage. </w:t>
      </w:r>
      <w:r>
        <w:rPr>
          <w:szCs w:val="24"/>
        </w:rPr>
        <w:t xml:space="preserve"> </w:t>
      </w:r>
      <w:r w:rsidRPr="002D36B7">
        <w:rPr>
          <w:szCs w:val="24"/>
        </w:rPr>
        <w:t xml:space="preserve">In the North Gooding Allotment, </w:t>
      </w:r>
      <w:r>
        <w:rPr>
          <w:szCs w:val="24"/>
        </w:rPr>
        <w:t>r</w:t>
      </w:r>
      <w:r w:rsidRPr="002D36B7">
        <w:rPr>
          <w:szCs w:val="24"/>
        </w:rPr>
        <w:t xml:space="preserve">edband trout are documented in </w:t>
      </w:r>
      <w:proofErr w:type="spellStart"/>
      <w:r w:rsidRPr="002D36B7">
        <w:rPr>
          <w:szCs w:val="24"/>
        </w:rPr>
        <w:t>Schooler</w:t>
      </w:r>
      <w:proofErr w:type="spellEnd"/>
      <w:r w:rsidRPr="002D36B7">
        <w:rPr>
          <w:szCs w:val="24"/>
        </w:rPr>
        <w:t xml:space="preserve"> Creek and the Dry Creek drainage</w:t>
      </w:r>
      <w:r>
        <w:rPr>
          <w:szCs w:val="24"/>
        </w:rPr>
        <w:t>.  In the Dempsey Allotment</w:t>
      </w:r>
      <w:r w:rsidRPr="00794C9D">
        <w:rPr>
          <w:szCs w:val="24"/>
        </w:rPr>
        <w:t xml:space="preserve">, </w:t>
      </w:r>
      <w:r>
        <w:rPr>
          <w:szCs w:val="24"/>
        </w:rPr>
        <w:t>r</w:t>
      </w:r>
      <w:r w:rsidRPr="00794C9D">
        <w:rPr>
          <w:szCs w:val="24"/>
        </w:rPr>
        <w:t>edband trout are documented in the Dempsey Creek</w:t>
      </w:r>
      <w:r>
        <w:rPr>
          <w:szCs w:val="24"/>
        </w:rPr>
        <w:t xml:space="preserve">.  </w:t>
      </w:r>
      <w:r w:rsidRPr="00340E26">
        <w:rPr>
          <w:szCs w:val="24"/>
        </w:rPr>
        <w:t xml:space="preserve">In the Rattlesnake Allotment, </w:t>
      </w:r>
      <w:r>
        <w:rPr>
          <w:szCs w:val="24"/>
        </w:rPr>
        <w:t>r</w:t>
      </w:r>
      <w:r w:rsidRPr="00340E26">
        <w:rPr>
          <w:szCs w:val="24"/>
        </w:rPr>
        <w:t>edband trout are doc</w:t>
      </w:r>
      <w:r>
        <w:rPr>
          <w:szCs w:val="24"/>
        </w:rPr>
        <w:t xml:space="preserve">umented in </w:t>
      </w:r>
      <w:r w:rsidR="003A06F2">
        <w:rPr>
          <w:szCs w:val="24"/>
        </w:rPr>
        <w:t xml:space="preserve">the </w:t>
      </w:r>
      <w:r>
        <w:rPr>
          <w:szCs w:val="24"/>
        </w:rPr>
        <w:t xml:space="preserve">Thorn Creek drainage.  In </w:t>
      </w:r>
      <w:r w:rsidRPr="00702C99">
        <w:rPr>
          <w:szCs w:val="24"/>
        </w:rPr>
        <w:t>the Black Canyon Allotment</w:t>
      </w:r>
      <w:r w:rsidR="00F01878">
        <w:rPr>
          <w:szCs w:val="24"/>
        </w:rPr>
        <w:t xml:space="preserve">, </w:t>
      </w:r>
      <w:r w:rsidR="00F01878" w:rsidRPr="00702C99">
        <w:rPr>
          <w:szCs w:val="24"/>
        </w:rPr>
        <w:t>redband</w:t>
      </w:r>
      <w:r w:rsidRPr="00702C99">
        <w:rPr>
          <w:szCs w:val="24"/>
        </w:rPr>
        <w:t xml:space="preserve"> trout are present in the Dry Creek drainage</w:t>
      </w:r>
      <w:r>
        <w:rPr>
          <w:szCs w:val="24"/>
        </w:rPr>
        <w:t>.</w:t>
      </w:r>
      <w:r w:rsidR="00F01878" w:rsidRPr="00F01878">
        <w:rPr>
          <w:szCs w:val="24"/>
        </w:rPr>
        <w:t xml:space="preserve"> </w:t>
      </w:r>
      <w:r w:rsidR="00F01878">
        <w:rPr>
          <w:szCs w:val="24"/>
        </w:rPr>
        <w:t xml:space="preserve"> In the</w:t>
      </w:r>
      <w:r w:rsidR="00F01878" w:rsidRPr="00223284">
        <w:rPr>
          <w:szCs w:val="24"/>
        </w:rPr>
        <w:t xml:space="preserve"> Clover Creek </w:t>
      </w:r>
      <w:r w:rsidR="00F01878">
        <w:rPr>
          <w:szCs w:val="24"/>
        </w:rPr>
        <w:t>Allotment, r</w:t>
      </w:r>
      <w:r w:rsidR="00F01878" w:rsidRPr="00223284">
        <w:rPr>
          <w:szCs w:val="24"/>
        </w:rPr>
        <w:t>edband trout are known to occur in the Clover Creek drainage</w:t>
      </w:r>
      <w:r w:rsidR="00F01878">
        <w:rPr>
          <w:szCs w:val="24"/>
        </w:rPr>
        <w:t xml:space="preserve">.   Livestock </w:t>
      </w:r>
      <w:r w:rsidR="00F01878" w:rsidRPr="00223284">
        <w:rPr>
          <w:szCs w:val="24"/>
        </w:rPr>
        <w:t>trailing activit</w:t>
      </w:r>
      <w:r w:rsidR="00F01878">
        <w:rPr>
          <w:szCs w:val="24"/>
        </w:rPr>
        <w:t>ies</w:t>
      </w:r>
      <w:r w:rsidR="00F01878" w:rsidRPr="00223284">
        <w:rPr>
          <w:szCs w:val="24"/>
        </w:rPr>
        <w:t xml:space="preserve"> would also occur near Bray Lake, but </w:t>
      </w:r>
      <w:r w:rsidR="00A14F9E">
        <w:rPr>
          <w:szCs w:val="24"/>
        </w:rPr>
        <w:t xml:space="preserve">no </w:t>
      </w:r>
      <w:r w:rsidR="00F01878" w:rsidRPr="00223284">
        <w:rPr>
          <w:szCs w:val="24"/>
        </w:rPr>
        <w:t>impacts would occur to fish species present in Bray Lake</w:t>
      </w:r>
      <w:r w:rsidR="00A14F9E">
        <w:rPr>
          <w:szCs w:val="24"/>
        </w:rPr>
        <w:t xml:space="preserve"> because the trailing livestock do not typically water at this location</w:t>
      </w:r>
      <w:r w:rsidR="00F01878" w:rsidRPr="00223284">
        <w:rPr>
          <w:szCs w:val="24"/>
        </w:rPr>
        <w:t>.</w:t>
      </w:r>
      <w:r w:rsidR="00A14F9E">
        <w:rPr>
          <w:szCs w:val="24"/>
        </w:rPr>
        <w:t xml:space="preserve">  </w:t>
      </w:r>
      <w:r w:rsidRPr="009F3A72">
        <w:rPr>
          <w:szCs w:val="24"/>
        </w:rPr>
        <w:t xml:space="preserve">Redband trout are not documented </w:t>
      </w:r>
      <w:r w:rsidR="003A06F2">
        <w:rPr>
          <w:szCs w:val="24"/>
        </w:rPr>
        <w:t xml:space="preserve">in the </w:t>
      </w:r>
      <w:r>
        <w:rPr>
          <w:szCs w:val="24"/>
        </w:rPr>
        <w:t xml:space="preserve">Mink </w:t>
      </w:r>
      <w:r w:rsidRPr="00503722">
        <w:rPr>
          <w:szCs w:val="24"/>
        </w:rPr>
        <w:t xml:space="preserve">Allotment, Sheep Point Allotment </w:t>
      </w:r>
      <w:r>
        <w:rPr>
          <w:szCs w:val="24"/>
        </w:rPr>
        <w:t>Timmerman Hills Allotment, Upper Rock Creek Allotment, Cow Creek Trail</w:t>
      </w:r>
      <w:r w:rsidRPr="00F01878">
        <w:rPr>
          <w:szCs w:val="24"/>
        </w:rPr>
        <w:t xml:space="preserve">, and </w:t>
      </w:r>
      <w:r w:rsidR="00F01878" w:rsidRPr="00F01878">
        <w:rPr>
          <w:szCs w:val="24"/>
        </w:rPr>
        <w:t>Road Canyon</w:t>
      </w:r>
      <w:r w:rsidRPr="00F01878">
        <w:rPr>
          <w:szCs w:val="24"/>
        </w:rPr>
        <w:t xml:space="preserve"> Allotment streams, but they do occur in nearby drainages.  </w:t>
      </w:r>
    </w:p>
    <w:p w:rsidR="00D07804" w:rsidRDefault="00D07804">
      <w:pPr>
        <w:rPr>
          <w:szCs w:val="24"/>
        </w:rPr>
      </w:pPr>
    </w:p>
    <w:p w:rsidR="00C33D72" w:rsidRDefault="00A14F9E" w:rsidP="00C33D72">
      <w:pPr>
        <w:rPr>
          <w:szCs w:val="24"/>
        </w:rPr>
      </w:pPr>
      <w:r>
        <w:rPr>
          <w:szCs w:val="24"/>
        </w:rPr>
        <w:t>I</w:t>
      </w:r>
      <w:r w:rsidR="00C33D72" w:rsidRPr="00F01878">
        <w:rPr>
          <w:szCs w:val="24"/>
        </w:rPr>
        <w:t xml:space="preserve">mpacts to redband trout could result from the </w:t>
      </w:r>
      <w:r w:rsidR="00C33D72" w:rsidRPr="002E72E9">
        <w:rPr>
          <w:szCs w:val="24"/>
        </w:rPr>
        <w:t xml:space="preserve">effects of watering and crossing the stream on fish habitat.  Sediment could be introduced into the stream at the stream crossing sites.  Any localized increase in sediment could affect nearby spawning habitat for redband trout in the area immediately downstream of the crossing site.  Bank stability could be reduced in the localized area where watering and stream crossing occurs.  Localized impacts to woody plants could also occur under this alternative which has the potential to decrease bank stability and increase water temperature due to less vegetative foliage being present.   </w:t>
      </w:r>
    </w:p>
    <w:p w:rsidR="00C33D72" w:rsidRDefault="00C33D72" w:rsidP="00C33D72">
      <w:pPr>
        <w:rPr>
          <w:szCs w:val="24"/>
        </w:rPr>
      </w:pPr>
    </w:p>
    <w:p w:rsidR="00B85FC9" w:rsidRDefault="00503722" w:rsidP="00B85FC9">
      <w:pPr>
        <w:rPr>
          <w:szCs w:val="24"/>
        </w:rPr>
      </w:pPr>
      <w:r>
        <w:rPr>
          <w:szCs w:val="24"/>
        </w:rPr>
        <w:t xml:space="preserve">Under the Proposed Action for the Sheep Point Allotment, </w:t>
      </w:r>
      <w:r w:rsidR="00B85FC9" w:rsidRPr="00B85FC9">
        <w:rPr>
          <w:szCs w:val="24"/>
        </w:rPr>
        <w:t xml:space="preserve">even though there would only be one trail route per year the allotment is not meeting Rangeland Health Standard 2 and Standard 3 due to current livestock grazing.  This trail route has the potential </w:t>
      </w:r>
      <w:r w:rsidR="00B85FC9">
        <w:rPr>
          <w:szCs w:val="24"/>
        </w:rPr>
        <w:t xml:space="preserve">to </w:t>
      </w:r>
      <w:r w:rsidR="00B85FC9" w:rsidRPr="00B85FC9">
        <w:rPr>
          <w:szCs w:val="24"/>
        </w:rPr>
        <w:t>compound the</w:t>
      </w:r>
      <w:r w:rsidR="00B85FC9">
        <w:rPr>
          <w:szCs w:val="24"/>
        </w:rPr>
        <w:t xml:space="preserve"> </w:t>
      </w:r>
      <w:r w:rsidR="00B85FC9" w:rsidRPr="00B85FC9">
        <w:rPr>
          <w:szCs w:val="24"/>
        </w:rPr>
        <w:t xml:space="preserve">riparian and aquatic resource concerns and increase the likelihood of this allotment not meeting Rangeland Health Standards in the future.  </w:t>
      </w:r>
    </w:p>
    <w:p w:rsidR="00D07804" w:rsidRDefault="00D07804" w:rsidP="006F7819">
      <w:pPr>
        <w:rPr>
          <w:szCs w:val="24"/>
        </w:rPr>
      </w:pPr>
    </w:p>
    <w:p w:rsidR="001A2C91" w:rsidRDefault="001A2C91">
      <w:pPr>
        <w:rPr>
          <w:szCs w:val="24"/>
        </w:rPr>
      </w:pPr>
      <w:r>
        <w:rPr>
          <w:szCs w:val="24"/>
        </w:rPr>
        <w:br w:type="page"/>
      </w:r>
    </w:p>
    <w:p w:rsidR="006F7819" w:rsidRPr="00702C99" w:rsidRDefault="006F7819" w:rsidP="006F7819">
      <w:pPr>
        <w:rPr>
          <w:szCs w:val="24"/>
        </w:rPr>
      </w:pPr>
      <w:r w:rsidRPr="00702C99">
        <w:rPr>
          <w:szCs w:val="24"/>
        </w:rPr>
        <w:lastRenderedPageBreak/>
        <w:t xml:space="preserve">The </w:t>
      </w:r>
      <w:r w:rsidR="00F01878">
        <w:rPr>
          <w:szCs w:val="24"/>
        </w:rPr>
        <w:t>Black Canyon A</w:t>
      </w:r>
      <w:r w:rsidRPr="00702C99">
        <w:rPr>
          <w:szCs w:val="24"/>
        </w:rPr>
        <w:t xml:space="preserve">llotment is not meeting Rangeland Health Standard 2 and Standard 3 for riparian areas due </w:t>
      </w:r>
      <w:r w:rsidR="003A06F2">
        <w:rPr>
          <w:szCs w:val="24"/>
        </w:rPr>
        <w:t xml:space="preserve">to </w:t>
      </w:r>
      <w:r w:rsidRPr="00702C99">
        <w:rPr>
          <w:szCs w:val="24"/>
        </w:rPr>
        <w:t>current livestock grazing and any impacts to aquatic species have the potential to compound the resource concerns and increase the likelihood of this allotment not mee</w:t>
      </w:r>
      <w:r>
        <w:rPr>
          <w:szCs w:val="24"/>
        </w:rPr>
        <w:t>t</w:t>
      </w:r>
      <w:r w:rsidRPr="00702C99">
        <w:rPr>
          <w:szCs w:val="24"/>
        </w:rPr>
        <w:t xml:space="preserve">ing Rangeland Health Standards in the future.  </w:t>
      </w:r>
    </w:p>
    <w:p w:rsidR="006F7819" w:rsidRPr="00702C99" w:rsidRDefault="006F7819" w:rsidP="006F7819">
      <w:pPr>
        <w:rPr>
          <w:szCs w:val="24"/>
        </w:rPr>
      </w:pPr>
    </w:p>
    <w:p w:rsidR="006E6E5D" w:rsidRPr="00340E26" w:rsidRDefault="006E6E5D" w:rsidP="006E6E5D">
      <w:pPr>
        <w:rPr>
          <w:szCs w:val="24"/>
        </w:rPr>
      </w:pPr>
      <w:r w:rsidRPr="00340E26">
        <w:rPr>
          <w:szCs w:val="24"/>
        </w:rPr>
        <w:t xml:space="preserve">The </w:t>
      </w:r>
      <w:r w:rsidR="00F01878">
        <w:rPr>
          <w:szCs w:val="24"/>
        </w:rPr>
        <w:t>Road Canyon A</w:t>
      </w:r>
      <w:r w:rsidRPr="00340E26">
        <w:rPr>
          <w:szCs w:val="24"/>
        </w:rPr>
        <w:t xml:space="preserve">llotment is also not meeting Rangeland Health Standard 2 and Standard 3 for riparian areas and any impacts to aquatic species have the potential to compound the resource concerns and increase the likelihood of this allotment not meeting Rangeland Health Standards in the future.  </w:t>
      </w:r>
    </w:p>
    <w:p w:rsidR="006F7819" w:rsidRDefault="006F7819" w:rsidP="00DB05E8">
      <w:pPr>
        <w:rPr>
          <w:szCs w:val="24"/>
        </w:rPr>
      </w:pPr>
    </w:p>
    <w:p w:rsidR="00DB05E8" w:rsidRDefault="00DB05E8" w:rsidP="00DB05E8">
      <w:pPr>
        <w:rPr>
          <w:szCs w:val="24"/>
        </w:rPr>
      </w:pPr>
      <w:r w:rsidRPr="00DB05E8">
        <w:rPr>
          <w:szCs w:val="24"/>
        </w:rPr>
        <w:t>Within other allotments under the Proposed Action, trailing would occur in 17 additional allotments containing streams or canals.  No impacts would occur to aquatic species or water quality in these 17 allotments</w:t>
      </w:r>
      <w:r w:rsidR="00A14F9E">
        <w:rPr>
          <w:szCs w:val="24"/>
        </w:rPr>
        <w:t xml:space="preserve"> because n</w:t>
      </w:r>
      <w:r w:rsidRPr="00DB05E8">
        <w:rPr>
          <w:szCs w:val="24"/>
        </w:rPr>
        <w:t xml:space="preserve">o stream fording or livestock watering will occur within these allotments.  Crossing of canals </w:t>
      </w:r>
      <w:r w:rsidR="00681C0A">
        <w:rPr>
          <w:szCs w:val="24"/>
        </w:rPr>
        <w:t>would</w:t>
      </w:r>
      <w:r w:rsidRPr="00DB05E8">
        <w:rPr>
          <w:szCs w:val="24"/>
        </w:rPr>
        <w:t xml:space="preserve"> occur via bridges.  Table 1</w:t>
      </w:r>
      <w:r w:rsidR="00175354">
        <w:rPr>
          <w:szCs w:val="24"/>
        </w:rPr>
        <w:t>7</w:t>
      </w:r>
      <w:r w:rsidRPr="00DB05E8">
        <w:rPr>
          <w:szCs w:val="24"/>
        </w:rPr>
        <w:t xml:space="preserve"> lists allotments with streams or canals where no impacts </w:t>
      </w:r>
      <w:r w:rsidR="00681C0A">
        <w:rPr>
          <w:szCs w:val="24"/>
        </w:rPr>
        <w:t>would</w:t>
      </w:r>
      <w:r w:rsidRPr="00DB05E8">
        <w:rPr>
          <w:szCs w:val="24"/>
        </w:rPr>
        <w:t xml:space="preserve"> occur </w:t>
      </w:r>
      <w:r w:rsidR="00A14F9E">
        <w:rPr>
          <w:szCs w:val="24"/>
        </w:rPr>
        <w:t xml:space="preserve">to aquatic species </w:t>
      </w:r>
      <w:r w:rsidRPr="00DB05E8">
        <w:rPr>
          <w:szCs w:val="24"/>
        </w:rPr>
        <w:t xml:space="preserve">under the Proposed Action.  </w:t>
      </w:r>
    </w:p>
    <w:p w:rsidR="008A74EE" w:rsidRDefault="008A74EE">
      <w:pPr>
        <w:rPr>
          <w:b/>
          <w:bCs/>
          <w:color w:val="4F81BD" w:themeColor="accent1"/>
          <w:sz w:val="18"/>
          <w:szCs w:val="18"/>
        </w:rPr>
      </w:pPr>
    </w:p>
    <w:p w:rsidR="00DB05E8" w:rsidRDefault="00DB05E8" w:rsidP="00F21960">
      <w:pPr>
        <w:pStyle w:val="Caption"/>
        <w:keepNext/>
        <w:jc w:val="center"/>
      </w:pPr>
      <w:r>
        <w:t xml:space="preserve">Table </w:t>
      </w:r>
      <w:fldSimple w:instr=" SEQ Table \* ARABIC ">
        <w:r w:rsidR="009B691F">
          <w:rPr>
            <w:noProof/>
          </w:rPr>
          <w:t>17</w:t>
        </w:r>
      </w:fldSimple>
      <w:r>
        <w:t xml:space="preserve"> - Allotmen</w:t>
      </w:r>
      <w:r w:rsidR="00D248DD">
        <w:t>ts with no impacts to Fisheries</w:t>
      </w:r>
    </w:p>
    <w:tbl>
      <w:tblPr>
        <w:tblStyle w:val="TableGrid2"/>
        <w:tblW w:w="0" w:type="auto"/>
        <w:tblLook w:val="04A0" w:firstRow="1" w:lastRow="0" w:firstColumn="1" w:lastColumn="0" w:noHBand="0" w:noVBand="1"/>
      </w:tblPr>
      <w:tblGrid>
        <w:gridCol w:w="3192"/>
        <w:gridCol w:w="3192"/>
        <w:gridCol w:w="3192"/>
      </w:tblGrid>
      <w:tr w:rsidR="00DB05E8" w:rsidRPr="00DB05E8" w:rsidTr="00BC10D7">
        <w:tc>
          <w:tcPr>
            <w:tcW w:w="9576" w:type="dxa"/>
            <w:gridSpan w:val="3"/>
            <w:shd w:val="clear" w:color="auto" w:fill="BFBFBF" w:themeFill="background1" w:themeFillShade="BF"/>
            <w:vAlign w:val="center"/>
          </w:tcPr>
          <w:p w:rsidR="00DB05E8" w:rsidRPr="00DB05E8" w:rsidRDefault="00DB05E8" w:rsidP="00DB05E8">
            <w:pPr>
              <w:jc w:val="center"/>
            </w:pPr>
            <w:r w:rsidRPr="00DB05E8">
              <w:t xml:space="preserve">Allotments containing streams where no impacts </w:t>
            </w:r>
            <w:r w:rsidR="00681C0A">
              <w:t>would</w:t>
            </w:r>
            <w:r w:rsidRPr="00DB05E8">
              <w:t xml:space="preserve"> occur to                                              aquatic species or water quality under the Proposed Action.</w:t>
            </w:r>
          </w:p>
        </w:tc>
      </w:tr>
      <w:tr w:rsidR="00DB05E8" w:rsidRPr="00DB05E8" w:rsidTr="00AC7383">
        <w:tc>
          <w:tcPr>
            <w:tcW w:w="3192" w:type="dxa"/>
            <w:vAlign w:val="center"/>
          </w:tcPr>
          <w:p w:rsidR="00DB05E8" w:rsidRPr="00DB05E8" w:rsidRDefault="00DB05E8" w:rsidP="00DB05E8">
            <w:r w:rsidRPr="00DB05E8">
              <w:t>Camp 1</w:t>
            </w:r>
          </w:p>
        </w:tc>
        <w:tc>
          <w:tcPr>
            <w:tcW w:w="3192" w:type="dxa"/>
            <w:vAlign w:val="center"/>
          </w:tcPr>
          <w:p w:rsidR="00DB05E8" w:rsidRPr="00DB05E8" w:rsidRDefault="00DB05E8" w:rsidP="00DB05E8">
            <w:r w:rsidRPr="00DB05E8">
              <w:t>Hog Creek</w:t>
            </w:r>
          </w:p>
        </w:tc>
        <w:tc>
          <w:tcPr>
            <w:tcW w:w="3192" w:type="dxa"/>
            <w:vAlign w:val="center"/>
          </w:tcPr>
          <w:p w:rsidR="00DB05E8" w:rsidRPr="00DB05E8" w:rsidRDefault="00DB05E8" w:rsidP="00DB05E8">
            <w:r w:rsidRPr="00DB05E8">
              <w:t>South Milner</w:t>
            </w:r>
          </w:p>
        </w:tc>
      </w:tr>
      <w:tr w:rsidR="00DB05E8" w:rsidRPr="00DB05E8" w:rsidTr="00AC7383">
        <w:tc>
          <w:tcPr>
            <w:tcW w:w="3192" w:type="dxa"/>
            <w:vAlign w:val="center"/>
          </w:tcPr>
          <w:p w:rsidR="00DB05E8" w:rsidRPr="00DB05E8" w:rsidRDefault="00DB05E8" w:rsidP="00DB05E8">
            <w:r w:rsidRPr="00DB05E8">
              <w:t>Crater</w:t>
            </w:r>
          </w:p>
        </w:tc>
        <w:tc>
          <w:tcPr>
            <w:tcW w:w="3192" w:type="dxa"/>
            <w:vAlign w:val="center"/>
          </w:tcPr>
          <w:p w:rsidR="00DB05E8" w:rsidRPr="00DB05E8" w:rsidRDefault="00DB05E8" w:rsidP="00DB05E8">
            <w:r w:rsidRPr="00DB05E8">
              <w:t>Homeplace</w:t>
            </w:r>
          </w:p>
        </w:tc>
        <w:tc>
          <w:tcPr>
            <w:tcW w:w="3192" w:type="dxa"/>
            <w:vAlign w:val="center"/>
          </w:tcPr>
          <w:p w:rsidR="00DB05E8" w:rsidRPr="00DB05E8" w:rsidRDefault="00DB05E8" w:rsidP="00DB05E8">
            <w:r w:rsidRPr="00DB05E8">
              <w:t>Square Lake</w:t>
            </w:r>
          </w:p>
        </w:tc>
      </w:tr>
      <w:tr w:rsidR="00DB05E8" w:rsidRPr="00DB05E8" w:rsidTr="00AC7383">
        <w:tc>
          <w:tcPr>
            <w:tcW w:w="3192" w:type="dxa"/>
            <w:vAlign w:val="center"/>
          </w:tcPr>
          <w:p w:rsidR="00DB05E8" w:rsidRPr="00DB05E8" w:rsidRDefault="00DB05E8" w:rsidP="00DB05E8">
            <w:r w:rsidRPr="00DB05E8">
              <w:t>Crater Butte</w:t>
            </w:r>
          </w:p>
        </w:tc>
        <w:tc>
          <w:tcPr>
            <w:tcW w:w="3192" w:type="dxa"/>
            <w:vAlign w:val="center"/>
          </w:tcPr>
          <w:p w:rsidR="00DB05E8" w:rsidRPr="00DB05E8" w:rsidRDefault="00DB05E8" w:rsidP="00DB05E8">
            <w:r w:rsidRPr="00DB05E8">
              <w:t>Hot Springs</w:t>
            </w:r>
          </w:p>
        </w:tc>
        <w:tc>
          <w:tcPr>
            <w:tcW w:w="3192" w:type="dxa"/>
            <w:vAlign w:val="center"/>
          </w:tcPr>
          <w:p w:rsidR="00DB05E8" w:rsidRPr="00DB05E8" w:rsidRDefault="00DB05E8" w:rsidP="00DB05E8">
            <w:r w:rsidRPr="00DB05E8">
              <w:t>Star Lake</w:t>
            </w:r>
          </w:p>
        </w:tc>
      </w:tr>
      <w:tr w:rsidR="00DB05E8" w:rsidRPr="00DB05E8" w:rsidTr="00AC7383">
        <w:tc>
          <w:tcPr>
            <w:tcW w:w="3192" w:type="dxa"/>
            <w:vAlign w:val="center"/>
          </w:tcPr>
          <w:p w:rsidR="00DB05E8" w:rsidRPr="00DB05E8" w:rsidRDefault="00DB05E8" w:rsidP="00DB05E8">
            <w:r w:rsidRPr="00DB05E8">
              <w:t>Dietrich Butte</w:t>
            </w:r>
          </w:p>
        </w:tc>
        <w:tc>
          <w:tcPr>
            <w:tcW w:w="3192" w:type="dxa"/>
            <w:vAlign w:val="center"/>
          </w:tcPr>
          <w:p w:rsidR="00DB05E8" w:rsidRPr="00DB05E8" w:rsidRDefault="00DB05E8" w:rsidP="00DB05E8">
            <w:r w:rsidRPr="00DB05E8">
              <w:t>Kinzie Butte</w:t>
            </w:r>
          </w:p>
        </w:tc>
        <w:tc>
          <w:tcPr>
            <w:tcW w:w="3192" w:type="dxa"/>
            <w:vAlign w:val="center"/>
          </w:tcPr>
          <w:p w:rsidR="00DB05E8" w:rsidRPr="00DB05E8" w:rsidRDefault="00DB05E8" w:rsidP="00DB05E8">
            <w:r w:rsidRPr="00DB05E8">
              <w:t>Tikura</w:t>
            </w:r>
          </w:p>
        </w:tc>
      </w:tr>
      <w:tr w:rsidR="00DB05E8" w:rsidRPr="00DB05E8" w:rsidTr="00AC7383">
        <w:tc>
          <w:tcPr>
            <w:tcW w:w="3192" w:type="dxa"/>
            <w:vAlign w:val="center"/>
          </w:tcPr>
          <w:p w:rsidR="00DB05E8" w:rsidRPr="00DB05E8" w:rsidRDefault="00DB05E8" w:rsidP="00DB05E8">
            <w:r w:rsidRPr="00DB05E8">
              <w:t>East Fork</w:t>
            </w:r>
          </w:p>
        </w:tc>
        <w:tc>
          <w:tcPr>
            <w:tcW w:w="3192" w:type="dxa"/>
            <w:vAlign w:val="center"/>
          </w:tcPr>
          <w:p w:rsidR="00DB05E8" w:rsidRPr="00DB05E8" w:rsidRDefault="00DB05E8" w:rsidP="00DB05E8">
            <w:r w:rsidRPr="00DB05E8">
              <w:t>Meadow</w:t>
            </w:r>
          </w:p>
        </w:tc>
        <w:tc>
          <w:tcPr>
            <w:tcW w:w="3192" w:type="dxa"/>
            <w:vAlign w:val="center"/>
          </w:tcPr>
          <w:p w:rsidR="00DB05E8" w:rsidRPr="00DB05E8" w:rsidRDefault="00DB05E8" w:rsidP="00DB05E8">
            <w:r w:rsidRPr="00DB05E8">
              <w:t>Wolftone</w:t>
            </w:r>
          </w:p>
        </w:tc>
      </w:tr>
      <w:tr w:rsidR="00DB05E8" w:rsidRPr="00DB05E8" w:rsidTr="00AC7383">
        <w:tc>
          <w:tcPr>
            <w:tcW w:w="3192" w:type="dxa"/>
            <w:vAlign w:val="center"/>
          </w:tcPr>
          <w:p w:rsidR="00DB05E8" w:rsidRPr="00DB05E8" w:rsidRDefault="00DB05E8" w:rsidP="00DB05E8">
            <w:r w:rsidRPr="00DB05E8">
              <w:t>Goodtime</w:t>
            </w:r>
          </w:p>
        </w:tc>
        <w:tc>
          <w:tcPr>
            <w:tcW w:w="3192" w:type="dxa"/>
            <w:vAlign w:val="center"/>
          </w:tcPr>
          <w:p w:rsidR="00DB05E8" w:rsidRPr="00DB05E8" w:rsidRDefault="00DB05E8" w:rsidP="00DB05E8">
            <w:r w:rsidRPr="00DB05E8">
              <w:t>North Milner</w:t>
            </w:r>
          </w:p>
        </w:tc>
        <w:tc>
          <w:tcPr>
            <w:tcW w:w="3192" w:type="dxa"/>
            <w:vAlign w:val="center"/>
          </w:tcPr>
          <w:p w:rsidR="00DB05E8" w:rsidRPr="00DB05E8" w:rsidRDefault="00DB05E8" w:rsidP="00DB05E8"/>
        </w:tc>
      </w:tr>
    </w:tbl>
    <w:p w:rsidR="00C84557" w:rsidRDefault="00C84557" w:rsidP="00000A69"/>
    <w:p w:rsidR="00D34A8D" w:rsidRPr="006C4175" w:rsidRDefault="00000A69" w:rsidP="00D34A8D">
      <w:pPr>
        <w:pStyle w:val="Heading3"/>
        <w:spacing w:before="0" w:after="0"/>
      </w:pPr>
      <w:bookmarkStart w:id="86" w:name="_Toc321395350"/>
      <w:r>
        <w:t xml:space="preserve">4.1.6 </w:t>
      </w:r>
      <w:r w:rsidR="00D34A8D" w:rsidRPr="006C4175">
        <w:t>Wetlands &amp; Riparian Areas</w:t>
      </w:r>
      <w:bookmarkEnd w:id="85"/>
      <w:bookmarkEnd w:id="86"/>
      <w:r w:rsidR="00D34A8D" w:rsidRPr="006C4175">
        <w:fldChar w:fldCharType="begin"/>
      </w:r>
      <w:r w:rsidR="00D34A8D" w:rsidRPr="006C4175">
        <w:instrText xml:space="preserve"> TC "4.2.1.4 Wetlands &amp; Riparian Areas" \f C \l "4" </w:instrText>
      </w:r>
      <w:r w:rsidR="00D34A8D" w:rsidRPr="006C4175">
        <w:fldChar w:fldCharType="end"/>
      </w:r>
    </w:p>
    <w:p w:rsidR="007A2825" w:rsidRDefault="006C4175" w:rsidP="00D34A8D">
      <w:pPr>
        <w:widowControl w:val="0"/>
        <w:tabs>
          <w:tab w:val="left" w:pos="9180"/>
        </w:tabs>
        <w:rPr>
          <w:szCs w:val="24"/>
        </w:rPr>
      </w:pPr>
      <w:r w:rsidRPr="006C4175">
        <w:rPr>
          <w:szCs w:val="24"/>
        </w:rPr>
        <w:t xml:space="preserve">Under the Proposed Action, there are frequent, reoccurring crossings through riparian areas.  Some of the riparian areas are at Proper </w:t>
      </w:r>
      <w:r w:rsidRPr="00EB0CA4">
        <w:rPr>
          <w:szCs w:val="24"/>
        </w:rPr>
        <w:t xml:space="preserve">Functioning Condition (PFC) and some riparian areas are Functioning at Risk (refer to </w:t>
      </w:r>
      <w:r w:rsidRPr="00175354">
        <w:rPr>
          <w:szCs w:val="24"/>
        </w:rPr>
        <w:t>Table 1</w:t>
      </w:r>
      <w:r w:rsidR="00175354" w:rsidRPr="00175354">
        <w:rPr>
          <w:szCs w:val="24"/>
        </w:rPr>
        <w:t>4</w:t>
      </w:r>
      <w:r w:rsidRPr="00175354">
        <w:rPr>
          <w:szCs w:val="24"/>
        </w:rPr>
        <w:t>).</w:t>
      </w:r>
      <w:r w:rsidR="00D34A8D" w:rsidRPr="00175354">
        <w:rPr>
          <w:szCs w:val="24"/>
        </w:rPr>
        <w:t xml:space="preserve">  </w:t>
      </w:r>
      <w:r w:rsidRPr="00EB0CA4">
        <w:rPr>
          <w:szCs w:val="24"/>
        </w:rPr>
        <w:t xml:space="preserve">Many of these riparian areas have shown improvement over the past 20 years since the incorporation </w:t>
      </w:r>
      <w:r w:rsidR="007A2825">
        <w:rPr>
          <w:szCs w:val="24"/>
        </w:rPr>
        <w:t xml:space="preserve">of new </w:t>
      </w:r>
      <w:r w:rsidRPr="00EB0CA4">
        <w:rPr>
          <w:szCs w:val="24"/>
        </w:rPr>
        <w:t xml:space="preserve">management changes.  </w:t>
      </w:r>
      <w:r w:rsidR="00D34A8D" w:rsidRPr="00EB0CA4">
        <w:rPr>
          <w:szCs w:val="24"/>
        </w:rPr>
        <w:t xml:space="preserve">The proposed action has the potential to </w:t>
      </w:r>
      <w:r w:rsidR="00EB0CA4" w:rsidRPr="00EB0CA4">
        <w:rPr>
          <w:szCs w:val="24"/>
        </w:rPr>
        <w:t>reduce the i</w:t>
      </w:r>
      <w:r w:rsidR="00D34A8D" w:rsidRPr="00EB0CA4">
        <w:rPr>
          <w:szCs w:val="24"/>
        </w:rPr>
        <w:t>mprovement</w:t>
      </w:r>
      <w:r w:rsidR="00EB0CA4" w:rsidRPr="00EB0CA4">
        <w:rPr>
          <w:szCs w:val="24"/>
        </w:rPr>
        <w:t>s that have been made in some instances</w:t>
      </w:r>
      <w:r w:rsidR="00D34A8D" w:rsidRPr="00EB0CA4">
        <w:rPr>
          <w:szCs w:val="24"/>
        </w:rPr>
        <w:t xml:space="preserve">; and thus have the ability to </w:t>
      </w:r>
      <w:r w:rsidR="00EB0CA4" w:rsidRPr="00EB0CA4">
        <w:rPr>
          <w:szCs w:val="24"/>
        </w:rPr>
        <w:t xml:space="preserve">affect if those allotments continue to </w:t>
      </w:r>
      <w:r w:rsidR="00D34A8D" w:rsidRPr="00EB0CA4">
        <w:rPr>
          <w:szCs w:val="24"/>
        </w:rPr>
        <w:t xml:space="preserve">meet Standard 2 (Riparian Areas &amp; Wetlands) and Standard </w:t>
      </w:r>
      <w:r w:rsidR="00D34A8D" w:rsidRPr="009C466B">
        <w:rPr>
          <w:szCs w:val="24"/>
        </w:rPr>
        <w:t xml:space="preserve">3 (Stream Channel &amp; Floodplain) of rangeland health standards in the future.  </w:t>
      </w:r>
    </w:p>
    <w:p w:rsidR="007A2825" w:rsidRDefault="007A2825" w:rsidP="00D34A8D">
      <w:pPr>
        <w:widowControl w:val="0"/>
        <w:tabs>
          <w:tab w:val="left" w:pos="9180"/>
        </w:tabs>
        <w:rPr>
          <w:szCs w:val="24"/>
        </w:rPr>
      </w:pPr>
    </w:p>
    <w:p w:rsidR="00B70885" w:rsidRDefault="00D34A8D" w:rsidP="00DA21FF">
      <w:pPr>
        <w:widowControl w:val="0"/>
        <w:tabs>
          <w:tab w:val="left" w:pos="9180"/>
        </w:tabs>
        <w:rPr>
          <w:szCs w:val="24"/>
        </w:rPr>
      </w:pPr>
      <w:r w:rsidRPr="009C466B">
        <w:rPr>
          <w:szCs w:val="24"/>
        </w:rPr>
        <w:t xml:space="preserve">High utilization levels have not occurred </w:t>
      </w:r>
      <w:r w:rsidR="009C466B" w:rsidRPr="009C466B">
        <w:rPr>
          <w:szCs w:val="24"/>
        </w:rPr>
        <w:t>in the Shoshone Field Office in regards to livestock trailing</w:t>
      </w:r>
      <w:r w:rsidRPr="009C466B">
        <w:rPr>
          <w:szCs w:val="24"/>
        </w:rPr>
        <w:t xml:space="preserve"> in the past 30 years and </w:t>
      </w:r>
      <w:r w:rsidR="009C466B">
        <w:rPr>
          <w:szCs w:val="24"/>
        </w:rPr>
        <w:t>under the</w:t>
      </w:r>
      <w:r w:rsidRPr="009C466B">
        <w:rPr>
          <w:szCs w:val="24"/>
        </w:rPr>
        <w:t xml:space="preserve"> continuation of light utilization </w:t>
      </w:r>
      <w:r w:rsidR="009C466B" w:rsidRPr="009C466B">
        <w:rPr>
          <w:szCs w:val="24"/>
        </w:rPr>
        <w:t xml:space="preserve">and trampling </w:t>
      </w:r>
      <w:r w:rsidR="009C466B">
        <w:rPr>
          <w:szCs w:val="24"/>
        </w:rPr>
        <w:t>the likelihood of</w:t>
      </w:r>
      <w:r w:rsidRPr="009C466B">
        <w:rPr>
          <w:szCs w:val="24"/>
        </w:rPr>
        <w:t xml:space="preserve"> healthy populations of desirable vegetation sustain</w:t>
      </w:r>
      <w:r w:rsidR="009C466B">
        <w:rPr>
          <w:szCs w:val="24"/>
        </w:rPr>
        <w:t>ing</w:t>
      </w:r>
      <w:r w:rsidRPr="009C466B">
        <w:rPr>
          <w:szCs w:val="24"/>
        </w:rPr>
        <w:t xml:space="preserve"> wetland characteristics</w:t>
      </w:r>
      <w:r w:rsidR="009C466B">
        <w:rPr>
          <w:szCs w:val="24"/>
        </w:rPr>
        <w:t xml:space="preserve"> is high</w:t>
      </w:r>
      <w:r w:rsidRPr="009C466B">
        <w:rPr>
          <w:szCs w:val="24"/>
        </w:rPr>
        <w:t>.</w:t>
      </w:r>
      <w:r w:rsidR="00DA21FF">
        <w:rPr>
          <w:szCs w:val="24"/>
        </w:rPr>
        <w:t xml:space="preserve">  </w:t>
      </w:r>
      <w:r w:rsidR="00B70885" w:rsidRPr="00B70885">
        <w:rPr>
          <w:szCs w:val="24"/>
        </w:rPr>
        <w:t xml:space="preserve">Some of the livestock trailing events cross through riparian areas and where applicable, many of these livestock trailing events </w:t>
      </w:r>
      <w:r w:rsidR="00B70885">
        <w:rPr>
          <w:szCs w:val="24"/>
        </w:rPr>
        <w:t xml:space="preserve">currently </w:t>
      </w:r>
      <w:r w:rsidR="00B70885" w:rsidRPr="00B70885">
        <w:rPr>
          <w:szCs w:val="24"/>
        </w:rPr>
        <w:t xml:space="preserve">utilize available </w:t>
      </w:r>
      <w:r w:rsidR="00B70885" w:rsidRPr="00907298">
        <w:rPr>
          <w:szCs w:val="24"/>
        </w:rPr>
        <w:t>bridges</w:t>
      </w:r>
      <w:r w:rsidR="007A2825" w:rsidRPr="00907298">
        <w:rPr>
          <w:szCs w:val="24"/>
        </w:rPr>
        <w:t xml:space="preserve"> (refer to Map </w:t>
      </w:r>
      <w:r w:rsidR="00907298" w:rsidRPr="00907298">
        <w:rPr>
          <w:szCs w:val="24"/>
        </w:rPr>
        <w:t>8</w:t>
      </w:r>
      <w:r w:rsidR="007A2825" w:rsidRPr="00907298">
        <w:rPr>
          <w:szCs w:val="24"/>
        </w:rPr>
        <w:t>)</w:t>
      </w:r>
      <w:r w:rsidR="00B70885" w:rsidRPr="00907298">
        <w:rPr>
          <w:szCs w:val="24"/>
        </w:rPr>
        <w:t xml:space="preserve">.  When </w:t>
      </w:r>
      <w:r w:rsidR="00B70885" w:rsidRPr="00B70885">
        <w:rPr>
          <w:szCs w:val="24"/>
        </w:rPr>
        <w:t xml:space="preserve">bridges are present and no livestock cross through the water, impacts to riparian areas </w:t>
      </w:r>
      <w:r w:rsidR="00DA21FF">
        <w:rPr>
          <w:szCs w:val="24"/>
        </w:rPr>
        <w:t xml:space="preserve">are unlikely.  </w:t>
      </w:r>
    </w:p>
    <w:p w:rsidR="00AF6E74" w:rsidRPr="00B70885" w:rsidRDefault="00AF6E74" w:rsidP="00B70885">
      <w:pPr>
        <w:rPr>
          <w:szCs w:val="24"/>
        </w:rPr>
      </w:pPr>
    </w:p>
    <w:p w:rsidR="00B70885" w:rsidRPr="00B70885" w:rsidRDefault="00B70885" w:rsidP="00B70885">
      <w:pPr>
        <w:rPr>
          <w:szCs w:val="24"/>
        </w:rPr>
      </w:pPr>
      <w:r w:rsidRPr="00B70885">
        <w:rPr>
          <w:szCs w:val="24"/>
        </w:rPr>
        <w:lastRenderedPageBreak/>
        <w:t xml:space="preserve">The permittees in the Shoshone FO are aware </w:t>
      </w:r>
      <w:r w:rsidR="007A2825">
        <w:rPr>
          <w:szCs w:val="24"/>
        </w:rPr>
        <w:t>that they cannot</w:t>
      </w:r>
      <w:r w:rsidRPr="00B70885">
        <w:rPr>
          <w:szCs w:val="24"/>
        </w:rPr>
        <w:t xml:space="preserve"> bed sheep or overnight cattle on riparian area</w:t>
      </w:r>
      <w:r w:rsidR="007A2825">
        <w:rPr>
          <w:szCs w:val="24"/>
        </w:rPr>
        <w:t>s</w:t>
      </w:r>
      <w:r w:rsidRPr="00B70885">
        <w:rPr>
          <w:szCs w:val="24"/>
        </w:rPr>
        <w:t xml:space="preserve">.  Most of the riparian concerns throughout the field office are not from livestock trailing activities.  The two known occurrences </w:t>
      </w:r>
      <w:r w:rsidR="00461828">
        <w:rPr>
          <w:szCs w:val="24"/>
        </w:rPr>
        <w:t xml:space="preserve">of </w:t>
      </w:r>
      <w:r w:rsidR="007A2825">
        <w:rPr>
          <w:szCs w:val="24"/>
        </w:rPr>
        <w:t xml:space="preserve">livestock trailing causing </w:t>
      </w:r>
      <w:r w:rsidRPr="00B70885">
        <w:rPr>
          <w:szCs w:val="24"/>
        </w:rPr>
        <w:t xml:space="preserve">resource issues </w:t>
      </w:r>
      <w:r w:rsidR="00DA21FF">
        <w:rPr>
          <w:szCs w:val="24"/>
        </w:rPr>
        <w:t xml:space="preserve">in </w:t>
      </w:r>
      <w:r w:rsidRPr="00B70885">
        <w:rPr>
          <w:szCs w:val="24"/>
        </w:rPr>
        <w:t>riparian areas have been changed through management actions and resolved</w:t>
      </w:r>
      <w:r w:rsidR="007A2825">
        <w:rPr>
          <w:szCs w:val="24"/>
        </w:rPr>
        <w:t xml:space="preserve"> (South East Fork and Sheep Creek)</w:t>
      </w:r>
      <w:r w:rsidRPr="00B70885">
        <w:rPr>
          <w:szCs w:val="24"/>
        </w:rPr>
        <w:t xml:space="preserve">.  </w:t>
      </w:r>
    </w:p>
    <w:p w:rsidR="00D34A8D" w:rsidRPr="00F76A15" w:rsidRDefault="00D34A8D" w:rsidP="00D34A8D">
      <w:pPr>
        <w:rPr>
          <w:color w:val="E36C0A" w:themeColor="accent6" w:themeShade="BF"/>
          <w:szCs w:val="24"/>
        </w:rPr>
      </w:pPr>
    </w:p>
    <w:p w:rsidR="00D34A8D" w:rsidRPr="00F2793E" w:rsidRDefault="00DA21FF" w:rsidP="00D34A8D">
      <w:pPr>
        <w:widowControl w:val="0"/>
        <w:tabs>
          <w:tab w:val="left" w:pos="9180"/>
        </w:tabs>
        <w:rPr>
          <w:szCs w:val="24"/>
        </w:rPr>
      </w:pPr>
      <w:r w:rsidRPr="00B70885">
        <w:rPr>
          <w:szCs w:val="24"/>
        </w:rPr>
        <w:t xml:space="preserve">There are instances of livestock crossing through </w:t>
      </w:r>
      <w:r>
        <w:rPr>
          <w:szCs w:val="24"/>
        </w:rPr>
        <w:t>a</w:t>
      </w:r>
      <w:r w:rsidRPr="00B70885">
        <w:rPr>
          <w:szCs w:val="24"/>
        </w:rPr>
        <w:t xml:space="preserve"> stream</w:t>
      </w:r>
      <w:r>
        <w:rPr>
          <w:szCs w:val="24"/>
        </w:rPr>
        <w:t xml:space="preserve"> but the</w:t>
      </w:r>
      <w:r w:rsidR="00D34A8D" w:rsidRPr="00F2793E">
        <w:rPr>
          <w:szCs w:val="24"/>
        </w:rPr>
        <w:t xml:space="preserve"> trailing of </w:t>
      </w:r>
      <w:r w:rsidR="00F2793E" w:rsidRPr="00F2793E">
        <w:rPr>
          <w:szCs w:val="24"/>
        </w:rPr>
        <w:t>livestock</w:t>
      </w:r>
      <w:r w:rsidR="00D34A8D" w:rsidRPr="00F2793E">
        <w:rPr>
          <w:szCs w:val="24"/>
        </w:rPr>
        <w:t xml:space="preserve"> does not have the potential to alter riparian vegetation or prohibit the ability of this resource to recover in the future because </w:t>
      </w:r>
      <w:r w:rsidR="00F2793E" w:rsidRPr="00F2793E">
        <w:rPr>
          <w:szCs w:val="24"/>
        </w:rPr>
        <w:t>most of the trailing events are infrequent</w:t>
      </w:r>
      <w:r w:rsidR="007A2825">
        <w:rPr>
          <w:szCs w:val="24"/>
        </w:rPr>
        <w:t>.  There are ar</w:t>
      </w:r>
      <w:r w:rsidR="00B915A1">
        <w:rPr>
          <w:szCs w:val="24"/>
        </w:rPr>
        <w:t xml:space="preserve">eas in the field office </w:t>
      </w:r>
      <w:r w:rsidR="007A2825">
        <w:rPr>
          <w:szCs w:val="24"/>
        </w:rPr>
        <w:t>w</w:t>
      </w:r>
      <w:r w:rsidR="00F50183">
        <w:rPr>
          <w:szCs w:val="24"/>
        </w:rPr>
        <w:t>h</w:t>
      </w:r>
      <w:r w:rsidR="007A2825">
        <w:rPr>
          <w:szCs w:val="24"/>
        </w:rPr>
        <w:t xml:space="preserve">ere the riparian areas </w:t>
      </w:r>
      <w:r w:rsidR="00B915A1">
        <w:rPr>
          <w:szCs w:val="24"/>
        </w:rPr>
        <w:t xml:space="preserve">are still improving and the cumulative impacts from livestock trailing may </w:t>
      </w:r>
      <w:r w:rsidR="003A06F2">
        <w:rPr>
          <w:szCs w:val="24"/>
        </w:rPr>
        <w:t>impact</w:t>
      </w:r>
      <w:r w:rsidR="00B915A1">
        <w:rPr>
          <w:szCs w:val="24"/>
        </w:rPr>
        <w:t xml:space="preserve"> resource concerns through those stream reaches. </w:t>
      </w:r>
    </w:p>
    <w:p w:rsidR="00DA21FF" w:rsidRDefault="00DA21FF">
      <w:pPr>
        <w:rPr>
          <w:szCs w:val="24"/>
        </w:rPr>
      </w:pPr>
    </w:p>
    <w:p w:rsidR="00D80026" w:rsidRPr="004864DE" w:rsidRDefault="00D34A8D" w:rsidP="00D80026">
      <w:r w:rsidRPr="00D80026">
        <w:rPr>
          <w:szCs w:val="24"/>
        </w:rPr>
        <w:t xml:space="preserve">By having </w:t>
      </w:r>
      <w:r w:rsidR="00B915A1" w:rsidRPr="00D80026">
        <w:rPr>
          <w:szCs w:val="24"/>
        </w:rPr>
        <w:t>livestock</w:t>
      </w:r>
      <w:r w:rsidRPr="00D80026">
        <w:rPr>
          <w:szCs w:val="24"/>
        </w:rPr>
        <w:t xml:space="preserve"> actively herded </w:t>
      </w:r>
      <w:r w:rsidR="00B915A1" w:rsidRPr="00D80026">
        <w:rPr>
          <w:szCs w:val="24"/>
        </w:rPr>
        <w:t xml:space="preserve">through the allotment, </w:t>
      </w:r>
      <w:r w:rsidRPr="00D80026">
        <w:rPr>
          <w:szCs w:val="24"/>
        </w:rPr>
        <w:t>the likelihood of livestock loitering in the riparian zone</w:t>
      </w:r>
      <w:r w:rsidR="00B915A1" w:rsidRPr="00D80026">
        <w:rPr>
          <w:szCs w:val="24"/>
        </w:rPr>
        <w:t xml:space="preserve"> is low</w:t>
      </w:r>
      <w:r w:rsidRPr="00D80026">
        <w:rPr>
          <w:szCs w:val="24"/>
        </w:rPr>
        <w:t xml:space="preserve">.  What livestock operators do to encourage livestock to not loiter in the riparian zone while they are in a pasture is </w:t>
      </w:r>
      <w:r w:rsidRPr="004864DE">
        <w:rPr>
          <w:szCs w:val="24"/>
        </w:rPr>
        <w:t>more important than either season of use or length of time in the pasture per se (USDI BLM, 1997).</w:t>
      </w:r>
      <w:r w:rsidR="00D80026" w:rsidRPr="004864DE">
        <w:rPr>
          <w:szCs w:val="24"/>
        </w:rPr>
        <w:t xml:space="preserve">  Under both the Proposed Action and Alternative 1, m</w:t>
      </w:r>
      <w:r w:rsidR="00D80026" w:rsidRPr="004864DE">
        <w:t xml:space="preserve">inimum distance of travel per day is 5 miles per day for sheep and 10 miles per day for cattle.  These requirements would ensure that </w:t>
      </w:r>
      <w:r w:rsidR="004864DE" w:rsidRPr="004864DE">
        <w:t xml:space="preserve">no </w:t>
      </w:r>
      <w:r w:rsidR="00D80026" w:rsidRPr="004864DE">
        <w:t xml:space="preserve">loitering in riparian areas </w:t>
      </w:r>
      <w:r w:rsidR="004864DE" w:rsidRPr="004864DE">
        <w:t>occurs</w:t>
      </w:r>
      <w:r w:rsidR="00D80026" w:rsidRPr="004864DE">
        <w:t xml:space="preserve">  </w:t>
      </w:r>
      <w:r w:rsidR="004864DE">
        <w:t>and</w:t>
      </w:r>
      <w:r w:rsidR="004864DE" w:rsidRPr="004864DE">
        <w:t xml:space="preserve"> that all</w:t>
      </w:r>
      <w:r w:rsidR="00D80026" w:rsidRPr="004864DE">
        <w:t xml:space="preserve"> allotments </w:t>
      </w:r>
      <w:r w:rsidR="004864DE" w:rsidRPr="004864DE">
        <w:t xml:space="preserve">that have riparian areas and wetlands meet, or make progress meeting </w:t>
      </w:r>
      <w:r w:rsidR="00D80026" w:rsidRPr="004864DE">
        <w:t>Rangeland Health Standard 2 and Standard 3 in the future</w:t>
      </w:r>
      <w:r w:rsidR="004864DE" w:rsidRPr="004864DE">
        <w:rPr>
          <w:color w:val="FF0000"/>
        </w:rPr>
        <w:t>.</w:t>
      </w:r>
    </w:p>
    <w:p w:rsidR="00D34A8D" w:rsidRPr="00F5655E" w:rsidRDefault="00D34A8D" w:rsidP="00D34A8D">
      <w:pPr>
        <w:widowControl w:val="0"/>
        <w:tabs>
          <w:tab w:val="left" w:pos="9180"/>
        </w:tabs>
        <w:rPr>
          <w:szCs w:val="24"/>
        </w:rPr>
      </w:pPr>
    </w:p>
    <w:p w:rsidR="00D34A8D" w:rsidRPr="00F5655E" w:rsidRDefault="00F5655E" w:rsidP="00D34A8D">
      <w:pPr>
        <w:widowControl w:val="0"/>
        <w:tabs>
          <w:tab w:val="left" w:pos="9180"/>
        </w:tabs>
        <w:rPr>
          <w:szCs w:val="24"/>
        </w:rPr>
      </w:pPr>
      <w:r w:rsidRPr="00F5655E">
        <w:rPr>
          <w:szCs w:val="24"/>
        </w:rPr>
        <w:t xml:space="preserve">In those areas where numerous livestock trails </w:t>
      </w:r>
      <w:r w:rsidR="0028609C">
        <w:rPr>
          <w:szCs w:val="24"/>
        </w:rPr>
        <w:t xml:space="preserve">are proposed </w:t>
      </w:r>
      <w:r w:rsidRPr="00F5655E">
        <w:rPr>
          <w:szCs w:val="24"/>
        </w:rPr>
        <w:t xml:space="preserve">and they are crossing streams </w:t>
      </w:r>
      <w:r w:rsidR="0065679E">
        <w:rPr>
          <w:szCs w:val="24"/>
        </w:rPr>
        <w:t>that are not at Proper Functioning Condition</w:t>
      </w:r>
      <w:r w:rsidR="0028609C">
        <w:rPr>
          <w:szCs w:val="24"/>
        </w:rPr>
        <w:t xml:space="preserve"> </w:t>
      </w:r>
      <w:r w:rsidR="0065679E">
        <w:rPr>
          <w:szCs w:val="24"/>
        </w:rPr>
        <w:t>but are Functional-at-risk</w:t>
      </w:r>
      <w:r w:rsidR="0028609C">
        <w:rPr>
          <w:szCs w:val="24"/>
        </w:rPr>
        <w:t xml:space="preserve"> (refer to Table 14)</w:t>
      </w:r>
      <w:r w:rsidRPr="00F5655E">
        <w:rPr>
          <w:szCs w:val="24"/>
        </w:rPr>
        <w:t xml:space="preserve">, </w:t>
      </w:r>
      <w:r w:rsidR="00B915A1" w:rsidRPr="00F5655E">
        <w:rPr>
          <w:szCs w:val="24"/>
        </w:rPr>
        <w:t>the overstory vegetation in a few riparian areas</w:t>
      </w:r>
      <w:r w:rsidRPr="00F5655E">
        <w:rPr>
          <w:szCs w:val="24"/>
        </w:rPr>
        <w:t xml:space="preserve"> </w:t>
      </w:r>
      <w:r w:rsidR="00B915A1" w:rsidRPr="00F5655E">
        <w:rPr>
          <w:szCs w:val="24"/>
        </w:rPr>
        <w:t xml:space="preserve">may not </w:t>
      </w:r>
      <w:r w:rsidR="00D34A8D" w:rsidRPr="00F5655E">
        <w:rPr>
          <w:szCs w:val="24"/>
        </w:rPr>
        <w:t xml:space="preserve">continue </w:t>
      </w:r>
      <w:r w:rsidR="00B915A1" w:rsidRPr="00F5655E">
        <w:rPr>
          <w:szCs w:val="24"/>
        </w:rPr>
        <w:t>to improve</w:t>
      </w:r>
      <w:r w:rsidRPr="00F5655E">
        <w:rPr>
          <w:szCs w:val="24"/>
        </w:rPr>
        <w:t xml:space="preserve"> under the proposed action.  T</w:t>
      </w:r>
      <w:r w:rsidR="00B915A1" w:rsidRPr="00F5655E">
        <w:rPr>
          <w:szCs w:val="24"/>
        </w:rPr>
        <w:t xml:space="preserve">he likelihood of some areas being able to retain willows, </w:t>
      </w:r>
      <w:r w:rsidR="00D34A8D" w:rsidRPr="00F5655E">
        <w:rPr>
          <w:szCs w:val="24"/>
        </w:rPr>
        <w:t>sedges, rushes and riparian obligate forbs</w:t>
      </w:r>
      <w:r w:rsidR="00B915A1" w:rsidRPr="00F5655E">
        <w:rPr>
          <w:szCs w:val="24"/>
        </w:rPr>
        <w:t xml:space="preserve"> is low</w:t>
      </w:r>
      <w:r w:rsidRPr="00F5655E">
        <w:rPr>
          <w:szCs w:val="24"/>
        </w:rPr>
        <w:t xml:space="preserve"> in heavily trafficked areas</w:t>
      </w:r>
      <w:r w:rsidR="00D34A8D" w:rsidRPr="00F5655E">
        <w:rPr>
          <w:szCs w:val="24"/>
        </w:rPr>
        <w:t xml:space="preserve">.  </w:t>
      </w:r>
      <w:r w:rsidR="00B915A1" w:rsidRPr="00F5655E">
        <w:rPr>
          <w:szCs w:val="24"/>
        </w:rPr>
        <w:t xml:space="preserve">The livestock permittees in a few of these grazing allotments have stipulations for utilization in the riparian areas and some areas are still recovering.  </w:t>
      </w:r>
      <w:r w:rsidRPr="00F5655E">
        <w:rPr>
          <w:szCs w:val="24"/>
        </w:rPr>
        <w:t>U</w:t>
      </w:r>
      <w:r w:rsidR="00D34A8D" w:rsidRPr="00F5655E">
        <w:rPr>
          <w:szCs w:val="24"/>
        </w:rPr>
        <w:t>nder this scenario, there is a high probability that th</w:t>
      </w:r>
      <w:r w:rsidRPr="00F5655E">
        <w:rPr>
          <w:szCs w:val="24"/>
        </w:rPr>
        <w:t xml:space="preserve">ese many livestock trails may not </w:t>
      </w:r>
      <w:r w:rsidR="00D34A8D" w:rsidRPr="00F5655E">
        <w:rPr>
          <w:szCs w:val="24"/>
        </w:rPr>
        <w:t xml:space="preserve">sustain healthy, viable populations of </w:t>
      </w:r>
      <w:r w:rsidRPr="00F5655E">
        <w:rPr>
          <w:szCs w:val="24"/>
        </w:rPr>
        <w:t xml:space="preserve">riparian </w:t>
      </w:r>
      <w:r w:rsidR="00D34A8D" w:rsidRPr="00F5655E">
        <w:rPr>
          <w:szCs w:val="24"/>
        </w:rPr>
        <w:t xml:space="preserve">vegetation.  The </w:t>
      </w:r>
      <w:r w:rsidRPr="00F5655E">
        <w:rPr>
          <w:szCs w:val="24"/>
        </w:rPr>
        <w:t xml:space="preserve">improved </w:t>
      </w:r>
      <w:r w:rsidR="00D34A8D" w:rsidRPr="00F5655E">
        <w:rPr>
          <w:szCs w:val="24"/>
        </w:rPr>
        <w:t xml:space="preserve">physical changes to the </w:t>
      </w:r>
      <w:r w:rsidRPr="00F5655E">
        <w:rPr>
          <w:szCs w:val="24"/>
        </w:rPr>
        <w:t>riparian areas</w:t>
      </w:r>
      <w:r w:rsidR="00D34A8D" w:rsidRPr="00F5655E">
        <w:rPr>
          <w:szCs w:val="24"/>
        </w:rPr>
        <w:t xml:space="preserve"> </w:t>
      </w:r>
      <w:r w:rsidRPr="00F5655E">
        <w:rPr>
          <w:szCs w:val="24"/>
        </w:rPr>
        <w:t>may not</w:t>
      </w:r>
      <w:r w:rsidR="00D34A8D" w:rsidRPr="00F5655E">
        <w:rPr>
          <w:szCs w:val="24"/>
        </w:rPr>
        <w:t xml:space="preserve"> continue under this alternative as well.  These </w:t>
      </w:r>
      <w:r w:rsidRPr="00F5655E">
        <w:rPr>
          <w:szCs w:val="24"/>
        </w:rPr>
        <w:t xml:space="preserve">improved </w:t>
      </w:r>
      <w:r w:rsidR="00D34A8D" w:rsidRPr="00F5655E">
        <w:rPr>
          <w:szCs w:val="24"/>
        </w:rPr>
        <w:t xml:space="preserve">physical changes include reduced erosion, increased sediment filtering, improved water retention and improved channelization.  </w:t>
      </w:r>
    </w:p>
    <w:p w:rsidR="00D6252B" w:rsidRDefault="00D6252B">
      <w:pPr>
        <w:rPr>
          <w:b/>
        </w:rPr>
      </w:pPr>
    </w:p>
    <w:p w:rsidR="000213DB" w:rsidRDefault="00CB6B77" w:rsidP="000213DB">
      <w:pPr>
        <w:pStyle w:val="Heading3"/>
      </w:pPr>
      <w:bookmarkStart w:id="87" w:name="_Toc321395351"/>
      <w:r>
        <w:t>4.</w:t>
      </w:r>
      <w:r w:rsidR="00EE4107">
        <w:t>1</w:t>
      </w:r>
      <w:r>
        <w:t>.</w:t>
      </w:r>
      <w:r w:rsidR="00000A69">
        <w:t>7</w:t>
      </w:r>
      <w:r>
        <w:t xml:space="preserve"> Special Designation Management Areas</w:t>
      </w:r>
      <w:bookmarkEnd w:id="87"/>
    </w:p>
    <w:p w:rsidR="004F720A" w:rsidRDefault="008A74EE" w:rsidP="004F720A">
      <w:r w:rsidRPr="008A74EE">
        <w:t xml:space="preserve">Under the </w:t>
      </w:r>
      <w:r>
        <w:t xml:space="preserve">Proposed Action, livestock trailing would occur through WSAs in eight </w:t>
      </w:r>
      <w:proofErr w:type="gramStart"/>
      <w:r>
        <w:t>allotments,</w:t>
      </w:r>
      <w:proofErr w:type="gramEnd"/>
      <w:r>
        <w:t xml:space="preserve"> </w:t>
      </w:r>
      <w:r w:rsidR="002F6378">
        <w:t xml:space="preserve">and through </w:t>
      </w:r>
      <w:r>
        <w:t>ACECs in eight allotments</w:t>
      </w:r>
      <w:r w:rsidR="00E9214C">
        <w:t xml:space="preserve">.  </w:t>
      </w:r>
      <w:r>
        <w:t xml:space="preserve"> </w:t>
      </w:r>
      <w:r w:rsidR="00E9214C">
        <w:t xml:space="preserve">Also, </w:t>
      </w:r>
      <w:r>
        <w:t xml:space="preserve">in </w:t>
      </w:r>
      <w:r w:rsidR="003A06F2">
        <w:t xml:space="preserve">the </w:t>
      </w:r>
      <w:r w:rsidR="00BC7B3D">
        <w:t>CMNMP</w:t>
      </w:r>
      <w:r w:rsidR="00AF7B94">
        <w:rPr>
          <w:szCs w:val="24"/>
        </w:rPr>
        <w:t xml:space="preserve"> </w:t>
      </w:r>
      <w:r>
        <w:t>four allotments</w:t>
      </w:r>
      <w:r w:rsidR="00E9214C">
        <w:t xml:space="preserve"> have livestock trails</w:t>
      </w:r>
      <w:r>
        <w:t xml:space="preserve">.  All of these Special Designation Management Areas have active preference livestock grazing and livestock trailing has occurred for decades.  Most of the events </w:t>
      </w:r>
      <w:r w:rsidR="00742744">
        <w:t xml:space="preserve">are one day events but there are areas along the trail routes where bedding of livestock does occur. </w:t>
      </w:r>
      <w:r w:rsidR="003A06F2">
        <w:t xml:space="preserve"> </w:t>
      </w:r>
      <w:r w:rsidR="00742744">
        <w:t xml:space="preserve">Only 13% of the livestock trailing applications have a route through ACECs, 11% of the livestock trailing applications have a route through WSAs and 1% of the livestock trailing applications have a route through </w:t>
      </w:r>
      <w:r w:rsidR="00BC7B3D">
        <w:t>CMNMP</w:t>
      </w:r>
      <w:r w:rsidR="006A78B7">
        <w:t xml:space="preserve"> </w:t>
      </w:r>
      <w:r w:rsidR="00742744">
        <w:t xml:space="preserve">for a total of 25% of livestock trails occurring through Special Designation Management Areas.  </w:t>
      </w:r>
      <w:r w:rsidR="004F720A">
        <w:t>Under this alternative,</w:t>
      </w:r>
      <w:r w:rsidR="004F720A" w:rsidRPr="004F720A">
        <w:t xml:space="preserve"> </w:t>
      </w:r>
      <w:r w:rsidR="004F720A">
        <w:t xml:space="preserve">53 livestock trailing events would occur through ACECs, 44 livestock trailing events would occur through WSAs and 5 livestock trailing events would occur through CMNMP.  </w:t>
      </w:r>
    </w:p>
    <w:p w:rsidR="00D6252B" w:rsidRDefault="00D6252B" w:rsidP="00D22552">
      <w:pPr>
        <w:pStyle w:val="BodyText"/>
        <w:rPr>
          <w:sz w:val="24"/>
          <w:szCs w:val="24"/>
        </w:rPr>
      </w:pPr>
    </w:p>
    <w:p w:rsidR="00D22552" w:rsidRDefault="0065679E" w:rsidP="00D22552">
      <w:pPr>
        <w:pStyle w:val="BodyText"/>
        <w:rPr>
          <w:sz w:val="24"/>
          <w:szCs w:val="24"/>
        </w:rPr>
      </w:pPr>
      <w:r w:rsidRPr="00D22552">
        <w:rPr>
          <w:sz w:val="24"/>
          <w:szCs w:val="24"/>
        </w:rPr>
        <w:t>The livestock trailing through these areas has occurred for decades and under the Proposed Action permitting these activities would be a continua</w:t>
      </w:r>
      <w:r w:rsidR="00EE358A" w:rsidRPr="00D22552">
        <w:rPr>
          <w:sz w:val="24"/>
          <w:szCs w:val="24"/>
        </w:rPr>
        <w:t xml:space="preserve">tion of the current situation.  </w:t>
      </w:r>
      <w:r w:rsidR="00384EFC">
        <w:rPr>
          <w:sz w:val="24"/>
          <w:szCs w:val="24"/>
        </w:rPr>
        <w:t xml:space="preserve">These current livestock use levels are in compliance with the IMP because they are the same actions in manner and degree that occurred prior to 1976.  </w:t>
      </w:r>
      <w:r w:rsidR="00D22552">
        <w:rPr>
          <w:sz w:val="24"/>
          <w:szCs w:val="24"/>
        </w:rPr>
        <w:t xml:space="preserve">The </w:t>
      </w:r>
      <w:r w:rsidR="00742744" w:rsidRPr="00D22552">
        <w:rPr>
          <w:sz w:val="24"/>
          <w:szCs w:val="24"/>
        </w:rPr>
        <w:t xml:space="preserve">existing livestock trail routes </w:t>
      </w:r>
      <w:r w:rsidR="00384EFC">
        <w:rPr>
          <w:sz w:val="24"/>
          <w:szCs w:val="24"/>
        </w:rPr>
        <w:t>in</w:t>
      </w:r>
      <w:r w:rsidR="00742744" w:rsidRPr="00D22552">
        <w:rPr>
          <w:sz w:val="24"/>
          <w:szCs w:val="24"/>
        </w:rPr>
        <w:t xml:space="preserve"> WSAs </w:t>
      </w:r>
      <w:r w:rsidR="00384EFC">
        <w:rPr>
          <w:sz w:val="24"/>
          <w:szCs w:val="24"/>
        </w:rPr>
        <w:t>would not</w:t>
      </w:r>
      <w:r w:rsidR="00742744" w:rsidRPr="00D22552">
        <w:rPr>
          <w:sz w:val="24"/>
          <w:szCs w:val="24"/>
        </w:rPr>
        <w:t xml:space="preserve"> impair their suitability for preservation as wilderness</w:t>
      </w:r>
      <w:r w:rsidR="00384EFC">
        <w:rPr>
          <w:sz w:val="24"/>
          <w:szCs w:val="24"/>
        </w:rPr>
        <w:t xml:space="preserve"> because t</w:t>
      </w:r>
      <w:r w:rsidR="00384EFC" w:rsidRPr="00D22552">
        <w:rPr>
          <w:sz w:val="24"/>
          <w:szCs w:val="24"/>
        </w:rPr>
        <w:t>he</w:t>
      </w:r>
      <w:r w:rsidR="00384EFC">
        <w:rPr>
          <w:sz w:val="24"/>
          <w:szCs w:val="24"/>
        </w:rPr>
        <w:t xml:space="preserve"> impacts to the</w:t>
      </w:r>
      <w:r w:rsidR="00384EFC" w:rsidRPr="00D22552">
        <w:rPr>
          <w:sz w:val="24"/>
          <w:szCs w:val="24"/>
        </w:rPr>
        <w:t xml:space="preserve">se </w:t>
      </w:r>
      <w:r w:rsidR="00384EFC">
        <w:rPr>
          <w:sz w:val="24"/>
          <w:szCs w:val="24"/>
        </w:rPr>
        <w:t xml:space="preserve">WSAs, in the form of minor soil compaction and vegetation removal, from livestock trailing would be negligible.  </w:t>
      </w:r>
      <w:r w:rsidR="00D22552" w:rsidRPr="00D22552">
        <w:rPr>
          <w:sz w:val="24"/>
          <w:szCs w:val="24"/>
        </w:rPr>
        <w:t xml:space="preserve">Changes in livestock grazing, and subsequent trailing, in both grandfathered and non-grandfathered grazing may be allowed following the preparation of an EA if the effects are found to be negligible.  </w:t>
      </w:r>
    </w:p>
    <w:p w:rsidR="00D22552" w:rsidRPr="00D22552" w:rsidRDefault="00D22552" w:rsidP="00D22552">
      <w:pPr>
        <w:pStyle w:val="BodyText"/>
        <w:rPr>
          <w:sz w:val="24"/>
          <w:szCs w:val="24"/>
        </w:rPr>
      </w:pPr>
    </w:p>
    <w:p w:rsidR="00742744" w:rsidRPr="008A74EE" w:rsidRDefault="00742744" w:rsidP="00F50676">
      <w:r w:rsidRPr="00D22552">
        <w:rPr>
          <w:szCs w:val="24"/>
        </w:rPr>
        <w:t>The likelihood of these existing livestock trail routes impacting ACECs and caus</w:t>
      </w:r>
      <w:r w:rsidR="00D73126" w:rsidRPr="00D22552">
        <w:rPr>
          <w:szCs w:val="24"/>
        </w:rPr>
        <w:t>ing</w:t>
      </w:r>
      <w:r w:rsidRPr="00D22552">
        <w:rPr>
          <w:szCs w:val="24"/>
        </w:rPr>
        <w:t xml:space="preserve"> irreparable damage to important historic, cultural, or scenic values, fish and wildlife resources, or other natural systems or processes is very</w:t>
      </w:r>
      <w:r>
        <w:rPr>
          <w:szCs w:val="24"/>
        </w:rPr>
        <w:t xml:space="preserve"> low.  Under the Proposed Action, these livestock trail routes </w:t>
      </w:r>
      <w:r w:rsidR="00E9214C">
        <w:rPr>
          <w:szCs w:val="24"/>
        </w:rPr>
        <w:t xml:space="preserve">would </w:t>
      </w:r>
      <w:r>
        <w:rPr>
          <w:szCs w:val="24"/>
        </w:rPr>
        <w:t xml:space="preserve">have </w:t>
      </w:r>
      <w:r w:rsidR="00E9214C">
        <w:rPr>
          <w:szCs w:val="24"/>
        </w:rPr>
        <w:t xml:space="preserve">negligible impacts to these areas.  The likelihood of these ACECs to </w:t>
      </w:r>
      <w:r>
        <w:rPr>
          <w:szCs w:val="24"/>
        </w:rPr>
        <w:t xml:space="preserve">continue to </w:t>
      </w:r>
      <w:r w:rsidRPr="00B078AF">
        <w:rPr>
          <w:szCs w:val="24"/>
        </w:rPr>
        <w:t>preserve natural processes that dominate the landscape for the primary purpose of research and education</w:t>
      </w:r>
      <w:r w:rsidR="00E9214C">
        <w:rPr>
          <w:szCs w:val="24"/>
        </w:rPr>
        <w:t xml:space="preserve"> is high</w:t>
      </w:r>
      <w:r w:rsidRPr="00B078AF">
        <w:rPr>
          <w:szCs w:val="24"/>
        </w:rPr>
        <w:t>.</w:t>
      </w:r>
      <w:r>
        <w:rPr>
          <w:szCs w:val="24"/>
        </w:rPr>
        <w:t xml:space="preserve">  The five livestock trailing events in </w:t>
      </w:r>
      <w:r w:rsidR="009A0E6B">
        <w:t>CMNMP</w:t>
      </w:r>
      <w:r w:rsidR="006A78B7">
        <w:t xml:space="preserve"> </w:t>
      </w:r>
      <w:r>
        <w:t xml:space="preserve">do not have the potential to impact the </w:t>
      </w:r>
      <w:r w:rsidR="00E9214C">
        <w:t>M</w:t>
      </w:r>
      <w:r>
        <w:t xml:space="preserve">onument since most of the trailing events occur on maintained roads.  The only cross country livestock trailing event occurs in Cottonwood and Crater allotments outside of the </w:t>
      </w:r>
      <w:r w:rsidR="00E9214C">
        <w:t>M</w:t>
      </w:r>
      <w:r>
        <w:t xml:space="preserve">onument boundary. </w:t>
      </w:r>
    </w:p>
    <w:p w:rsidR="002A73F2" w:rsidRPr="008A74EE" w:rsidRDefault="002A73F2" w:rsidP="000213DB"/>
    <w:p w:rsidR="000213DB" w:rsidRDefault="000213DB" w:rsidP="000213DB">
      <w:pPr>
        <w:pStyle w:val="Heading3"/>
      </w:pPr>
      <w:bookmarkStart w:id="88" w:name="_Toc321395352"/>
      <w:r w:rsidRPr="008A74EE">
        <w:t>4.</w:t>
      </w:r>
      <w:r w:rsidR="00EE4107" w:rsidRPr="008A74EE">
        <w:t>1</w:t>
      </w:r>
      <w:r w:rsidRPr="008A74EE">
        <w:t>.</w:t>
      </w:r>
      <w:r w:rsidR="00000A69" w:rsidRPr="008A74EE">
        <w:t>8</w:t>
      </w:r>
      <w:r w:rsidRPr="008A74EE">
        <w:t xml:space="preserve"> Cultural </w:t>
      </w:r>
      <w:r w:rsidRPr="000213DB">
        <w:t>Resources</w:t>
      </w:r>
      <w:bookmarkEnd w:id="88"/>
    </w:p>
    <w:p w:rsidR="00F76CF7" w:rsidRDefault="00F76CF7" w:rsidP="00F76CF7">
      <w:r>
        <w:t xml:space="preserve">In those </w:t>
      </w:r>
      <w:r w:rsidR="0034055A">
        <w:t xml:space="preserve">trail segments </w:t>
      </w:r>
      <w:r>
        <w:t xml:space="preserve">restricted to a single day trailing event, there would be no livestock concentration around water sources or bed grounds anticipated.  Livestock passing over sites in dry conditions </w:t>
      </w:r>
      <w:r w:rsidR="00681C0A">
        <w:t>would</w:t>
      </w:r>
      <w:r>
        <w:t xml:space="preserve"> have no impact on subsurface cultural resources.</w:t>
      </w:r>
    </w:p>
    <w:p w:rsidR="00F76CF7" w:rsidRDefault="00F76CF7" w:rsidP="00F76CF7"/>
    <w:p w:rsidR="0034055A" w:rsidRPr="0034055A" w:rsidRDefault="00B73DE9" w:rsidP="00B73DE9">
      <w:r>
        <w:t xml:space="preserve">A few pristine segments of the </w:t>
      </w:r>
      <w:proofErr w:type="spellStart"/>
      <w:r>
        <w:t>Goodale’s</w:t>
      </w:r>
      <w:proofErr w:type="spellEnd"/>
      <w:r>
        <w:t xml:space="preserve"> Cutoff and the North Alternate of the Oregon Trail are still present in </w:t>
      </w:r>
      <w:r w:rsidRPr="00B078AF">
        <w:t>the project area</w:t>
      </w:r>
      <w:r>
        <w:t xml:space="preserve"> and applications have been received for livestock trails intercepting portions of the </w:t>
      </w:r>
      <w:proofErr w:type="spellStart"/>
      <w:r>
        <w:t>Goodale’s</w:t>
      </w:r>
      <w:proofErr w:type="spellEnd"/>
      <w:r>
        <w:t xml:space="preserve"> Cutoff</w:t>
      </w:r>
      <w:r w:rsidRPr="00B078AF">
        <w:t>.</w:t>
      </w:r>
      <w:r>
        <w:t xml:space="preserve"> </w:t>
      </w:r>
      <w:r w:rsidRPr="00F50676">
        <w:t xml:space="preserve"> </w:t>
      </w:r>
      <w:r>
        <w:t xml:space="preserve">Under the proposed action, the greatest source of impacts to National Historic Trails would potentially be in areas with heavy livestock concentration over a period of time, such as sites in the vicinity of water sources or bed grounds.  </w:t>
      </w:r>
      <w:r w:rsidR="00890B21">
        <w:t>T</w:t>
      </w:r>
      <w:r>
        <w:t xml:space="preserve">railing livestock have, on occasion, bedded in close proximity to </w:t>
      </w:r>
      <w:proofErr w:type="spellStart"/>
      <w:r>
        <w:t>Goodale’s</w:t>
      </w:r>
      <w:proofErr w:type="spellEnd"/>
      <w:r>
        <w:t xml:space="preserve"> Cutoff which may increase the likelihood o</w:t>
      </w:r>
      <w:r w:rsidR="00890B21">
        <w:t xml:space="preserve">f impacts to occur over time.  </w:t>
      </w:r>
      <w:r>
        <w:t>Some trails intersect with known cultural resources, increasing the likelihood of impacts to those sites as well.</w:t>
      </w:r>
      <w:r w:rsidR="0034055A">
        <w:t xml:space="preserve">  </w:t>
      </w:r>
      <w:r w:rsidR="0034055A" w:rsidRPr="0034055A">
        <w:t xml:space="preserve">Under the </w:t>
      </w:r>
      <w:r w:rsidR="0034055A">
        <w:t>Proposed Action, there would not be any restrictions on livestock trailing or bedding near</w:t>
      </w:r>
      <w:r w:rsidR="0034055A" w:rsidRPr="0034055A">
        <w:t xml:space="preserve"> National Register eligible cultural resources </w:t>
      </w:r>
      <w:r w:rsidR="0034055A">
        <w:t xml:space="preserve">including historic trails.  If livestock congregation occurs in these areas, the likelihood of adverse impacts is higher.  </w:t>
      </w:r>
    </w:p>
    <w:p w:rsidR="00841C1D" w:rsidRPr="0034055A" w:rsidRDefault="00841C1D" w:rsidP="00841C1D"/>
    <w:p w:rsidR="00D179CF" w:rsidRDefault="00D179CF" w:rsidP="00D179CF">
      <w:pPr>
        <w:pStyle w:val="Heading2"/>
        <w:spacing w:before="0" w:after="0"/>
      </w:pPr>
      <w:bookmarkStart w:id="89" w:name="_Toc321395353"/>
      <w:r w:rsidRPr="00D34A8D">
        <w:t>4.</w:t>
      </w:r>
      <w:r w:rsidR="00EE4107">
        <w:t>2</w:t>
      </w:r>
      <w:r w:rsidRPr="00D34A8D">
        <w:t xml:space="preserve"> </w:t>
      </w:r>
      <w:r w:rsidRPr="00091721">
        <w:t xml:space="preserve">Alternative 1 – Issue </w:t>
      </w:r>
      <w:r w:rsidRPr="00D34A8D">
        <w:t xml:space="preserve">Livestock Trailing Permits </w:t>
      </w:r>
      <w:r>
        <w:t>with Modifications</w:t>
      </w:r>
      <w:r w:rsidR="00F53305" w:rsidRPr="00F53305">
        <w:t xml:space="preserve"> </w:t>
      </w:r>
      <w:r w:rsidR="00F53305">
        <w:t>and Stipulations</w:t>
      </w:r>
      <w:bookmarkEnd w:id="89"/>
    </w:p>
    <w:p w:rsidR="00AB053F" w:rsidRDefault="00091721" w:rsidP="00091721">
      <w:r w:rsidRPr="00091721">
        <w:t>All specific changes to each allotment ha</w:t>
      </w:r>
      <w:r>
        <w:t>ve</w:t>
      </w:r>
      <w:r w:rsidRPr="00091721">
        <w:t xml:space="preserve"> been described in detail in Appendix D.  </w:t>
      </w:r>
      <w:r>
        <w:t>In order to find information pertaining to each resource identified, they have been organized alphabetically by resource.</w:t>
      </w:r>
      <w:r w:rsidR="00EE358A">
        <w:t xml:space="preserve">  The general Terms and Conditions on the livestock trailing permits can be found in Section 2.3 and all Terms and Conditions specific to each livestock trailing permit can be found in Appendix B.</w:t>
      </w:r>
    </w:p>
    <w:p w:rsidR="00D248DD" w:rsidRPr="00091721" w:rsidRDefault="00D248DD" w:rsidP="00091721"/>
    <w:p w:rsidR="00D179CF" w:rsidRDefault="00D179CF" w:rsidP="00D179CF">
      <w:pPr>
        <w:pStyle w:val="Heading3"/>
        <w:rPr>
          <w:szCs w:val="24"/>
        </w:rPr>
      </w:pPr>
      <w:bookmarkStart w:id="90" w:name="_Toc321395354"/>
      <w:r>
        <w:lastRenderedPageBreak/>
        <w:t>4.</w:t>
      </w:r>
      <w:r w:rsidR="00EE4107">
        <w:t>2</w:t>
      </w:r>
      <w:r>
        <w:t>.1 Livestock Grazing</w:t>
      </w:r>
      <w:r w:rsidR="00A60065">
        <w:t xml:space="preserve"> </w:t>
      </w:r>
      <w:r w:rsidR="00A60065">
        <w:rPr>
          <w:szCs w:val="24"/>
        </w:rPr>
        <w:t>&amp; Livestock Trailing</w:t>
      </w:r>
      <w:bookmarkEnd w:id="90"/>
    </w:p>
    <w:p w:rsidR="0024731C" w:rsidRDefault="00B273E9" w:rsidP="0058692B">
      <w:pPr>
        <w:rPr>
          <w:szCs w:val="24"/>
        </w:rPr>
      </w:pPr>
      <w:r w:rsidRPr="006036C0">
        <w:rPr>
          <w:szCs w:val="24"/>
        </w:rPr>
        <w:t xml:space="preserve">Under </w:t>
      </w:r>
      <w:r w:rsidR="00B17F2D" w:rsidRPr="006036C0">
        <w:rPr>
          <w:szCs w:val="24"/>
        </w:rPr>
        <w:t xml:space="preserve">Alternative </w:t>
      </w:r>
      <w:r w:rsidR="00FB1674">
        <w:rPr>
          <w:szCs w:val="24"/>
        </w:rPr>
        <w:t>1</w:t>
      </w:r>
      <w:r w:rsidRPr="006036C0">
        <w:rPr>
          <w:szCs w:val="24"/>
        </w:rPr>
        <w:t xml:space="preserve">, all livestock trailing permits in the </w:t>
      </w:r>
      <w:r w:rsidR="00776F67">
        <w:rPr>
          <w:szCs w:val="24"/>
        </w:rPr>
        <w:t>Shoshone FO</w:t>
      </w:r>
      <w:r w:rsidRPr="006036C0">
        <w:rPr>
          <w:szCs w:val="24"/>
        </w:rPr>
        <w:t xml:space="preserve"> would be permitted as </w:t>
      </w:r>
      <w:r w:rsidRPr="00D47CF7">
        <w:rPr>
          <w:szCs w:val="24"/>
        </w:rPr>
        <w:t xml:space="preserve">shown in Appendix </w:t>
      </w:r>
      <w:r w:rsidR="00D47CF7">
        <w:rPr>
          <w:szCs w:val="24"/>
        </w:rPr>
        <w:t>B</w:t>
      </w:r>
      <w:r w:rsidRPr="00D47CF7">
        <w:rPr>
          <w:szCs w:val="24"/>
        </w:rPr>
        <w:t xml:space="preserve">.  The trail route, number of livestock, season of use, and AUMs are </w:t>
      </w:r>
      <w:r w:rsidR="00D47CF7">
        <w:rPr>
          <w:szCs w:val="24"/>
        </w:rPr>
        <w:t xml:space="preserve">not </w:t>
      </w:r>
      <w:r w:rsidRPr="006036C0">
        <w:rPr>
          <w:szCs w:val="24"/>
        </w:rPr>
        <w:t xml:space="preserve">what was applied for by </w:t>
      </w:r>
      <w:r w:rsidR="00B17F2D" w:rsidRPr="006036C0">
        <w:rPr>
          <w:szCs w:val="24"/>
        </w:rPr>
        <w:t xml:space="preserve">some </w:t>
      </w:r>
      <w:r w:rsidRPr="006036C0">
        <w:rPr>
          <w:szCs w:val="24"/>
        </w:rPr>
        <w:t>livestock operators</w:t>
      </w:r>
      <w:r w:rsidR="0024731C">
        <w:rPr>
          <w:szCs w:val="24"/>
        </w:rPr>
        <w:t xml:space="preserve"> because s</w:t>
      </w:r>
      <w:r w:rsidR="00D47CF7">
        <w:rPr>
          <w:szCs w:val="24"/>
        </w:rPr>
        <w:t>ome</w:t>
      </w:r>
      <w:r w:rsidR="00B17F2D" w:rsidRPr="006036C0">
        <w:rPr>
          <w:szCs w:val="24"/>
        </w:rPr>
        <w:t xml:space="preserve"> of the trail routes have been re-routed or reduced due to potential resource concerns</w:t>
      </w:r>
      <w:r w:rsidRPr="006036C0">
        <w:rPr>
          <w:szCs w:val="24"/>
        </w:rPr>
        <w:t xml:space="preserve">.  </w:t>
      </w:r>
      <w:r w:rsidR="0058692B" w:rsidRPr="0058692B">
        <w:rPr>
          <w:szCs w:val="24"/>
        </w:rPr>
        <w:t xml:space="preserve">The number of livestock </w:t>
      </w:r>
      <w:r w:rsidR="00655ED9">
        <w:rPr>
          <w:szCs w:val="24"/>
        </w:rPr>
        <w:t>under this alternative</w:t>
      </w:r>
      <w:r w:rsidR="0058692B" w:rsidRPr="0058692B">
        <w:rPr>
          <w:szCs w:val="24"/>
        </w:rPr>
        <w:t xml:space="preserve"> is very similar to what has been authorized in the past through billing authorization in the Shoshone FO, and in some cases the trailing that has been applied for is being analyzed at a reduced level under this alternative.  </w:t>
      </w:r>
    </w:p>
    <w:p w:rsidR="00A75EBF" w:rsidRDefault="00A75EBF">
      <w:pPr>
        <w:rPr>
          <w:szCs w:val="24"/>
        </w:rPr>
      </w:pPr>
    </w:p>
    <w:p w:rsidR="0058692B" w:rsidRDefault="0058692B" w:rsidP="0058692B">
      <w:pPr>
        <w:rPr>
          <w:szCs w:val="24"/>
        </w:rPr>
      </w:pPr>
      <w:r w:rsidRPr="0058692B">
        <w:rPr>
          <w:szCs w:val="24"/>
        </w:rPr>
        <w:t xml:space="preserve">These livestock trails are necessary in order to trail through to other allotments as well as to US Forest Service lands and privately owned lands.  </w:t>
      </w:r>
      <w:r w:rsidR="007D682A" w:rsidRPr="0058692B">
        <w:rPr>
          <w:szCs w:val="24"/>
        </w:rPr>
        <w:t>This alternative does include stipulations for the Category 2a Allotments and some of the Category 3 Allotments</w:t>
      </w:r>
      <w:r w:rsidR="00655ED9">
        <w:rPr>
          <w:szCs w:val="24"/>
        </w:rPr>
        <w:t xml:space="preserve"> that impact livestock grazing and livestock trailing.  They</w:t>
      </w:r>
      <w:r w:rsidR="007D682A" w:rsidRPr="006036C0">
        <w:rPr>
          <w:szCs w:val="24"/>
        </w:rPr>
        <w:t xml:space="preserve"> include re-rerouting livestock trails to main roads, minimizing the livestock trailing corridor through areas that have </w:t>
      </w:r>
      <w:r w:rsidR="007D682A">
        <w:rPr>
          <w:szCs w:val="24"/>
        </w:rPr>
        <w:t>occupied and undetermined status greater</w:t>
      </w:r>
      <w:r w:rsidR="007D682A" w:rsidRPr="006036C0">
        <w:rPr>
          <w:szCs w:val="24"/>
        </w:rPr>
        <w:t xml:space="preserve"> sage-grouse leks or cultural sites, removing previous bed grounds and only permitting livestock to trail through in one day or less, reducing the number of trailing events and limiting congregation areas specifically in riparian areas.</w:t>
      </w:r>
      <w:r w:rsidR="007D682A">
        <w:rPr>
          <w:szCs w:val="24"/>
        </w:rPr>
        <w:t xml:space="preserve"> </w:t>
      </w:r>
      <w:r>
        <w:rPr>
          <w:szCs w:val="24"/>
        </w:rPr>
        <w:t xml:space="preserve"> Some</w:t>
      </w:r>
      <w:r w:rsidRPr="00AB2E01">
        <w:rPr>
          <w:szCs w:val="24"/>
        </w:rPr>
        <w:t xml:space="preserve"> of the re-routes and reductions were implemented because there were potential conflicts </w:t>
      </w:r>
      <w:r>
        <w:rPr>
          <w:szCs w:val="24"/>
        </w:rPr>
        <w:t>with long</w:t>
      </w:r>
      <w:r w:rsidRPr="00AB2E01">
        <w:rPr>
          <w:szCs w:val="24"/>
        </w:rPr>
        <w:t xml:space="preserve">-term trend </w:t>
      </w:r>
      <w:r>
        <w:rPr>
          <w:szCs w:val="24"/>
        </w:rPr>
        <w:t xml:space="preserve">studies </w:t>
      </w:r>
      <w:r w:rsidRPr="00AB2E01">
        <w:rPr>
          <w:szCs w:val="24"/>
        </w:rPr>
        <w:t>as well as the allotment’s ability to meet Rangeland Health in the future.</w:t>
      </w:r>
    </w:p>
    <w:p w:rsidR="0058692B" w:rsidRPr="00B17F2D" w:rsidRDefault="0058692B" w:rsidP="0058692B">
      <w:pPr>
        <w:rPr>
          <w:color w:val="0000FF"/>
          <w:szCs w:val="24"/>
        </w:rPr>
      </w:pPr>
    </w:p>
    <w:p w:rsidR="00017F48" w:rsidRDefault="00017F48" w:rsidP="00B273E9">
      <w:pPr>
        <w:rPr>
          <w:color w:val="0000FF"/>
        </w:rPr>
      </w:pPr>
      <w:r w:rsidRPr="000B5116">
        <w:t xml:space="preserve">Under Alternative 1, a change in class of livestock would be permitted </w:t>
      </w:r>
      <w:r w:rsidR="00A225E1" w:rsidRPr="000B5116">
        <w:t xml:space="preserve">for the Wendell Trail </w:t>
      </w:r>
      <w:r w:rsidR="00E74C3B">
        <w:t xml:space="preserve">located in the Antelope Allotment and Camp I Allotment </w:t>
      </w:r>
      <w:r w:rsidR="00A225E1" w:rsidRPr="000B5116">
        <w:t xml:space="preserve">and 45 AUMs </w:t>
      </w:r>
      <w:r w:rsidR="000C3F44" w:rsidRPr="000B5116">
        <w:t xml:space="preserve">(refer to Appendix B, Justin Posey) </w:t>
      </w:r>
      <w:r w:rsidR="00A225E1" w:rsidRPr="000B5116">
        <w:t>would be c</w:t>
      </w:r>
      <w:r w:rsidR="000C3F44">
        <w:t>onverted</w:t>
      </w:r>
      <w:r w:rsidR="00A225E1" w:rsidRPr="000B5116">
        <w:t xml:space="preserve"> from sheep use to cattle use.  </w:t>
      </w:r>
      <w:r w:rsidR="00E74C3B">
        <w:t xml:space="preserve">The portion of the Wendell Trail that would have the change in class of livestock has had Rangeland Health completed and there are </w:t>
      </w:r>
      <w:r w:rsidR="000C3F44">
        <w:t xml:space="preserve">not any </w:t>
      </w:r>
      <w:r w:rsidR="00E74C3B">
        <w:t xml:space="preserve">concerns in either the Antelope Allotment or Camp I Allotment in regards to current livestock grazing or livestock trailing.  </w:t>
      </w:r>
      <w:r w:rsidR="00A225E1" w:rsidRPr="000B5116">
        <w:t>The Wendell Trail has had sheep use and cattle use historically and with this change, the permittee would be able to use his active preference instead of applying for a livest</w:t>
      </w:r>
      <w:r w:rsidR="000B5116" w:rsidRPr="000B5116">
        <w:t xml:space="preserve">ock trailing permit every year.  </w:t>
      </w:r>
      <w:r w:rsidR="00A225E1" w:rsidRPr="000B5116">
        <w:t xml:space="preserve">This </w:t>
      </w:r>
      <w:r w:rsidR="000B5116" w:rsidRPr="000B5116">
        <w:t>change in the class of livestock does not have the potential to</w:t>
      </w:r>
      <w:r w:rsidR="00A225E1" w:rsidRPr="000B5116">
        <w:t xml:space="preserve"> impact active</w:t>
      </w:r>
      <w:r w:rsidR="000B5116" w:rsidRPr="000B5116">
        <w:t xml:space="preserve"> grazing since this is a continuation of the current situation.  </w:t>
      </w:r>
    </w:p>
    <w:p w:rsidR="00B6088C" w:rsidRDefault="00B6088C" w:rsidP="00B273E9">
      <w:pPr>
        <w:rPr>
          <w:szCs w:val="24"/>
        </w:rPr>
      </w:pPr>
    </w:p>
    <w:p w:rsidR="00B6088C" w:rsidRDefault="00B6088C" w:rsidP="00B273E9">
      <w:pPr>
        <w:rPr>
          <w:szCs w:val="24"/>
        </w:rPr>
      </w:pPr>
      <w:r>
        <w:rPr>
          <w:szCs w:val="24"/>
        </w:rPr>
        <w:t xml:space="preserve">There were two allotments removed </w:t>
      </w:r>
      <w:r w:rsidR="00594349">
        <w:rPr>
          <w:szCs w:val="24"/>
        </w:rPr>
        <w:t xml:space="preserve">and two allotments added </w:t>
      </w:r>
      <w:r>
        <w:rPr>
          <w:szCs w:val="24"/>
        </w:rPr>
        <w:t xml:space="preserve">under Alternative 1.  Timber Gulch was removed because the trailing applicant already has active preference in that allotment during that time.  Sheep Point was removed because the trail </w:t>
      </w:r>
      <w:r w:rsidR="000C3F44">
        <w:rPr>
          <w:szCs w:val="24"/>
        </w:rPr>
        <w:t xml:space="preserve">followed parallel along </w:t>
      </w:r>
      <w:r>
        <w:rPr>
          <w:szCs w:val="24"/>
        </w:rPr>
        <w:t>riparian areas</w:t>
      </w:r>
      <w:r w:rsidR="000C3F44">
        <w:rPr>
          <w:szCs w:val="24"/>
        </w:rPr>
        <w:t xml:space="preserve"> that </w:t>
      </w:r>
      <w:r>
        <w:rPr>
          <w:szCs w:val="24"/>
        </w:rPr>
        <w:t>were not meeting Rangeland Health Standard</w:t>
      </w:r>
      <w:r w:rsidR="00655ED9">
        <w:rPr>
          <w:szCs w:val="24"/>
        </w:rPr>
        <w:t>s</w:t>
      </w:r>
      <w:r>
        <w:rPr>
          <w:szCs w:val="24"/>
        </w:rPr>
        <w:t xml:space="preserve"> 2 and 3.  The permittee was informed </w:t>
      </w:r>
      <w:r w:rsidR="000C3F44">
        <w:rPr>
          <w:szCs w:val="24"/>
        </w:rPr>
        <w:t>of</w:t>
      </w:r>
      <w:r>
        <w:rPr>
          <w:szCs w:val="24"/>
        </w:rPr>
        <w:t xml:space="preserve"> this and it was recommended that </w:t>
      </w:r>
      <w:r w:rsidR="0026415A">
        <w:rPr>
          <w:szCs w:val="24"/>
        </w:rPr>
        <w:t>they use their adjacent private land in order to trail livestock.</w:t>
      </w:r>
      <w:r w:rsidR="00594349">
        <w:rPr>
          <w:szCs w:val="24"/>
        </w:rPr>
        <w:t xml:space="preserve">  East Fork Allotment and Meadow Allotment were both added in order to re-route bands of sheep out of </w:t>
      </w:r>
      <w:r w:rsidR="003A06F2">
        <w:rPr>
          <w:szCs w:val="24"/>
        </w:rPr>
        <w:t xml:space="preserve">the </w:t>
      </w:r>
      <w:r w:rsidR="00594349">
        <w:rPr>
          <w:szCs w:val="24"/>
        </w:rPr>
        <w:t xml:space="preserve">Road Canyon Allotment along a county road to the east.  </w:t>
      </w:r>
    </w:p>
    <w:p w:rsidR="00B6088C" w:rsidRDefault="00B6088C" w:rsidP="00B273E9">
      <w:pPr>
        <w:rPr>
          <w:szCs w:val="24"/>
        </w:rPr>
      </w:pPr>
    </w:p>
    <w:p w:rsidR="00B273E9" w:rsidRDefault="00213CF1" w:rsidP="00B273E9">
      <w:r>
        <w:t>C</w:t>
      </w:r>
      <w:r w:rsidR="00B273E9" w:rsidRPr="00AB2E01">
        <w:t>onflicts</w:t>
      </w:r>
      <w:r w:rsidR="00B17F2D" w:rsidRPr="00AB2E01">
        <w:t xml:space="preserve"> between actively grazing livestock and trailin</w:t>
      </w:r>
      <w:r w:rsidR="003A06F2">
        <w:t xml:space="preserve">g livestock have been resolved </w:t>
      </w:r>
      <w:r w:rsidR="00B17F2D" w:rsidRPr="00AB2E01">
        <w:t xml:space="preserve">under this </w:t>
      </w:r>
      <w:r w:rsidR="00B17F2D" w:rsidRPr="00655ED9">
        <w:t>alternative</w:t>
      </w:r>
      <w:r w:rsidR="00655ED9" w:rsidRPr="00655ED9">
        <w:t xml:space="preserve"> (refer to Section 4.1.2).  T</w:t>
      </w:r>
      <w:r w:rsidR="00B17F2D" w:rsidRPr="00655ED9">
        <w:t xml:space="preserve">he </w:t>
      </w:r>
      <w:r w:rsidR="00B17F2D" w:rsidRPr="00AB2E01">
        <w:t xml:space="preserve">likelihood of conflicts arising in the future are low because any additional changes to the livestock trailing authorized under this alternative will be analyzed through </w:t>
      </w:r>
      <w:r w:rsidR="0058692B">
        <w:t xml:space="preserve">future </w:t>
      </w:r>
      <w:r w:rsidR="00B17F2D" w:rsidRPr="00AB2E01">
        <w:t>NEPA as well as through public scoping with interested publics and livestock permittees</w:t>
      </w:r>
      <w:r w:rsidR="00B273E9" w:rsidRPr="00AB2E01">
        <w:t>.</w:t>
      </w:r>
      <w:r w:rsidR="00B17F2D" w:rsidRPr="00AB2E01">
        <w:t xml:space="preserve">  </w:t>
      </w:r>
    </w:p>
    <w:p w:rsidR="00C651B3" w:rsidRPr="00C651B3" w:rsidRDefault="00C651B3" w:rsidP="00B273E9"/>
    <w:p w:rsidR="00C651B3" w:rsidRDefault="00C651B3" w:rsidP="00C651B3">
      <w:r w:rsidRPr="00C651B3">
        <w:t xml:space="preserve">The socio-economic impact to livestock operators under the Alternative 1 is slightly </w:t>
      </w:r>
      <w:r w:rsidR="00655ED9">
        <w:t xml:space="preserve">higher than the proposed action </w:t>
      </w:r>
      <w:r w:rsidRPr="00C651B3">
        <w:t xml:space="preserve">because some trails have been made longer to avoid </w:t>
      </w:r>
      <w:r w:rsidR="00CC5215">
        <w:t>impacts</w:t>
      </w:r>
      <w:r w:rsidRPr="00C651B3">
        <w:t xml:space="preserve"> to resources.  </w:t>
      </w:r>
      <w:r w:rsidRPr="00C651B3">
        <w:lastRenderedPageBreak/>
        <w:t xml:space="preserve">Some livestock trails have also been removed under this alternative.  Costs associated with trailing livestock across federal lands under Alternative 1 include the cost of the trailing permit ($1.35/AUM plus a $10 Administration Fee), cost of workers to move livestock (wages that would have been paid regardless of trailing event or not) as well as the cost for equipment such as gasoline to move workers and haul horses to the trailing location.  These are costs that the livestock operators have paid in the past and </w:t>
      </w:r>
      <w:r w:rsidR="0028618C">
        <w:t>have</w:t>
      </w:r>
      <w:r w:rsidRPr="00C651B3">
        <w:t xml:space="preserve"> already figured into their business </w:t>
      </w:r>
      <w:r w:rsidR="0028618C">
        <w:t xml:space="preserve">operating </w:t>
      </w:r>
      <w:r w:rsidRPr="00C651B3">
        <w:t xml:space="preserve">costs.  </w:t>
      </w:r>
      <w:r w:rsidR="00A44745" w:rsidRPr="00C651B3">
        <w:t>The only</w:t>
      </w:r>
      <w:r w:rsidRPr="00C651B3">
        <w:t xml:space="preserve"> known socio-economic hardship to the livestock operators from this scenario would be due to some of the trails being longer than historically.  </w:t>
      </w:r>
    </w:p>
    <w:p w:rsidR="004D3D68" w:rsidRDefault="004D3D68" w:rsidP="00C651B3"/>
    <w:p w:rsidR="004D3D68" w:rsidRDefault="004D3D68" w:rsidP="004D3D68">
      <w:r>
        <w:t xml:space="preserve">The average livestock trail for cattle is 10 miles over the course of a day, costing $23.50 and the average livestock trail for sheep is 20 miles over a course of 4 days, costing $64.00 if livestock were permitted to trail across BLM-administered lands.  </w:t>
      </w:r>
    </w:p>
    <w:p w:rsidR="009A77C2" w:rsidRPr="0058692B" w:rsidRDefault="00355044" w:rsidP="0058692B">
      <w:r>
        <w:rPr>
          <w:color w:val="0000FF"/>
        </w:rPr>
        <w:t xml:space="preserve"> </w:t>
      </w:r>
    </w:p>
    <w:p w:rsidR="00D179CF" w:rsidRDefault="00D179CF" w:rsidP="00D179CF">
      <w:pPr>
        <w:pStyle w:val="Heading3"/>
      </w:pPr>
      <w:bookmarkStart w:id="91" w:name="_Toc321395355"/>
      <w:r>
        <w:t>4.</w:t>
      </w:r>
      <w:r w:rsidR="00EE4107">
        <w:t>2</w:t>
      </w:r>
      <w:r>
        <w:t xml:space="preserve">.2 Soils </w:t>
      </w:r>
      <w:r w:rsidR="009B4A38">
        <w:t>&amp;</w:t>
      </w:r>
      <w:r>
        <w:t xml:space="preserve"> </w:t>
      </w:r>
      <w:r w:rsidR="00702C99">
        <w:t>Water Quality</w:t>
      </w:r>
      <w:bookmarkEnd w:id="91"/>
    </w:p>
    <w:p w:rsidR="006C3BF8" w:rsidRDefault="006C3BF8" w:rsidP="006C3BF8">
      <w:r w:rsidRPr="00CB6B77">
        <w:t xml:space="preserve">Under the present management in the 50 </w:t>
      </w:r>
      <w:r>
        <w:t xml:space="preserve">grazing </w:t>
      </w:r>
      <w:r w:rsidRPr="00CB6B77">
        <w:t>allotments w</w:t>
      </w:r>
      <w:r>
        <w:t>h</w:t>
      </w:r>
      <w:r w:rsidRPr="00CB6B77">
        <w:t xml:space="preserve">ere RH Standards </w:t>
      </w:r>
      <w:r>
        <w:t xml:space="preserve">have </w:t>
      </w:r>
      <w:r w:rsidRPr="00CB6B77">
        <w:t xml:space="preserve">been conducted, the watershed condition in 47 of the allotments </w:t>
      </w:r>
      <w:r>
        <w:t>was</w:t>
      </w:r>
      <w:r w:rsidRPr="00CB6B77">
        <w:t xml:space="preserve"> adequate for maintaining soil stability and hydrologic cycling.  The watersheds in those 47 allotments are providing the proper infiltration, retention and release of water appropriate to soil type, vegetation, climate, and landform </w:t>
      </w:r>
      <w:r w:rsidR="00586ECF">
        <w:t xml:space="preserve">in order </w:t>
      </w:r>
      <w:r w:rsidRPr="00CB6B77">
        <w:t xml:space="preserve">to provide for proper nutrient cycling, hydrologic cycling and energy flow. </w:t>
      </w:r>
      <w:r w:rsidR="0000167C">
        <w:t>Of t</w:t>
      </w:r>
      <w:r>
        <w:t>he remaining 34 grazing allotments</w:t>
      </w:r>
      <w:r w:rsidR="0000167C">
        <w:t xml:space="preserve"> that have not had Rangeland Health completed,</w:t>
      </w:r>
      <w:r>
        <w:t xml:space="preserve"> </w:t>
      </w:r>
      <w:r w:rsidR="0000167C">
        <w:t xml:space="preserve">concerns with current livestock grazing or </w:t>
      </w:r>
      <w:r w:rsidR="00CC5215">
        <w:t>impacts</w:t>
      </w:r>
      <w:r w:rsidR="00586ECF">
        <w:t xml:space="preserve"> to the soil resource have not been identified, except in South East Fork Allotment</w:t>
      </w:r>
      <w:r w:rsidR="0000167C">
        <w:t>.  The South East Fork</w:t>
      </w:r>
      <w:r w:rsidR="00586ECF">
        <w:t xml:space="preserve"> Allotment</w:t>
      </w:r>
      <w:r w:rsidR="0000167C">
        <w:t xml:space="preserve"> has had resource concerns in the past due to livestock grazing and livestock trailing but that portion of the allotment has been </w:t>
      </w:r>
      <w:r w:rsidR="00D319CF">
        <w:t>in voluntary non-use</w:t>
      </w:r>
      <w:r w:rsidR="0000167C">
        <w:t xml:space="preserve"> </w:t>
      </w:r>
      <w:r w:rsidR="00D319CF">
        <w:t>for</w:t>
      </w:r>
      <w:r w:rsidR="0000167C">
        <w:t xml:space="preserve"> both activities for over a decade.  Recent monitoring </w:t>
      </w:r>
      <w:r w:rsidR="0029603D">
        <w:t xml:space="preserve">completed in 2010 </w:t>
      </w:r>
      <w:r w:rsidR="0000167C">
        <w:t xml:space="preserve">has shown that improvements have been made to the soil resource and riparian areas.  One trailing event would be permitted through </w:t>
      </w:r>
      <w:r w:rsidR="00D319CF">
        <w:t>the South East Fork Allotment</w:t>
      </w:r>
      <w:r w:rsidR="0000167C">
        <w:t xml:space="preserve"> under Alternative 1 but if any concerns reoccur, that livestock trailing route </w:t>
      </w:r>
      <w:r w:rsidR="00681C0A">
        <w:t>would</w:t>
      </w:r>
      <w:r w:rsidR="0000167C">
        <w:t xml:space="preserve"> be closed again.  Overall, t</w:t>
      </w:r>
      <w:r w:rsidRPr="00CB6B77">
        <w:t xml:space="preserve">he allotments </w:t>
      </w:r>
      <w:r w:rsidR="00586ECF">
        <w:t>that have livestock trailing have</w:t>
      </w:r>
      <w:r w:rsidRPr="00CB6B77">
        <w:t xml:space="preserve"> adequate litter and standing dead plant material present for protection of the soil as well as for decomposition to replenish soil nutrients relative to site potential</w:t>
      </w:r>
      <w:r w:rsidR="00B70181">
        <w:t xml:space="preserve"> from each appropriate soil ecological site description</w:t>
      </w:r>
      <w:r w:rsidRPr="00CB6B77">
        <w:t xml:space="preserve">. </w:t>
      </w:r>
      <w:r>
        <w:t xml:space="preserve"> </w:t>
      </w:r>
    </w:p>
    <w:p w:rsidR="00CF64FC" w:rsidRDefault="00CF64FC" w:rsidP="006C3BF8"/>
    <w:p w:rsidR="006C3BF8" w:rsidRPr="00120A94" w:rsidRDefault="006C3BF8" w:rsidP="006C3BF8">
      <w:r w:rsidRPr="00120A94">
        <w:t>The t</w:t>
      </w:r>
      <w:r w:rsidR="00F50183">
        <w:t>wo</w:t>
      </w:r>
      <w:r w:rsidRPr="00120A94">
        <w:t xml:space="preserve"> allotments that are not meeting</w:t>
      </w:r>
      <w:r w:rsidR="00F50183">
        <w:t xml:space="preserve"> or making significant progress towards meeting</w:t>
      </w:r>
      <w:r w:rsidRPr="00120A94">
        <w:t xml:space="preserve"> Rangeland Health Standard 1 are the King Hill Allotment</w:t>
      </w:r>
      <w:r w:rsidR="00586ECF">
        <w:t>;</w:t>
      </w:r>
      <w:r w:rsidRPr="00120A94">
        <w:t xml:space="preserve"> Walker Pasture</w:t>
      </w:r>
      <w:r w:rsidR="00F50183">
        <w:t xml:space="preserve"> and </w:t>
      </w:r>
      <w:r w:rsidR="00586ECF">
        <w:t xml:space="preserve">the </w:t>
      </w:r>
      <w:r w:rsidRPr="00120A94">
        <w:t xml:space="preserve">Dietrich Butte Allotment.  </w:t>
      </w:r>
      <w:r w:rsidR="0000167C">
        <w:t xml:space="preserve">Under Alternative 1, the livestock trailing events </w:t>
      </w:r>
      <w:r w:rsidR="00586ECF">
        <w:t xml:space="preserve">in those three allotments </w:t>
      </w:r>
      <w:r w:rsidR="0000167C">
        <w:t xml:space="preserve">have been reduced.  </w:t>
      </w:r>
      <w:r w:rsidRPr="00120A94">
        <w:t xml:space="preserve"> </w:t>
      </w:r>
      <w:r w:rsidR="00EF1DD1">
        <w:t>All six</w:t>
      </w:r>
      <w:r w:rsidRPr="00120A94">
        <w:t xml:space="preserve"> trailing events </w:t>
      </w:r>
      <w:r w:rsidR="00EF1DD1">
        <w:t xml:space="preserve">through the Dietrich Butte </w:t>
      </w:r>
      <w:r w:rsidR="0029603D">
        <w:t xml:space="preserve">Allotment </w:t>
      </w:r>
      <w:r w:rsidR="0097291B">
        <w:t xml:space="preserve">and the one trailing event in the Spud Patch Allotment </w:t>
      </w:r>
      <w:r w:rsidR="00EF1DD1">
        <w:t xml:space="preserve">have been made alternate routes that </w:t>
      </w:r>
      <w:r w:rsidR="00681C0A">
        <w:t>would</w:t>
      </w:r>
      <w:r w:rsidR="00EF1DD1">
        <w:t xml:space="preserve"> </w:t>
      </w:r>
      <w:r w:rsidR="0097291B">
        <w:t>not all be used annually.  The original four</w:t>
      </w:r>
      <w:r w:rsidRPr="00120A94">
        <w:t xml:space="preserve"> trailing ev</w:t>
      </w:r>
      <w:r w:rsidR="0097291B">
        <w:t>ents in the King Hill Allotment have been reduced to 1 trailing event only.  The dates of the remaining trailing event have been reduced (June 1 to June 10 only) so that the trailing event occurs when the soils are dry.  Under Alternative 1</w:t>
      </w:r>
      <w:r w:rsidRPr="00120A94">
        <w:t xml:space="preserve">, </w:t>
      </w:r>
      <w:r w:rsidR="0097291B">
        <w:t>many of the potential resource concerns have been alleviated with rerouting livestock through other areas, altering the dates of the livestock trailing activity as well as removing some livestock trails completely.  T</w:t>
      </w:r>
      <w:r w:rsidRPr="00120A94">
        <w:t>he potential to impact whether these allotments meet Rangeland Health in the future</w:t>
      </w:r>
      <w:r w:rsidR="0097291B">
        <w:t xml:space="preserve"> is very low</w:t>
      </w:r>
      <w:r w:rsidRPr="00120A94">
        <w:t xml:space="preserve">. </w:t>
      </w:r>
    </w:p>
    <w:p w:rsidR="00D07804" w:rsidRDefault="00D07804" w:rsidP="006C3BF8">
      <w:pPr>
        <w:tabs>
          <w:tab w:val="left" w:pos="10800"/>
        </w:tabs>
      </w:pPr>
    </w:p>
    <w:p w:rsidR="004574FB" w:rsidRDefault="006C3BF8" w:rsidP="006C3BF8">
      <w:pPr>
        <w:tabs>
          <w:tab w:val="left" w:pos="10800"/>
        </w:tabs>
      </w:pPr>
      <w:r w:rsidRPr="00120A94">
        <w:t xml:space="preserve">For the </w:t>
      </w:r>
      <w:r w:rsidR="0029603D">
        <w:t>remaining</w:t>
      </w:r>
      <w:r w:rsidRPr="00120A94">
        <w:t xml:space="preserve"> 81 allotments in which no watershed o</w:t>
      </w:r>
      <w:r w:rsidR="0029603D">
        <w:t>r</w:t>
      </w:r>
      <w:r w:rsidRPr="00120A94">
        <w:t xml:space="preserve"> soil concerns are known to occur, there would be a </w:t>
      </w:r>
      <w:r>
        <w:t>negligible amount of vegetation</w:t>
      </w:r>
      <w:r w:rsidRPr="00120A94">
        <w:t xml:space="preserve"> removed </w:t>
      </w:r>
      <w:r w:rsidRPr="003075EE">
        <w:t>as a consequence of livestock trailing</w:t>
      </w:r>
      <w:r>
        <w:t xml:space="preserve">.  </w:t>
      </w:r>
      <w:r w:rsidRPr="003075EE">
        <w:t xml:space="preserve"> </w:t>
      </w:r>
      <w:r>
        <w:lastRenderedPageBreak/>
        <w:t>Many of these trailing e</w:t>
      </w:r>
      <w:r w:rsidRPr="003075EE">
        <w:t xml:space="preserve">vents occur only a few times per year along trails in which there is no overnighting of livestock.  </w:t>
      </w:r>
      <w:r w:rsidRPr="00FB5B4E">
        <w:t xml:space="preserve">The likelihood of soil compaction due to hoof impact is low because pressure or force would not be exerted upon the soil from overnighting livestock in one place for an extended period of time.  </w:t>
      </w:r>
    </w:p>
    <w:p w:rsidR="004574FB" w:rsidRDefault="004574FB" w:rsidP="006C3BF8">
      <w:pPr>
        <w:tabs>
          <w:tab w:val="left" w:pos="10800"/>
        </w:tabs>
      </w:pPr>
    </w:p>
    <w:p w:rsidR="004574FB" w:rsidRPr="004574FB" w:rsidRDefault="004574FB" w:rsidP="004574FB">
      <w:r w:rsidRPr="004574FB">
        <w:t xml:space="preserve">Under </w:t>
      </w:r>
      <w:r>
        <w:t>Alternative 1</w:t>
      </w:r>
      <w:r w:rsidRPr="004574FB">
        <w:t xml:space="preserve">, livestock trailing would occur on 41 grazing allotments that have slopes </w:t>
      </w:r>
      <w:r>
        <w:t>in excess of 30%.  Of those 41 allotments though, 27% (11 allotments) of them would have more frequent trailing events (more than 4 events per year) occurring. There is a</w:t>
      </w:r>
      <w:r w:rsidR="002774FF">
        <w:t>n overall</w:t>
      </w:r>
      <w:r>
        <w:t xml:space="preserve"> reduction of </w:t>
      </w:r>
      <w:r w:rsidR="002774FF">
        <w:t>16</w:t>
      </w:r>
      <w:r>
        <w:t xml:space="preserve">% in the use of trail routes through steep terrain.  Under this alternative, there are also numerous other trail routes that have been rerouted through less steep terrain, removed completely and/ or a reduction in the number of trailing days has occurred which has minimized the impacts to the soil resource where the likelihood of erosion has the potential to occur.  </w:t>
      </w:r>
      <w:r w:rsidRPr="000A0F37">
        <w:t>Livestock trailing through these particular areas is not expected to result in unac</w:t>
      </w:r>
      <w:r>
        <w:t xml:space="preserve">ceptable levels of soil erosion </w:t>
      </w:r>
      <w:r w:rsidR="004E14E8">
        <w:t>and</w:t>
      </w:r>
      <w:r>
        <w:t xml:space="preserve"> the potential for soil erosion to </w:t>
      </w:r>
      <w:r w:rsidRPr="004574FB">
        <w:t xml:space="preserve">occur on </w:t>
      </w:r>
      <w:r w:rsidR="004E14E8">
        <w:t xml:space="preserve">allotments with steep slopes is </w:t>
      </w:r>
      <w:proofErr w:type="gramStart"/>
      <w:r w:rsidR="004E14E8">
        <w:t>less</w:t>
      </w:r>
      <w:r w:rsidRPr="004574FB">
        <w:t>.</w:t>
      </w:r>
      <w:proofErr w:type="gramEnd"/>
      <w:r w:rsidRPr="004574FB">
        <w:t xml:space="preserve">  </w:t>
      </w:r>
    </w:p>
    <w:p w:rsidR="004574FB" w:rsidRDefault="004574FB" w:rsidP="006C3BF8">
      <w:pPr>
        <w:tabs>
          <w:tab w:val="left" w:pos="10800"/>
        </w:tabs>
      </w:pPr>
    </w:p>
    <w:p w:rsidR="00F2783C" w:rsidRDefault="006C3BF8" w:rsidP="00F2783C">
      <w:pPr>
        <w:tabs>
          <w:tab w:val="left" w:pos="10800"/>
        </w:tabs>
      </w:pPr>
      <w:r w:rsidRPr="002A0C27">
        <w:t xml:space="preserve">For livestock trailing events where overnighting is needed or where there is a high frequency of trailing events the likelihood of vegetation removal or </w:t>
      </w:r>
      <w:r>
        <w:t xml:space="preserve">soil compaction may be higher but still may not be </w:t>
      </w:r>
      <w:r w:rsidRPr="00FB5B4E">
        <w:t xml:space="preserve">measurable.  </w:t>
      </w:r>
      <w:r w:rsidR="00AF7B94">
        <w:t>O</w:t>
      </w:r>
      <w:r w:rsidR="00F2783C" w:rsidRPr="004C4823">
        <w:t xml:space="preserve">ver </w:t>
      </w:r>
      <w:r w:rsidR="00F2783C">
        <w:t>86</w:t>
      </w:r>
      <w:r w:rsidR="00F2783C" w:rsidRPr="004C4823">
        <w:t xml:space="preserve">% of </w:t>
      </w:r>
      <w:r w:rsidR="00F2783C">
        <w:t xml:space="preserve">the </w:t>
      </w:r>
      <w:r w:rsidR="00F2783C" w:rsidRPr="00FB5B4E">
        <w:t xml:space="preserve">livestock trailing in the Shoshone FO occur on </w:t>
      </w:r>
      <w:r w:rsidR="00F2783C">
        <w:t xml:space="preserve">either </w:t>
      </w:r>
      <w:r w:rsidR="00F2783C" w:rsidRPr="00FB5B4E">
        <w:t xml:space="preserve">maintained routes </w:t>
      </w:r>
      <w:r w:rsidR="00F2783C">
        <w:t xml:space="preserve">(28%) or pre-existing linear disturbances (58%), such as a two-track road, dirt road or gravel road that has not officially been designated as maintained.  </w:t>
      </w:r>
      <w:r w:rsidR="00F2783C" w:rsidRPr="00FB5B4E">
        <w:t>Using roadways or known routes instead of trailing cross-country, further decreases any potential of soil compaction in grazing allotments.</w:t>
      </w:r>
      <w:r w:rsidR="00F2783C">
        <w:t xml:space="preserve">  </w:t>
      </w:r>
    </w:p>
    <w:p w:rsidR="00F2783C" w:rsidRPr="0071537B" w:rsidRDefault="00F2783C" w:rsidP="006C3BF8">
      <w:pPr>
        <w:tabs>
          <w:tab w:val="left" w:pos="10800"/>
        </w:tabs>
      </w:pPr>
    </w:p>
    <w:p w:rsidR="00C11E66" w:rsidRDefault="00F2783C" w:rsidP="00C11E66">
      <w:r w:rsidRPr="0071537B">
        <w:rPr>
          <w:szCs w:val="24"/>
        </w:rPr>
        <w:t>Under Alternative 1, 3</w:t>
      </w:r>
      <w:r w:rsidR="00177166" w:rsidRPr="0071537B">
        <w:rPr>
          <w:szCs w:val="24"/>
        </w:rPr>
        <w:t>0</w:t>
      </w:r>
      <w:r w:rsidRPr="0071537B">
        <w:rPr>
          <w:szCs w:val="24"/>
        </w:rPr>
        <w:t xml:space="preserve">% of livestock trailing events occur in the spring when soils have the potential to be saturated, </w:t>
      </w:r>
      <w:r w:rsidR="00177166" w:rsidRPr="0071537B">
        <w:rPr>
          <w:szCs w:val="24"/>
        </w:rPr>
        <w:t>14</w:t>
      </w:r>
      <w:r w:rsidRPr="0071537B">
        <w:rPr>
          <w:szCs w:val="24"/>
        </w:rPr>
        <w:t xml:space="preserve">% of livestock trailing events occur in the summer when soils tend to be dry, </w:t>
      </w:r>
      <w:r w:rsidR="00177166" w:rsidRPr="0071537B">
        <w:rPr>
          <w:szCs w:val="24"/>
        </w:rPr>
        <w:t>36</w:t>
      </w:r>
      <w:r w:rsidRPr="0071537B">
        <w:rPr>
          <w:szCs w:val="24"/>
        </w:rPr>
        <w:t>% of livestock trailing events occur in the fall when soils are typically dry but s</w:t>
      </w:r>
      <w:r w:rsidR="00177166" w:rsidRPr="0071537B">
        <w:rPr>
          <w:szCs w:val="24"/>
        </w:rPr>
        <w:t>ometimes wet due to late storms and 7</w:t>
      </w:r>
      <w:r w:rsidRPr="0071537B">
        <w:rPr>
          <w:szCs w:val="24"/>
        </w:rPr>
        <w:t>% of livestock trailing events occur in the winter when soils are frozen.</w:t>
      </w:r>
      <w:r w:rsidR="00177166" w:rsidRPr="0071537B">
        <w:rPr>
          <w:szCs w:val="24"/>
        </w:rPr>
        <w:t xml:space="preserve">  There was also an additional 13% </w:t>
      </w:r>
      <w:r w:rsidR="00724F20" w:rsidRPr="0071537B">
        <w:rPr>
          <w:szCs w:val="24"/>
        </w:rPr>
        <w:t>reduction</w:t>
      </w:r>
      <w:r w:rsidR="00177166" w:rsidRPr="0071537B">
        <w:rPr>
          <w:szCs w:val="24"/>
        </w:rPr>
        <w:t xml:space="preserve"> in the number of livestock trailing events throughout the field office.</w:t>
      </w:r>
      <w:r w:rsidR="0071537B" w:rsidRPr="0071537B">
        <w:rPr>
          <w:szCs w:val="24"/>
        </w:rPr>
        <w:t xml:space="preserve">  </w:t>
      </w:r>
      <w:r w:rsidR="00C11E66" w:rsidRPr="0071537B">
        <w:t xml:space="preserve">The potential impact to soil resources in the spring when soils are saturated would be minimized by following existing roads or utilizing range readiness criteria, when feasible.  </w:t>
      </w:r>
      <w:r w:rsidR="00C11E66">
        <w:t xml:space="preserve">Some livestock trailing would occur while the soils are saturated if a heavy rain occurs while the trailing is in progress.  This situation is infrequent and spring rains are usually just small, localized storms.  No known compaction issues have occurred due to this type of event in the Shoshone Field Office but during this situation impacts to the soil resource would be unavoidable because stopping the livestock trailing in the middle of a route would cause more disturbance to the soils than just getting the livestock through the area quickly.  </w:t>
      </w:r>
    </w:p>
    <w:p w:rsidR="00C11E66" w:rsidRDefault="00C11E66" w:rsidP="00C11E66"/>
    <w:p w:rsidR="00C11E66" w:rsidRPr="0071537B" w:rsidRDefault="00C11E66" w:rsidP="00C11E66">
      <w:pPr>
        <w:rPr>
          <w:szCs w:val="24"/>
        </w:rPr>
      </w:pPr>
      <w:r w:rsidRPr="0071537B">
        <w:t>Since most of the livestock trailing in the Shoshone FO takes place</w:t>
      </w:r>
      <w:r>
        <w:t xml:space="preserve"> on</w:t>
      </w:r>
      <w:r w:rsidRPr="0071537B">
        <w:t xml:space="preserve"> roads and spring trailing events will adhere to range readiness criteria, most of the potential compaction to soils would be prevented under this alternative. </w:t>
      </w:r>
    </w:p>
    <w:p w:rsidR="00CF2A33" w:rsidRDefault="00CF2A33">
      <w:pPr>
        <w:rPr>
          <w:i/>
        </w:rPr>
      </w:pPr>
    </w:p>
    <w:p w:rsidR="00DB05E8" w:rsidRPr="00DB05E8" w:rsidRDefault="00DB05E8" w:rsidP="006C3BF8">
      <w:pPr>
        <w:tabs>
          <w:tab w:val="left" w:pos="10800"/>
        </w:tabs>
        <w:rPr>
          <w:i/>
        </w:rPr>
      </w:pPr>
      <w:r w:rsidRPr="00DB05E8">
        <w:rPr>
          <w:i/>
        </w:rPr>
        <w:t>Water Quality</w:t>
      </w:r>
    </w:p>
    <w:p w:rsidR="00DB05E8" w:rsidRPr="00DB05E8" w:rsidRDefault="00DB05E8" w:rsidP="00DB05E8">
      <w:pPr>
        <w:rPr>
          <w:szCs w:val="24"/>
        </w:rPr>
      </w:pPr>
      <w:r w:rsidRPr="00DB05E8">
        <w:rPr>
          <w:szCs w:val="24"/>
        </w:rPr>
        <w:t>Under Alternative 1</w:t>
      </w:r>
      <w:r w:rsidR="006550DA">
        <w:rPr>
          <w:szCs w:val="24"/>
        </w:rPr>
        <w:t>,</w:t>
      </w:r>
      <w:r w:rsidRPr="00DB05E8">
        <w:rPr>
          <w:szCs w:val="24"/>
        </w:rPr>
        <w:t xml:space="preserve"> no 303(d) listed streams would be impacted within the </w:t>
      </w:r>
      <w:r w:rsidR="006550DA" w:rsidRPr="00DB05E8">
        <w:rPr>
          <w:szCs w:val="24"/>
        </w:rPr>
        <w:t>East Fork Allotment</w:t>
      </w:r>
      <w:r w:rsidR="006550DA" w:rsidRPr="006550DA">
        <w:rPr>
          <w:szCs w:val="24"/>
        </w:rPr>
        <w:t xml:space="preserve"> </w:t>
      </w:r>
      <w:r w:rsidR="006550DA">
        <w:rPr>
          <w:szCs w:val="24"/>
        </w:rPr>
        <w:t xml:space="preserve">and </w:t>
      </w:r>
      <w:r w:rsidR="006550DA" w:rsidRPr="00B665FE">
        <w:rPr>
          <w:szCs w:val="24"/>
        </w:rPr>
        <w:t>Meadow Allotment</w:t>
      </w:r>
      <w:r w:rsidR="006550DA">
        <w:rPr>
          <w:szCs w:val="24"/>
        </w:rPr>
        <w:t xml:space="preserve"> because livestock travel along a main county road and </w:t>
      </w:r>
      <w:r w:rsidR="00947AB1">
        <w:rPr>
          <w:szCs w:val="24"/>
        </w:rPr>
        <w:t xml:space="preserve">all </w:t>
      </w:r>
      <w:r w:rsidR="006550DA">
        <w:rPr>
          <w:szCs w:val="24"/>
        </w:rPr>
        <w:t>cross</w:t>
      </w:r>
      <w:r w:rsidR="00947AB1">
        <w:rPr>
          <w:szCs w:val="24"/>
        </w:rPr>
        <w:t>ings over</w:t>
      </w:r>
      <w:r w:rsidR="006550DA">
        <w:rPr>
          <w:szCs w:val="24"/>
        </w:rPr>
        <w:t xml:space="preserve"> Fish Creek </w:t>
      </w:r>
      <w:r w:rsidR="00947AB1">
        <w:rPr>
          <w:szCs w:val="24"/>
        </w:rPr>
        <w:t xml:space="preserve">would occur </w:t>
      </w:r>
      <w:r w:rsidR="006550DA">
        <w:rPr>
          <w:szCs w:val="24"/>
        </w:rPr>
        <w:t xml:space="preserve">over bridges.  </w:t>
      </w:r>
      <w:r w:rsidRPr="00DB05E8">
        <w:rPr>
          <w:szCs w:val="24"/>
        </w:rPr>
        <w:t xml:space="preserve">Livestock watering and stream crossing could increase </w:t>
      </w:r>
      <w:r w:rsidRPr="00DB05E8">
        <w:rPr>
          <w:szCs w:val="24"/>
        </w:rPr>
        <w:lastRenderedPageBreak/>
        <w:t xml:space="preserve">sediment, nutrients and bacteria in a localized area.  Any impacts to water quality would be minimal and short term.  </w:t>
      </w:r>
    </w:p>
    <w:p w:rsidR="006C3BF8" w:rsidRDefault="006C3BF8" w:rsidP="006C3BF8">
      <w:pPr>
        <w:rPr>
          <w:b/>
          <w:color w:val="00B050"/>
        </w:rPr>
      </w:pPr>
    </w:p>
    <w:p w:rsidR="00D179CF" w:rsidRDefault="00D179CF" w:rsidP="00D179CF">
      <w:pPr>
        <w:pStyle w:val="Heading3"/>
      </w:pPr>
      <w:bookmarkStart w:id="92" w:name="_Toc321395356"/>
      <w:r>
        <w:t>4.</w:t>
      </w:r>
      <w:r w:rsidR="00EE4107">
        <w:t>2</w:t>
      </w:r>
      <w:r>
        <w:t>.3 Vegetation, including BLM Sensitive Species, Noxious Weeds &amp; Invasive Plants</w:t>
      </w:r>
      <w:bookmarkEnd w:id="92"/>
    </w:p>
    <w:p w:rsidR="004F3961" w:rsidRDefault="004F3961" w:rsidP="004F3961">
      <w:pPr>
        <w:widowControl w:val="0"/>
        <w:tabs>
          <w:tab w:val="left" w:pos="9180"/>
        </w:tabs>
        <w:rPr>
          <w:szCs w:val="24"/>
        </w:rPr>
      </w:pPr>
      <w:r>
        <w:rPr>
          <w:szCs w:val="24"/>
        </w:rPr>
        <w:t xml:space="preserve">There are 19 allotments that have livestock trailing applications through them that </w:t>
      </w:r>
      <w:r w:rsidR="00887455">
        <w:rPr>
          <w:szCs w:val="24"/>
        </w:rPr>
        <w:t>we</w:t>
      </w:r>
      <w:r>
        <w:rPr>
          <w:szCs w:val="24"/>
        </w:rPr>
        <w:t xml:space="preserve">re not meeting Rangeland Health Standards for vegetation (Standard 4, Standard 5 or </w:t>
      </w:r>
      <w:r w:rsidRPr="00035E2D">
        <w:rPr>
          <w:szCs w:val="24"/>
        </w:rPr>
        <w:t>Standard 6)</w:t>
      </w:r>
      <w:r>
        <w:rPr>
          <w:szCs w:val="24"/>
        </w:rPr>
        <w:t xml:space="preserve">.  The allotments not meeting a vegetation Rangeland Health Standard due to wildfire are 101, Black Canyon, Gunnery, Lava Pot, Martin Canyon, Nasura, North Shoshone, Sand Butte, Seven-Mile, West Bliss and West Pioneer.  The allotments that are not meeting </w:t>
      </w:r>
      <w:proofErr w:type="gramStart"/>
      <w:r>
        <w:rPr>
          <w:szCs w:val="24"/>
        </w:rPr>
        <w:t>a vegetation</w:t>
      </w:r>
      <w:proofErr w:type="gramEnd"/>
      <w:r>
        <w:rPr>
          <w:szCs w:val="24"/>
        </w:rPr>
        <w:t xml:space="preserve"> Rangeland Health Standard due to current livestock grazing are Crater Butte, Dietrich Butte, Dry Creek and Wildhorse allotments.  The allotments that are not meeting a vegetation Rangeland Health Standard and both wildfire and current livestock grazing is a factor are King Hill, Pocket, Shortline and Timmerman Hills allotments.   </w:t>
      </w:r>
    </w:p>
    <w:p w:rsidR="004F3961" w:rsidRDefault="004F3961" w:rsidP="004F3961">
      <w:pPr>
        <w:widowControl w:val="0"/>
        <w:tabs>
          <w:tab w:val="left" w:pos="9180"/>
        </w:tabs>
        <w:rPr>
          <w:szCs w:val="24"/>
        </w:rPr>
      </w:pPr>
    </w:p>
    <w:p w:rsidR="007043D8" w:rsidRDefault="004F3961" w:rsidP="004F3961">
      <w:pPr>
        <w:widowControl w:val="0"/>
        <w:tabs>
          <w:tab w:val="left" w:pos="9180"/>
        </w:tabs>
        <w:rPr>
          <w:szCs w:val="24"/>
        </w:rPr>
      </w:pPr>
      <w:r>
        <w:rPr>
          <w:szCs w:val="24"/>
        </w:rPr>
        <w:t>Under Alternative 1, many of these trails of have been removed, rerouted, or the number of days per trailing event have been reduced.  Only 10</w:t>
      </w:r>
      <w:r w:rsidR="00CF0568">
        <w:rPr>
          <w:szCs w:val="24"/>
        </w:rPr>
        <w:t>4</w:t>
      </w:r>
      <w:r>
        <w:rPr>
          <w:szCs w:val="24"/>
        </w:rPr>
        <w:t xml:space="preserve"> trailing events </w:t>
      </w:r>
      <w:r w:rsidR="00681C0A">
        <w:rPr>
          <w:szCs w:val="24"/>
        </w:rPr>
        <w:t>would</w:t>
      </w:r>
      <w:r>
        <w:rPr>
          <w:szCs w:val="24"/>
        </w:rPr>
        <w:t xml:space="preserve"> be permitted </w:t>
      </w:r>
      <w:r w:rsidR="004F0B6B">
        <w:rPr>
          <w:szCs w:val="24"/>
        </w:rPr>
        <w:t xml:space="preserve">through these allotments </w:t>
      </w:r>
      <w:r>
        <w:rPr>
          <w:szCs w:val="24"/>
        </w:rPr>
        <w:t>under this alternative and of those 10</w:t>
      </w:r>
      <w:r w:rsidR="00CF0568">
        <w:rPr>
          <w:szCs w:val="24"/>
        </w:rPr>
        <w:t>4</w:t>
      </w:r>
      <w:r>
        <w:rPr>
          <w:szCs w:val="24"/>
        </w:rPr>
        <w:t xml:space="preserve"> trailing events </w:t>
      </w:r>
      <w:r w:rsidR="008604D1">
        <w:rPr>
          <w:szCs w:val="24"/>
        </w:rPr>
        <w:t>60%</w:t>
      </w:r>
      <w:r>
        <w:rPr>
          <w:szCs w:val="24"/>
        </w:rPr>
        <w:t xml:space="preserve"> of them </w:t>
      </w:r>
      <w:r w:rsidR="00681C0A">
        <w:rPr>
          <w:szCs w:val="24"/>
        </w:rPr>
        <w:t>would</w:t>
      </w:r>
      <w:r>
        <w:rPr>
          <w:szCs w:val="24"/>
        </w:rPr>
        <w:t xml:space="preserve"> be 1 day or less, 3</w:t>
      </w:r>
      <w:r w:rsidR="008604D1">
        <w:rPr>
          <w:szCs w:val="24"/>
        </w:rPr>
        <w:t>6%</w:t>
      </w:r>
      <w:r>
        <w:rPr>
          <w:szCs w:val="24"/>
        </w:rPr>
        <w:t xml:space="preserve"> of them </w:t>
      </w:r>
      <w:r w:rsidR="00681C0A">
        <w:rPr>
          <w:szCs w:val="24"/>
        </w:rPr>
        <w:t>would</w:t>
      </w:r>
      <w:r>
        <w:rPr>
          <w:szCs w:val="24"/>
        </w:rPr>
        <w:t xml:space="preserve"> be 2 days or less, 3</w:t>
      </w:r>
      <w:r w:rsidR="008604D1">
        <w:rPr>
          <w:szCs w:val="24"/>
        </w:rPr>
        <w:t>%</w:t>
      </w:r>
      <w:r>
        <w:rPr>
          <w:szCs w:val="24"/>
        </w:rPr>
        <w:t xml:space="preserve"> of them </w:t>
      </w:r>
      <w:r w:rsidR="00681C0A">
        <w:rPr>
          <w:szCs w:val="24"/>
        </w:rPr>
        <w:t>would</w:t>
      </w:r>
      <w:r>
        <w:rPr>
          <w:szCs w:val="24"/>
        </w:rPr>
        <w:t xml:space="preserve"> be 4 days or less and</w:t>
      </w:r>
      <w:r w:rsidR="008604D1">
        <w:rPr>
          <w:szCs w:val="24"/>
        </w:rPr>
        <w:t xml:space="preserve"> less than</w:t>
      </w:r>
      <w:r>
        <w:rPr>
          <w:szCs w:val="24"/>
        </w:rPr>
        <w:t xml:space="preserve"> 1</w:t>
      </w:r>
      <w:r w:rsidR="008604D1">
        <w:rPr>
          <w:szCs w:val="24"/>
        </w:rPr>
        <w:t>%</w:t>
      </w:r>
      <w:r>
        <w:rPr>
          <w:szCs w:val="24"/>
        </w:rPr>
        <w:t xml:space="preserve"> of them </w:t>
      </w:r>
      <w:r w:rsidR="00681C0A">
        <w:rPr>
          <w:szCs w:val="24"/>
        </w:rPr>
        <w:t>would</w:t>
      </w:r>
      <w:r>
        <w:rPr>
          <w:szCs w:val="24"/>
        </w:rPr>
        <w:t xml:space="preserve"> be 5 days or less.  </w:t>
      </w:r>
      <w:r w:rsidR="00B70181">
        <w:rPr>
          <w:szCs w:val="24"/>
        </w:rPr>
        <w:t xml:space="preserve">In comparison, the </w:t>
      </w:r>
      <w:r w:rsidR="00B70181" w:rsidRPr="00B70181">
        <w:rPr>
          <w:szCs w:val="24"/>
        </w:rPr>
        <w:t>applications received</w:t>
      </w:r>
      <w:r w:rsidR="00B70181">
        <w:rPr>
          <w:szCs w:val="24"/>
        </w:rPr>
        <w:t xml:space="preserve"> and analyzed in the proposed action, trailing </w:t>
      </w:r>
      <w:r w:rsidR="00B70181" w:rsidRPr="004859CA">
        <w:rPr>
          <w:szCs w:val="24"/>
        </w:rPr>
        <w:t>consist</w:t>
      </w:r>
      <w:r w:rsidR="00B70181">
        <w:rPr>
          <w:szCs w:val="24"/>
        </w:rPr>
        <w:t>ed</w:t>
      </w:r>
      <w:r w:rsidR="00B70181" w:rsidRPr="004859CA">
        <w:rPr>
          <w:szCs w:val="24"/>
        </w:rPr>
        <w:t xml:space="preserve"> of</w:t>
      </w:r>
      <w:r w:rsidR="00B70181">
        <w:rPr>
          <w:szCs w:val="24"/>
        </w:rPr>
        <w:t>;</w:t>
      </w:r>
      <w:r w:rsidR="00B70181" w:rsidRPr="004859CA">
        <w:rPr>
          <w:szCs w:val="24"/>
        </w:rPr>
        <w:t xml:space="preserve"> 1-day trailing events </w:t>
      </w:r>
      <w:r w:rsidR="00B70181">
        <w:rPr>
          <w:szCs w:val="24"/>
        </w:rPr>
        <w:t>(51</w:t>
      </w:r>
      <w:r w:rsidR="00B70181" w:rsidRPr="004859CA">
        <w:rPr>
          <w:szCs w:val="24"/>
        </w:rPr>
        <w:t>%), 2-day trailing events (</w:t>
      </w:r>
      <w:r w:rsidR="00B70181">
        <w:rPr>
          <w:szCs w:val="24"/>
        </w:rPr>
        <w:t>31</w:t>
      </w:r>
      <w:r w:rsidR="00CF2A33">
        <w:rPr>
          <w:szCs w:val="24"/>
        </w:rPr>
        <w:t>%), or 3</w:t>
      </w:r>
      <w:r w:rsidR="00B70181" w:rsidRPr="004859CA">
        <w:rPr>
          <w:szCs w:val="24"/>
        </w:rPr>
        <w:t xml:space="preserve"> to 5</w:t>
      </w:r>
      <w:r w:rsidR="00CF2A33">
        <w:rPr>
          <w:szCs w:val="24"/>
        </w:rPr>
        <w:t xml:space="preserve"> </w:t>
      </w:r>
      <w:r w:rsidR="00B70181" w:rsidRPr="004859CA">
        <w:rPr>
          <w:szCs w:val="24"/>
        </w:rPr>
        <w:t>day trailing events (18%).</w:t>
      </w:r>
      <w:r w:rsidR="00B70181">
        <w:rPr>
          <w:szCs w:val="24"/>
        </w:rPr>
        <w:t xml:space="preserve">  </w:t>
      </w:r>
    </w:p>
    <w:p w:rsidR="007043D8" w:rsidRDefault="007043D8" w:rsidP="004F3961">
      <w:pPr>
        <w:widowControl w:val="0"/>
        <w:tabs>
          <w:tab w:val="left" w:pos="9180"/>
        </w:tabs>
        <w:rPr>
          <w:szCs w:val="24"/>
        </w:rPr>
      </w:pPr>
    </w:p>
    <w:p w:rsidR="004F3961" w:rsidRDefault="004F3961" w:rsidP="004F3961">
      <w:pPr>
        <w:widowControl w:val="0"/>
        <w:tabs>
          <w:tab w:val="left" w:pos="9180"/>
        </w:tabs>
        <w:rPr>
          <w:szCs w:val="24"/>
        </w:rPr>
      </w:pPr>
      <w:r>
        <w:rPr>
          <w:szCs w:val="24"/>
        </w:rPr>
        <w:t xml:space="preserve">The amount of </w:t>
      </w:r>
      <w:r w:rsidR="00BB687A">
        <w:rPr>
          <w:szCs w:val="24"/>
        </w:rPr>
        <w:t>livestock</w:t>
      </w:r>
      <w:r>
        <w:rPr>
          <w:szCs w:val="24"/>
        </w:rPr>
        <w:t xml:space="preserve"> trail</w:t>
      </w:r>
      <w:r w:rsidR="00947AB1">
        <w:rPr>
          <w:szCs w:val="24"/>
        </w:rPr>
        <w:t xml:space="preserve">ing is </w:t>
      </w:r>
      <w:r w:rsidR="00BB687A">
        <w:rPr>
          <w:szCs w:val="24"/>
        </w:rPr>
        <w:t xml:space="preserve">reduced </w:t>
      </w:r>
      <w:r w:rsidR="00CF0568">
        <w:rPr>
          <w:szCs w:val="24"/>
        </w:rPr>
        <w:t>and</w:t>
      </w:r>
      <w:r w:rsidR="00BB687A">
        <w:rPr>
          <w:szCs w:val="24"/>
        </w:rPr>
        <w:t xml:space="preserve"> there </w:t>
      </w:r>
      <w:r w:rsidR="00CF0568">
        <w:rPr>
          <w:szCs w:val="24"/>
        </w:rPr>
        <w:t xml:space="preserve">is </w:t>
      </w:r>
      <w:r w:rsidR="00BB687A">
        <w:rPr>
          <w:szCs w:val="24"/>
        </w:rPr>
        <w:t>also a decrease in days per livestock trailing event.  Under this alternative, the</w:t>
      </w:r>
      <w:r>
        <w:rPr>
          <w:szCs w:val="24"/>
        </w:rPr>
        <w:t xml:space="preserve"> </w:t>
      </w:r>
      <w:r w:rsidR="008604D1">
        <w:rPr>
          <w:szCs w:val="24"/>
        </w:rPr>
        <w:t>twelve</w:t>
      </w:r>
      <w:r>
        <w:rPr>
          <w:szCs w:val="24"/>
        </w:rPr>
        <w:t xml:space="preserve"> 3 day trails that are included in the Proposed Action</w:t>
      </w:r>
      <w:r w:rsidR="00BB687A">
        <w:rPr>
          <w:szCs w:val="24"/>
        </w:rPr>
        <w:t xml:space="preserve"> have been removed or reduced</w:t>
      </w:r>
      <w:r>
        <w:rPr>
          <w:szCs w:val="24"/>
        </w:rPr>
        <w:t>.  The 4 day trail and 5 day trail</w:t>
      </w:r>
      <w:r w:rsidR="00BB687A">
        <w:rPr>
          <w:szCs w:val="24"/>
        </w:rPr>
        <w:t>s in the Timmerman Hills Allotment</w:t>
      </w:r>
      <w:r>
        <w:rPr>
          <w:szCs w:val="24"/>
        </w:rPr>
        <w:t xml:space="preserve"> remained under Alternative 1 because</w:t>
      </w:r>
      <w:r w:rsidR="007043D8">
        <w:rPr>
          <w:szCs w:val="24"/>
        </w:rPr>
        <w:t xml:space="preserve"> 1) they were appropriate time frames for the length of the trail and 2)</w:t>
      </w:r>
      <w:r>
        <w:rPr>
          <w:szCs w:val="24"/>
        </w:rPr>
        <w:t xml:space="preserve"> </w:t>
      </w:r>
      <w:r w:rsidR="007043D8">
        <w:rPr>
          <w:szCs w:val="24"/>
        </w:rPr>
        <w:t>there were not vegetation resource concerns and  3) the</w:t>
      </w:r>
      <w:r>
        <w:rPr>
          <w:szCs w:val="24"/>
        </w:rPr>
        <w:t xml:space="preserve"> resource concern</w:t>
      </w:r>
      <w:r w:rsidR="007043D8">
        <w:rPr>
          <w:szCs w:val="24"/>
        </w:rPr>
        <w:t xml:space="preserve">s that were addressed such as sage-grouse, pygmy rabbit and cultural sites were alleviated due to the fact that the livestock will remain on the road as well as other Terms and </w:t>
      </w:r>
      <w:r w:rsidR="007043D8" w:rsidRPr="007043D8">
        <w:rPr>
          <w:szCs w:val="24"/>
        </w:rPr>
        <w:t>Conditions (refer to Appendix B, Denis Kowitz, Rocky Sherbine and Goodtime Association)</w:t>
      </w:r>
      <w:r w:rsidRPr="007043D8">
        <w:rPr>
          <w:szCs w:val="24"/>
        </w:rPr>
        <w:t>.</w:t>
      </w:r>
      <w:r w:rsidR="004A4A7C" w:rsidRPr="007043D8">
        <w:rPr>
          <w:szCs w:val="24"/>
        </w:rPr>
        <w:t xml:space="preserve"> </w:t>
      </w:r>
      <w:r w:rsidR="00BB687A" w:rsidRPr="007043D8">
        <w:rPr>
          <w:szCs w:val="24"/>
        </w:rPr>
        <w:t>The livestock</w:t>
      </w:r>
      <w:r w:rsidR="004A4A7C" w:rsidRPr="007043D8">
        <w:rPr>
          <w:szCs w:val="24"/>
        </w:rPr>
        <w:t xml:space="preserve"> trailing </w:t>
      </w:r>
      <w:r w:rsidR="004A4A7C">
        <w:rPr>
          <w:szCs w:val="24"/>
        </w:rPr>
        <w:t xml:space="preserve">events </w:t>
      </w:r>
      <w:r w:rsidR="00BB687A">
        <w:rPr>
          <w:szCs w:val="24"/>
        </w:rPr>
        <w:t xml:space="preserve">in the Crater Butte and Dietrich Butte allotments </w:t>
      </w:r>
      <w:r w:rsidR="00681C0A">
        <w:rPr>
          <w:szCs w:val="24"/>
        </w:rPr>
        <w:t>would</w:t>
      </w:r>
      <w:r w:rsidR="004A4A7C">
        <w:rPr>
          <w:szCs w:val="24"/>
        </w:rPr>
        <w:t xml:space="preserve"> be alternative routes through </w:t>
      </w:r>
      <w:r w:rsidR="00CF0568">
        <w:rPr>
          <w:szCs w:val="24"/>
        </w:rPr>
        <w:t>both the Crater Butte and</w:t>
      </w:r>
      <w:r w:rsidR="004A4A7C">
        <w:rPr>
          <w:szCs w:val="24"/>
        </w:rPr>
        <w:t xml:space="preserve"> Dietrich Butte allotments or through the Star Lake Allotment.  These alternate trail routes </w:t>
      </w:r>
      <w:r w:rsidR="00681C0A">
        <w:rPr>
          <w:szCs w:val="24"/>
        </w:rPr>
        <w:t>would</w:t>
      </w:r>
      <w:r w:rsidR="004A4A7C">
        <w:rPr>
          <w:szCs w:val="24"/>
        </w:rPr>
        <w:t xml:space="preserve"> be permitted in a rotation on a yearly basis.</w:t>
      </w:r>
    </w:p>
    <w:p w:rsidR="00D07804" w:rsidRDefault="00D07804">
      <w:pPr>
        <w:rPr>
          <w:szCs w:val="24"/>
        </w:rPr>
      </w:pPr>
    </w:p>
    <w:p w:rsidR="009A6C00" w:rsidRPr="004F3961" w:rsidRDefault="009A6C00" w:rsidP="004F3961">
      <w:pPr>
        <w:widowControl w:val="0"/>
        <w:tabs>
          <w:tab w:val="left" w:pos="9180"/>
        </w:tabs>
        <w:rPr>
          <w:szCs w:val="24"/>
        </w:rPr>
      </w:pPr>
      <w:r>
        <w:rPr>
          <w:szCs w:val="24"/>
        </w:rPr>
        <w:t>Further changes have also been made to other trail routes w</w:t>
      </w:r>
      <w:r w:rsidR="00E446DE">
        <w:rPr>
          <w:szCs w:val="24"/>
        </w:rPr>
        <w:t>h</w:t>
      </w:r>
      <w:r>
        <w:rPr>
          <w:szCs w:val="24"/>
        </w:rPr>
        <w:t>ere potential resource concerns could occur in the future.  These changes to the trailing routes were only necessary in order to be proactive an</w:t>
      </w:r>
      <w:r w:rsidR="00E446DE">
        <w:rPr>
          <w:szCs w:val="24"/>
        </w:rPr>
        <w:t>d</w:t>
      </w:r>
      <w:r>
        <w:rPr>
          <w:szCs w:val="24"/>
        </w:rPr>
        <w:t xml:space="preserve"> to alleviate potential cumulative impacts </w:t>
      </w:r>
      <w:r w:rsidR="00E446DE">
        <w:rPr>
          <w:szCs w:val="24"/>
        </w:rPr>
        <w:t>to the native perennial vegetation</w:t>
      </w:r>
      <w:r>
        <w:rPr>
          <w:szCs w:val="24"/>
        </w:rPr>
        <w:t>.  For a complete listing of all changes made to other allotments, please see Appendix D.</w:t>
      </w:r>
    </w:p>
    <w:p w:rsidR="00CF2A33" w:rsidRDefault="00CF2A33"/>
    <w:p w:rsidR="00F76CF7" w:rsidRPr="00F76CF7" w:rsidRDefault="00F76CF7" w:rsidP="00F76CF7">
      <w:r w:rsidRPr="00F76CF7">
        <w:t xml:space="preserve">BLM sensitive plant species are in proximity to 21 </w:t>
      </w:r>
      <w:r w:rsidR="00E446DE">
        <w:t>trails during the spring months</w:t>
      </w:r>
      <w:r w:rsidRPr="00F76CF7">
        <w:t xml:space="preserve">.  Spring is anticipated to be the time of the year when the most impacts to special status plants and their habitats could potentially take place due to the seasonally moist conditions and potential for soil compaction and disturbance, which can impede growth and development of plants, plus create a niche for invasive plants to establish and compete.  This </w:t>
      </w:r>
      <w:r w:rsidR="00E528D0">
        <w:t xml:space="preserve">potential </w:t>
      </w:r>
      <w:r w:rsidRPr="00F76CF7">
        <w:t xml:space="preserve">impact </w:t>
      </w:r>
      <w:r w:rsidR="00E528D0">
        <w:t xml:space="preserve">to </w:t>
      </w:r>
      <w:r w:rsidR="00E528D0" w:rsidRPr="00F76CF7">
        <w:t xml:space="preserve">BLM sensitive plant </w:t>
      </w:r>
      <w:r w:rsidR="00E528D0" w:rsidRPr="00F76CF7">
        <w:lastRenderedPageBreak/>
        <w:t xml:space="preserve">species </w:t>
      </w:r>
      <w:r w:rsidR="00E528D0">
        <w:t>w</w:t>
      </w:r>
      <w:r w:rsidRPr="00F76CF7">
        <w:t>ould be minimized by following existing roads or utilizing range readiness criteria, when feasible.</w:t>
      </w:r>
      <w:r w:rsidR="00E528D0">
        <w:t xml:space="preserve"> </w:t>
      </w:r>
    </w:p>
    <w:p w:rsidR="00F76CF7" w:rsidRPr="00F76CF7" w:rsidRDefault="00F76CF7" w:rsidP="00F76CF7"/>
    <w:p w:rsidR="00E14EAB" w:rsidRDefault="00F76CF7" w:rsidP="00E14EAB">
      <w:r w:rsidRPr="00F76CF7">
        <w:t>Impacts to noxious weeds and invasive plant populations and spread would not vary greatly depending upon the alternative selected.  Current weed populations would persist, and continue to be inventoried and treated in the same manner as currently followed.  Reducing or eliminating trailing would not alter these other activities; as such, a net reduction in the amount and spread of noxious weeds and invasive plants is not anticipated.</w:t>
      </w:r>
      <w:r w:rsidR="00E14EAB" w:rsidRPr="00E14EAB">
        <w:t xml:space="preserve"> </w:t>
      </w:r>
      <w:r w:rsidR="00E14EAB">
        <w:t>The use of horses as an aid to trailing on public land requires supplemental feeding of hay or other feed, causing concerns about the introduction of noxious weeds into new areas.  The supplementary rules in the Federal Register Notice that require anyone using, feeding, or storing forage or straw on BLM-administered land in Idaho to use certified noxious-weed-free forage and straw will also apply to Alternative 1 for all supplemental feeding of livestock, including horses used for the purposes of herding.</w:t>
      </w:r>
    </w:p>
    <w:p w:rsidR="009A6C00" w:rsidRDefault="009A6C00" w:rsidP="00E14EAB"/>
    <w:p w:rsidR="009A6C00" w:rsidRDefault="009A6C00" w:rsidP="009A6C00">
      <w:r>
        <w:t xml:space="preserve">In the Road Canyon Allotment; Alternative 1 would not allow livestock overnighting along the west route, Road Canyon proper, to alleviate impacts to a long-term trend site and riparian </w:t>
      </w:r>
      <w:r w:rsidRPr="00F76CF7">
        <w:t xml:space="preserve">values.  </w:t>
      </w:r>
      <w:r>
        <w:t xml:space="preserve">  </w:t>
      </w:r>
    </w:p>
    <w:p w:rsidR="007043D8" w:rsidRDefault="007043D8">
      <w:pPr>
        <w:rPr>
          <w:b/>
        </w:rPr>
      </w:pPr>
    </w:p>
    <w:p w:rsidR="00D179CF" w:rsidRDefault="00D179CF" w:rsidP="00D179CF">
      <w:pPr>
        <w:pStyle w:val="Heading3"/>
      </w:pPr>
      <w:bookmarkStart w:id="93" w:name="_Toc321395357"/>
      <w:r>
        <w:t>4.</w:t>
      </w:r>
      <w:r w:rsidR="00EE4107">
        <w:t>2</w:t>
      </w:r>
      <w:r>
        <w:t>.4 Wildlife, including BLM Sensitive Species</w:t>
      </w:r>
      <w:bookmarkEnd w:id="93"/>
    </w:p>
    <w:p w:rsidR="007D682A" w:rsidRPr="00D020DB" w:rsidRDefault="007D682A" w:rsidP="00D020DB">
      <w:pPr>
        <w:pStyle w:val="BodyText"/>
        <w:rPr>
          <w:sz w:val="24"/>
          <w:szCs w:val="24"/>
        </w:rPr>
      </w:pPr>
      <w:r w:rsidRPr="00D020DB">
        <w:rPr>
          <w:sz w:val="24"/>
          <w:szCs w:val="24"/>
        </w:rPr>
        <w:t xml:space="preserve">The following analysis provides a description of impacts </w:t>
      </w:r>
      <w:r w:rsidR="00D020DB" w:rsidRPr="00D020DB">
        <w:rPr>
          <w:sz w:val="24"/>
          <w:szCs w:val="24"/>
        </w:rPr>
        <w:t xml:space="preserve">to wildlife habitat </w:t>
      </w:r>
      <w:r w:rsidRPr="00D020DB">
        <w:rPr>
          <w:sz w:val="24"/>
          <w:szCs w:val="24"/>
        </w:rPr>
        <w:t>which differ from those described in the Proposed Action</w:t>
      </w:r>
      <w:r w:rsidR="00DC5ABD">
        <w:rPr>
          <w:sz w:val="24"/>
          <w:szCs w:val="24"/>
        </w:rPr>
        <w:t>, which is the baseline since most of this livestock trailing has occurred previously</w:t>
      </w:r>
      <w:r w:rsidRPr="00D020DB">
        <w:rPr>
          <w:sz w:val="24"/>
          <w:szCs w:val="24"/>
        </w:rPr>
        <w:t>.</w:t>
      </w:r>
      <w:r w:rsidR="00D020DB" w:rsidRPr="00D020DB">
        <w:rPr>
          <w:sz w:val="24"/>
          <w:szCs w:val="24"/>
        </w:rPr>
        <w:t xml:space="preserve">  </w:t>
      </w:r>
      <w:r w:rsidRPr="00D020DB">
        <w:rPr>
          <w:sz w:val="24"/>
          <w:szCs w:val="24"/>
          <w:lang w:eastAsia="ja-JP"/>
        </w:rPr>
        <w:t>Under Alternative 1, the total number of trailing events would be reduced by 1</w:t>
      </w:r>
      <w:r w:rsidR="00CA5DC6" w:rsidRPr="00D020DB">
        <w:rPr>
          <w:sz w:val="24"/>
          <w:szCs w:val="24"/>
          <w:lang w:eastAsia="ja-JP"/>
        </w:rPr>
        <w:t>4</w:t>
      </w:r>
      <w:r w:rsidRPr="00D020DB">
        <w:rPr>
          <w:sz w:val="24"/>
          <w:szCs w:val="24"/>
          <w:lang w:eastAsia="ja-JP"/>
        </w:rPr>
        <w:t>% and the number of AUMs permitted for trailing would be reduced by 2</w:t>
      </w:r>
      <w:r w:rsidR="008B20A7" w:rsidRPr="00D020DB">
        <w:rPr>
          <w:sz w:val="24"/>
          <w:szCs w:val="24"/>
          <w:lang w:eastAsia="ja-JP"/>
        </w:rPr>
        <w:t>3</w:t>
      </w:r>
      <w:r w:rsidRPr="00D020DB">
        <w:rPr>
          <w:sz w:val="24"/>
          <w:szCs w:val="24"/>
          <w:lang w:eastAsia="ja-JP"/>
        </w:rPr>
        <w:t>%</w:t>
      </w:r>
      <w:r w:rsidR="00D020DB" w:rsidRPr="00D020DB">
        <w:rPr>
          <w:sz w:val="24"/>
          <w:szCs w:val="24"/>
          <w:lang w:eastAsia="ja-JP"/>
        </w:rPr>
        <w:t xml:space="preserve"> compared to the proposed action</w:t>
      </w:r>
      <w:r w:rsidRPr="00D020DB">
        <w:rPr>
          <w:sz w:val="24"/>
          <w:szCs w:val="24"/>
          <w:lang w:eastAsia="ja-JP"/>
        </w:rPr>
        <w:t xml:space="preserve">.  The length of many trailing events has also been reduced.  For example, the </w:t>
      </w:r>
      <w:proofErr w:type="gramStart"/>
      <w:r w:rsidR="00DC5ABD">
        <w:rPr>
          <w:sz w:val="24"/>
          <w:szCs w:val="24"/>
          <w:lang w:eastAsia="ja-JP"/>
        </w:rPr>
        <w:t>number</w:t>
      </w:r>
      <w:proofErr w:type="gramEnd"/>
      <w:r w:rsidRPr="00D020DB">
        <w:rPr>
          <w:sz w:val="24"/>
          <w:szCs w:val="24"/>
          <w:lang w:eastAsia="ja-JP"/>
        </w:rPr>
        <w:t xml:space="preserve"> of livestock trails that are three to five days long have decreased by </w:t>
      </w:r>
      <w:r w:rsidR="0065311D" w:rsidRPr="00D020DB">
        <w:rPr>
          <w:sz w:val="24"/>
          <w:szCs w:val="24"/>
          <w:lang w:eastAsia="ja-JP"/>
        </w:rPr>
        <w:t>12</w:t>
      </w:r>
      <w:r w:rsidRPr="00D020DB">
        <w:rPr>
          <w:sz w:val="24"/>
          <w:szCs w:val="24"/>
          <w:lang w:eastAsia="ja-JP"/>
        </w:rPr>
        <w:t>%</w:t>
      </w:r>
      <w:r w:rsidR="0065311D" w:rsidRPr="00D020DB">
        <w:rPr>
          <w:sz w:val="24"/>
          <w:szCs w:val="24"/>
          <w:lang w:eastAsia="ja-JP"/>
        </w:rPr>
        <w:t xml:space="preserve"> (from 18 events to 6)</w:t>
      </w:r>
      <w:r w:rsidRPr="00D020DB">
        <w:rPr>
          <w:sz w:val="24"/>
          <w:szCs w:val="24"/>
          <w:lang w:eastAsia="ja-JP"/>
        </w:rPr>
        <w:t>; almost all of these are now one day in duration.  Thus, i</w:t>
      </w:r>
      <w:r w:rsidRPr="00D020DB">
        <w:rPr>
          <w:sz w:val="24"/>
          <w:szCs w:val="24"/>
        </w:rPr>
        <w:t>mpacts to wildlife habitat caused by livestock consumption of forbs and grasses would be reduced.  The increase in the number of one day trails (</w:t>
      </w:r>
      <w:r w:rsidR="0065311D" w:rsidRPr="00D020DB">
        <w:rPr>
          <w:sz w:val="24"/>
          <w:szCs w:val="24"/>
        </w:rPr>
        <w:t>13</w:t>
      </w:r>
      <w:r w:rsidRPr="00D020DB">
        <w:rPr>
          <w:sz w:val="24"/>
          <w:szCs w:val="24"/>
        </w:rPr>
        <w:t>%) would also reduce impacts to wildlife habitat caused by bedding and overnighting of livestock.</w:t>
      </w:r>
    </w:p>
    <w:p w:rsidR="00D07804" w:rsidRDefault="00D07804">
      <w:pPr>
        <w:rPr>
          <w:szCs w:val="24"/>
          <w:lang w:eastAsia="ja-JP"/>
        </w:rPr>
      </w:pPr>
    </w:p>
    <w:p w:rsidR="007D682A" w:rsidRPr="00CA5160" w:rsidRDefault="007D682A" w:rsidP="007D682A">
      <w:pPr>
        <w:rPr>
          <w:rFonts w:ascii="Book Antiqua" w:hAnsi="Book Antiqua"/>
          <w:szCs w:val="24"/>
          <w:lang w:eastAsia="ja-JP"/>
        </w:rPr>
      </w:pPr>
      <w:r w:rsidRPr="00E07F51">
        <w:rPr>
          <w:szCs w:val="24"/>
          <w:lang w:eastAsia="ja-JP"/>
        </w:rPr>
        <w:t>Under Alternative 1, reductions in livestock trailing would slightly increase the volume of vegetation remaining on the affected grazing allotments, particularly grasses and forbs.  This would slightly increase the amount of forage and thermal and hiding cover available to big game species on summer, winter, and transitional ranges.  The increased vegetation would also result in slightly improved nesting, escape and thermal cover for greater sage-grouse during breeding and brood-rearing activities and for the life-cycle activities of other game and non-game birds.  Increases in the availability of raptor prey species may also result from the improved cover conditions.</w:t>
      </w:r>
    </w:p>
    <w:p w:rsidR="007D682A" w:rsidRPr="00CA5160" w:rsidRDefault="007D682A" w:rsidP="007D682A">
      <w:pPr>
        <w:rPr>
          <w:szCs w:val="24"/>
        </w:rPr>
      </w:pPr>
    </w:p>
    <w:p w:rsidR="007D682A" w:rsidRPr="00CA5160" w:rsidRDefault="000F79A3" w:rsidP="007D682A">
      <w:pPr>
        <w:pStyle w:val="BodyText"/>
        <w:rPr>
          <w:sz w:val="24"/>
          <w:szCs w:val="24"/>
        </w:rPr>
      </w:pPr>
      <w:r w:rsidRPr="00CA5160">
        <w:rPr>
          <w:sz w:val="24"/>
          <w:szCs w:val="24"/>
        </w:rPr>
        <w:t xml:space="preserve">Alternative 1 </w:t>
      </w:r>
      <w:r w:rsidR="007D682A" w:rsidRPr="00CA5160">
        <w:rPr>
          <w:sz w:val="24"/>
          <w:szCs w:val="24"/>
        </w:rPr>
        <w:t xml:space="preserve">would incorporate </w:t>
      </w:r>
      <w:r w:rsidR="007D682A" w:rsidRPr="00CC6E22">
        <w:rPr>
          <w:sz w:val="24"/>
          <w:szCs w:val="24"/>
        </w:rPr>
        <w:t xml:space="preserve">resource considerations in the authorization, including special status wildlife species and their habitat.  For example, areas of </w:t>
      </w:r>
      <w:r w:rsidR="00CC6E22" w:rsidRPr="00CC6E22">
        <w:rPr>
          <w:sz w:val="24"/>
          <w:szCs w:val="24"/>
        </w:rPr>
        <w:t xml:space="preserve">livestock trailing </w:t>
      </w:r>
      <w:r w:rsidR="007D682A" w:rsidRPr="00CC6E22">
        <w:rPr>
          <w:sz w:val="24"/>
          <w:szCs w:val="24"/>
        </w:rPr>
        <w:t>within 0.6 miles of occupied or undetermined status greater sage-grouse leks would be closed to bedding of sheep or overnighting of</w:t>
      </w:r>
      <w:r w:rsidR="00C44655" w:rsidRPr="00CC6E22">
        <w:rPr>
          <w:sz w:val="24"/>
          <w:szCs w:val="24"/>
        </w:rPr>
        <w:t xml:space="preserve"> cattle from March 15 to May 1 and no livestock trailing could occur </w:t>
      </w:r>
      <w:r w:rsidR="007D682A" w:rsidRPr="00CC6E22">
        <w:rPr>
          <w:sz w:val="24"/>
          <w:szCs w:val="24"/>
        </w:rPr>
        <w:t xml:space="preserve">between 6 pm and 9 am.  In higher elevations, the timeframe would be March 25 to May 15.  Areas within 0.6 miles of occupied or undetermined status leks would also be closed to trailing of </w:t>
      </w:r>
      <w:r w:rsidR="007D682A" w:rsidRPr="00CC6E22">
        <w:rPr>
          <w:sz w:val="24"/>
          <w:szCs w:val="24"/>
        </w:rPr>
        <w:lastRenderedPageBreak/>
        <w:t xml:space="preserve">livestock off of designated roads from </w:t>
      </w:r>
      <w:r w:rsidR="007D682A" w:rsidRPr="00CA5160">
        <w:rPr>
          <w:sz w:val="24"/>
          <w:szCs w:val="24"/>
        </w:rPr>
        <w:t>March 15 to May 1 or from May 25 to May 1, between 6 pm and 9 am.  These stipulations would substantially benefit greater sage-grouse during breeding activities and may result in</w:t>
      </w:r>
      <w:r w:rsidR="00236B36">
        <w:rPr>
          <w:sz w:val="24"/>
          <w:szCs w:val="24"/>
        </w:rPr>
        <w:t xml:space="preserve"> increased reproductive success. </w:t>
      </w:r>
    </w:p>
    <w:p w:rsidR="007D682A" w:rsidRPr="00CA5160" w:rsidRDefault="007D682A" w:rsidP="007D682A">
      <w:pPr>
        <w:pStyle w:val="BodyText"/>
        <w:rPr>
          <w:sz w:val="24"/>
          <w:szCs w:val="24"/>
        </w:rPr>
      </w:pPr>
    </w:p>
    <w:p w:rsidR="007D682A" w:rsidRPr="00CA5160" w:rsidRDefault="007D682A" w:rsidP="007D682A">
      <w:pPr>
        <w:pStyle w:val="BodyText"/>
        <w:rPr>
          <w:sz w:val="24"/>
          <w:szCs w:val="24"/>
        </w:rPr>
      </w:pPr>
      <w:r w:rsidRPr="00CA5160">
        <w:rPr>
          <w:sz w:val="24"/>
          <w:szCs w:val="24"/>
        </w:rPr>
        <w:t xml:space="preserve">Under Alternative 1, livestock trailing would not be permitted within defined spatial areas associated with individual raptor nests or nesting territories (per Fish and Wildlife Service recommended guidelines for raptor conservation) between February 1 and July 31, except where trailing occurs on designated roads.  </w:t>
      </w:r>
      <w:r w:rsidR="00CC5215">
        <w:rPr>
          <w:sz w:val="24"/>
          <w:szCs w:val="24"/>
        </w:rPr>
        <w:t>Impacts</w:t>
      </w:r>
      <w:r w:rsidRPr="00CA5160">
        <w:rPr>
          <w:sz w:val="24"/>
          <w:szCs w:val="24"/>
        </w:rPr>
        <w:t xml:space="preserve"> to raptors resulting from livestock trailing under Alternative 1 would result in a 90% reduction in trailing adjacent to raptor nests and their spatial buffers, substantially reducing the potential for nest abandonment </w:t>
      </w:r>
      <w:r>
        <w:rPr>
          <w:sz w:val="24"/>
          <w:szCs w:val="24"/>
        </w:rPr>
        <w:t>and</w:t>
      </w:r>
      <w:r w:rsidRPr="00CA5160">
        <w:rPr>
          <w:sz w:val="24"/>
          <w:szCs w:val="24"/>
        </w:rPr>
        <w:t xml:space="preserve"> possibly increasing the reproductive success of raptor species.</w:t>
      </w:r>
    </w:p>
    <w:p w:rsidR="007D682A" w:rsidRPr="00CA5160" w:rsidRDefault="007D682A" w:rsidP="007D682A">
      <w:pPr>
        <w:pStyle w:val="BodyText"/>
        <w:rPr>
          <w:sz w:val="24"/>
          <w:szCs w:val="24"/>
        </w:rPr>
      </w:pPr>
    </w:p>
    <w:p w:rsidR="007D682A" w:rsidRPr="00CA5160" w:rsidRDefault="007D682A" w:rsidP="007D682A">
      <w:pPr>
        <w:pStyle w:val="BodyText"/>
        <w:rPr>
          <w:sz w:val="24"/>
          <w:szCs w:val="24"/>
        </w:rPr>
      </w:pPr>
      <w:r w:rsidRPr="00CA5160">
        <w:rPr>
          <w:sz w:val="24"/>
          <w:szCs w:val="24"/>
        </w:rPr>
        <w:t>Under Alternative 1, livestock trailing would not be permitted to occur immediately adjacent to documented pygmy rabbit burrows and associated habitat, except on designated roads.  This alleviates potential negative impacts to pygmy rabbit habitat and prevents incidental trampling of pygmy rabbit burrows by livestock.</w:t>
      </w:r>
    </w:p>
    <w:p w:rsidR="007D682A" w:rsidRPr="00CA5160" w:rsidRDefault="007D682A" w:rsidP="007D682A">
      <w:pPr>
        <w:rPr>
          <w:szCs w:val="24"/>
        </w:rPr>
      </w:pPr>
    </w:p>
    <w:p w:rsidR="00380E00" w:rsidRDefault="007D682A" w:rsidP="00D179CF">
      <w:pPr>
        <w:rPr>
          <w:szCs w:val="24"/>
        </w:rPr>
      </w:pPr>
      <w:r w:rsidRPr="00CA5160">
        <w:rPr>
          <w:szCs w:val="24"/>
        </w:rPr>
        <w:t>Under Alternative 1, the following allotments would incorporate wildlife stipulations and considerations in the authorization for greater sage-grouse, raptors, pygmy rabbits, or big game</w:t>
      </w:r>
      <w:r>
        <w:rPr>
          <w:szCs w:val="24"/>
        </w:rPr>
        <w:t xml:space="preserve"> (Appendix D)</w:t>
      </w:r>
      <w:r w:rsidRPr="00CA5160">
        <w:rPr>
          <w:szCs w:val="24"/>
        </w:rPr>
        <w:t>:</w:t>
      </w:r>
      <w:r>
        <w:rPr>
          <w:szCs w:val="24"/>
        </w:rPr>
        <w:t xml:space="preserve">  </w:t>
      </w:r>
      <w:r w:rsidR="00857436">
        <w:rPr>
          <w:szCs w:val="24"/>
        </w:rPr>
        <w:t xml:space="preserve">101, </w:t>
      </w:r>
      <w:r w:rsidR="00857436" w:rsidRPr="00CA5160">
        <w:rPr>
          <w:szCs w:val="24"/>
        </w:rPr>
        <w:t>Black Canyon</w:t>
      </w:r>
      <w:r w:rsidR="00857436">
        <w:rPr>
          <w:szCs w:val="24"/>
        </w:rPr>
        <w:t xml:space="preserve">, Clover Creek, Cow Creek Trail, Davis Mountain, </w:t>
      </w:r>
      <w:r w:rsidR="00857436" w:rsidRPr="00CA5160">
        <w:rPr>
          <w:szCs w:val="24"/>
        </w:rPr>
        <w:t>Dempsey</w:t>
      </w:r>
      <w:r w:rsidR="00857436">
        <w:rPr>
          <w:szCs w:val="24"/>
        </w:rPr>
        <w:t>, Lower Rock Creek, Ma</w:t>
      </w:r>
      <w:r w:rsidR="00857436" w:rsidRPr="00CA5160">
        <w:rPr>
          <w:szCs w:val="24"/>
        </w:rPr>
        <w:t xml:space="preserve">con Flat, </w:t>
      </w:r>
      <w:r w:rsidR="00857436">
        <w:rPr>
          <w:szCs w:val="24"/>
        </w:rPr>
        <w:t xml:space="preserve">Neck, North Gooding, North Milner, North Shoshone, </w:t>
      </w:r>
      <w:r w:rsidR="00857436" w:rsidRPr="00CA5160">
        <w:rPr>
          <w:szCs w:val="24"/>
        </w:rPr>
        <w:t xml:space="preserve">Poison Creek, </w:t>
      </w:r>
      <w:r w:rsidR="00857436">
        <w:rPr>
          <w:szCs w:val="24"/>
        </w:rPr>
        <w:t xml:space="preserve">Road Canyon, Sheep Creek, Square Lake, </w:t>
      </w:r>
      <w:r w:rsidR="00857436" w:rsidRPr="00CA5160">
        <w:rPr>
          <w:szCs w:val="24"/>
        </w:rPr>
        <w:t xml:space="preserve">Timmerman Hills, </w:t>
      </w:r>
      <w:r w:rsidR="00857436">
        <w:rPr>
          <w:szCs w:val="24"/>
        </w:rPr>
        <w:t xml:space="preserve">Upper Rock Creek, and </w:t>
      </w:r>
      <w:r w:rsidR="00857436" w:rsidRPr="00CA5160">
        <w:rPr>
          <w:szCs w:val="24"/>
        </w:rPr>
        <w:t>West Pioneer</w:t>
      </w:r>
      <w:r w:rsidR="00857436">
        <w:rPr>
          <w:szCs w:val="24"/>
        </w:rPr>
        <w:t>.</w:t>
      </w:r>
    </w:p>
    <w:p w:rsidR="00D07804" w:rsidRDefault="00D07804">
      <w:pPr>
        <w:rPr>
          <w:b/>
        </w:rPr>
      </w:pPr>
    </w:p>
    <w:p w:rsidR="00000A69" w:rsidRDefault="00D179CF" w:rsidP="00D179CF">
      <w:pPr>
        <w:pStyle w:val="Heading3"/>
      </w:pPr>
      <w:bookmarkStart w:id="94" w:name="_Toc321395358"/>
      <w:r w:rsidRPr="00806A83">
        <w:t>4.</w:t>
      </w:r>
      <w:r w:rsidR="00EE4107" w:rsidRPr="00806A83">
        <w:t>2</w:t>
      </w:r>
      <w:r w:rsidRPr="00806A83">
        <w:t xml:space="preserve">.5 </w:t>
      </w:r>
      <w:r w:rsidR="00000A69" w:rsidRPr="00F53305">
        <w:t xml:space="preserve">Fisheries, </w:t>
      </w:r>
      <w:r w:rsidR="00000A69" w:rsidRPr="00FF2714">
        <w:t xml:space="preserve">Including </w:t>
      </w:r>
      <w:r w:rsidR="00000A69" w:rsidRPr="00876EDF">
        <w:t>BLM Sensitive Species</w:t>
      </w:r>
      <w:bookmarkEnd w:id="94"/>
    </w:p>
    <w:p w:rsidR="008978D3" w:rsidRDefault="008978D3" w:rsidP="008978D3">
      <w:pPr>
        <w:rPr>
          <w:szCs w:val="24"/>
        </w:rPr>
      </w:pPr>
      <w:r>
        <w:rPr>
          <w:szCs w:val="24"/>
        </w:rPr>
        <w:t>Under Alternative 1</w:t>
      </w:r>
      <w:r w:rsidR="00FA694F" w:rsidRPr="00B665FE">
        <w:rPr>
          <w:szCs w:val="24"/>
        </w:rPr>
        <w:t xml:space="preserve">, the amount of livestock trailing within the Balsamroot </w:t>
      </w:r>
      <w:r>
        <w:rPr>
          <w:szCs w:val="24"/>
        </w:rPr>
        <w:t>A</w:t>
      </w:r>
      <w:r w:rsidR="00FA694F" w:rsidRPr="00B665FE">
        <w:rPr>
          <w:szCs w:val="24"/>
        </w:rPr>
        <w:t>llotment</w:t>
      </w:r>
      <w:r w:rsidR="00582B61">
        <w:rPr>
          <w:szCs w:val="24"/>
        </w:rPr>
        <w:t xml:space="preserve">, </w:t>
      </w:r>
      <w:r>
        <w:rPr>
          <w:szCs w:val="24"/>
        </w:rPr>
        <w:t xml:space="preserve">East Fork Allotment </w:t>
      </w:r>
      <w:r w:rsidR="00582B61">
        <w:rPr>
          <w:szCs w:val="24"/>
        </w:rPr>
        <w:t xml:space="preserve">and Meadow Allotment </w:t>
      </w:r>
      <w:r w:rsidR="00FA694F" w:rsidRPr="00B665FE">
        <w:rPr>
          <w:szCs w:val="24"/>
        </w:rPr>
        <w:t xml:space="preserve">would increase from trailing levels under Proposed Action.  The additional trailing activities </w:t>
      </w:r>
      <w:r>
        <w:rPr>
          <w:szCs w:val="24"/>
        </w:rPr>
        <w:t>in the Balsamroot Allotment</w:t>
      </w:r>
      <w:r w:rsidR="00FA694F" w:rsidRPr="00B665FE">
        <w:rPr>
          <w:szCs w:val="24"/>
        </w:rPr>
        <w:t xml:space="preserve"> </w:t>
      </w:r>
      <w:r w:rsidR="00681C0A">
        <w:rPr>
          <w:szCs w:val="24"/>
        </w:rPr>
        <w:t>would</w:t>
      </w:r>
      <w:r w:rsidR="00FA694F" w:rsidRPr="00B665FE">
        <w:rPr>
          <w:szCs w:val="24"/>
        </w:rPr>
        <w:t xml:space="preserve"> occur on a road and </w:t>
      </w:r>
      <w:r w:rsidR="00681C0A">
        <w:rPr>
          <w:szCs w:val="24"/>
        </w:rPr>
        <w:t>would</w:t>
      </w:r>
      <w:r w:rsidR="00FA694F" w:rsidRPr="00B665FE">
        <w:rPr>
          <w:szCs w:val="24"/>
        </w:rPr>
        <w:t xml:space="preserve"> not require crossing any streams or additional watering.  Under Alternative 1, impacts to aquatic species would be minimal and short term, similar to the Proposed Action.</w:t>
      </w:r>
      <w:r>
        <w:rPr>
          <w:szCs w:val="24"/>
        </w:rPr>
        <w:t xml:space="preserve">  I</w:t>
      </w:r>
      <w:r w:rsidRPr="00B665FE">
        <w:rPr>
          <w:szCs w:val="24"/>
        </w:rPr>
        <w:t xml:space="preserve">n the East Fork Allotment, </w:t>
      </w:r>
      <w:r w:rsidR="00CC5215">
        <w:rPr>
          <w:szCs w:val="24"/>
        </w:rPr>
        <w:t>impacts</w:t>
      </w:r>
      <w:r w:rsidRPr="00B665FE">
        <w:rPr>
          <w:szCs w:val="24"/>
        </w:rPr>
        <w:t xml:space="preserve"> </w:t>
      </w:r>
      <w:r>
        <w:rPr>
          <w:szCs w:val="24"/>
        </w:rPr>
        <w:t xml:space="preserve">could </w:t>
      </w:r>
      <w:r w:rsidRPr="00B665FE">
        <w:rPr>
          <w:szCs w:val="24"/>
        </w:rPr>
        <w:t>occur to redband trout</w:t>
      </w:r>
      <w:r>
        <w:rPr>
          <w:szCs w:val="24"/>
        </w:rPr>
        <w:t xml:space="preserve"> since l</w:t>
      </w:r>
      <w:r w:rsidRPr="00B665FE">
        <w:rPr>
          <w:szCs w:val="24"/>
        </w:rPr>
        <w:t>ivestock trailing would cross Fish Creek on BLM and private land</w:t>
      </w:r>
      <w:r w:rsidR="00AF7B94">
        <w:rPr>
          <w:szCs w:val="24"/>
        </w:rPr>
        <w:t xml:space="preserve">.  </w:t>
      </w:r>
      <w:r w:rsidR="00AF7B94" w:rsidRPr="00B665FE">
        <w:rPr>
          <w:szCs w:val="24"/>
        </w:rPr>
        <w:t xml:space="preserve">Redband trout are present in the Fish Creek drainage. </w:t>
      </w:r>
      <w:r w:rsidR="00AF7B94">
        <w:rPr>
          <w:szCs w:val="24"/>
        </w:rPr>
        <w:t xml:space="preserve"> B</w:t>
      </w:r>
      <w:r w:rsidR="00AF7B94" w:rsidRPr="00B665FE">
        <w:rPr>
          <w:szCs w:val="24"/>
        </w:rPr>
        <w:t>oth stream crossing would occur over bridges</w:t>
      </w:r>
      <w:r w:rsidR="00AF7B94">
        <w:rPr>
          <w:szCs w:val="24"/>
        </w:rPr>
        <w:t xml:space="preserve">, thus there would be no </w:t>
      </w:r>
      <w:r w:rsidR="00AF7B94" w:rsidRPr="00340E26">
        <w:rPr>
          <w:szCs w:val="24"/>
        </w:rPr>
        <w:t xml:space="preserve">impacts to fisheries </w:t>
      </w:r>
      <w:r w:rsidR="00AF7B94">
        <w:rPr>
          <w:szCs w:val="24"/>
        </w:rPr>
        <w:t xml:space="preserve">from trampling.  </w:t>
      </w:r>
    </w:p>
    <w:p w:rsidR="00AF7B94" w:rsidRPr="008B4C4E" w:rsidRDefault="00AF7B94" w:rsidP="008978D3">
      <w:pPr>
        <w:rPr>
          <w:szCs w:val="24"/>
        </w:rPr>
      </w:pPr>
    </w:p>
    <w:p w:rsidR="00A5656C" w:rsidRDefault="008B4C4E" w:rsidP="00A5656C">
      <w:pPr>
        <w:rPr>
          <w:szCs w:val="24"/>
        </w:rPr>
      </w:pPr>
      <w:r w:rsidRPr="008B4C4E">
        <w:rPr>
          <w:szCs w:val="24"/>
        </w:rPr>
        <w:t>Under the Alternative 1, livestock trailing through the Meadow Allotment would</w:t>
      </w:r>
      <w:r w:rsidR="00D020DB">
        <w:rPr>
          <w:szCs w:val="24"/>
        </w:rPr>
        <w:t xml:space="preserve"> cross the West Fork Fish Creek</w:t>
      </w:r>
      <w:r w:rsidRPr="008B4C4E">
        <w:rPr>
          <w:szCs w:val="24"/>
        </w:rPr>
        <w:t xml:space="preserve">.  The livestock trailing through this allotment would cross the West Fork Fish Creek </w:t>
      </w:r>
      <w:r w:rsidR="00A5656C" w:rsidRPr="00340E26">
        <w:rPr>
          <w:szCs w:val="24"/>
        </w:rPr>
        <w:t>occur</w:t>
      </w:r>
      <w:r w:rsidR="00A5656C">
        <w:rPr>
          <w:szCs w:val="24"/>
        </w:rPr>
        <w:t xml:space="preserve"> on a bridge and no </w:t>
      </w:r>
      <w:r w:rsidR="00A5656C" w:rsidRPr="00340E26">
        <w:rPr>
          <w:szCs w:val="24"/>
        </w:rPr>
        <w:t xml:space="preserve">impacts to fisheries </w:t>
      </w:r>
      <w:r w:rsidR="00A5656C">
        <w:rPr>
          <w:szCs w:val="24"/>
        </w:rPr>
        <w:t>would occur due to trampling</w:t>
      </w:r>
      <w:r w:rsidR="00A5656C" w:rsidRPr="00340E26">
        <w:rPr>
          <w:szCs w:val="24"/>
        </w:rPr>
        <w:t xml:space="preserve">.  </w:t>
      </w:r>
    </w:p>
    <w:p w:rsidR="008B4C4E" w:rsidRDefault="008B4C4E" w:rsidP="008978D3">
      <w:pPr>
        <w:rPr>
          <w:szCs w:val="24"/>
        </w:rPr>
      </w:pPr>
    </w:p>
    <w:p w:rsidR="008978D3" w:rsidRPr="00B665FE" w:rsidRDefault="008978D3" w:rsidP="008978D3">
      <w:pPr>
        <w:rPr>
          <w:szCs w:val="24"/>
        </w:rPr>
      </w:pPr>
      <w:r w:rsidRPr="00B665FE">
        <w:rPr>
          <w:szCs w:val="24"/>
        </w:rPr>
        <w:t xml:space="preserve">Livestock watering and bedding would also occur within the </w:t>
      </w:r>
      <w:r w:rsidR="008B4C4E" w:rsidRPr="00B665FE">
        <w:rPr>
          <w:szCs w:val="24"/>
        </w:rPr>
        <w:t xml:space="preserve">Balsamroot </w:t>
      </w:r>
      <w:r w:rsidR="008B4C4E">
        <w:rPr>
          <w:szCs w:val="24"/>
        </w:rPr>
        <w:t>A</w:t>
      </w:r>
      <w:r w:rsidR="008B4C4E" w:rsidRPr="00B665FE">
        <w:rPr>
          <w:szCs w:val="24"/>
        </w:rPr>
        <w:t>llotment</w:t>
      </w:r>
      <w:r w:rsidR="008B4C4E">
        <w:rPr>
          <w:szCs w:val="24"/>
        </w:rPr>
        <w:t>, East Fork Allotment and Meadow Allotment</w:t>
      </w:r>
      <w:r w:rsidRPr="00B665FE">
        <w:rPr>
          <w:szCs w:val="24"/>
        </w:rPr>
        <w:t xml:space="preserve">.  Indirect impacts to redband trout could result from the effects of watering on fish habitat.  Sediment could be introduced into the stream at watering sites.  Any localized increase in sediment could affect nearby spawning habitat for redband trout in the area immediately downstream of the crossing site.  Bank stability could be reduced in the localized area where watering occurs.  Localized impacts to woody plants could also occur.  </w:t>
      </w:r>
      <w:r w:rsidRPr="00B665FE">
        <w:rPr>
          <w:szCs w:val="24"/>
        </w:rPr>
        <w:lastRenderedPageBreak/>
        <w:t xml:space="preserve">Under Alternative 1, any impacts from livestock trailing within the East Fork allotment would be minimal.  </w:t>
      </w:r>
    </w:p>
    <w:p w:rsidR="008978D3" w:rsidRDefault="008978D3" w:rsidP="00FA694F">
      <w:pPr>
        <w:rPr>
          <w:szCs w:val="24"/>
        </w:rPr>
      </w:pPr>
    </w:p>
    <w:p w:rsidR="00FA694F" w:rsidRPr="00B665FE" w:rsidRDefault="008978D3" w:rsidP="00FA694F">
      <w:pPr>
        <w:rPr>
          <w:szCs w:val="24"/>
        </w:rPr>
      </w:pPr>
      <w:r>
        <w:rPr>
          <w:szCs w:val="24"/>
        </w:rPr>
        <w:t>Under Alternative 1</w:t>
      </w:r>
      <w:r w:rsidR="00FA694F" w:rsidRPr="00B665FE">
        <w:rPr>
          <w:szCs w:val="24"/>
        </w:rPr>
        <w:t>, the amount of livestock trailing within the Black Canyon</w:t>
      </w:r>
      <w:r>
        <w:rPr>
          <w:szCs w:val="24"/>
        </w:rPr>
        <w:t xml:space="preserve">, Clover Creek, Davis Mountain and Road Canyon </w:t>
      </w:r>
      <w:r w:rsidR="00FA694F" w:rsidRPr="00B665FE">
        <w:rPr>
          <w:szCs w:val="24"/>
        </w:rPr>
        <w:t>allotment</w:t>
      </w:r>
      <w:r>
        <w:rPr>
          <w:szCs w:val="24"/>
        </w:rPr>
        <w:t>s</w:t>
      </w:r>
      <w:r w:rsidR="00FA694F" w:rsidRPr="00B665FE">
        <w:rPr>
          <w:szCs w:val="24"/>
        </w:rPr>
        <w:t xml:space="preserve"> would decrease</w:t>
      </w:r>
      <w:r w:rsidR="00F535C8">
        <w:rPr>
          <w:szCs w:val="24"/>
        </w:rPr>
        <w:t xml:space="preserve"> by 40% </w:t>
      </w:r>
      <w:r w:rsidR="00FA694F" w:rsidRPr="00B665FE">
        <w:rPr>
          <w:szCs w:val="24"/>
        </w:rPr>
        <w:t xml:space="preserve">from trailing levels under Proposed Action.  The decrease in livestock trailing within the allotment </w:t>
      </w:r>
      <w:r w:rsidR="00F535C8">
        <w:rPr>
          <w:szCs w:val="24"/>
        </w:rPr>
        <w:t>would</w:t>
      </w:r>
      <w:r w:rsidR="00FA694F" w:rsidRPr="00B665FE">
        <w:rPr>
          <w:szCs w:val="24"/>
        </w:rPr>
        <w:t xml:space="preserve"> decrease direct and indirect impacts to aquatic species and water quality.  Under Alternative 1, impacts to water quality and aquatic species would be minimal and short term.</w:t>
      </w:r>
    </w:p>
    <w:p w:rsidR="00FA694F" w:rsidRPr="00B665FE" w:rsidRDefault="00FA694F" w:rsidP="00FA694F">
      <w:pPr>
        <w:rPr>
          <w:szCs w:val="24"/>
        </w:rPr>
      </w:pPr>
    </w:p>
    <w:p w:rsidR="00FA694F" w:rsidRPr="00B665FE" w:rsidRDefault="00FA694F" w:rsidP="00FA694F">
      <w:pPr>
        <w:rPr>
          <w:szCs w:val="24"/>
        </w:rPr>
      </w:pPr>
      <w:r w:rsidRPr="00B665FE">
        <w:rPr>
          <w:szCs w:val="24"/>
        </w:rPr>
        <w:t>Under Alternative 1, the amount of time livestock are within the Cow Creek Tr</w:t>
      </w:r>
      <w:r w:rsidR="007043D8">
        <w:rPr>
          <w:szCs w:val="24"/>
        </w:rPr>
        <w:t>ai</w:t>
      </w:r>
      <w:r w:rsidRPr="00B665FE">
        <w:rPr>
          <w:szCs w:val="24"/>
        </w:rPr>
        <w:t>l</w:t>
      </w:r>
      <w:r w:rsidR="008978D3">
        <w:rPr>
          <w:szCs w:val="24"/>
        </w:rPr>
        <w:t xml:space="preserve">, Little Wood and Sheep Creek </w:t>
      </w:r>
      <w:r w:rsidRPr="00B665FE">
        <w:rPr>
          <w:szCs w:val="24"/>
        </w:rPr>
        <w:t>allotment</w:t>
      </w:r>
      <w:r w:rsidR="008978D3">
        <w:rPr>
          <w:szCs w:val="24"/>
        </w:rPr>
        <w:t>s</w:t>
      </w:r>
      <w:r w:rsidRPr="00B665FE">
        <w:rPr>
          <w:szCs w:val="24"/>
        </w:rPr>
        <w:t xml:space="preserve"> during trailing activities would decrease from levels under the Proposed Action.  Decreasing the amount of time livestock are within the allotment would likely decrease indirect impacts to aquatic species and water quality. </w:t>
      </w:r>
      <w:r w:rsidR="008978D3">
        <w:rPr>
          <w:szCs w:val="24"/>
        </w:rPr>
        <w:t xml:space="preserve"> </w:t>
      </w:r>
      <w:r w:rsidR="00A5656C">
        <w:rPr>
          <w:szCs w:val="24"/>
        </w:rPr>
        <w:t>I</w:t>
      </w:r>
      <w:r w:rsidRPr="00B665FE">
        <w:rPr>
          <w:szCs w:val="24"/>
        </w:rPr>
        <w:t xml:space="preserve">ndirect impacts to aquatic species </w:t>
      </w:r>
      <w:r w:rsidR="008978D3">
        <w:rPr>
          <w:szCs w:val="24"/>
        </w:rPr>
        <w:t xml:space="preserve">that are present and discussed in the environment </w:t>
      </w:r>
      <w:r w:rsidR="004F720A">
        <w:rPr>
          <w:szCs w:val="24"/>
        </w:rPr>
        <w:t xml:space="preserve">impact </w:t>
      </w:r>
      <w:r w:rsidR="008978D3">
        <w:rPr>
          <w:szCs w:val="24"/>
        </w:rPr>
        <w:t xml:space="preserve">section (Section </w:t>
      </w:r>
      <w:r w:rsidR="004F720A">
        <w:rPr>
          <w:szCs w:val="24"/>
        </w:rPr>
        <w:t>4.0</w:t>
      </w:r>
      <w:r w:rsidR="008978D3">
        <w:rPr>
          <w:szCs w:val="24"/>
        </w:rPr>
        <w:t xml:space="preserve">) </w:t>
      </w:r>
      <w:r w:rsidRPr="00B665FE">
        <w:rPr>
          <w:szCs w:val="24"/>
        </w:rPr>
        <w:t>would likely decrease</w:t>
      </w:r>
      <w:r w:rsidR="00A5656C">
        <w:rPr>
          <w:szCs w:val="24"/>
        </w:rPr>
        <w:t xml:space="preserve"> under this alternative</w:t>
      </w:r>
      <w:r w:rsidRPr="00B665FE">
        <w:rPr>
          <w:szCs w:val="24"/>
        </w:rPr>
        <w:t xml:space="preserve"> as less livestock watering would occur. </w:t>
      </w:r>
    </w:p>
    <w:p w:rsidR="00FA694F" w:rsidRPr="00B665FE" w:rsidRDefault="00FA694F" w:rsidP="00FA694F">
      <w:pPr>
        <w:rPr>
          <w:szCs w:val="24"/>
        </w:rPr>
      </w:pPr>
    </w:p>
    <w:p w:rsidR="00FA694F" w:rsidRPr="00B665FE" w:rsidRDefault="00FA694F" w:rsidP="00FA694F">
      <w:pPr>
        <w:rPr>
          <w:szCs w:val="24"/>
        </w:rPr>
      </w:pPr>
      <w:r>
        <w:rPr>
          <w:szCs w:val="24"/>
        </w:rPr>
        <w:t>For all other allotment</w:t>
      </w:r>
      <w:r w:rsidR="00F535C8">
        <w:rPr>
          <w:szCs w:val="24"/>
        </w:rPr>
        <w:t>s</w:t>
      </w:r>
      <w:r>
        <w:rPr>
          <w:szCs w:val="24"/>
        </w:rPr>
        <w:t xml:space="preserve"> u</w:t>
      </w:r>
      <w:r w:rsidRPr="00B665FE">
        <w:rPr>
          <w:szCs w:val="24"/>
        </w:rPr>
        <w:t xml:space="preserve">nder Alternative 1, </w:t>
      </w:r>
      <w:r w:rsidR="00CC5215">
        <w:rPr>
          <w:szCs w:val="24"/>
        </w:rPr>
        <w:t>impacts</w:t>
      </w:r>
      <w:r w:rsidRPr="00B665FE">
        <w:rPr>
          <w:szCs w:val="24"/>
        </w:rPr>
        <w:t xml:space="preserve"> from livestock trailing within 34 allotments would be similar to </w:t>
      </w:r>
      <w:r w:rsidR="00CC5215">
        <w:rPr>
          <w:szCs w:val="24"/>
        </w:rPr>
        <w:t>impacts</w:t>
      </w:r>
      <w:r w:rsidRPr="00B665FE">
        <w:rPr>
          <w:szCs w:val="24"/>
        </w:rPr>
        <w:t xml:space="preserve"> listed under the Proposed Action.  </w:t>
      </w:r>
      <w:r w:rsidR="00CC5215">
        <w:rPr>
          <w:szCs w:val="24"/>
        </w:rPr>
        <w:t>Impacts</w:t>
      </w:r>
      <w:r w:rsidRPr="00B665FE">
        <w:rPr>
          <w:szCs w:val="24"/>
        </w:rPr>
        <w:t xml:space="preserve"> </w:t>
      </w:r>
      <w:r w:rsidR="00681C0A">
        <w:rPr>
          <w:szCs w:val="24"/>
        </w:rPr>
        <w:t>would</w:t>
      </w:r>
      <w:r w:rsidRPr="00B665FE">
        <w:rPr>
          <w:szCs w:val="24"/>
        </w:rPr>
        <w:t xml:space="preserve"> be similar in these allotments because the amount of trailing activity is similar to the Proposed Action.  Table 18 lists allotments with streams or canals where </w:t>
      </w:r>
      <w:r w:rsidR="00CC5215">
        <w:rPr>
          <w:szCs w:val="24"/>
        </w:rPr>
        <w:t>impacts</w:t>
      </w:r>
      <w:r w:rsidRPr="00B665FE">
        <w:rPr>
          <w:szCs w:val="24"/>
        </w:rPr>
        <w:t xml:space="preserve"> to aquatic species and water quality </w:t>
      </w:r>
      <w:r w:rsidR="00681C0A">
        <w:rPr>
          <w:szCs w:val="24"/>
        </w:rPr>
        <w:t>would</w:t>
      </w:r>
      <w:r w:rsidRPr="00B665FE">
        <w:rPr>
          <w:szCs w:val="24"/>
        </w:rPr>
        <w:t xml:space="preserve"> be similar under Alternative 1 and the Proposed Action.  </w:t>
      </w:r>
    </w:p>
    <w:p w:rsidR="00D248DD" w:rsidRPr="00B665FE" w:rsidRDefault="00D248DD" w:rsidP="00FA694F">
      <w:pPr>
        <w:rPr>
          <w:color w:val="FF0000"/>
          <w:szCs w:val="24"/>
        </w:rPr>
      </w:pPr>
    </w:p>
    <w:p w:rsidR="00FA694F" w:rsidRDefault="00FA694F" w:rsidP="00F21960">
      <w:pPr>
        <w:pStyle w:val="Caption"/>
        <w:keepNext/>
        <w:jc w:val="center"/>
      </w:pPr>
      <w:r>
        <w:t xml:space="preserve">Table </w:t>
      </w:r>
      <w:fldSimple w:instr=" SEQ Table \* ARABIC ">
        <w:r w:rsidR="009B691F">
          <w:rPr>
            <w:noProof/>
          </w:rPr>
          <w:t>18</w:t>
        </w:r>
      </w:fldSimple>
      <w:r>
        <w:t xml:space="preserve"> - Allotments </w:t>
      </w:r>
      <w:r w:rsidR="00F535C8">
        <w:t>where livestock trailing w</w:t>
      </w:r>
      <w:r>
        <w:t xml:space="preserve">ould have </w:t>
      </w:r>
      <w:r w:rsidR="00F535C8">
        <w:t>similar</w:t>
      </w:r>
      <w:r>
        <w:t xml:space="preserve"> </w:t>
      </w:r>
      <w:r w:rsidR="00CC5215">
        <w:t>impacts</w:t>
      </w:r>
      <w:r>
        <w:t xml:space="preserve"> as the Proposed Action</w:t>
      </w:r>
    </w:p>
    <w:tbl>
      <w:tblPr>
        <w:tblStyle w:val="TableGrid3"/>
        <w:tblW w:w="0" w:type="auto"/>
        <w:tblLook w:val="04A0" w:firstRow="1" w:lastRow="0" w:firstColumn="1" w:lastColumn="0" w:noHBand="0" w:noVBand="1"/>
      </w:tblPr>
      <w:tblGrid>
        <w:gridCol w:w="3192"/>
        <w:gridCol w:w="3192"/>
        <w:gridCol w:w="3192"/>
      </w:tblGrid>
      <w:tr w:rsidR="00FA694F" w:rsidRPr="00B665FE" w:rsidTr="00236B36">
        <w:tc>
          <w:tcPr>
            <w:tcW w:w="9576" w:type="dxa"/>
            <w:gridSpan w:val="3"/>
            <w:shd w:val="clear" w:color="auto" w:fill="BFBFBF" w:themeFill="background1" w:themeFillShade="BF"/>
          </w:tcPr>
          <w:p w:rsidR="00FA694F" w:rsidRPr="00B665FE" w:rsidRDefault="00FA694F" w:rsidP="00AC7383">
            <w:pPr>
              <w:jc w:val="center"/>
            </w:pPr>
            <w:r w:rsidRPr="00236B36">
              <w:rPr>
                <w:shd w:val="clear" w:color="auto" w:fill="BFBFBF" w:themeFill="background1" w:themeFillShade="BF"/>
              </w:rPr>
              <w:t xml:space="preserve">Allotments where </w:t>
            </w:r>
            <w:r w:rsidR="00CC5215">
              <w:rPr>
                <w:shd w:val="clear" w:color="auto" w:fill="BFBFBF" w:themeFill="background1" w:themeFillShade="BF"/>
              </w:rPr>
              <w:t>impacts</w:t>
            </w:r>
            <w:r w:rsidRPr="00236B36">
              <w:rPr>
                <w:shd w:val="clear" w:color="auto" w:fill="BFBFBF" w:themeFill="background1" w:themeFillShade="BF"/>
              </w:rPr>
              <w:t xml:space="preserve"> to aquatic species and </w:t>
            </w:r>
            <w:r w:rsidR="00D87B03">
              <w:rPr>
                <w:shd w:val="clear" w:color="auto" w:fill="BFBFBF" w:themeFill="background1" w:themeFillShade="BF"/>
              </w:rPr>
              <w:t xml:space="preserve">water quality under </w:t>
            </w:r>
            <w:r w:rsidRPr="00236B36">
              <w:rPr>
                <w:shd w:val="clear" w:color="auto" w:fill="BFBFBF" w:themeFill="background1" w:themeFillShade="BF"/>
              </w:rPr>
              <w:t xml:space="preserve">Alternative 1 </w:t>
            </w:r>
            <w:r w:rsidR="00681C0A" w:rsidRPr="00236B36">
              <w:rPr>
                <w:shd w:val="clear" w:color="auto" w:fill="BFBFBF" w:themeFill="background1" w:themeFillShade="BF"/>
              </w:rPr>
              <w:t>would</w:t>
            </w:r>
            <w:r w:rsidRPr="00236B36">
              <w:rPr>
                <w:shd w:val="clear" w:color="auto" w:fill="BFBFBF" w:themeFill="background1" w:themeFillShade="BF"/>
              </w:rPr>
              <w:t xml:space="preserve"> be similar to impacts under the Proposed Action</w:t>
            </w:r>
            <w:r w:rsidRPr="00B665FE">
              <w:t>.</w:t>
            </w:r>
          </w:p>
        </w:tc>
      </w:tr>
      <w:tr w:rsidR="00FA694F" w:rsidRPr="00B665FE" w:rsidTr="00AC7383">
        <w:tc>
          <w:tcPr>
            <w:tcW w:w="3192" w:type="dxa"/>
            <w:vAlign w:val="center"/>
          </w:tcPr>
          <w:p w:rsidR="00FA694F" w:rsidRPr="00B665FE" w:rsidRDefault="00FA694F" w:rsidP="00AC7383">
            <w:r w:rsidRPr="00B665FE">
              <w:t>Balsamroot</w:t>
            </w:r>
          </w:p>
        </w:tc>
        <w:tc>
          <w:tcPr>
            <w:tcW w:w="3192" w:type="dxa"/>
            <w:vAlign w:val="center"/>
          </w:tcPr>
          <w:p w:rsidR="00FA694F" w:rsidRPr="00B665FE" w:rsidRDefault="00FA694F" w:rsidP="00AC7383">
            <w:r w:rsidRPr="00B665FE">
              <w:t>King Hill</w:t>
            </w:r>
          </w:p>
        </w:tc>
        <w:tc>
          <w:tcPr>
            <w:tcW w:w="3192" w:type="dxa"/>
            <w:vAlign w:val="center"/>
          </w:tcPr>
          <w:p w:rsidR="00FA694F" w:rsidRPr="00B665FE" w:rsidRDefault="00FA694F" w:rsidP="00AC7383">
            <w:r w:rsidRPr="00B665FE">
              <w:t>Rough Creek</w:t>
            </w:r>
          </w:p>
        </w:tc>
      </w:tr>
      <w:tr w:rsidR="00FA694F" w:rsidRPr="00B665FE" w:rsidTr="00AC7383">
        <w:tc>
          <w:tcPr>
            <w:tcW w:w="3192" w:type="dxa"/>
            <w:vAlign w:val="center"/>
          </w:tcPr>
          <w:p w:rsidR="00FA694F" w:rsidRPr="00B665FE" w:rsidRDefault="00FA694F" w:rsidP="00AC7383">
            <w:r w:rsidRPr="00B665FE">
              <w:t>Camp Creek</w:t>
            </w:r>
          </w:p>
        </w:tc>
        <w:tc>
          <w:tcPr>
            <w:tcW w:w="3192" w:type="dxa"/>
            <w:vAlign w:val="center"/>
          </w:tcPr>
          <w:p w:rsidR="00FA694F" w:rsidRPr="00B665FE" w:rsidRDefault="00FA694F" w:rsidP="00AC7383">
            <w:r w:rsidRPr="00B665FE">
              <w:t>Little Beaver</w:t>
            </w:r>
          </w:p>
        </w:tc>
        <w:tc>
          <w:tcPr>
            <w:tcW w:w="3192" w:type="dxa"/>
            <w:vAlign w:val="center"/>
          </w:tcPr>
          <w:p w:rsidR="00FA694F" w:rsidRPr="00B665FE" w:rsidRDefault="00FA694F" w:rsidP="00AC7383">
            <w:r w:rsidRPr="00B665FE">
              <w:t>Sheep Point</w:t>
            </w:r>
          </w:p>
        </w:tc>
      </w:tr>
      <w:tr w:rsidR="00FA694F" w:rsidRPr="00B665FE" w:rsidTr="00AC7383">
        <w:tc>
          <w:tcPr>
            <w:tcW w:w="3192" w:type="dxa"/>
            <w:vAlign w:val="center"/>
          </w:tcPr>
          <w:p w:rsidR="00FA694F" w:rsidRPr="00B665FE" w:rsidRDefault="00FA694F" w:rsidP="00AC7383">
            <w:r w:rsidRPr="00B665FE">
              <w:t>Cherry Creek</w:t>
            </w:r>
          </w:p>
        </w:tc>
        <w:tc>
          <w:tcPr>
            <w:tcW w:w="3192" w:type="dxa"/>
            <w:vAlign w:val="center"/>
          </w:tcPr>
          <w:p w:rsidR="00FA694F" w:rsidRPr="00B665FE" w:rsidRDefault="00FA694F" w:rsidP="00AC7383">
            <w:r w:rsidRPr="00B665FE">
              <w:t>Little Fish Creek</w:t>
            </w:r>
          </w:p>
        </w:tc>
        <w:tc>
          <w:tcPr>
            <w:tcW w:w="3192" w:type="dxa"/>
            <w:vAlign w:val="center"/>
          </w:tcPr>
          <w:p w:rsidR="00FA694F" w:rsidRPr="00B665FE" w:rsidRDefault="00FA694F" w:rsidP="00AC7383">
            <w:r w:rsidRPr="00B665FE">
              <w:t>South East Fork</w:t>
            </w:r>
          </w:p>
        </w:tc>
      </w:tr>
      <w:tr w:rsidR="00FA694F" w:rsidRPr="00B665FE" w:rsidTr="00AC7383">
        <w:tc>
          <w:tcPr>
            <w:tcW w:w="3192" w:type="dxa"/>
            <w:vAlign w:val="center"/>
          </w:tcPr>
          <w:p w:rsidR="00FA694F" w:rsidRPr="00B665FE" w:rsidRDefault="00FA694F" w:rsidP="00AC7383">
            <w:r w:rsidRPr="00B665FE">
              <w:t>Cottonwood Creek</w:t>
            </w:r>
          </w:p>
        </w:tc>
        <w:tc>
          <w:tcPr>
            <w:tcW w:w="3192" w:type="dxa"/>
            <w:vAlign w:val="center"/>
          </w:tcPr>
          <w:p w:rsidR="00FA694F" w:rsidRPr="00B665FE" w:rsidRDefault="00FA694F" w:rsidP="00AC7383">
            <w:r w:rsidRPr="00B665FE">
              <w:t>Lower Rock Creek</w:t>
            </w:r>
          </w:p>
        </w:tc>
        <w:tc>
          <w:tcPr>
            <w:tcW w:w="3192" w:type="dxa"/>
            <w:vAlign w:val="center"/>
          </w:tcPr>
          <w:p w:rsidR="00FA694F" w:rsidRPr="00B665FE" w:rsidRDefault="00FA694F" w:rsidP="00AC7383">
            <w:r w:rsidRPr="00B665FE">
              <w:t>Timmerman Hills</w:t>
            </w:r>
          </w:p>
        </w:tc>
      </w:tr>
      <w:tr w:rsidR="00FA694F" w:rsidRPr="00B665FE" w:rsidTr="00AC7383">
        <w:tc>
          <w:tcPr>
            <w:tcW w:w="3192" w:type="dxa"/>
            <w:vAlign w:val="center"/>
          </w:tcPr>
          <w:p w:rsidR="00FA694F" w:rsidRPr="00B665FE" w:rsidRDefault="00FA694F" w:rsidP="00AC7383">
            <w:r w:rsidRPr="00B665FE">
              <w:t>Cow Creek</w:t>
            </w:r>
          </w:p>
        </w:tc>
        <w:tc>
          <w:tcPr>
            <w:tcW w:w="3192" w:type="dxa"/>
            <w:vAlign w:val="center"/>
          </w:tcPr>
          <w:p w:rsidR="00FA694F" w:rsidRPr="00B665FE" w:rsidRDefault="00FA694F" w:rsidP="00AC7383">
            <w:r w:rsidRPr="00B665FE">
              <w:t>Macon Flat</w:t>
            </w:r>
          </w:p>
        </w:tc>
        <w:tc>
          <w:tcPr>
            <w:tcW w:w="3192" w:type="dxa"/>
            <w:vAlign w:val="center"/>
          </w:tcPr>
          <w:p w:rsidR="00FA694F" w:rsidRPr="00B665FE" w:rsidRDefault="00FA694F" w:rsidP="00AC7383">
            <w:r w:rsidRPr="00B665FE">
              <w:t>Trail Creek</w:t>
            </w:r>
          </w:p>
        </w:tc>
      </w:tr>
      <w:tr w:rsidR="00FA694F" w:rsidRPr="00B665FE" w:rsidTr="00AC7383">
        <w:tc>
          <w:tcPr>
            <w:tcW w:w="3192" w:type="dxa"/>
            <w:vAlign w:val="center"/>
          </w:tcPr>
          <w:p w:rsidR="00FA694F" w:rsidRPr="00B665FE" w:rsidRDefault="00FA694F" w:rsidP="00AC7383">
            <w:r w:rsidRPr="00B665FE">
              <w:t>Croy Creek</w:t>
            </w:r>
          </w:p>
        </w:tc>
        <w:tc>
          <w:tcPr>
            <w:tcW w:w="3192" w:type="dxa"/>
            <w:vAlign w:val="center"/>
          </w:tcPr>
          <w:p w:rsidR="00FA694F" w:rsidRPr="00B665FE" w:rsidRDefault="00FA694F" w:rsidP="00AC7383">
            <w:r w:rsidRPr="00B665FE">
              <w:t>Martin Canyon</w:t>
            </w:r>
          </w:p>
        </w:tc>
        <w:tc>
          <w:tcPr>
            <w:tcW w:w="3192" w:type="dxa"/>
            <w:vAlign w:val="center"/>
          </w:tcPr>
          <w:p w:rsidR="00FA694F" w:rsidRPr="00B665FE" w:rsidRDefault="00FA694F" w:rsidP="00AC7383">
            <w:r w:rsidRPr="00B665FE">
              <w:t>Upper Rock Creek</w:t>
            </w:r>
          </w:p>
        </w:tc>
      </w:tr>
      <w:tr w:rsidR="00FA694F" w:rsidRPr="00B665FE" w:rsidTr="00AC7383">
        <w:tc>
          <w:tcPr>
            <w:tcW w:w="3192" w:type="dxa"/>
            <w:vAlign w:val="center"/>
          </w:tcPr>
          <w:p w:rsidR="00FA694F" w:rsidRPr="00B665FE" w:rsidRDefault="00FA694F" w:rsidP="00AC7383">
            <w:r w:rsidRPr="00B665FE">
              <w:t>Dempsey</w:t>
            </w:r>
          </w:p>
        </w:tc>
        <w:tc>
          <w:tcPr>
            <w:tcW w:w="3192" w:type="dxa"/>
            <w:vAlign w:val="center"/>
          </w:tcPr>
          <w:p w:rsidR="00FA694F" w:rsidRPr="00B665FE" w:rsidRDefault="00FA694F" w:rsidP="00AC7383">
            <w:r w:rsidRPr="00B665FE">
              <w:t>Mink</w:t>
            </w:r>
          </w:p>
        </w:tc>
        <w:tc>
          <w:tcPr>
            <w:tcW w:w="3192" w:type="dxa"/>
            <w:vAlign w:val="center"/>
          </w:tcPr>
          <w:p w:rsidR="00FA694F" w:rsidRPr="00B665FE" w:rsidRDefault="00FA694F" w:rsidP="00AC7383">
            <w:r w:rsidRPr="00B665FE">
              <w:t>West Pioneer</w:t>
            </w:r>
          </w:p>
        </w:tc>
      </w:tr>
      <w:tr w:rsidR="00FA694F" w:rsidRPr="00B665FE" w:rsidTr="00AC7383">
        <w:tc>
          <w:tcPr>
            <w:tcW w:w="3192" w:type="dxa"/>
            <w:vAlign w:val="center"/>
          </w:tcPr>
          <w:p w:rsidR="00FA694F" w:rsidRPr="00B665FE" w:rsidRDefault="00FA694F" w:rsidP="00AC7383">
            <w:r w:rsidRPr="00B665FE">
              <w:t>Dry Creek</w:t>
            </w:r>
          </w:p>
        </w:tc>
        <w:tc>
          <w:tcPr>
            <w:tcW w:w="3192" w:type="dxa"/>
            <w:vAlign w:val="center"/>
          </w:tcPr>
          <w:p w:rsidR="00FA694F" w:rsidRPr="00B665FE" w:rsidRDefault="00FA694F" w:rsidP="00AC7383">
            <w:r w:rsidRPr="00B665FE">
              <w:t>North Gooding</w:t>
            </w:r>
          </w:p>
        </w:tc>
        <w:tc>
          <w:tcPr>
            <w:tcW w:w="3192" w:type="dxa"/>
            <w:vAlign w:val="center"/>
          </w:tcPr>
          <w:p w:rsidR="00FA694F" w:rsidRPr="00B665FE" w:rsidRDefault="00FA694F" w:rsidP="00AC7383">
            <w:r w:rsidRPr="00B665FE">
              <w:t>West Spring Creek</w:t>
            </w:r>
          </w:p>
        </w:tc>
      </w:tr>
      <w:tr w:rsidR="00FA694F" w:rsidRPr="00B665FE" w:rsidTr="00AC7383">
        <w:tc>
          <w:tcPr>
            <w:tcW w:w="3192" w:type="dxa"/>
            <w:vAlign w:val="center"/>
          </w:tcPr>
          <w:p w:rsidR="00FA694F" w:rsidRPr="00B665FE" w:rsidRDefault="00FA694F" w:rsidP="00AC7383">
            <w:r w:rsidRPr="00B665FE">
              <w:t>Flat Top</w:t>
            </w:r>
          </w:p>
        </w:tc>
        <w:tc>
          <w:tcPr>
            <w:tcW w:w="3192" w:type="dxa"/>
            <w:vAlign w:val="center"/>
          </w:tcPr>
          <w:p w:rsidR="00FA694F" w:rsidRPr="00B665FE" w:rsidRDefault="00FA694F" w:rsidP="00AC7383">
            <w:r w:rsidRPr="00B665FE">
              <w:t>North Shoshone</w:t>
            </w:r>
          </w:p>
        </w:tc>
        <w:tc>
          <w:tcPr>
            <w:tcW w:w="3192" w:type="dxa"/>
            <w:vAlign w:val="center"/>
          </w:tcPr>
          <w:p w:rsidR="00FA694F" w:rsidRPr="00B665FE" w:rsidRDefault="00FA694F" w:rsidP="00AC7383">
            <w:r w:rsidRPr="00B665FE">
              <w:t>Wildhorse</w:t>
            </w:r>
          </w:p>
        </w:tc>
      </w:tr>
      <w:tr w:rsidR="00FA694F" w:rsidRPr="00B665FE" w:rsidTr="00AC7383">
        <w:tc>
          <w:tcPr>
            <w:tcW w:w="3192" w:type="dxa"/>
            <w:vAlign w:val="center"/>
          </w:tcPr>
          <w:p w:rsidR="00FA694F" w:rsidRPr="00B665FE" w:rsidRDefault="00FA694F" w:rsidP="00AC7383">
            <w:r w:rsidRPr="00B665FE">
              <w:t>Hailey Creek</w:t>
            </w:r>
          </w:p>
        </w:tc>
        <w:tc>
          <w:tcPr>
            <w:tcW w:w="3192" w:type="dxa"/>
            <w:vAlign w:val="center"/>
          </w:tcPr>
          <w:p w:rsidR="00FA694F" w:rsidRPr="00B665FE" w:rsidRDefault="00FA694F" w:rsidP="00AC7383">
            <w:r w:rsidRPr="00B665FE">
              <w:t>Poison Creek</w:t>
            </w:r>
          </w:p>
        </w:tc>
        <w:tc>
          <w:tcPr>
            <w:tcW w:w="3192" w:type="dxa"/>
            <w:vAlign w:val="center"/>
          </w:tcPr>
          <w:p w:rsidR="00FA694F" w:rsidRPr="00B665FE" w:rsidRDefault="00FA694F" w:rsidP="00AC7383">
            <w:r w:rsidRPr="00B665FE">
              <w:t>Willow Creek</w:t>
            </w:r>
          </w:p>
        </w:tc>
      </w:tr>
      <w:tr w:rsidR="00FA694F" w:rsidRPr="00B665FE" w:rsidTr="00AC7383">
        <w:tc>
          <w:tcPr>
            <w:tcW w:w="3192" w:type="dxa"/>
            <w:vAlign w:val="center"/>
          </w:tcPr>
          <w:p w:rsidR="00FA694F" w:rsidRPr="00B665FE" w:rsidRDefault="00FA694F" w:rsidP="00AC7383">
            <w:r w:rsidRPr="00B665FE">
              <w:t>Indian</w:t>
            </w:r>
          </w:p>
        </w:tc>
        <w:tc>
          <w:tcPr>
            <w:tcW w:w="3192" w:type="dxa"/>
            <w:vAlign w:val="center"/>
          </w:tcPr>
          <w:p w:rsidR="00FA694F" w:rsidRPr="00B665FE" w:rsidRDefault="00FA694F" w:rsidP="00AC7383">
            <w:r w:rsidRPr="00B665FE">
              <w:t>Rattlesnake</w:t>
            </w:r>
          </w:p>
        </w:tc>
        <w:tc>
          <w:tcPr>
            <w:tcW w:w="3192" w:type="dxa"/>
            <w:vAlign w:val="center"/>
          </w:tcPr>
          <w:p w:rsidR="00FA694F" w:rsidRPr="00B665FE" w:rsidRDefault="00FA694F" w:rsidP="00AC7383"/>
        </w:tc>
      </w:tr>
      <w:tr w:rsidR="00FA694F" w:rsidRPr="00B665FE" w:rsidTr="00AC7383">
        <w:tc>
          <w:tcPr>
            <w:tcW w:w="3192" w:type="dxa"/>
            <w:vAlign w:val="center"/>
          </w:tcPr>
          <w:p w:rsidR="00FA694F" w:rsidRPr="00B665FE" w:rsidRDefault="00FA694F" w:rsidP="00AC7383">
            <w:r w:rsidRPr="00B665FE">
              <w:t>Indian Creek</w:t>
            </w:r>
          </w:p>
        </w:tc>
        <w:tc>
          <w:tcPr>
            <w:tcW w:w="3192" w:type="dxa"/>
            <w:vAlign w:val="center"/>
          </w:tcPr>
          <w:p w:rsidR="00FA694F" w:rsidRPr="00B665FE" w:rsidRDefault="00FA694F" w:rsidP="00AC7383">
            <w:r w:rsidRPr="00B665FE">
              <w:t>Riverwood</w:t>
            </w:r>
          </w:p>
        </w:tc>
        <w:tc>
          <w:tcPr>
            <w:tcW w:w="3192" w:type="dxa"/>
            <w:vAlign w:val="center"/>
          </w:tcPr>
          <w:p w:rsidR="00FA694F" w:rsidRPr="00B665FE" w:rsidRDefault="00FA694F" w:rsidP="00AC7383"/>
        </w:tc>
      </w:tr>
    </w:tbl>
    <w:p w:rsidR="00FA694F" w:rsidRPr="00B665FE" w:rsidRDefault="00FA694F" w:rsidP="00FA694F">
      <w:pPr>
        <w:rPr>
          <w:szCs w:val="24"/>
        </w:rPr>
      </w:pPr>
    </w:p>
    <w:p w:rsidR="009B691F" w:rsidRDefault="009B691F" w:rsidP="009763C9">
      <w:pPr>
        <w:rPr>
          <w:szCs w:val="24"/>
        </w:rPr>
      </w:pPr>
    </w:p>
    <w:p w:rsidR="009B691F" w:rsidRDefault="009B691F" w:rsidP="009763C9">
      <w:pPr>
        <w:rPr>
          <w:szCs w:val="24"/>
        </w:rPr>
      </w:pPr>
    </w:p>
    <w:p w:rsidR="009B691F" w:rsidRDefault="009B691F" w:rsidP="009763C9">
      <w:pPr>
        <w:rPr>
          <w:szCs w:val="24"/>
        </w:rPr>
      </w:pPr>
    </w:p>
    <w:p w:rsidR="009B691F" w:rsidRDefault="009B691F" w:rsidP="009763C9">
      <w:pPr>
        <w:rPr>
          <w:szCs w:val="24"/>
        </w:rPr>
      </w:pPr>
    </w:p>
    <w:p w:rsidR="009B691F" w:rsidRDefault="009B691F" w:rsidP="009763C9">
      <w:pPr>
        <w:rPr>
          <w:szCs w:val="24"/>
        </w:rPr>
      </w:pPr>
    </w:p>
    <w:p w:rsidR="009B691F" w:rsidRDefault="009B691F" w:rsidP="009763C9">
      <w:pPr>
        <w:rPr>
          <w:szCs w:val="24"/>
        </w:rPr>
      </w:pPr>
    </w:p>
    <w:p w:rsidR="009B691F" w:rsidRDefault="009B691F" w:rsidP="009763C9">
      <w:pPr>
        <w:rPr>
          <w:szCs w:val="24"/>
        </w:rPr>
      </w:pPr>
    </w:p>
    <w:p w:rsidR="00FA694F" w:rsidRPr="00B665FE" w:rsidRDefault="00FA694F" w:rsidP="009763C9">
      <w:pPr>
        <w:rPr>
          <w:szCs w:val="24"/>
        </w:rPr>
      </w:pPr>
      <w:r w:rsidRPr="00B665FE">
        <w:rPr>
          <w:szCs w:val="24"/>
        </w:rPr>
        <w:lastRenderedPageBreak/>
        <w:t xml:space="preserve">Under Alternative 1, trailing would occur in 15 </w:t>
      </w:r>
      <w:r>
        <w:rPr>
          <w:szCs w:val="24"/>
        </w:rPr>
        <w:t>a</w:t>
      </w:r>
      <w:r w:rsidRPr="00B665FE">
        <w:rPr>
          <w:szCs w:val="24"/>
        </w:rPr>
        <w:t>llotments</w:t>
      </w:r>
      <w:r>
        <w:rPr>
          <w:szCs w:val="24"/>
        </w:rPr>
        <w:t xml:space="preserve"> that</w:t>
      </w:r>
      <w:r w:rsidRPr="00B665FE">
        <w:rPr>
          <w:szCs w:val="24"/>
        </w:rPr>
        <w:t xml:space="preserve"> contain streams or canals.  No impacts would occur to aquatic species or water quality in these allotments.  No stream fording or livestock watering </w:t>
      </w:r>
      <w:r w:rsidR="00681C0A">
        <w:rPr>
          <w:szCs w:val="24"/>
        </w:rPr>
        <w:t>would</w:t>
      </w:r>
      <w:r w:rsidRPr="00B665FE">
        <w:rPr>
          <w:szCs w:val="24"/>
        </w:rPr>
        <w:t xml:space="preserve"> occur within these allotments.  Crossing of canals </w:t>
      </w:r>
      <w:r w:rsidR="00681C0A">
        <w:rPr>
          <w:szCs w:val="24"/>
        </w:rPr>
        <w:t>would</w:t>
      </w:r>
      <w:r w:rsidRPr="00B665FE">
        <w:rPr>
          <w:szCs w:val="24"/>
        </w:rPr>
        <w:t xml:space="preserve"> occur via bridges.  Table 19 lists allotments with streams or canals where no impacts </w:t>
      </w:r>
      <w:r w:rsidR="00681C0A">
        <w:rPr>
          <w:szCs w:val="24"/>
        </w:rPr>
        <w:t>would</w:t>
      </w:r>
      <w:r w:rsidRPr="00B665FE">
        <w:rPr>
          <w:szCs w:val="24"/>
        </w:rPr>
        <w:t xml:space="preserve"> occur under Alternative 1.  </w:t>
      </w:r>
    </w:p>
    <w:p w:rsidR="00FA694F" w:rsidRPr="00B665FE" w:rsidRDefault="00FA694F" w:rsidP="009763C9">
      <w:pPr>
        <w:rPr>
          <w:color w:val="FF0000"/>
          <w:szCs w:val="24"/>
        </w:rPr>
      </w:pPr>
    </w:p>
    <w:p w:rsidR="00FA694F" w:rsidRDefault="00FA694F" w:rsidP="00F21960">
      <w:pPr>
        <w:pStyle w:val="Caption"/>
        <w:keepNext/>
        <w:jc w:val="center"/>
      </w:pPr>
      <w:r>
        <w:t xml:space="preserve">Table </w:t>
      </w:r>
      <w:fldSimple w:instr=" SEQ Table \* ARABIC ">
        <w:r w:rsidR="009B691F">
          <w:rPr>
            <w:noProof/>
          </w:rPr>
          <w:t>19</w:t>
        </w:r>
      </w:fldSimple>
      <w:r>
        <w:t xml:space="preserve"> - Allotments </w:t>
      </w:r>
      <w:r w:rsidR="00F535C8">
        <w:t xml:space="preserve">where livestock trailing </w:t>
      </w:r>
      <w:r>
        <w:t xml:space="preserve">would have </w:t>
      </w:r>
      <w:r w:rsidR="004F720A">
        <w:t>no</w:t>
      </w:r>
      <w:r w:rsidR="00F535C8">
        <w:t xml:space="preserve"> have </w:t>
      </w:r>
      <w:r>
        <w:t>impacts to Aquatic Species.</w:t>
      </w:r>
    </w:p>
    <w:tbl>
      <w:tblPr>
        <w:tblStyle w:val="TableGrid3"/>
        <w:tblW w:w="0" w:type="auto"/>
        <w:tblLook w:val="04A0" w:firstRow="1" w:lastRow="0" w:firstColumn="1" w:lastColumn="0" w:noHBand="0" w:noVBand="1"/>
      </w:tblPr>
      <w:tblGrid>
        <w:gridCol w:w="3192"/>
        <w:gridCol w:w="3192"/>
        <w:gridCol w:w="3192"/>
      </w:tblGrid>
      <w:tr w:rsidR="00FA694F" w:rsidRPr="00B665FE" w:rsidTr="00236B36">
        <w:tc>
          <w:tcPr>
            <w:tcW w:w="9576" w:type="dxa"/>
            <w:gridSpan w:val="3"/>
            <w:shd w:val="clear" w:color="auto" w:fill="BFBFBF" w:themeFill="background1" w:themeFillShade="BF"/>
            <w:vAlign w:val="center"/>
          </w:tcPr>
          <w:p w:rsidR="00FA694F" w:rsidRPr="00B665FE" w:rsidRDefault="00FA694F" w:rsidP="00AC7383">
            <w:pPr>
              <w:jc w:val="center"/>
            </w:pPr>
            <w:r w:rsidRPr="00B665FE">
              <w:t xml:space="preserve">Allotments containing streams or canals where no impacts </w:t>
            </w:r>
            <w:r w:rsidR="00681C0A">
              <w:t>would</w:t>
            </w:r>
            <w:r w:rsidRPr="00B665FE">
              <w:t xml:space="preserve"> occur to                                              aquatic species or water quality under Alternative 1.</w:t>
            </w:r>
          </w:p>
        </w:tc>
      </w:tr>
      <w:tr w:rsidR="00FA694F" w:rsidRPr="00B665FE" w:rsidTr="00AC7383">
        <w:tc>
          <w:tcPr>
            <w:tcW w:w="3192" w:type="dxa"/>
          </w:tcPr>
          <w:p w:rsidR="00FA694F" w:rsidRPr="00B665FE" w:rsidRDefault="00FA694F" w:rsidP="00AC7383">
            <w:r w:rsidRPr="00B665FE">
              <w:t>Camp 1</w:t>
            </w:r>
          </w:p>
        </w:tc>
        <w:tc>
          <w:tcPr>
            <w:tcW w:w="3192" w:type="dxa"/>
          </w:tcPr>
          <w:p w:rsidR="00FA694F" w:rsidRPr="00B665FE" w:rsidRDefault="00FA694F" w:rsidP="00AC7383">
            <w:r w:rsidRPr="00B665FE">
              <w:t>Hog Creek</w:t>
            </w:r>
          </w:p>
        </w:tc>
        <w:tc>
          <w:tcPr>
            <w:tcW w:w="3192" w:type="dxa"/>
          </w:tcPr>
          <w:p w:rsidR="00FA694F" w:rsidRPr="00B665FE" w:rsidRDefault="00FA694F" w:rsidP="00AC7383">
            <w:r w:rsidRPr="00B665FE">
              <w:t>South Milner</w:t>
            </w:r>
          </w:p>
        </w:tc>
      </w:tr>
      <w:tr w:rsidR="00FA694F" w:rsidRPr="00B665FE" w:rsidTr="00AC7383">
        <w:tc>
          <w:tcPr>
            <w:tcW w:w="3192" w:type="dxa"/>
          </w:tcPr>
          <w:p w:rsidR="00FA694F" w:rsidRPr="00B665FE" w:rsidRDefault="00FA694F" w:rsidP="00AC7383">
            <w:r w:rsidRPr="00B665FE">
              <w:t>Crater</w:t>
            </w:r>
          </w:p>
        </w:tc>
        <w:tc>
          <w:tcPr>
            <w:tcW w:w="3192" w:type="dxa"/>
          </w:tcPr>
          <w:p w:rsidR="00FA694F" w:rsidRPr="00B665FE" w:rsidRDefault="00FA694F" w:rsidP="00AC7383">
            <w:r w:rsidRPr="00B665FE">
              <w:t>Homeplace</w:t>
            </w:r>
          </w:p>
        </w:tc>
        <w:tc>
          <w:tcPr>
            <w:tcW w:w="3192" w:type="dxa"/>
          </w:tcPr>
          <w:p w:rsidR="00FA694F" w:rsidRPr="00B665FE" w:rsidRDefault="00FA694F" w:rsidP="00AC7383">
            <w:r w:rsidRPr="00B665FE">
              <w:t>Square Lake</w:t>
            </w:r>
          </w:p>
        </w:tc>
      </w:tr>
      <w:tr w:rsidR="00FA694F" w:rsidRPr="00B665FE" w:rsidTr="00AC7383">
        <w:tc>
          <w:tcPr>
            <w:tcW w:w="3192" w:type="dxa"/>
          </w:tcPr>
          <w:p w:rsidR="00FA694F" w:rsidRPr="00B665FE" w:rsidRDefault="00FA694F" w:rsidP="00AC7383">
            <w:r w:rsidRPr="00B665FE">
              <w:t>Crater Butte</w:t>
            </w:r>
          </w:p>
        </w:tc>
        <w:tc>
          <w:tcPr>
            <w:tcW w:w="3192" w:type="dxa"/>
          </w:tcPr>
          <w:p w:rsidR="00FA694F" w:rsidRPr="00B665FE" w:rsidRDefault="00FA694F" w:rsidP="00AC7383">
            <w:r w:rsidRPr="00B665FE">
              <w:t>Hot Springs</w:t>
            </w:r>
          </w:p>
        </w:tc>
        <w:tc>
          <w:tcPr>
            <w:tcW w:w="3192" w:type="dxa"/>
          </w:tcPr>
          <w:p w:rsidR="00FA694F" w:rsidRPr="00B665FE" w:rsidRDefault="00FA694F" w:rsidP="00AC7383">
            <w:r w:rsidRPr="00B665FE">
              <w:t>Star Lake</w:t>
            </w:r>
          </w:p>
        </w:tc>
      </w:tr>
      <w:tr w:rsidR="00FA694F" w:rsidRPr="00B665FE" w:rsidTr="00AC7383">
        <w:tc>
          <w:tcPr>
            <w:tcW w:w="3192" w:type="dxa"/>
          </w:tcPr>
          <w:p w:rsidR="00FA694F" w:rsidRPr="00B665FE" w:rsidRDefault="00FA694F" w:rsidP="00AC7383">
            <w:r w:rsidRPr="00B665FE">
              <w:t>Dietrich Butte</w:t>
            </w:r>
          </w:p>
        </w:tc>
        <w:tc>
          <w:tcPr>
            <w:tcW w:w="3192" w:type="dxa"/>
          </w:tcPr>
          <w:p w:rsidR="00FA694F" w:rsidRPr="00B665FE" w:rsidRDefault="00FA694F" w:rsidP="00AC7383">
            <w:r w:rsidRPr="00B665FE">
              <w:t>Kinzie Butte</w:t>
            </w:r>
          </w:p>
        </w:tc>
        <w:tc>
          <w:tcPr>
            <w:tcW w:w="3192" w:type="dxa"/>
          </w:tcPr>
          <w:p w:rsidR="00FA694F" w:rsidRPr="00B665FE" w:rsidRDefault="00FA694F" w:rsidP="00AC7383">
            <w:r w:rsidRPr="00B665FE">
              <w:t>Tikura</w:t>
            </w:r>
          </w:p>
        </w:tc>
      </w:tr>
      <w:tr w:rsidR="00FA694F" w:rsidRPr="00B665FE" w:rsidTr="00AC7383">
        <w:tc>
          <w:tcPr>
            <w:tcW w:w="3192" w:type="dxa"/>
          </w:tcPr>
          <w:p w:rsidR="00FA694F" w:rsidRPr="00B665FE" w:rsidRDefault="00FA694F" w:rsidP="00AC7383">
            <w:r w:rsidRPr="00B665FE">
              <w:t>Goodtime</w:t>
            </w:r>
          </w:p>
        </w:tc>
        <w:tc>
          <w:tcPr>
            <w:tcW w:w="3192" w:type="dxa"/>
          </w:tcPr>
          <w:p w:rsidR="00FA694F" w:rsidRPr="00B665FE" w:rsidRDefault="00FA694F" w:rsidP="00AC7383">
            <w:r w:rsidRPr="00B665FE">
              <w:t>North Milner</w:t>
            </w:r>
          </w:p>
        </w:tc>
        <w:tc>
          <w:tcPr>
            <w:tcW w:w="3192" w:type="dxa"/>
          </w:tcPr>
          <w:p w:rsidR="00FA694F" w:rsidRPr="00B665FE" w:rsidRDefault="00FA694F" w:rsidP="00AC7383">
            <w:r w:rsidRPr="00B665FE">
              <w:t>Wolftone</w:t>
            </w:r>
          </w:p>
        </w:tc>
      </w:tr>
    </w:tbl>
    <w:p w:rsidR="00000A69" w:rsidRDefault="00000A69" w:rsidP="00000A69"/>
    <w:p w:rsidR="00D179CF" w:rsidRPr="00806A83" w:rsidRDefault="00000A69" w:rsidP="00D179CF">
      <w:pPr>
        <w:pStyle w:val="Heading3"/>
      </w:pPr>
      <w:bookmarkStart w:id="95" w:name="_Toc321395359"/>
      <w:r>
        <w:t xml:space="preserve">4.2.6 </w:t>
      </w:r>
      <w:r w:rsidR="00D179CF" w:rsidRPr="00806A83">
        <w:t>Wetlands &amp; Riparian Areas</w:t>
      </w:r>
      <w:bookmarkEnd w:id="95"/>
    </w:p>
    <w:p w:rsidR="0058692B" w:rsidRPr="009324C8" w:rsidRDefault="0058692B" w:rsidP="0058692B">
      <w:r w:rsidRPr="009324C8">
        <w:t>Impacts to wetlands and riparian areas under this alternative would be considerably less than those expected to occur under the Proposed Action because the inclusion of management stipulations would help protect riparian areas from the effects of livestock trailing</w:t>
      </w:r>
      <w:r w:rsidR="009324C8" w:rsidRPr="009324C8">
        <w:t>.</w:t>
      </w:r>
    </w:p>
    <w:p w:rsidR="009324C8" w:rsidRPr="009324C8" w:rsidRDefault="009324C8" w:rsidP="0058692B"/>
    <w:p w:rsidR="0058692B" w:rsidRPr="009324C8" w:rsidRDefault="0058692B" w:rsidP="0058692B">
      <w:r w:rsidRPr="009324C8">
        <w:t>Under this alternative, bedding and over-</w:t>
      </w:r>
      <w:proofErr w:type="spellStart"/>
      <w:r w:rsidRPr="009324C8">
        <w:t>nighting</w:t>
      </w:r>
      <w:proofErr w:type="spellEnd"/>
      <w:r w:rsidRPr="009324C8">
        <w:t xml:space="preserve"> would </w:t>
      </w:r>
      <w:r w:rsidR="00717BC0">
        <w:t>not be permitted on</w:t>
      </w:r>
      <w:r w:rsidRPr="009324C8">
        <w:t xml:space="preserve"> riparian areas </w:t>
      </w:r>
      <w:r w:rsidR="00717BC0">
        <w:t xml:space="preserve">in order </w:t>
      </w:r>
      <w:r w:rsidRPr="009324C8">
        <w:t xml:space="preserve">to </w:t>
      </w:r>
      <w:r w:rsidR="00BD55DF">
        <w:t xml:space="preserve">reduce </w:t>
      </w:r>
      <w:r w:rsidR="00CC5215">
        <w:t>impacts</w:t>
      </w:r>
      <w:r w:rsidR="00BD55DF">
        <w:t xml:space="preserve"> to </w:t>
      </w:r>
      <w:r w:rsidR="009763C9">
        <w:t>this resource</w:t>
      </w:r>
      <w:r w:rsidR="00BD55DF">
        <w:t xml:space="preserve"> from livestock trailing</w:t>
      </w:r>
      <w:r w:rsidRPr="009324C8">
        <w:t>.  Trailing across riparian areas would be restricted to pre-determined locations to minimize impacts to stream channels.</w:t>
      </w:r>
      <w:r w:rsidR="009324C8" w:rsidRPr="009324C8">
        <w:t xml:space="preserve">  Some livestock trails were rerouted so that the livestock crossed over a bridge or large culvert (refer to map </w:t>
      </w:r>
      <w:r w:rsidR="009763C9">
        <w:t>8</w:t>
      </w:r>
      <w:r w:rsidR="009324C8" w:rsidRPr="009324C8">
        <w:t xml:space="preserve">).  </w:t>
      </w:r>
      <w:r w:rsidRPr="009324C8">
        <w:t xml:space="preserve">Limiting the number of crossing locations to pre-determined areas would contain impacts to a narrower section of a stream channel.  Livestock operators would not be allowed to randomly choose stream crossings which could potentially expand the area subjected to mechanical hoof impacts. </w:t>
      </w:r>
      <w:r w:rsidR="009763C9">
        <w:t xml:space="preserve"> </w:t>
      </w:r>
    </w:p>
    <w:p w:rsidR="00CF2A33" w:rsidRDefault="00CF2A33" w:rsidP="0058692B"/>
    <w:p w:rsidR="0058692B" w:rsidRPr="00990201" w:rsidRDefault="0058692B" w:rsidP="0058692B">
      <w:r w:rsidRPr="009324C8">
        <w:t xml:space="preserve">Some allotments in which livestock trailing would occur have particular concerns because when Rangeland Health Standards were done in those </w:t>
      </w:r>
      <w:r w:rsidRPr="00236B36">
        <w:t>allotments (</w:t>
      </w:r>
      <w:r w:rsidR="00236B36">
        <w:t>Black Canyon, Cottonwood, Cow Creek, Crater, Dry Creek, Home Place, King Hill, North Shoshone, Sheep Point, Shortline and Wildhorse allotments</w:t>
      </w:r>
      <w:r w:rsidRPr="009324C8">
        <w:t xml:space="preserve">) </w:t>
      </w:r>
      <w:r w:rsidR="004F720A">
        <w:t xml:space="preserve">and </w:t>
      </w:r>
      <w:r w:rsidRPr="009324C8">
        <w:t xml:space="preserve">Standard 2 (riparian areas and wetlands) and Standard 3 (stream channel and floodplain) were not being met.  </w:t>
      </w:r>
      <w:r w:rsidR="004F720A">
        <w:t>M</w:t>
      </w:r>
      <w:r w:rsidRPr="009324C8">
        <w:t>anagement stipulations pertaining to bedding and over-</w:t>
      </w:r>
      <w:proofErr w:type="spellStart"/>
      <w:r w:rsidRPr="009324C8">
        <w:t>nighting</w:t>
      </w:r>
      <w:proofErr w:type="spellEnd"/>
      <w:r w:rsidRPr="009324C8">
        <w:t xml:space="preserve"> would prevent impacts to riparian areas</w:t>
      </w:r>
      <w:r w:rsidR="009A398E">
        <w:t xml:space="preserve"> because since this stipulation has been in effect in the Shoshone Field Office, negligible impacts to riparian areas has occurred from livestock trailing</w:t>
      </w:r>
      <w:r w:rsidRPr="009324C8">
        <w:t>.  Likewise, stipulations regarding trailing across stream channels at pre-determined locations would contain impacts within narrower areas of the stream, as opposed to broad reaches of streams</w:t>
      </w:r>
      <w:r w:rsidR="004F720A">
        <w:t>,</w:t>
      </w:r>
      <w:r w:rsidR="00626471">
        <w:t xml:space="preserve"> which will help maintain bank stability throughout the stream channel</w:t>
      </w:r>
      <w:r w:rsidRPr="009324C8">
        <w:t>.</w:t>
      </w:r>
    </w:p>
    <w:p w:rsidR="00236B36" w:rsidRPr="00990201" w:rsidRDefault="00236B36" w:rsidP="00236B36"/>
    <w:p w:rsidR="00D5223F" w:rsidRDefault="0058692B" w:rsidP="00D179CF">
      <w:pPr>
        <w:rPr>
          <w:szCs w:val="24"/>
        </w:rPr>
      </w:pPr>
      <w:r w:rsidRPr="00990201">
        <w:t xml:space="preserve">Trailing across stream channels is not expected to hinder or delay any of these allotments capability to </w:t>
      </w:r>
      <w:r w:rsidR="00013B93">
        <w:t>maintain health in</w:t>
      </w:r>
      <w:r w:rsidRPr="00990201">
        <w:t xml:space="preserve"> riparian areas, stream channels, and floodplains because the trailing events are brief in nature.  Unlike grazing where livestock may loaf for long periods at riparian areas for shade, water, and green forage, the trailing activities would be actively managed and livestock would be actively pushed to their final destination.</w:t>
      </w:r>
      <w:r w:rsidR="00D3496F" w:rsidRPr="00D3496F">
        <w:rPr>
          <w:szCs w:val="24"/>
        </w:rPr>
        <w:t xml:space="preserve"> </w:t>
      </w:r>
      <w:r w:rsidR="00D3496F">
        <w:rPr>
          <w:szCs w:val="24"/>
        </w:rPr>
        <w:t xml:space="preserve"> All livestock trails </w:t>
      </w:r>
      <w:r w:rsidR="00D3496F">
        <w:rPr>
          <w:szCs w:val="24"/>
        </w:rPr>
        <w:lastRenderedPageBreak/>
        <w:t xml:space="preserve">that </w:t>
      </w:r>
      <w:r w:rsidR="00013B93">
        <w:rPr>
          <w:szCs w:val="24"/>
        </w:rPr>
        <w:t xml:space="preserve">are </w:t>
      </w:r>
      <w:r w:rsidR="00D3496F">
        <w:rPr>
          <w:szCs w:val="24"/>
        </w:rPr>
        <w:t xml:space="preserve">in close proximity to riparian areas will not be permitted to bed or overnight </w:t>
      </w:r>
      <w:r w:rsidR="007A4EC0">
        <w:rPr>
          <w:szCs w:val="24"/>
        </w:rPr>
        <w:t>on or by</w:t>
      </w:r>
      <w:r w:rsidR="00D3496F">
        <w:rPr>
          <w:szCs w:val="24"/>
        </w:rPr>
        <w:t xml:space="preserve"> the riparian areas.  </w:t>
      </w:r>
      <w:r w:rsidR="00013B93">
        <w:rPr>
          <w:szCs w:val="24"/>
        </w:rPr>
        <w:t xml:space="preserve">This would be a term and condition on their trailing permits.  </w:t>
      </w:r>
    </w:p>
    <w:p w:rsidR="00D5223F" w:rsidRDefault="00D5223F" w:rsidP="00D179CF">
      <w:pPr>
        <w:rPr>
          <w:szCs w:val="24"/>
        </w:rPr>
      </w:pPr>
    </w:p>
    <w:p w:rsidR="0058692B" w:rsidRPr="00990201" w:rsidRDefault="00D3496F" w:rsidP="00D179CF">
      <w:pPr>
        <w:rPr>
          <w:color w:val="00B050"/>
        </w:rPr>
      </w:pPr>
      <w:r>
        <w:rPr>
          <w:szCs w:val="24"/>
        </w:rPr>
        <w:t xml:space="preserve">A distance </w:t>
      </w:r>
      <w:r w:rsidR="00657D2B">
        <w:rPr>
          <w:szCs w:val="24"/>
        </w:rPr>
        <w:t xml:space="preserve">of 500 </w:t>
      </w:r>
      <w:r w:rsidR="00013B93">
        <w:rPr>
          <w:szCs w:val="24"/>
        </w:rPr>
        <w:t>feet has been</w:t>
      </w:r>
      <w:r w:rsidR="00657D2B">
        <w:rPr>
          <w:szCs w:val="24"/>
        </w:rPr>
        <w:t xml:space="preserve"> required for </w:t>
      </w:r>
      <w:r w:rsidR="00013B93">
        <w:rPr>
          <w:szCs w:val="24"/>
        </w:rPr>
        <w:t xml:space="preserve">cultural resources located in and around watering sources but </w:t>
      </w:r>
      <w:r w:rsidR="00657D2B">
        <w:rPr>
          <w:szCs w:val="24"/>
        </w:rPr>
        <w:t>th</w:t>
      </w:r>
      <w:r w:rsidR="00A13E32">
        <w:rPr>
          <w:szCs w:val="24"/>
        </w:rPr>
        <w:t xml:space="preserve">ere are a few areas where the 500 foot buffer </w:t>
      </w:r>
      <w:r w:rsidR="00681C0A">
        <w:rPr>
          <w:szCs w:val="24"/>
        </w:rPr>
        <w:t>would</w:t>
      </w:r>
      <w:r>
        <w:rPr>
          <w:szCs w:val="24"/>
        </w:rPr>
        <w:t xml:space="preserve"> not be required d</w:t>
      </w:r>
      <w:r w:rsidR="007A4EC0">
        <w:rPr>
          <w:szCs w:val="24"/>
        </w:rPr>
        <w:t xml:space="preserve">ue to the differing topography </w:t>
      </w:r>
      <w:r>
        <w:rPr>
          <w:szCs w:val="24"/>
        </w:rPr>
        <w:t>and constraints of gulches</w:t>
      </w:r>
      <w:r w:rsidR="007A4EC0">
        <w:rPr>
          <w:szCs w:val="24"/>
        </w:rPr>
        <w:t xml:space="preserve"> and allotment boundaries</w:t>
      </w:r>
      <w:r>
        <w:rPr>
          <w:szCs w:val="24"/>
        </w:rPr>
        <w:t xml:space="preserve">.  </w:t>
      </w:r>
      <w:r w:rsidR="00A13E32">
        <w:rPr>
          <w:szCs w:val="24"/>
        </w:rPr>
        <w:t xml:space="preserve">Under this scenario, livestock </w:t>
      </w:r>
      <w:r w:rsidR="00681C0A">
        <w:rPr>
          <w:szCs w:val="24"/>
        </w:rPr>
        <w:t>would</w:t>
      </w:r>
      <w:r w:rsidR="00A13E32">
        <w:rPr>
          <w:szCs w:val="24"/>
        </w:rPr>
        <w:t xml:space="preserve"> not bed on the riparian areas but they may be permitted to bed on an available bench far enough from the riparian area so as to not cause extensive hoof impact to the riparian area.  </w:t>
      </w:r>
      <w:r>
        <w:rPr>
          <w:szCs w:val="24"/>
        </w:rPr>
        <w:t xml:space="preserve">Any trailing livestock bedding on riparian areas </w:t>
      </w:r>
      <w:r w:rsidR="00681C0A">
        <w:rPr>
          <w:szCs w:val="24"/>
        </w:rPr>
        <w:t>would</w:t>
      </w:r>
      <w:r>
        <w:rPr>
          <w:szCs w:val="24"/>
        </w:rPr>
        <w:t xml:space="preserve"> </w:t>
      </w:r>
      <w:r w:rsidR="007A4EC0">
        <w:rPr>
          <w:szCs w:val="24"/>
        </w:rPr>
        <w:t>not be permitted</w:t>
      </w:r>
      <w:r>
        <w:rPr>
          <w:szCs w:val="24"/>
        </w:rPr>
        <w:t xml:space="preserve"> and that trail route may</w:t>
      </w:r>
      <w:r w:rsidR="007A4EC0">
        <w:rPr>
          <w:szCs w:val="24"/>
        </w:rPr>
        <w:t xml:space="preserve"> not be permitted again in the future if issues persist</w:t>
      </w:r>
      <w:r>
        <w:rPr>
          <w:szCs w:val="24"/>
        </w:rPr>
        <w:t xml:space="preserve">.  </w:t>
      </w:r>
      <w:r w:rsidR="007A4EC0">
        <w:rPr>
          <w:szCs w:val="24"/>
        </w:rPr>
        <w:t xml:space="preserve">This stipulation </w:t>
      </w:r>
      <w:r w:rsidR="00681C0A">
        <w:rPr>
          <w:szCs w:val="24"/>
        </w:rPr>
        <w:t>would</w:t>
      </w:r>
      <w:r w:rsidR="007A4EC0">
        <w:rPr>
          <w:szCs w:val="24"/>
        </w:rPr>
        <w:t xml:space="preserve"> alleviate riparian concerns throughout the Shoshone FO.</w:t>
      </w:r>
    </w:p>
    <w:p w:rsidR="00D179CF" w:rsidRPr="009324C8" w:rsidRDefault="00D179CF" w:rsidP="00D179CF">
      <w:pPr>
        <w:rPr>
          <w:b/>
          <w:color w:val="00B050"/>
        </w:rPr>
      </w:pPr>
    </w:p>
    <w:p w:rsidR="00D179CF" w:rsidRDefault="00D179CF" w:rsidP="00D179CF">
      <w:pPr>
        <w:pStyle w:val="Heading3"/>
      </w:pPr>
      <w:bookmarkStart w:id="96" w:name="_Toc321395360"/>
      <w:r>
        <w:t>4.</w:t>
      </w:r>
      <w:r w:rsidR="00EE4107">
        <w:t>2</w:t>
      </w:r>
      <w:r>
        <w:t>.</w:t>
      </w:r>
      <w:r w:rsidR="00000A69">
        <w:t>7</w:t>
      </w:r>
      <w:r w:rsidRPr="00D179CF">
        <w:t xml:space="preserve"> </w:t>
      </w:r>
      <w:r>
        <w:t>Special Designation Management Areas</w:t>
      </w:r>
      <w:bookmarkEnd w:id="96"/>
    </w:p>
    <w:p w:rsidR="00F535C8" w:rsidRDefault="00742744" w:rsidP="00F535C8">
      <w:r w:rsidRPr="00AC28F8">
        <w:t>Under Alternative 1, livestock trailing would occur through WSAs in eight allotments</w:t>
      </w:r>
      <w:r w:rsidR="00E9214C" w:rsidRPr="00AC28F8">
        <w:t xml:space="preserve"> and </w:t>
      </w:r>
      <w:r w:rsidRPr="00AC28F8">
        <w:t xml:space="preserve">ACECs in eight </w:t>
      </w:r>
      <w:r w:rsidR="00E9214C" w:rsidRPr="00AC28F8">
        <w:t>different allotments.</w:t>
      </w:r>
      <w:r w:rsidR="00E9214C">
        <w:t xml:space="preserve">  There are also 5 livestock trail</w:t>
      </w:r>
      <w:r w:rsidR="00240868">
        <w:t>ing events</w:t>
      </w:r>
      <w:r w:rsidR="00E9214C">
        <w:t xml:space="preserve"> through </w:t>
      </w:r>
      <w:r w:rsidR="00B06E8B">
        <w:t>CMNMP</w:t>
      </w:r>
      <w:r w:rsidR="006A78B7">
        <w:t xml:space="preserve"> </w:t>
      </w:r>
      <w:r>
        <w:t xml:space="preserve">in four allotments.  All of these Special Designation Management Areas have active preference livestock grazing and livestock trailing has occurred for decades.  Most of the events are one day events but there are areas along the trail routes where bedding of livestock does occur. </w:t>
      </w:r>
      <w:r w:rsidR="00F535C8">
        <w:t xml:space="preserve"> Under this alternative, reductions were made for other resource considerations such as sage-grouse habitat, raptor nests, Rangeland Health, soils, and cultural </w:t>
      </w:r>
      <w:proofErr w:type="gramStart"/>
      <w:r w:rsidR="00F535C8">
        <w:t>resources,</w:t>
      </w:r>
      <w:proofErr w:type="gramEnd"/>
      <w:r w:rsidR="00F535C8">
        <w:t xml:space="preserve"> and these considerations have resulted in the additional benefit of reductions in livestock trailing events through Special Designation Management Areas.  </w:t>
      </w:r>
    </w:p>
    <w:p w:rsidR="00742744" w:rsidRDefault="00742744" w:rsidP="00742744"/>
    <w:p w:rsidR="00CF2A33" w:rsidRDefault="00D73126" w:rsidP="00742744">
      <w:r>
        <w:t xml:space="preserve">Some of these reductions under Alternative 1 include, a decrease in the livestock trailing </w:t>
      </w:r>
      <w:r w:rsidR="00742744">
        <w:t>route</w:t>
      </w:r>
      <w:r>
        <w:t>s</w:t>
      </w:r>
      <w:r w:rsidR="00742744">
        <w:t xml:space="preserve"> through ACECs</w:t>
      </w:r>
      <w:r>
        <w:t xml:space="preserve"> from 53 trailing events to 30 trailing events (43% reduction)</w:t>
      </w:r>
      <w:r w:rsidR="00742744">
        <w:t xml:space="preserve">, </w:t>
      </w:r>
      <w:r>
        <w:t>a decrease in the livestock trailing routes through</w:t>
      </w:r>
      <w:r w:rsidR="00742744">
        <w:t xml:space="preserve"> WSAs </w:t>
      </w:r>
      <w:r>
        <w:t xml:space="preserve">from 44 trailing events to 26 trailing events (41% reduction).  The 5 livestock trailing events </w:t>
      </w:r>
      <w:r w:rsidR="00742744">
        <w:t xml:space="preserve">through </w:t>
      </w:r>
      <w:r w:rsidR="00AA6309">
        <w:t>CMNMP</w:t>
      </w:r>
      <w:r w:rsidR="006A78B7">
        <w:t xml:space="preserve"> </w:t>
      </w:r>
      <w:r>
        <w:t>went unchanged.  A</w:t>
      </w:r>
      <w:r w:rsidR="00742744">
        <w:t xml:space="preserve"> total of </w:t>
      </w:r>
      <w:r>
        <w:t>17</w:t>
      </w:r>
      <w:r w:rsidR="00742744">
        <w:t>% of livestock trails occur</w:t>
      </w:r>
      <w:r>
        <w:t xml:space="preserve"> </w:t>
      </w:r>
      <w:r w:rsidR="00742744">
        <w:t>through Special Designation Management Areas</w:t>
      </w:r>
      <w:r>
        <w:t xml:space="preserve"> under this alternative which is a decrease of 8% overall</w:t>
      </w:r>
      <w:r w:rsidR="00742744">
        <w:t xml:space="preserve">.  </w:t>
      </w:r>
    </w:p>
    <w:p w:rsidR="00D6252B" w:rsidRDefault="00D6252B">
      <w:pPr>
        <w:rPr>
          <w:szCs w:val="24"/>
        </w:rPr>
      </w:pPr>
    </w:p>
    <w:p w:rsidR="00D5223F" w:rsidRDefault="00D5223F" w:rsidP="00742744">
      <w:r>
        <w:rPr>
          <w:szCs w:val="24"/>
        </w:rPr>
        <w:t>Low levels of impact would occur to these WSAs and ACECs from livestock trailing for two reasons; 1) utilization of forage is typically slight (0-5% utilization) and 2) soil compaction from livestock trailing events would be minimal because all events occur along a main route where travel by</w:t>
      </w:r>
      <w:r w:rsidR="00BC793D">
        <w:rPr>
          <w:szCs w:val="24"/>
        </w:rPr>
        <w:t xml:space="preserve"> </w:t>
      </w:r>
      <w:r>
        <w:rPr>
          <w:szCs w:val="24"/>
        </w:rPr>
        <w:t xml:space="preserve">vehicles is permitted.  </w:t>
      </w:r>
    </w:p>
    <w:p w:rsidR="00D5223F" w:rsidRDefault="00D5223F" w:rsidP="00742744"/>
    <w:p w:rsidR="00384EFC" w:rsidRDefault="0065679E" w:rsidP="00D22552">
      <w:pPr>
        <w:pStyle w:val="BodyText"/>
        <w:rPr>
          <w:sz w:val="24"/>
          <w:szCs w:val="24"/>
        </w:rPr>
      </w:pPr>
      <w:r w:rsidRPr="00D22552">
        <w:rPr>
          <w:sz w:val="24"/>
          <w:szCs w:val="24"/>
        </w:rPr>
        <w:t xml:space="preserve">The livestock trailing through these areas has occurred for decades </w:t>
      </w:r>
      <w:r w:rsidR="00684A3F" w:rsidRPr="00D22552">
        <w:rPr>
          <w:sz w:val="24"/>
          <w:szCs w:val="24"/>
        </w:rPr>
        <w:t xml:space="preserve">but </w:t>
      </w:r>
      <w:r w:rsidRPr="00D22552">
        <w:rPr>
          <w:sz w:val="24"/>
          <w:szCs w:val="24"/>
        </w:rPr>
        <w:t xml:space="preserve">under Alternative 1, </w:t>
      </w:r>
      <w:r w:rsidR="00D605E4" w:rsidRPr="00D605E4">
        <w:rPr>
          <w:sz w:val="24"/>
          <w:szCs w:val="24"/>
        </w:rPr>
        <w:t>less livestock trailing would be authorized through</w:t>
      </w:r>
      <w:r w:rsidR="00D22552" w:rsidRPr="00D605E4">
        <w:rPr>
          <w:sz w:val="24"/>
          <w:szCs w:val="24"/>
        </w:rPr>
        <w:t xml:space="preserve"> WSAs</w:t>
      </w:r>
      <w:r w:rsidR="00806AA5">
        <w:rPr>
          <w:sz w:val="24"/>
          <w:szCs w:val="24"/>
        </w:rPr>
        <w:t xml:space="preserve"> than </w:t>
      </w:r>
      <w:r w:rsidR="00D605E4" w:rsidRPr="00D605E4">
        <w:rPr>
          <w:sz w:val="24"/>
          <w:szCs w:val="24"/>
        </w:rPr>
        <w:t>the manner and degre</w:t>
      </w:r>
      <w:r w:rsidR="00806AA5">
        <w:rPr>
          <w:sz w:val="24"/>
          <w:szCs w:val="24"/>
        </w:rPr>
        <w:t xml:space="preserve">e that was authorized in 1976.  </w:t>
      </w:r>
      <w:r w:rsidR="00D605E4" w:rsidRPr="00D605E4">
        <w:rPr>
          <w:sz w:val="24"/>
          <w:szCs w:val="24"/>
        </w:rPr>
        <w:t>Therefor</w:t>
      </w:r>
      <w:r w:rsidR="00806AA5">
        <w:rPr>
          <w:sz w:val="24"/>
          <w:szCs w:val="24"/>
        </w:rPr>
        <w:t>e,</w:t>
      </w:r>
      <w:r w:rsidR="00D605E4" w:rsidRPr="00D605E4">
        <w:rPr>
          <w:sz w:val="24"/>
          <w:szCs w:val="24"/>
        </w:rPr>
        <w:t xml:space="preserve"> the existing livestock trail routes in WSAs would not impair their suitability for preservation as wilderness.  </w:t>
      </w:r>
      <w:r w:rsidR="00CA4D21">
        <w:rPr>
          <w:sz w:val="24"/>
          <w:szCs w:val="24"/>
        </w:rPr>
        <w:t xml:space="preserve">Impacts to WSAs from livestock trailing in the form of soil compaction and vegetation removal would be negligible.  </w:t>
      </w:r>
      <w:r w:rsidR="00D22552" w:rsidRPr="00D605E4">
        <w:rPr>
          <w:sz w:val="24"/>
          <w:szCs w:val="24"/>
        </w:rPr>
        <w:t>T</w:t>
      </w:r>
      <w:r w:rsidR="00742744" w:rsidRPr="00D605E4">
        <w:rPr>
          <w:sz w:val="24"/>
          <w:szCs w:val="24"/>
        </w:rPr>
        <w:t xml:space="preserve">he likelihood of these existing livestock trail routes impacting WSAs in a manner so as </w:t>
      </w:r>
      <w:r w:rsidR="00742744" w:rsidRPr="00D22552">
        <w:rPr>
          <w:sz w:val="24"/>
          <w:szCs w:val="24"/>
        </w:rPr>
        <w:t xml:space="preserve">to impair their suitability for preservation as wilderness </w:t>
      </w:r>
      <w:r w:rsidR="00D73126" w:rsidRPr="00D22552">
        <w:rPr>
          <w:sz w:val="24"/>
          <w:szCs w:val="24"/>
        </w:rPr>
        <w:t>was</w:t>
      </w:r>
      <w:r w:rsidR="00742744" w:rsidRPr="00D22552">
        <w:rPr>
          <w:sz w:val="24"/>
          <w:szCs w:val="24"/>
        </w:rPr>
        <w:t xml:space="preserve"> low</w:t>
      </w:r>
      <w:r w:rsidR="00D73126" w:rsidRPr="00D22552">
        <w:rPr>
          <w:sz w:val="24"/>
          <w:szCs w:val="24"/>
        </w:rPr>
        <w:t xml:space="preserve"> </w:t>
      </w:r>
      <w:r w:rsidR="00D22552" w:rsidRPr="00D22552">
        <w:rPr>
          <w:sz w:val="24"/>
          <w:szCs w:val="24"/>
        </w:rPr>
        <w:t>with the continuation of the current situation</w:t>
      </w:r>
      <w:r w:rsidR="00D73126" w:rsidRPr="00D22552">
        <w:rPr>
          <w:sz w:val="24"/>
          <w:szCs w:val="24"/>
        </w:rPr>
        <w:t xml:space="preserve"> but is even lower in Alternative 1</w:t>
      </w:r>
      <w:r w:rsidR="00D22552" w:rsidRPr="00D22552">
        <w:rPr>
          <w:sz w:val="24"/>
          <w:szCs w:val="24"/>
        </w:rPr>
        <w:t xml:space="preserve"> due to the 41% reduction in livestock trailing activity</w:t>
      </w:r>
      <w:r w:rsidR="00742744" w:rsidRPr="00D22552">
        <w:rPr>
          <w:sz w:val="24"/>
          <w:szCs w:val="24"/>
        </w:rPr>
        <w:t xml:space="preserve">.  </w:t>
      </w:r>
    </w:p>
    <w:p w:rsidR="00384EFC" w:rsidRDefault="00384EFC" w:rsidP="00742744">
      <w:pPr>
        <w:rPr>
          <w:szCs w:val="24"/>
        </w:rPr>
      </w:pPr>
    </w:p>
    <w:p w:rsidR="0046451E" w:rsidRDefault="00384EFC" w:rsidP="0046451E">
      <w:pPr>
        <w:pStyle w:val="BodyText"/>
        <w:rPr>
          <w:sz w:val="24"/>
          <w:szCs w:val="24"/>
        </w:rPr>
      </w:pPr>
      <w:r w:rsidRPr="0046451E">
        <w:rPr>
          <w:sz w:val="24"/>
          <w:szCs w:val="24"/>
        </w:rPr>
        <w:lastRenderedPageBreak/>
        <w:t>The likelihood of these existing livestock trail routes impacting ACECs and causing irreparable damage to important historic, cultural, or scenic values, fish and wildlife resources, or other natural systems or processes is very low under the Proposed Action and under Alternative 1, the impacts to ACECs from livestock trailing is negligible.</w:t>
      </w:r>
      <w:r w:rsidR="0046451E" w:rsidRPr="0046451E">
        <w:rPr>
          <w:sz w:val="24"/>
          <w:szCs w:val="24"/>
        </w:rPr>
        <w:t xml:space="preserve">  </w:t>
      </w:r>
      <w:r w:rsidR="00D5223F" w:rsidRPr="0046451E">
        <w:rPr>
          <w:sz w:val="24"/>
          <w:szCs w:val="24"/>
        </w:rPr>
        <w:t xml:space="preserve">The likelihood of these ACECs to continue to preserve natural processes that dominate the landscape for the primary purpose of research and education is high.  </w:t>
      </w:r>
    </w:p>
    <w:p w:rsidR="0046451E" w:rsidRDefault="0046451E" w:rsidP="0046451E">
      <w:pPr>
        <w:pStyle w:val="BodyText"/>
        <w:rPr>
          <w:sz w:val="24"/>
          <w:szCs w:val="24"/>
        </w:rPr>
      </w:pPr>
    </w:p>
    <w:p w:rsidR="00742744" w:rsidRPr="0046451E" w:rsidRDefault="00742744" w:rsidP="0046451E">
      <w:pPr>
        <w:pStyle w:val="BodyText"/>
        <w:rPr>
          <w:sz w:val="24"/>
          <w:szCs w:val="24"/>
        </w:rPr>
      </w:pPr>
      <w:r w:rsidRPr="0046451E">
        <w:rPr>
          <w:sz w:val="24"/>
          <w:szCs w:val="24"/>
        </w:rPr>
        <w:t xml:space="preserve">The five livestock trailing events in </w:t>
      </w:r>
      <w:r w:rsidR="00D55B03" w:rsidRPr="0046451E">
        <w:rPr>
          <w:sz w:val="24"/>
          <w:szCs w:val="24"/>
        </w:rPr>
        <w:t>CMNMP</w:t>
      </w:r>
      <w:r w:rsidR="006A78B7" w:rsidRPr="0046451E">
        <w:rPr>
          <w:sz w:val="24"/>
          <w:szCs w:val="24"/>
        </w:rPr>
        <w:t xml:space="preserve"> </w:t>
      </w:r>
      <w:r w:rsidRPr="0046451E">
        <w:rPr>
          <w:sz w:val="24"/>
          <w:szCs w:val="24"/>
        </w:rPr>
        <w:t xml:space="preserve">do not have the potential to impact the </w:t>
      </w:r>
      <w:r w:rsidR="00B163D7">
        <w:rPr>
          <w:sz w:val="24"/>
          <w:szCs w:val="24"/>
        </w:rPr>
        <w:t>M</w:t>
      </w:r>
      <w:r w:rsidRPr="0046451E">
        <w:rPr>
          <w:sz w:val="24"/>
          <w:szCs w:val="24"/>
        </w:rPr>
        <w:t xml:space="preserve">onument since most of the trailing events occur on maintained roads.  The only cross country livestock trailing event occurs in Cottonwood and Crater allotments outside of the </w:t>
      </w:r>
      <w:r w:rsidR="00B163D7">
        <w:rPr>
          <w:sz w:val="24"/>
          <w:szCs w:val="24"/>
        </w:rPr>
        <w:t>M</w:t>
      </w:r>
      <w:r w:rsidRPr="0046451E">
        <w:rPr>
          <w:sz w:val="24"/>
          <w:szCs w:val="24"/>
        </w:rPr>
        <w:t xml:space="preserve">onument boundary. </w:t>
      </w:r>
      <w:r w:rsidR="005A5EFD" w:rsidRPr="0046451E">
        <w:rPr>
          <w:sz w:val="24"/>
          <w:szCs w:val="24"/>
        </w:rPr>
        <w:t>Under Alternative 1, the combined impacts to Special Designation Management Areas from livestock trailing is negligible.</w:t>
      </w:r>
    </w:p>
    <w:p w:rsidR="00684A3F" w:rsidRDefault="00684A3F" w:rsidP="00890B21"/>
    <w:p w:rsidR="00D179CF" w:rsidRDefault="00D179CF" w:rsidP="00D179CF">
      <w:pPr>
        <w:pStyle w:val="Heading3"/>
      </w:pPr>
      <w:bookmarkStart w:id="97" w:name="_Toc321395361"/>
      <w:r>
        <w:t>4.</w:t>
      </w:r>
      <w:r w:rsidR="00EE4107">
        <w:t>2</w:t>
      </w:r>
      <w:r>
        <w:t>.</w:t>
      </w:r>
      <w:r w:rsidR="00000A69">
        <w:t>8</w:t>
      </w:r>
      <w:r>
        <w:t xml:space="preserve"> Cultural Resources</w:t>
      </w:r>
      <w:bookmarkEnd w:id="97"/>
    </w:p>
    <w:p w:rsidR="00F76CF7" w:rsidRDefault="00F76CF7" w:rsidP="00F76CF7">
      <w:r>
        <w:t>Under Alternative 1, the greatest source of impacts to cultural resources would potentially be in areas with heavy livestock concentration over a period of time, such as sites in the vicinity of water sources or bed grounds.  Where</w:t>
      </w:r>
      <w:r w:rsidRPr="00240D49">
        <w:t xml:space="preserve"> trails intersect with known cultural resources,</w:t>
      </w:r>
      <w:r>
        <w:t xml:space="preserve"> the trail route </w:t>
      </w:r>
      <w:r w:rsidR="00681C0A">
        <w:t>would</w:t>
      </w:r>
      <w:r>
        <w:t xml:space="preserve"> be adjusted to avoid those areas,</w:t>
      </w:r>
      <w:r w:rsidRPr="00240D49">
        <w:t xml:space="preserve"> </w:t>
      </w:r>
      <w:r>
        <w:t>de</w:t>
      </w:r>
      <w:r w:rsidRPr="00240D49">
        <w:t>creasing the likelihood of impacts to those sites.</w:t>
      </w:r>
    </w:p>
    <w:p w:rsidR="00F76CF7" w:rsidRDefault="00F76CF7" w:rsidP="00F76CF7"/>
    <w:p w:rsidR="00F76CF7" w:rsidRDefault="00F76CF7" w:rsidP="00F76CF7">
      <w:r>
        <w:t xml:space="preserve">In those allotments restricted to a single day trailing event, there would be no livestock concentration around water sources or bed grounds anticipated.  Livestock passing over sites in dry conditions </w:t>
      </w:r>
      <w:r w:rsidR="00681C0A">
        <w:t>would</w:t>
      </w:r>
      <w:r>
        <w:t xml:space="preserve"> have no impact on</w:t>
      </w:r>
      <w:r w:rsidR="00915C54">
        <w:t xml:space="preserve"> subsurface cultural resources.  I</w:t>
      </w:r>
      <w:r>
        <w:t xml:space="preserve">n those allotments where overnight stays are anticipated, livestock bed grounds would be </w:t>
      </w:r>
      <w:r w:rsidRPr="007507CF">
        <w:t>located away from known cultural resources and places where cultural resources may be likely.</w:t>
      </w:r>
      <w:r>
        <w:t xml:space="preserve"> There would be no bedding allowed within </w:t>
      </w:r>
      <w:r w:rsidR="00DC3091">
        <w:t xml:space="preserve">0.5 miles of an historic trail.  </w:t>
      </w:r>
      <w:r>
        <w:t>Where possible, bed grounds would be located on private lands and trails would be routed onto existing hardened road surfaces.  Bed grounds on public lands would be located at least 500 feet from water sources.  Under this alternative, cattle would be required to move at least ten miles per day and sheep five miles per day, reducing the need for overnight stays in some areas.</w:t>
      </w:r>
    </w:p>
    <w:p w:rsidR="00915C54" w:rsidRDefault="00915C54" w:rsidP="00F76CF7"/>
    <w:p w:rsidR="00915C54" w:rsidRPr="00915C54" w:rsidRDefault="00915C54" w:rsidP="00915C54">
      <w:pPr>
        <w:rPr>
          <w:szCs w:val="24"/>
        </w:rPr>
      </w:pPr>
      <w:r w:rsidRPr="00915C54">
        <w:rPr>
          <w:szCs w:val="24"/>
        </w:rPr>
        <w:t xml:space="preserve">A Class I inventory, involving a review of existing cultural resource and site data, was conducted to identify cultural resources that may be affected in Alternative 1. </w:t>
      </w:r>
      <w:r w:rsidR="009763C9">
        <w:rPr>
          <w:szCs w:val="24"/>
        </w:rPr>
        <w:t xml:space="preserve"> </w:t>
      </w:r>
      <w:r w:rsidRPr="00915C54">
        <w:rPr>
          <w:szCs w:val="24"/>
        </w:rPr>
        <w:t xml:space="preserve">In addition to the Class I inventory, some intensive (Class III) surveys were completed in areas where livestock will be concentrated, including bed grounds. </w:t>
      </w:r>
      <w:r w:rsidR="00DC3091">
        <w:rPr>
          <w:szCs w:val="24"/>
        </w:rPr>
        <w:t xml:space="preserve"> </w:t>
      </w:r>
      <w:r w:rsidRPr="00915C54">
        <w:rPr>
          <w:szCs w:val="24"/>
        </w:rPr>
        <w:t>Based on the results of the Class I inventory, two segments of the Oregon National Historic Trail (</w:t>
      </w:r>
      <w:proofErr w:type="spellStart"/>
      <w:r w:rsidRPr="00915C54">
        <w:rPr>
          <w:szCs w:val="24"/>
        </w:rPr>
        <w:t>Goodale’s</w:t>
      </w:r>
      <w:proofErr w:type="spellEnd"/>
      <w:r w:rsidRPr="00915C54">
        <w:rPr>
          <w:szCs w:val="24"/>
        </w:rPr>
        <w:t xml:space="preserve"> Cutoff and the North Alternate), and numerous previously recorded sites are located within some of the pr</w:t>
      </w:r>
      <w:r w:rsidR="008C6ED4">
        <w:rPr>
          <w:szCs w:val="24"/>
        </w:rPr>
        <w:t xml:space="preserve">oposed trailing corridors.  </w:t>
      </w:r>
    </w:p>
    <w:p w:rsidR="00915C54" w:rsidRPr="00915C54" w:rsidRDefault="00915C54" w:rsidP="00915C54">
      <w:pPr>
        <w:rPr>
          <w:szCs w:val="24"/>
        </w:rPr>
      </w:pPr>
    </w:p>
    <w:p w:rsidR="00915C54" w:rsidRPr="00915C54" w:rsidRDefault="00915C54" w:rsidP="00915C54">
      <w:pPr>
        <w:rPr>
          <w:szCs w:val="24"/>
        </w:rPr>
      </w:pPr>
      <w:r w:rsidRPr="00915C54">
        <w:rPr>
          <w:szCs w:val="24"/>
        </w:rPr>
        <w:t xml:space="preserve">Due to the dispersed nature of the trailing events, no evidence of past impacts </w:t>
      </w:r>
      <w:proofErr w:type="gramStart"/>
      <w:r w:rsidRPr="00915C54">
        <w:rPr>
          <w:szCs w:val="24"/>
        </w:rPr>
        <w:t>ha</w:t>
      </w:r>
      <w:r w:rsidR="00DC3091">
        <w:rPr>
          <w:szCs w:val="24"/>
        </w:rPr>
        <w:t>ve</w:t>
      </w:r>
      <w:proofErr w:type="gramEnd"/>
      <w:r w:rsidR="00DC3091">
        <w:rPr>
          <w:szCs w:val="24"/>
        </w:rPr>
        <w:t xml:space="preserve"> </w:t>
      </w:r>
      <w:r w:rsidRPr="00915C54">
        <w:rPr>
          <w:szCs w:val="24"/>
        </w:rPr>
        <w:t xml:space="preserve">been noted in routine cultural resource monitoring efforts.  No bed grounds will be located within 0.5 miles of the Oregon National Historic Trail segments.  While previously documented sites are located in the trailing corridors, the Euro-American trash scatters are not considered to be eligible to the National Register of Historic Places (NRHP). </w:t>
      </w:r>
      <w:r w:rsidR="00DC3091">
        <w:rPr>
          <w:szCs w:val="24"/>
        </w:rPr>
        <w:t xml:space="preserve"> </w:t>
      </w:r>
      <w:r w:rsidRPr="00915C54">
        <w:rPr>
          <w:szCs w:val="24"/>
        </w:rPr>
        <w:t xml:space="preserve">For prehistoric Native American sites to be considered eligible to the NRHP, buried, intact </w:t>
      </w:r>
      <w:r w:rsidR="00DC3091">
        <w:rPr>
          <w:szCs w:val="24"/>
        </w:rPr>
        <w:t xml:space="preserve">components need to be present.  </w:t>
      </w:r>
      <w:r w:rsidRPr="00915C54">
        <w:rPr>
          <w:szCs w:val="24"/>
        </w:rPr>
        <w:t xml:space="preserve">Because any ground disturbance associated with temporary livestock travel will be limited to </w:t>
      </w:r>
      <w:r w:rsidR="008C6ED4">
        <w:rPr>
          <w:szCs w:val="24"/>
        </w:rPr>
        <w:t>less than 10 cm.</w:t>
      </w:r>
      <w:r w:rsidRPr="00915C54">
        <w:rPr>
          <w:szCs w:val="24"/>
        </w:rPr>
        <w:t xml:space="preserve"> in previously disturbed surface soils, this action will have no effect on buried, intact cultural </w:t>
      </w:r>
      <w:r w:rsidRPr="00915C54">
        <w:rPr>
          <w:szCs w:val="24"/>
        </w:rPr>
        <w:lastRenderedPageBreak/>
        <w:t>deposits t</w:t>
      </w:r>
      <w:r w:rsidR="00626471">
        <w:rPr>
          <w:szCs w:val="24"/>
        </w:rPr>
        <w:t xml:space="preserve">hat may contribute to a sites’ </w:t>
      </w:r>
      <w:r w:rsidR="00626471" w:rsidRPr="00915C54">
        <w:rPr>
          <w:szCs w:val="24"/>
        </w:rPr>
        <w:t>eligibility</w:t>
      </w:r>
      <w:r w:rsidRPr="00915C54">
        <w:rPr>
          <w:szCs w:val="24"/>
        </w:rPr>
        <w:t xml:space="preserve"> to the NRHP.  In many cases, livestock trailing will be restricted to improved roadways.  In areas with potential cultural resource conflicts, trails were rerouted to avoid those sites where possible and restrictions were placed on overnighting.  Given these provisions</w:t>
      </w:r>
      <w:r w:rsidR="00DC3091">
        <w:rPr>
          <w:szCs w:val="24"/>
        </w:rPr>
        <w:t xml:space="preserve"> and changes</w:t>
      </w:r>
      <w:r w:rsidRPr="00915C54">
        <w:rPr>
          <w:szCs w:val="24"/>
        </w:rPr>
        <w:t>, this action has no potential to affect historic properties.</w:t>
      </w:r>
    </w:p>
    <w:p w:rsidR="00626471" w:rsidRDefault="00626471" w:rsidP="002A765F"/>
    <w:p w:rsidR="00D179CF" w:rsidRPr="00D34A8D" w:rsidRDefault="00D179CF" w:rsidP="00D179CF">
      <w:pPr>
        <w:pStyle w:val="Heading2"/>
        <w:spacing w:before="0" w:after="0"/>
      </w:pPr>
      <w:bookmarkStart w:id="98" w:name="_Toc321395362"/>
      <w:r w:rsidRPr="00D34A8D">
        <w:t>4.</w:t>
      </w:r>
      <w:r w:rsidR="00EE4107">
        <w:t>3</w:t>
      </w:r>
      <w:r w:rsidRPr="00D34A8D">
        <w:t xml:space="preserve"> </w:t>
      </w:r>
      <w:r w:rsidR="004B547B">
        <w:t xml:space="preserve">Alternative 2 - </w:t>
      </w:r>
      <w:r w:rsidRPr="00C450B1">
        <w:t>No</w:t>
      </w:r>
      <w:r w:rsidR="00C450B1">
        <w:t xml:space="preserve"> Action </w:t>
      </w:r>
      <w:r w:rsidR="004B547B">
        <w:t>(</w:t>
      </w:r>
      <w:r>
        <w:t>No Issuance of Livestock Trailing Permits</w:t>
      </w:r>
      <w:r w:rsidR="004B547B">
        <w:t>)</w:t>
      </w:r>
      <w:bookmarkEnd w:id="98"/>
      <w:r w:rsidRPr="00D34A8D">
        <w:fldChar w:fldCharType="begin"/>
      </w:r>
      <w:r w:rsidRPr="00D34A8D">
        <w:instrText xml:space="preserve"> TC "4.2.1 Proposed Action- Issue Modified Grazing Permit" \f C \l "3" </w:instrText>
      </w:r>
      <w:r w:rsidRPr="00D34A8D">
        <w:fldChar w:fldCharType="end"/>
      </w:r>
    </w:p>
    <w:p w:rsidR="00D179CF" w:rsidRPr="00D34A8D" w:rsidRDefault="00D179CF" w:rsidP="00D179CF">
      <w:r w:rsidRPr="00D34A8D">
        <w:fldChar w:fldCharType="begin"/>
      </w:r>
      <w:r w:rsidRPr="00D34A8D">
        <w:instrText xml:space="preserve"> TC "4.2.1 Proposed Action- Issue Modified Grazing Permit" \f C \l "3" </w:instrText>
      </w:r>
      <w:r w:rsidRPr="00D34A8D">
        <w:fldChar w:fldCharType="end"/>
      </w:r>
    </w:p>
    <w:p w:rsidR="00D179CF" w:rsidRDefault="00D179CF" w:rsidP="00D179CF">
      <w:pPr>
        <w:pStyle w:val="Heading3"/>
      </w:pPr>
      <w:bookmarkStart w:id="99" w:name="_Toc321395363"/>
      <w:r>
        <w:t>4.</w:t>
      </w:r>
      <w:r w:rsidR="00EE4107">
        <w:t>3</w:t>
      </w:r>
      <w:r>
        <w:t>.1 Livestock Grazing</w:t>
      </w:r>
      <w:r w:rsidR="00A60065">
        <w:t xml:space="preserve"> </w:t>
      </w:r>
      <w:r w:rsidR="00A60065">
        <w:rPr>
          <w:szCs w:val="24"/>
        </w:rPr>
        <w:t>&amp; Livestock Trailing</w:t>
      </w:r>
      <w:bookmarkEnd w:id="99"/>
    </w:p>
    <w:p w:rsidR="004A7C14" w:rsidRPr="005C527B" w:rsidRDefault="005767AB" w:rsidP="005767AB">
      <w:r w:rsidRPr="006036C0">
        <w:rPr>
          <w:szCs w:val="24"/>
        </w:rPr>
        <w:t xml:space="preserve">Under </w:t>
      </w:r>
      <w:r>
        <w:rPr>
          <w:szCs w:val="24"/>
        </w:rPr>
        <w:t xml:space="preserve">the No Action </w:t>
      </w:r>
      <w:r w:rsidRPr="006036C0">
        <w:rPr>
          <w:szCs w:val="24"/>
        </w:rPr>
        <w:t>Alternative</w:t>
      </w:r>
      <w:r>
        <w:rPr>
          <w:szCs w:val="24"/>
        </w:rPr>
        <w:t>, no</w:t>
      </w:r>
      <w:r w:rsidRPr="006036C0">
        <w:rPr>
          <w:szCs w:val="24"/>
        </w:rPr>
        <w:t xml:space="preserve"> livestock trailing permits </w:t>
      </w:r>
      <w:r>
        <w:rPr>
          <w:szCs w:val="24"/>
        </w:rPr>
        <w:t xml:space="preserve">would be issued </w:t>
      </w:r>
      <w:r w:rsidRPr="006036C0">
        <w:rPr>
          <w:szCs w:val="24"/>
        </w:rPr>
        <w:t xml:space="preserve">in the </w:t>
      </w:r>
      <w:r>
        <w:rPr>
          <w:szCs w:val="24"/>
        </w:rPr>
        <w:t>Shoshone FO</w:t>
      </w:r>
      <w:r w:rsidRPr="004A7C14">
        <w:rPr>
          <w:szCs w:val="24"/>
        </w:rPr>
        <w:t xml:space="preserve">.  </w:t>
      </w:r>
      <w:r w:rsidR="004A7C14" w:rsidRPr="004A7C14">
        <w:rPr>
          <w:szCs w:val="24"/>
        </w:rPr>
        <w:t>No</w:t>
      </w:r>
      <w:r w:rsidR="004A7C14" w:rsidRPr="004A7C14">
        <w:t xml:space="preserve"> conflicts would arise between actively grazing livestock and trailing livestock because only </w:t>
      </w:r>
      <w:r w:rsidR="004A7C14">
        <w:t xml:space="preserve">actively grazing livestock would be permitted in grazing allotments.  </w:t>
      </w:r>
      <w:r w:rsidR="004A7C14" w:rsidRPr="00F35D68">
        <w:t xml:space="preserve">For allotments that </w:t>
      </w:r>
      <w:r w:rsidR="004A7C14">
        <w:t>were</w:t>
      </w:r>
      <w:r w:rsidR="004A7C14" w:rsidRPr="00F35D68">
        <w:t xml:space="preserve"> not meeting </w:t>
      </w:r>
      <w:r w:rsidR="004A7C14">
        <w:t xml:space="preserve">one or more Rangeland Health </w:t>
      </w:r>
      <w:r w:rsidR="004A7C14" w:rsidRPr="00F35D68">
        <w:t>Standard</w:t>
      </w:r>
      <w:r w:rsidR="004A7C14">
        <w:t xml:space="preserve"> and current livestock grazing </w:t>
      </w:r>
      <w:r w:rsidR="004A7C14" w:rsidRPr="00C64018">
        <w:t xml:space="preserve">is a factor, the </w:t>
      </w:r>
      <w:r w:rsidR="004A7C14" w:rsidRPr="00F35D68">
        <w:t xml:space="preserve">likelihood of livestock </w:t>
      </w:r>
      <w:r w:rsidR="004A7C14" w:rsidRPr="00C64018">
        <w:t xml:space="preserve">trailing contributing toward </w:t>
      </w:r>
      <w:r w:rsidR="00CC5215">
        <w:t>impacts</w:t>
      </w:r>
      <w:r w:rsidR="004A7C14" w:rsidRPr="00F35D68">
        <w:t xml:space="preserve"> and preventing these allotments from meeting </w:t>
      </w:r>
      <w:r w:rsidR="004A7C14">
        <w:t xml:space="preserve">Rangeland Health Standards </w:t>
      </w:r>
      <w:r w:rsidR="005C527B">
        <w:t xml:space="preserve">is </w:t>
      </w:r>
      <w:r w:rsidR="004A7C14">
        <w:t>no longer a concern</w:t>
      </w:r>
      <w:r w:rsidR="004A7C14" w:rsidRPr="00F35D68">
        <w:t>.</w:t>
      </w:r>
      <w:r w:rsidR="004A7C14">
        <w:t xml:space="preserve">  </w:t>
      </w:r>
    </w:p>
    <w:p w:rsidR="00A75EBF" w:rsidRDefault="00A75EBF" w:rsidP="004A7C14">
      <w:pPr>
        <w:rPr>
          <w:szCs w:val="24"/>
        </w:rPr>
      </w:pPr>
    </w:p>
    <w:p w:rsidR="004A7C14" w:rsidRDefault="00F87FD0" w:rsidP="004A7C14">
      <w:pPr>
        <w:rPr>
          <w:szCs w:val="24"/>
        </w:rPr>
      </w:pPr>
      <w:r>
        <w:rPr>
          <w:szCs w:val="24"/>
        </w:rPr>
        <w:t>Under this alternative</w:t>
      </w:r>
      <w:r w:rsidR="005C527B">
        <w:rPr>
          <w:szCs w:val="24"/>
        </w:rPr>
        <w:t xml:space="preserve">, </w:t>
      </w:r>
      <w:r w:rsidR="00626471">
        <w:rPr>
          <w:szCs w:val="24"/>
        </w:rPr>
        <w:t>one option for the livestock operators is to truck all livestock</w:t>
      </w:r>
      <w:r w:rsidR="00644661">
        <w:rPr>
          <w:szCs w:val="24"/>
        </w:rPr>
        <w:t xml:space="preserve"> to </w:t>
      </w:r>
      <w:r w:rsidR="005C527B">
        <w:rPr>
          <w:szCs w:val="24"/>
        </w:rPr>
        <w:t>each grazing allotment</w:t>
      </w:r>
      <w:r w:rsidR="00644661">
        <w:rPr>
          <w:szCs w:val="24"/>
        </w:rPr>
        <w:t xml:space="preserve">.  </w:t>
      </w:r>
      <w:r w:rsidR="004A7C14">
        <w:rPr>
          <w:szCs w:val="24"/>
        </w:rPr>
        <w:t xml:space="preserve">The Shoshone FO has not had a large degree of livestock operators that truck their livestock and for that reason; </w:t>
      </w:r>
      <w:r w:rsidR="004D3D68">
        <w:rPr>
          <w:szCs w:val="24"/>
        </w:rPr>
        <w:t xml:space="preserve">at this time, the number of </w:t>
      </w:r>
      <w:r w:rsidR="004A7C14">
        <w:rPr>
          <w:szCs w:val="24"/>
        </w:rPr>
        <w:t xml:space="preserve">corrals built in order to aid </w:t>
      </w:r>
      <w:r w:rsidR="005C527B">
        <w:rPr>
          <w:szCs w:val="24"/>
        </w:rPr>
        <w:t>with</w:t>
      </w:r>
      <w:r w:rsidR="004A7C14">
        <w:rPr>
          <w:szCs w:val="24"/>
        </w:rPr>
        <w:t xml:space="preserve"> the loading and unloading of livestock</w:t>
      </w:r>
      <w:r w:rsidR="004D3D68">
        <w:rPr>
          <w:szCs w:val="24"/>
        </w:rPr>
        <w:t xml:space="preserve"> is insufficient</w:t>
      </w:r>
      <w:r w:rsidR="004A7C14">
        <w:rPr>
          <w:szCs w:val="24"/>
        </w:rPr>
        <w:t xml:space="preserve">.  Many more livestock holding facilities and corrals </w:t>
      </w:r>
      <w:r w:rsidR="00681C0A">
        <w:rPr>
          <w:szCs w:val="24"/>
        </w:rPr>
        <w:t>would</w:t>
      </w:r>
      <w:r w:rsidR="004A7C14">
        <w:rPr>
          <w:szCs w:val="24"/>
        </w:rPr>
        <w:t xml:space="preserve"> need to be built if this alternative were to be selected. </w:t>
      </w:r>
      <w:r w:rsidR="00F535C8">
        <w:rPr>
          <w:szCs w:val="24"/>
        </w:rPr>
        <w:t xml:space="preserve"> Some of the livestock trailing events could allow temporary placement of corrals through Categorical Exclusion</w:t>
      </w:r>
      <w:r w:rsidR="001C000B">
        <w:rPr>
          <w:szCs w:val="24"/>
        </w:rPr>
        <w:t xml:space="preserve"> (CE)</w:t>
      </w:r>
      <w:r w:rsidR="00F535C8">
        <w:rPr>
          <w:szCs w:val="24"/>
        </w:rPr>
        <w:t xml:space="preserve"> authority </w:t>
      </w:r>
      <w:r w:rsidR="001C000B">
        <w:rPr>
          <w:szCs w:val="24"/>
        </w:rPr>
        <w:t xml:space="preserve">where they are only needed once or twice in the spring and again in the fall </w:t>
      </w:r>
      <w:r w:rsidR="00F535C8">
        <w:rPr>
          <w:szCs w:val="24"/>
        </w:rPr>
        <w:t xml:space="preserve">but since </w:t>
      </w:r>
      <w:r w:rsidR="001C000B">
        <w:rPr>
          <w:szCs w:val="24"/>
        </w:rPr>
        <w:t>most of these corrals would</w:t>
      </w:r>
      <w:r w:rsidR="00F535C8">
        <w:rPr>
          <w:szCs w:val="24"/>
        </w:rPr>
        <w:t xml:space="preserve"> need to be used many times throughout the year, they do not q</w:t>
      </w:r>
      <w:r w:rsidR="001C000B">
        <w:rPr>
          <w:szCs w:val="24"/>
        </w:rPr>
        <w:t xml:space="preserve">ualify as temporary placement and the CE authority could not be used.  </w:t>
      </w:r>
      <w:r w:rsidR="00644661">
        <w:rPr>
          <w:szCs w:val="24"/>
        </w:rPr>
        <w:t xml:space="preserve">Since there are not enough corrals or holding facilities currently, the livestock would not be loaded or unloaded efficiently.  </w:t>
      </w:r>
      <w:r w:rsidR="005C527B">
        <w:rPr>
          <w:szCs w:val="24"/>
        </w:rPr>
        <w:t>The</w:t>
      </w:r>
      <w:r w:rsidR="004A7C14">
        <w:rPr>
          <w:szCs w:val="24"/>
        </w:rPr>
        <w:t xml:space="preserve"> potential </w:t>
      </w:r>
      <w:r w:rsidR="005C527B">
        <w:rPr>
          <w:szCs w:val="24"/>
        </w:rPr>
        <w:t xml:space="preserve">of this </w:t>
      </w:r>
      <w:r w:rsidR="004A7C14">
        <w:rPr>
          <w:szCs w:val="24"/>
        </w:rPr>
        <w:t>caus</w:t>
      </w:r>
      <w:r w:rsidR="005C527B">
        <w:rPr>
          <w:szCs w:val="24"/>
        </w:rPr>
        <w:t>ing</w:t>
      </w:r>
      <w:r w:rsidR="004A7C14">
        <w:rPr>
          <w:szCs w:val="24"/>
        </w:rPr>
        <w:t xml:space="preserve"> injury to those cattle and sheep</w:t>
      </w:r>
      <w:r w:rsidR="005C527B">
        <w:rPr>
          <w:szCs w:val="24"/>
        </w:rPr>
        <w:t xml:space="preserve"> is very high</w:t>
      </w:r>
      <w:r w:rsidR="004A7C14">
        <w:rPr>
          <w:szCs w:val="24"/>
        </w:rPr>
        <w:t xml:space="preserve">.  Injuries have the potential to go untreated for some time because the livestock are stressed from the shipping and not likely to be able to calm enough for treatment.  </w:t>
      </w:r>
    </w:p>
    <w:p w:rsidR="00C651B3" w:rsidRDefault="00C651B3" w:rsidP="004A7C14">
      <w:pPr>
        <w:rPr>
          <w:szCs w:val="24"/>
        </w:rPr>
      </w:pPr>
    </w:p>
    <w:p w:rsidR="00F858C6" w:rsidRDefault="00C651B3" w:rsidP="00C651B3">
      <w:r w:rsidRPr="00F858C6">
        <w:t xml:space="preserve">The socio-economic impact to livestock operators under </w:t>
      </w:r>
      <w:r w:rsidR="004D3D68">
        <w:t>the No Action Alternative</w:t>
      </w:r>
      <w:r w:rsidRPr="00F858C6">
        <w:t xml:space="preserve"> is </w:t>
      </w:r>
      <w:r w:rsidR="00F858C6">
        <w:t>high</w:t>
      </w:r>
      <w:r w:rsidRPr="00F858C6">
        <w:t xml:space="preserve"> because </w:t>
      </w:r>
      <w:r w:rsidR="001C000B">
        <w:t xml:space="preserve">very limited </w:t>
      </w:r>
      <w:r w:rsidRPr="00F858C6">
        <w:t>livestock trailing would be permitted through the Shoshone Field Office</w:t>
      </w:r>
      <w:r w:rsidR="004D3D68">
        <w:t xml:space="preserve">.  </w:t>
      </w:r>
      <w:r w:rsidRPr="00F858C6">
        <w:t xml:space="preserve"> </w:t>
      </w:r>
      <w:r w:rsidR="004D3D68">
        <w:t>M</w:t>
      </w:r>
      <w:r w:rsidR="001C000B">
        <w:t>ost</w:t>
      </w:r>
      <w:r w:rsidRPr="00F858C6">
        <w:t xml:space="preserve"> livestock </w:t>
      </w:r>
      <w:r w:rsidR="00A44745">
        <w:t xml:space="preserve">operators </w:t>
      </w:r>
      <w:r w:rsidRPr="00F858C6">
        <w:t>would have</w:t>
      </w:r>
      <w:r w:rsidR="00A44745">
        <w:t xml:space="preserve"> to</w:t>
      </w:r>
      <w:r w:rsidRPr="00F858C6">
        <w:t xml:space="preserve"> </w:t>
      </w:r>
      <w:r w:rsidR="00A44745">
        <w:t>find other means of moving their livestock onto and off of federal</w:t>
      </w:r>
      <w:r w:rsidR="00806FE3">
        <w:t>,</w:t>
      </w:r>
      <w:r w:rsidR="00A44745">
        <w:t xml:space="preserve"> private and State lands, such as trucking</w:t>
      </w:r>
      <w:r w:rsidRPr="00F858C6">
        <w:t xml:space="preserve">.  </w:t>
      </w:r>
      <w:r w:rsidR="001C000B">
        <w:t>The only exception</w:t>
      </w:r>
      <w:r w:rsidR="001C000B" w:rsidRPr="001C000B">
        <w:t xml:space="preserve"> </w:t>
      </w:r>
      <w:r w:rsidR="001C000B">
        <w:t xml:space="preserve">is where a trailing permit is not needed if an operator can trail livestock completely along a county ROW road or a publicly maintained road where they could stay within the road surface and where no overnighting of livestock is required.  </w:t>
      </w:r>
      <w:r w:rsidR="00F858C6">
        <w:t>There are s</w:t>
      </w:r>
      <w:r w:rsidRPr="00F858C6">
        <w:t xml:space="preserve">ome portions of private and State lands </w:t>
      </w:r>
      <w:r w:rsidR="00F858C6">
        <w:t xml:space="preserve">in the Shoshone FO that </w:t>
      </w:r>
      <w:r w:rsidRPr="00F858C6">
        <w:t xml:space="preserve">would not even be </w:t>
      </w:r>
      <w:r w:rsidR="00F858C6" w:rsidRPr="00F858C6">
        <w:t xml:space="preserve">able to be grazed </w:t>
      </w:r>
      <w:r w:rsidR="00806FE3">
        <w:t xml:space="preserve">by livestock </w:t>
      </w:r>
      <w:r w:rsidR="00F858C6" w:rsidRPr="00F858C6">
        <w:t xml:space="preserve">because they are not accessible </w:t>
      </w:r>
      <w:r w:rsidR="00F858C6">
        <w:t xml:space="preserve">by </w:t>
      </w:r>
      <w:r w:rsidR="00F858C6" w:rsidRPr="00F858C6">
        <w:t>roads</w:t>
      </w:r>
      <w:r w:rsidR="00F858C6">
        <w:t xml:space="preserve"> at all</w:t>
      </w:r>
      <w:r w:rsidR="00F858C6" w:rsidRPr="00F858C6">
        <w:t xml:space="preserve">.  The socio-economic impact of that </w:t>
      </w:r>
      <w:r w:rsidR="00F858C6">
        <w:t xml:space="preserve">scenario to </w:t>
      </w:r>
      <w:r w:rsidR="00F858C6" w:rsidRPr="00F858C6">
        <w:t>the livestock operators is extreme bec</w:t>
      </w:r>
      <w:r w:rsidR="00F87FD0">
        <w:t>ause under this alternative, those</w:t>
      </w:r>
      <w:r w:rsidR="00F858C6" w:rsidRPr="00F858C6">
        <w:t xml:space="preserve"> </w:t>
      </w:r>
      <w:r w:rsidR="00F87FD0">
        <w:t xml:space="preserve">private and state </w:t>
      </w:r>
      <w:r w:rsidR="00F858C6" w:rsidRPr="00F858C6">
        <w:t>land</w:t>
      </w:r>
      <w:r w:rsidR="00F87FD0">
        <w:t>s</w:t>
      </w:r>
      <w:r w:rsidR="00F858C6" w:rsidRPr="00F858C6">
        <w:t xml:space="preserve"> would be considerably devalued.   </w:t>
      </w:r>
    </w:p>
    <w:p w:rsidR="00F858C6" w:rsidRPr="00F858C6" w:rsidRDefault="00F858C6" w:rsidP="00C651B3"/>
    <w:p w:rsidR="00837444" w:rsidRDefault="00C651B3" w:rsidP="00F858C6">
      <w:r w:rsidRPr="00F858C6">
        <w:t xml:space="preserve">Costs associated with </w:t>
      </w:r>
      <w:r w:rsidR="00F858C6" w:rsidRPr="00F858C6">
        <w:t>trucking l</w:t>
      </w:r>
      <w:r w:rsidRPr="00F858C6">
        <w:t xml:space="preserve">ivestock across federal lands under Alternative </w:t>
      </w:r>
      <w:r w:rsidR="00F858C6" w:rsidRPr="00F858C6">
        <w:t>2</w:t>
      </w:r>
      <w:r w:rsidRPr="00F858C6">
        <w:t xml:space="preserve"> include the cost of </w:t>
      </w:r>
      <w:r w:rsidR="00F858C6" w:rsidRPr="00F858C6">
        <w:t xml:space="preserve">securing trucks as well as the cost to the BLM in regards to building efficient corrals for the loading and unloading livestock safely.  The livestock trucking variables can be found in Table </w:t>
      </w:r>
      <w:r w:rsidR="00175354">
        <w:lastRenderedPageBreak/>
        <w:t>20</w:t>
      </w:r>
      <w:r w:rsidR="00F858C6" w:rsidRPr="00F858C6">
        <w:t>.</w:t>
      </w:r>
      <w:r w:rsidR="00F858C6">
        <w:t xml:space="preserve">  </w:t>
      </w:r>
      <w:r w:rsidR="002D4FB1">
        <w:t xml:space="preserve">The costs associated with renting semi-trucks are approximately $6.00 to $8.00/mile as well as a typical $500 minimum fee per each trailing event.  </w:t>
      </w:r>
    </w:p>
    <w:p w:rsidR="00CF2A33" w:rsidRDefault="00CF2A33"/>
    <w:p w:rsidR="00F858C6" w:rsidRDefault="008E0940" w:rsidP="00C651B3">
      <w:pPr>
        <w:rPr>
          <w:color w:val="FF0000"/>
        </w:rPr>
      </w:pPr>
      <w:r>
        <w:t xml:space="preserve">In the Shoshone FO, there are an average of 300 cattle per trailing event and an average of 1500 sheep per trailing event.  Most of the truck routes in the Shoshone FO are twice as long or three times as long as the livestock trailing route.  </w:t>
      </w:r>
      <w:r w:rsidR="00216978">
        <w:t xml:space="preserve">There are approximately 675 miles of route that livestock trail across in the Shoshone FO.  This number was calculated using the total length of the trail on </w:t>
      </w:r>
      <w:r w:rsidR="00B34A00">
        <w:t>BLM-administered</w:t>
      </w:r>
      <w:r w:rsidR="00216978">
        <w:t xml:space="preserve"> lands and does not take into account trails across State or private lands.  </w:t>
      </w:r>
    </w:p>
    <w:p w:rsidR="00F858C6" w:rsidRDefault="00F858C6" w:rsidP="00F21960">
      <w:pPr>
        <w:pStyle w:val="Caption"/>
        <w:keepNext/>
        <w:jc w:val="center"/>
      </w:pPr>
      <w:r>
        <w:t xml:space="preserve">Table </w:t>
      </w:r>
      <w:fldSimple w:instr=" SEQ Table \* ARABIC ">
        <w:r w:rsidR="009B691F">
          <w:rPr>
            <w:noProof/>
          </w:rPr>
          <w:t>20</w:t>
        </w:r>
      </w:fldSimple>
      <w:r>
        <w:t xml:space="preserve"> - Livestock Trucking Variables</w:t>
      </w:r>
    </w:p>
    <w:tbl>
      <w:tblPr>
        <w:tblStyle w:val="TableGrid"/>
        <w:tblW w:w="0" w:type="auto"/>
        <w:jc w:val="center"/>
        <w:tblLook w:val="04A0" w:firstRow="1" w:lastRow="0" w:firstColumn="1" w:lastColumn="0" w:noHBand="0" w:noVBand="1"/>
      </w:tblPr>
      <w:tblGrid>
        <w:gridCol w:w="3348"/>
        <w:gridCol w:w="2169"/>
        <w:gridCol w:w="2169"/>
      </w:tblGrid>
      <w:tr w:rsidR="008E0940" w:rsidTr="00BC10D7">
        <w:trPr>
          <w:jc w:val="center"/>
        </w:trPr>
        <w:tc>
          <w:tcPr>
            <w:tcW w:w="3348" w:type="dxa"/>
            <w:shd w:val="clear" w:color="auto" w:fill="BFBFBF" w:themeFill="background1" w:themeFillShade="BF"/>
          </w:tcPr>
          <w:p w:rsidR="008E0940" w:rsidRPr="00F858C6" w:rsidRDefault="008E0940" w:rsidP="00F858C6">
            <w:pPr>
              <w:jc w:val="center"/>
            </w:pPr>
            <w:r w:rsidRPr="00F858C6">
              <w:t>Type of Livestock</w:t>
            </w:r>
          </w:p>
        </w:tc>
        <w:tc>
          <w:tcPr>
            <w:tcW w:w="2169" w:type="dxa"/>
            <w:shd w:val="clear" w:color="auto" w:fill="BFBFBF" w:themeFill="background1" w:themeFillShade="BF"/>
          </w:tcPr>
          <w:p w:rsidR="008E0940" w:rsidRPr="00F858C6" w:rsidRDefault="008E0940" w:rsidP="00F858C6">
            <w:pPr>
              <w:jc w:val="center"/>
            </w:pPr>
            <w:r w:rsidRPr="00F858C6">
              <w:t>Number of Animals per truckload</w:t>
            </w:r>
          </w:p>
        </w:tc>
        <w:tc>
          <w:tcPr>
            <w:tcW w:w="2169" w:type="dxa"/>
            <w:shd w:val="clear" w:color="auto" w:fill="BFBFBF" w:themeFill="background1" w:themeFillShade="BF"/>
          </w:tcPr>
          <w:p w:rsidR="008E0940" w:rsidRPr="00F858C6" w:rsidRDefault="008E0940" w:rsidP="008E0940">
            <w:pPr>
              <w:jc w:val="center"/>
            </w:pPr>
            <w:r>
              <w:t>Number of Truckloads Needed</w:t>
            </w:r>
          </w:p>
        </w:tc>
      </w:tr>
      <w:tr w:rsidR="008E0940" w:rsidTr="008E0940">
        <w:trPr>
          <w:jc w:val="center"/>
        </w:trPr>
        <w:tc>
          <w:tcPr>
            <w:tcW w:w="3348" w:type="dxa"/>
          </w:tcPr>
          <w:p w:rsidR="008E0940" w:rsidRPr="00F858C6" w:rsidRDefault="008E0940" w:rsidP="00C651B3">
            <w:r w:rsidRPr="00F858C6">
              <w:t xml:space="preserve">Pregnant cows or cow/calf pairs </w:t>
            </w:r>
          </w:p>
        </w:tc>
        <w:tc>
          <w:tcPr>
            <w:tcW w:w="2169" w:type="dxa"/>
          </w:tcPr>
          <w:p w:rsidR="008E0940" w:rsidRPr="00F858C6" w:rsidRDefault="008E0940" w:rsidP="00F858C6">
            <w:pPr>
              <w:jc w:val="right"/>
            </w:pPr>
            <w:r w:rsidRPr="00F858C6">
              <w:t>40</w:t>
            </w:r>
          </w:p>
        </w:tc>
        <w:tc>
          <w:tcPr>
            <w:tcW w:w="2169" w:type="dxa"/>
          </w:tcPr>
          <w:p w:rsidR="008E0940" w:rsidRPr="00F858C6" w:rsidRDefault="008E0940" w:rsidP="00F858C6">
            <w:pPr>
              <w:jc w:val="right"/>
            </w:pPr>
            <w:r>
              <w:t>8</w:t>
            </w:r>
          </w:p>
        </w:tc>
      </w:tr>
      <w:tr w:rsidR="008E0940" w:rsidTr="008E0940">
        <w:trPr>
          <w:jc w:val="center"/>
        </w:trPr>
        <w:tc>
          <w:tcPr>
            <w:tcW w:w="3348" w:type="dxa"/>
          </w:tcPr>
          <w:p w:rsidR="008E0940" w:rsidRPr="00F858C6" w:rsidRDefault="008E0940" w:rsidP="00C651B3">
            <w:r w:rsidRPr="00F858C6">
              <w:t>Dry cows</w:t>
            </w:r>
            <w:r w:rsidR="0031033F">
              <w:t xml:space="preserve"> (cows without calves)</w:t>
            </w:r>
          </w:p>
        </w:tc>
        <w:tc>
          <w:tcPr>
            <w:tcW w:w="2169" w:type="dxa"/>
          </w:tcPr>
          <w:p w:rsidR="008E0940" w:rsidRPr="00F858C6" w:rsidRDefault="008E0940" w:rsidP="00996DF5">
            <w:pPr>
              <w:jc w:val="right"/>
            </w:pPr>
            <w:r w:rsidRPr="00F858C6">
              <w:t>5</w:t>
            </w:r>
            <w:r w:rsidR="00996DF5">
              <w:t>0</w:t>
            </w:r>
          </w:p>
        </w:tc>
        <w:tc>
          <w:tcPr>
            <w:tcW w:w="2169" w:type="dxa"/>
          </w:tcPr>
          <w:p w:rsidR="008E0940" w:rsidRPr="00F858C6" w:rsidRDefault="008E0940" w:rsidP="00F858C6">
            <w:pPr>
              <w:jc w:val="right"/>
            </w:pPr>
            <w:r>
              <w:t>6</w:t>
            </w:r>
          </w:p>
        </w:tc>
      </w:tr>
      <w:tr w:rsidR="008E0940" w:rsidTr="008E0940">
        <w:trPr>
          <w:jc w:val="center"/>
        </w:trPr>
        <w:tc>
          <w:tcPr>
            <w:tcW w:w="3348" w:type="dxa"/>
          </w:tcPr>
          <w:p w:rsidR="008E0940" w:rsidRPr="00F858C6" w:rsidRDefault="008E0940" w:rsidP="00C651B3">
            <w:r w:rsidRPr="00F858C6">
              <w:t>Ewe/lamb pairs</w:t>
            </w:r>
          </w:p>
        </w:tc>
        <w:tc>
          <w:tcPr>
            <w:tcW w:w="2169" w:type="dxa"/>
          </w:tcPr>
          <w:p w:rsidR="008E0940" w:rsidRPr="00F858C6" w:rsidRDefault="008E0940" w:rsidP="00F858C6">
            <w:pPr>
              <w:jc w:val="right"/>
            </w:pPr>
            <w:r w:rsidRPr="00F858C6">
              <w:t>180</w:t>
            </w:r>
          </w:p>
        </w:tc>
        <w:tc>
          <w:tcPr>
            <w:tcW w:w="2169" w:type="dxa"/>
          </w:tcPr>
          <w:p w:rsidR="008E0940" w:rsidRPr="00F858C6" w:rsidRDefault="008E0940" w:rsidP="00F858C6">
            <w:pPr>
              <w:jc w:val="right"/>
            </w:pPr>
            <w:r>
              <w:t>9</w:t>
            </w:r>
          </w:p>
        </w:tc>
      </w:tr>
      <w:tr w:rsidR="008E0940" w:rsidTr="008E0940">
        <w:trPr>
          <w:jc w:val="center"/>
        </w:trPr>
        <w:tc>
          <w:tcPr>
            <w:tcW w:w="3348" w:type="dxa"/>
          </w:tcPr>
          <w:p w:rsidR="008E0940" w:rsidRPr="00F858C6" w:rsidRDefault="008E0940" w:rsidP="00C651B3">
            <w:r w:rsidRPr="00F858C6">
              <w:t>Dry ewes</w:t>
            </w:r>
          </w:p>
        </w:tc>
        <w:tc>
          <w:tcPr>
            <w:tcW w:w="2169" w:type="dxa"/>
          </w:tcPr>
          <w:p w:rsidR="008E0940" w:rsidRPr="00F858C6" w:rsidRDefault="008E0940" w:rsidP="00F858C6">
            <w:pPr>
              <w:jc w:val="right"/>
            </w:pPr>
            <w:r w:rsidRPr="00F858C6">
              <w:t>240</w:t>
            </w:r>
          </w:p>
        </w:tc>
        <w:tc>
          <w:tcPr>
            <w:tcW w:w="2169" w:type="dxa"/>
          </w:tcPr>
          <w:p w:rsidR="008E0940" w:rsidRPr="00F858C6" w:rsidRDefault="008E0940" w:rsidP="00F858C6">
            <w:pPr>
              <w:jc w:val="right"/>
            </w:pPr>
            <w:r>
              <w:t>7</w:t>
            </w:r>
          </w:p>
        </w:tc>
      </w:tr>
    </w:tbl>
    <w:p w:rsidR="00216978" w:rsidRDefault="00216978"/>
    <w:p w:rsidR="005770CD" w:rsidRDefault="0031033F" w:rsidP="00C651B3">
      <w:r w:rsidRPr="005770CD">
        <w:t xml:space="preserve">With all these variables taken into account, the average cost of trucking 300 head of cattle could be anywhere from $1,500 to $2,800 because more money is charged </w:t>
      </w:r>
      <w:r w:rsidR="00216978">
        <w:t>by the trucking compan</w:t>
      </w:r>
      <w:r w:rsidR="004D3D68">
        <w:t>ies</w:t>
      </w:r>
      <w:r w:rsidR="00216978">
        <w:t xml:space="preserve"> </w:t>
      </w:r>
      <w:r w:rsidRPr="005770CD">
        <w:t xml:space="preserve">for unpaved or unmaintained roads.  The average cost of trucking 1,500 head of sheep could be anywhere from $2,450 to $4,050 because sheep take more truck loads and are more difficult to load and unload as opposed to cattle.  These figures were calculated using a price quote from a local livestock trailer driver (per personal communication, Scott </w:t>
      </w:r>
      <w:proofErr w:type="spellStart"/>
      <w:r w:rsidRPr="005770CD">
        <w:t>Pavcov</w:t>
      </w:r>
      <w:proofErr w:type="spellEnd"/>
      <w:r w:rsidRPr="005770CD">
        <w:t>)</w:t>
      </w:r>
      <w:r w:rsidR="00AF7B94">
        <w:t xml:space="preserve">.  </w:t>
      </w:r>
      <w:r w:rsidR="005770CD" w:rsidRPr="005770CD">
        <w:t xml:space="preserve"> </w:t>
      </w:r>
      <w:r w:rsidR="00AF7B94">
        <w:t>T</w:t>
      </w:r>
      <w:r w:rsidR="005770CD" w:rsidRPr="005770CD">
        <w:t xml:space="preserve">hese are just estimates and could be substantially since many of the roads that </w:t>
      </w:r>
      <w:r w:rsidR="00681C0A">
        <w:t>would</w:t>
      </w:r>
      <w:r w:rsidR="005770CD" w:rsidRPr="005770CD">
        <w:t xml:space="preserve"> be driven across are difficult to navigate in a semi-truck.  </w:t>
      </w:r>
      <w:r w:rsidRPr="005770CD">
        <w:t xml:space="preserve"> </w:t>
      </w:r>
    </w:p>
    <w:p w:rsidR="005770CD" w:rsidRDefault="005770CD" w:rsidP="00C651B3"/>
    <w:p w:rsidR="00C651B3" w:rsidRDefault="005770CD" w:rsidP="00C651B3">
      <w:r>
        <w:t>The average cost from these estimates ($2,700) times the</w:t>
      </w:r>
      <w:r w:rsidR="004D3D68">
        <w:t xml:space="preserve"> number of</w:t>
      </w:r>
      <w:r>
        <w:t xml:space="preserve"> trailing events in the Shoshone FO (160) means that the socio-economic </w:t>
      </w:r>
      <w:r w:rsidRPr="007F584A">
        <w:t xml:space="preserve">hardship on these 26 livestock operators would be approximately $432,000 </w:t>
      </w:r>
      <w:r w:rsidRPr="00B45D40">
        <w:t xml:space="preserve">annually.  </w:t>
      </w:r>
      <w:r w:rsidR="007F584A" w:rsidRPr="00B45D40">
        <w:t xml:space="preserve">This </w:t>
      </w:r>
      <w:r w:rsidR="00B45D40" w:rsidRPr="00B45D40">
        <w:t>yearly</w:t>
      </w:r>
      <w:r w:rsidR="007F584A" w:rsidRPr="00B45D40">
        <w:t xml:space="preserve"> financial strain has the potential to cause some of these livestock operators to go out of business.  Another cost</w:t>
      </w:r>
      <w:r w:rsidRPr="00B45D40">
        <w:t xml:space="preserve"> </w:t>
      </w:r>
      <w:r w:rsidR="007F584A" w:rsidRPr="00B45D40">
        <w:t xml:space="preserve">associated with the No Action Alternative is the cost to BLM </w:t>
      </w:r>
      <w:r w:rsidRPr="00B45D40">
        <w:t xml:space="preserve">of constructing livestock </w:t>
      </w:r>
      <w:r>
        <w:t>corrals and holding facilities field office wide</w:t>
      </w:r>
      <w:r w:rsidR="007F584A">
        <w:t>, and the time and expense associated with the NEPA to approve such projects</w:t>
      </w:r>
      <w:r w:rsidRPr="005770CD">
        <w:t xml:space="preserve">.  </w:t>
      </w:r>
      <w:r w:rsidR="00C651B3" w:rsidRPr="005770CD">
        <w:t xml:space="preserve">These are costs that the livestock operators have </w:t>
      </w:r>
      <w:r w:rsidRPr="005770CD">
        <w:t xml:space="preserve">not </w:t>
      </w:r>
      <w:r w:rsidR="00C651B3" w:rsidRPr="005770CD">
        <w:t xml:space="preserve">paid in the past and have </w:t>
      </w:r>
      <w:r w:rsidRPr="005770CD">
        <w:t xml:space="preserve">not </w:t>
      </w:r>
      <w:r w:rsidR="00C651B3" w:rsidRPr="005770CD">
        <w:t>figu</w:t>
      </w:r>
      <w:r w:rsidR="00535F47" w:rsidRPr="005770CD">
        <w:t xml:space="preserve">red into their business costs.  </w:t>
      </w:r>
    </w:p>
    <w:p w:rsidR="004D3D68" w:rsidRPr="005770CD" w:rsidRDefault="004D3D68" w:rsidP="00C651B3"/>
    <w:p w:rsidR="00D179CF" w:rsidRDefault="00D179CF" w:rsidP="00D179CF">
      <w:pPr>
        <w:pStyle w:val="Heading3"/>
      </w:pPr>
      <w:bookmarkStart w:id="100" w:name="_Toc321395364"/>
      <w:r>
        <w:t>4.</w:t>
      </w:r>
      <w:r w:rsidR="00EE4107">
        <w:t>3</w:t>
      </w:r>
      <w:r>
        <w:t xml:space="preserve">.2 Soils </w:t>
      </w:r>
      <w:r w:rsidR="007A087B">
        <w:t>&amp;</w:t>
      </w:r>
      <w:r>
        <w:t xml:space="preserve"> Water</w:t>
      </w:r>
      <w:r w:rsidR="00702C99">
        <w:t xml:space="preserve"> Quality</w:t>
      </w:r>
      <w:bookmarkEnd w:id="100"/>
    </w:p>
    <w:p w:rsidR="00216978" w:rsidRPr="00F76CF7" w:rsidRDefault="00732201" w:rsidP="00216978">
      <w:r>
        <w:t>Under the No Action Alternative, no</w:t>
      </w:r>
      <w:r w:rsidR="00216978" w:rsidRPr="00F76CF7">
        <w:t xml:space="preserve"> livestock trailing permits</w:t>
      </w:r>
      <w:r>
        <w:t xml:space="preserve"> would be issued which would n</w:t>
      </w:r>
      <w:r w:rsidR="00216978" w:rsidRPr="00F76CF7">
        <w:t xml:space="preserve">egate the impacts described under </w:t>
      </w:r>
      <w:r w:rsidR="00216978">
        <w:t xml:space="preserve">the Proposed Action and </w:t>
      </w:r>
      <w:r w:rsidR="00216978" w:rsidRPr="00F76CF7">
        <w:t>Alternative 1.  An absence of livestock trailing would eliminate any</w:t>
      </w:r>
      <w:r w:rsidR="00216978">
        <w:t xml:space="preserve"> of the potential</w:t>
      </w:r>
      <w:r w:rsidR="00216978" w:rsidRPr="00F76CF7">
        <w:t xml:space="preserve"> direct impacts on </w:t>
      </w:r>
      <w:r w:rsidR="00216978">
        <w:t>soils and watersheds</w:t>
      </w:r>
      <w:r w:rsidR="00216978" w:rsidRPr="00F76CF7">
        <w:t xml:space="preserve">.  Other actions that contribute to </w:t>
      </w:r>
      <w:r w:rsidR="00216978">
        <w:t>soil and watershed</w:t>
      </w:r>
      <w:r w:rsidR="00216978" w:rsidRPr="00F76CF7">
        <w:t xml:space="preserve"> impacts, both negatively and positively would continue; as such, a net gain or loss of </w:t>
      </w:r>
      <w:r w:rsidR="00216978">
        <w:t>soil</w:t>
      </w:r>
      <w:r w:rsidR="00216978" w:rsidRPr="00F76CF7">
        <w:t xml:space="preserve"> would be unlikely, except with the most heavily used trailing events not along main roads</w:t>
      </w:r>
      <w:r w:rsidR="00216978">
        <w:t xml:space="preserve"> that were </w:t>
      </w:r>
      <w:r w:rsidR="00AF7B94">
        <w:t>considered</w:t>
      </w:r>
      <w:r w:rsidR="00216978">
        <w:t xml:space="preserve"> under the Proposed Action</w:t>
      </w:r>
      <w:r w:rsidR="00216978" w:rsidRPr="00F76CF7">
        <w:t>.</w:t>
      </w:r>
    </w:p>
    <w:p w:rsidR="00461828" w:rsidRPr="0036379D" w:rsidRDefault="00461828" w:rsidP="00461828">
      <w:pPr>
        <w:tabs>
          <w:tab w:val="left" w:pos="10800"/>
        </w:tabs>
      </w:pPr>
    </w:p>
    <w:p w:rsidR="00461828" w:rsidRPr="0036379D" w:rsidRDefault="00461828" w:rsidP="00461828">
      <w:r w:rsidRPr="0051125D">
        <w:t xml:space="preserve">Any livestock grazing or livestock trailing has the potential for some degree of soil compaction to occur as well as removal of vegetation in the form of grazing or trampling.  </w:t>
      </w:r>
      <w:r w:rsidRPr="0036379D">
        <w:t xml:space="preserve">Effects to soils </w:t>
      </w:r>
      <w:r w:rsidRPr="0036379D">
        <w:lastRenderedPageBreak/>
        <w:t xml:space="preserve">would </w:t>
      </w:r>
      <w:r>
        <w:t>still</w:t>
      </w:r>
      <w:r w:rsidRPr="0036379D">
        <w:t xml:space="preserve"> occur </w:t>
      </w:r>
      <w:r>
        <w:t xml:space="preserve">from bedding and overnighting of active preference </w:t>
      </w:r>
      <w:r w:rsidRPr="0036379D">
        <w:t xml:space="preserve">livestock.  These concentrated areas would be </w:t>
      </w:r>
      <w:r>
        <w:t xml:space="preserve">still be </w:t>
      </w:r>
      <w:r w:rsidRPr="0036379D">
        <w:t xml:space="preserve">affected by hoof action.  </w:t>
      </w:r>
      <w:r>
        <w:t>M</w:t>
      </w:r>
      <w:r w:rsidRPr="0036379D">
        <w:t xml:space="preserve">ost of the overnight </w:t>
      </w:r>
      <w:r>
        <w:t xml:space="preserve">areas </w:t>
      </w:r>
      <w:r w:rsidRPr="0036379D">
        <w:t xml:space="preserve">are along roads or around troughs or other range improvements where soil compaction has already occurred due to maintenance and/or construction work or permitted grazing.  </w:t>
      </w:r>
      <w:r>
        <w:t xml:space="preserve">This </w:t>
      </w:r>
      <w:r w:rsidR="00681C0A">
        <w:t>would</w:t>
      </w:r>
      <w:r>
        <w:t xml:space="preserve"> not change under the No Action Alternative.  </w:t>
      </w:r>
    </w:p>
    <w:p w:rsidR="00D179CF" w:rsidRDefault="00D179CF" w:rsidP="00461828">
      <w:pPr>
        <w:tabs>
          <w:tab w:val="left" w:pos="10800"/>
        </w:tabs>
      </w:pPr>
    </w:p>
    <w:p w:rsidR="00D179CF" w:rsidRDefault="00D179CF" w:rsidP="00D179CF">
      <w:pPr>
        <w:pStyle w:val="Heading3"/>
      </w:pPr>
      <w:bookmarkStart w:id="101" w:name="_Toc321395365"/>
      <w:r>
        <w:t>4.</w:t>
      </w:r>
      <w:r w:rsidR="00EE4107">
        <w:t>3</w:t>
      </w:r>
      <w:r>
        <w:t>.3 Vegetation, including BLM Sensitive Species, Noxious Weeds &amp; Invasive Plants</w:t>
      </w:r>
      <w:bookmarkEnd w:id="101"/>
    </w:p>
    <w:p w:rsidR="00F76CF7" w:rsidRPr="00F76CF7" w:rsidRDefault="00140B6A" w:rsidP="00F76CF7">
      <w:r>
        <w:t>Under the No Action Alternative, no</w:t>
      </w:r>
      <w:r w:rsidRPr="00F76CF7">
        <w:t xml:space="preserve"> livestock trailing permits</w:t>
      </w:r>
      <w:r>
        <w:t xml:space="preserve"> would be issued which </w:t>
      </w:r>
      <w:r w:rsidR="00F76CF7" w:rsidRPr="00F76CF7">
        <w:t xml:space="preserve">would negate the impacts described under </w:t>
      </w:r>
      <w:r w:rsidR="00216978">
        <w:t xml:space="preserve">the Proposed Action and </w:t>
      </w:r>
      <w:r w:rsidR="00F76CF7" w:rsidRPr="00F76CF7">
        <w:t xml:space="preserve">Alternative 1.  An absence of livestock trailing would eliminate any </w:t>
      </w:r>
      <w:r w:rsidR="00216978">
        <w:t xml:space="preserve">of the potential </w:t>
      </w:r>
      <w:r w:rsidR="00F76CF7" w:rsidRPr="00F76CF7">
        <w:t>direct impacts on special status plant populations, trampling and utilization of vegetation, and the transmission of noxious weeds and invasive plant species from the trailing activities.  Other actions that contribute to cumulative vegetation impacts, both negatively and positively would continue; as such, a net gain or loss of productivity would be unlikely, except with the most heavily used trailing events not along main roads.</w:t>
      </w:r>
    </w:p>
    <w:p w:rsidR="00F76CF7" w:rsidRPr="00F76CF7" w:rsidRDefault="00F76CF7" w:rsidP="00F76CF7"/>
    <w:p w:rsidR="00F76CF7" w:rsidRPr="00F76CF7" w:rsidRDefault="00F76CF7" w:rsidP="00F76CF7">
      <w:r w:rsidRPr="00F76CF7">
        <w:t>A complete removal of trailing would eliminate the spread of noxious and invasive weeds as directly related to livestock trailing activities; however, there are many other activities allowed on public lands that contribute to the noxious and invasive weed populations and spread</w:t>
      </w:r>
      <w:r w:rsidR="00626471">
        <w:t xml:space="preserve"> such as </w:t>
      </w:r>
      <w:r w:rsidR="00626471" w:rsidRPr="007E03E4">
        <w:rPr>
          <w:szCs w:val="24"/>
        </w:rPr>
        <w:t>vehicles, recreation, construction and development and wind</w:t>
      </w:r>
      <w:r w:rsidR="00626471">
        <w:rPr>
          <w:szCs w:val="24"/>
        </w:rPr>
        <w:t>.</w:t>
      </w:r>
      <w:r w:rsidRPr="00F76CF7">
        <w:t xml:space="preserve">  Reducing or eliminating trailing would not alter these other activities; as such, a net reduction in the amount and spread of noxious weeds and invasive plants is not anticipated.  </w:t>
      </w:r>
    </w:p>
    <w:p w:rsidR="00CF2A33" w:rsidRDefault="00CF2A33" w:rsidP="00CF2A33"/>
    <w:p w:rsidR="00D179CF" w:rsidRDefault="00D179CF" w:rsidP="00D179CF">
      <w:pPr>
        <w:pStyle w:val="Heading3"/>
      </w:pPr>
      <w:bookmarkStart w:id="102" w:name="_Toc321395366"/>
      <w:r>
        <w:t>4.</w:t>
      </w:r>
      <w:r w:rsidR="00EE4107">
        <w:t>3</w:t>
      </w:r>
      <w:r>
        <w:t>.4 Wildlife, including BLM Sensitive Species</w:t>
      </w:r>
      <w:bookmarkEnd w:id="102"/>
    </w:p>
    <w:p w:rsidR="00C44655" w:rsidRDefault="00C44655" w:rsidP="00C44655">
      <w:pPr>
        <w:rPr>
          <w:lang w:eastAsia="ja-JP"/>
        </w:rPr>
      </w:pPr>
      <w:r>
        <w:rPr>
          <w:lang w:eastAsia="ja-JP"/>
        </w:rPr>
        <w:t>Under the No Action Alternative, livestock trailing would not be authorized.  There would be no trailing-related impacts to wildlife species and their habitat.</w:t>
      </w:r>
    </w:p>
    <w:p w:rsidR="00C44655" w:rsidRDefault="00C44655" w:rsidP="00C44655"/>
    <w:p w:rsidR="00C44655" w:rsidRDefault="00C44655" w:rsidP="00C44655">
      <w:r w:rsidRPr="00F76CF7">
        <w:t>An absence of livestock trailing would eliminate any direct</w:t>
      </w:r>
      <w:r>
        <w:t xml:space="preserve"> or indirect</w:t>
      </w:r>
      <w:r w:rsidRPr="00F76CF7">
        <w:t xml:space="preserve"> impacts </w:t>
      </w:r>
      <w:r>
        <w:t>of livestock trailing to</w:t>
      </w:r>
      <w:r w:rsidRPr="00F76CF7">
        <w:t xml:space="preserve"> </w:t>
      </w:r>
      <w:r>
        <w:t>wildlife</w:t>
      </w:r>
      <w:r w:rsidRPr="00F76CF7">
        <w:t xml:space="preserve">, </w:t>
      </w:r>
      <w:r>
        <w:t>including consumption</w:t>
      </w:r>
      <w:r w:rsidRPr="00F76CF7">
        <w:t xml:space="preserve"> </w:t>
      </w:r>
      <w:r>
        <w:t xml:space="preserve">and incidental trampling </w:t>
      </w:r>
      <w:r w:rsidRPr="00F76CF7">
        <w:t xml:space="preserve">of </w:t>
      </w:r>
      <w:r>
        <w:t xml:space="preserve">wildlife forage, cover, and nesting habitat.  The No Action Alternative would also eliminate direct disturbances to wildlife during their various life-cycle activities.  </w:t>
      </w:r>
      <w:r w:rsidRPr="00D41BB2">
        <w:t>Other actions</w:t>
      </w:r>
      <w:r>
        <w:t>, such as active preference livestock grazing,</w:t>
      </w:r>
      <w:r w:rsidRPr="00D41BB2">
        <w:t xml:space="preserve"> that contribute to cumulative wildlife impacts would continue.  Thus,</w:t>
      </w:r>
      <w:r>
        <w:t xml:space="preserve"> considerable</w:t>
      </w:r>
      <w:r w:rsidRPr="00D41BB2">
        <w:t xml:space="preserve"> </w:t>
      </w:r>
      <w:r w:rsidR="007F584A">
        <w:t>improvements</w:t>
      </w:r>
      <w:r w:rsidRPr="00D41BB2">
        <w:t xml:space="preserve"> to wildlife habitat or populations would not likely occur beyond those described in Alternative 1.</w:t>
      </w:r>
    </w:p>
    <w:p w:rsidR="00D179CF" w:rsidRDefault="00D179CF" w:rsidP="00D179CF"/>
    <w:p w:rsidR="00000A69" w:rsidRDefault="00D179CF" w:rsidP="00D179CF">
      <w:pPr>
        <w:pStyle w:val="Heading3"/>
      </w:pPr>
      <w:bookmarkStart w:id="103" w:name="_Toc321395367"/>
      <w:r>
        <w:t>4.</w:t>
      </w:r>
      <w:r w:rsidR="00EE4107">
        <w:t>3</w:t>
      </w:r>
      <w:r>
        <w:t xml:space="preserve">.5 </w:t>
      </w:r>
      <w:r w:rsidR="00000A69" w:rsidRPr="00F53305">
        <w:t xml:space="preserve">Fisheries, </w:t>
      </w:r>
      <w:r w:rsidR="00000A69" w:rsidRPr="00FF2714">
        <w:t xml:space="preserve">Including </w:t>
      </w:r>
      <w:r w:rsidR="00000A69" w:rsidRPr="00876EDF">
        <w:t>BLM Sensitive Species</w:t>
      </w:r>
      <w:bookmarkEnd w:id="103"/>
    </w:p>
    <w:p w:rsidR="00FA694F" w:rsidRPr="00FA694F" w:rsidRDefault="00FA694F" w:rsidP="00FA694F">
      <w:pPr>
        <w:rPr>
          <w:rFonts w:eastAsiaTheme="minorHAnsi"/>
          <w:color w:val="000000"/>
          <w:szCs w:val="24"/>
        </w:rPr>
      </w:pPr>
      <w:r w:rsidRPr="00FA694F">
        <w:rPr>
          <w:rFonts w:eastAsiaTheme="minorHAnsi"/>
          <w:szCs w:val="24"/>
        </w:rPr>
        <w:t>Under Alternative 2, livestock trailing permits</w:t>
      </w:r>
      <w:r w:rsidRPr="00FA694F">
        <w:rPr>
          <w:rFonts w:eastAsiaTheme="minorHAnsi"/>
          <w:color w:val="000000"/>
          <w:szCs w:val="24"/>
        </w:rPr>
        <w:t xml:space="preserve"> would not be issued for the trailing of livestock across </w:t>
      </w:r>
      <w:r w:rsidR="00B34A00">
        <w:rPr>
          <w:rFonts w:eastAsiaTheme="minorHAnsi"/>
          <w:color w:val="000000"/>
          <w:szCs w:val="24"/>
        </w:rPr>
        <w:t>BLM-administered</w:t>
      </w:r>
      <w:r w:rsidRPr="00FA694F">
        <w:rPr>
          <w:rFonts w:eastAsiaTheme="minorHAnsi"/>
          <w:color w:val="000000"/>
          <w:szCs w:val="24"/>
        </w:rPr>
        <w:t xml:space="preserve"> lands within the </w:t>
      </w:r>
      <w:r w:rsidRPr="00FA694F">
        <w:rPr>
          <w:rFonts w:eastAsiaTheme="minorHAnsi"/>
          <w:szCs w:val="24"/>
        </w:rPr>
        <w:t>Shoshone FO</w:t>
      </w:r>
      <w:r w:rsidRPr="00FA694F">
        <w:rPr>
          <w:rFonts w:eastAsiaTheme="minorHAnsi"/>
          <w:color w:val="000000"/>
          <w:szCs w:val="24"/>
        </w:rPr>
        <w:t>.  Where trailing occurs on roads or crosses fish bearing streams at bridges, the absence of livestock trailing would not be likely to result in a measurable improvement in the condition of fish bearing streams because these areas are maintained as road rights-of way.  Road rights-of-way have actions to reduce vegetation that impairs traveler safety (line of sight) or dense vegetation that threatens the integrity of the structure at the stream crossing (culver</w:t>
      </w:r>
      <w:r w:rsidR="00140B6A">
        <w:rPr>
          <w:rFonts w:eastAsiaTheme="minorHAnsi"/>
          <w:color w:val="000000"/>
          <w:szCs w:val="24"/>
        </w:rPr>
        <w:t>t</w:t>
      </w:r>
      <w:r w:rsidRPr="00FA694F">
        <w:rPr>
          <w:rFonts w:eastAsiaTheme="minorHAnsi"/>
          <w:color w:val="000000"/>
          <w:szCs w:val="24"/>
        </w:rPr>
        <w:t>, bridge, rip-rap, road shoulder)</w:t>
      </w:r>
      <w:r w:rsidR="00C365F9">
        <w:rPr>
          <w:rFonts w:eastAsiaTheme="minorHAnsi"/>
          <w:color w:val="000000"/>
          <w:szCs w:val="24"/>
        </w:rPr>
        <w:t xml:space="preserve"> would continue to occur</w:t>
      </w:r>
      <w:r w:rsidRPr="00FA694F">
        <w:rPr>
          <w:rFonts w:eastAsiaTheme="minorHAnsi"/>
          <w:color w:val="000000"/>
          <w:szCs w:val="24"/>
        </w:rPr>
        <w:t xml:space="preserve">.  Because these areas are maintained as road crossings, stream channel conditions would continue to be impaired. </w:t>
      </w:r>
    </w:p>
    <w:p w:rsidR="00CF2A33" w:rsidRDefault="00CF2A33">
      <w:pPr>
        <w:rPr>
          <w:rFonts w:eastAsiaTheme="minorHAnsi"/>
          <w:color w:val="000000"/>
          <w:szCs w:val="24"/>
        </w:rPr>
      </w:pPr>
    </w:p>
    <w:p w:rsidR="00FA694F" w:rsidRPr="00FA694F" w:rsidRDefault="00FA694F" w:rsidP="00FA694F">
      <w:pPr>
        <w:rPr>
          <w:rFonts w:eastAsiaTheme="minorHAnsi"/>
          <w:color w:val="000000"/>
          <w:szCs w:val="24"/>
        </w:rPr>
      </w:pPr>
      <w:r w:rsidRPr="00FA694F">
        <w:rPr>
          <w:rFonts w:eastAsiaTheme="minorHAnsi"/>
          <w:color w:val="000000"/>
          <w:szCs w:val="24"/>
        </w:rPr>
        <w:t xml:space="preserve">There would also not likely be much improvement in fish habitat or water quality in locations where livestock cross streams at existing water gaps or designated fording areas. These areas may be used to move livestock across fish bearing streams between pastures within an allotment.  Absence of trailing would reduce use at these sites but is not likely to improve instream conditions because the areas would continue to be used as a livestock crossing areas between pastures within allotments authorized for grazing in accordance with Annual Grazing Plans. </w:t>
      </w:r>
    </w:p>
    <w:p w:rsidR="00FA694F" w:rsidRPr="00FA694F" w:rsidRDefault="00FA694F" w:rsidP="00FA694F">
      <w:pPr>
        <w:rPr>
          <w:rFonts w:eastAsiaTheme="minorHAnsi"/>
          <w:color w:val="000000"/>
          <w:szCs w:val="24"/>
        </w:rPr>
      </w:pPr>
      <w:r w:rsidRPr="00FA694F">
        <w:rPr>
          <w:rFonts w:eastAsiaTheme="minorHAnsi"/>
          <w:color w:val="000000"/>
          <w:szCs w:val="24"/>
        </w:rPr>
        <w:t xml:space="preserve">Fish bearing stream habitats and water quality could be improved due to the absence of livestock trailing in areas where livestock have historically moved between allotments and cross streams in areas not identified as water gaps or designated crossing areas.  Although there would continue to be impacts to instream condition from authorized livestock grazing within an allotment, there would be a reduction in livestock use if trailing between allotments did not occur. This could result in some level of reduced grazing use which could result in an improvement in instream conditions in a localized area over time. </w:t>
      </w:r>
      <w:r w:rsidR="00C365F9">
        <w:rPr>
          <w:rFonts w:eastAsiaTheme="minorHAnsi"/>
          <w:color w:val="000000"/>
          <w:szCs w:val="24"/>
        </w:rPr>
        <w:t xml:space="preserve"> </w:t>
      </w:r>
      <w:r w:rsidRPr="00FA694F">
        <w:rPr>
          <w:rFonts w:eastAsiaTheme="minorHAnsi"/>
          <w:color w:val="000000"/>
          <w:szCs w:val="24"/>
        </w:rPr>
        <w:t xml:space="preserve">This level of improvement could be measurable in some locations with repeated historic trailing use </w:t>
      </w:r>
      <w:r w:rsidR="00C365F9">
        <w:rPr>
          <w:rFonts w:eastAsiaTheme="minorHAnsi"/>
          <w:color w:val="000000"/>
          <w:szCs w:val="24"/>
        </w:rPr>
        <w:t xml:space="preserve">has occurred </w:t>
      </w:r>
      <w:r w:rsidRPr="00FA694F">
        <w:rPr>
          <w:rFonts w:eastAsiaTheme="minorHAnsi"/>
          <w:color w:val="000000"/>
          <w:szCs w:val="24"/>
        </w:rPr>
        <w:t xml:space="preserve">but may not be measurable or apparent in all locations. </w:t>
      </w:r>
    </w:p>
    <w:p w:rsidR="00490889" w:rsidRDefault="00490889">
      <w:pPr>
        <w:rPr>
          <w:b/>
        </w:rPr>
      </w:pPr>
    </w:p>
    <w:p w:rsidR="00D179CF" w:rsidRDefault="00000A69" w:rsidP="00D179CF">
      <w:pPr>
        <w:pStyle w:val="Heading3"/>
      </w:pPr>
      <w:bookmarkStart w:id="104" w:name="_Toc321395368"/>
      <w:r>
        <w:t xml:space="preserve">4.3.6 </w:t>
      </w:r>
      <w:r w:rsidR="00D179CF">
        <w:t>Wetlands &amp; Riparian Areas</w:t>
      </w:r>
      <w:bookmarkEnd w:id="104"/>
    </w:p>
    <w:p w:rsidR="00990201" w:rsidRPr="009324C8" w:rsidRDefault="00990201" w:rsidP="00990201">
      <w:r w:rsidRPr="009324C8">
        <w:t xml:space="preserve">Impacts to wetlands and riparian areas under </w:t>
      </w:r>
      <w:r>
        <w:t>the No Action Alternative</w:t>
      </w:r>
      <w:r w:rsidRPr="009324C8">
        <w:t xml:space="preserve"> would be </w:t>
      </w:r>
      <w:r>
        <w:t>les</w:t>
      </w:r>
      <w:r w:rsidRPr="009324C8">
        <w:t xml:space="preserve">s than those expected to occur under </w:t>
      </w:r>
      <w:r>
        <w:t xml:space="preserve">Alternative 1 </w:t>
      </w:r>
      <w:r w:rsidRPr="009324C8">
        <w:t>because livestock trailing</w:t>
      </w:r>
      <w:r>
        <w:t xml:space="preserve"> would not be permitted to occur at all in the Shoshone FO boundary</w:t>
      </w:r>
      <w:r w:rsidRPr="009324C8">
        <w:t>.</w:t>
      </w:r>
    </w:p>
    <w:p w:rsidR="00990201" w:rsidRPr="009324C8" w:rsidRDefault="00990201" w:rsidP="00990201"/>
    <w:p w:rsidR="00461828" w:rsidRPr="00576C5A" w:rsidRDefault="00990201" w:rsidP="00576C5A">
      <w:pPr>
        <w:rPr>
          <w:szCs w:val="24"/>
        </w:rPr>
      </w:pPr>
      <w:r w:rsidRPr="009324C8">
        <w:t xml:space="preserve">Under </w:t>
      </w:r>
      <w:r>
        <w:t>the No Action A</w:t>
      </w:r>
      <w:r w:rsidRPr="009324C8">
        <w:t>lternative</w:t>
      </w:r>
      <w:r w:rsidRPr="00576C5A">
        <w:t>, bedding and over-</w:t>
      </w:r>
      <w:proofErr w:type="spellStart"/>
      <w:r w:rsidRPr="00576C5A">
        <w:t>nighting</w:t>
      </w:r>
      <w:proofErr w:type="spellEnd"/>
      <w:r w:rsidRPr="00576C5A">
        <w:t xml:space="preserve"> would not occur by trailing livestock but riparian areas would still have </w:t>
      </w:r>
      <w:r w:rsidR="00576C5A" w:rsidRPr="00576C5A">
        <w:t>l</w:t>
      </w:r>
      <w:r w:rsidRPr="00576C5A">
        <w:t xml:space="preserve">ivestock use through active preference, or livestock permitted to graze in that allotment.  </w:t>
      </w:r>
      <w:r w:rsidR="00461828" w:rsidRPr="00576C5A">
        <w:rPr>
          <w:szCs w:val="24"/>
        </w:rPr>
        <w:t xml:space="preserve">The likelihood of some areas being able to retain willows, sedges, rushes and riparian obligate forbs </w:t>
      </w:r>
      <w:r w:rsidR="00CC0627">
        <w:rPr>
          <w:szCs w:val="24"/>
        </w:rPr>
        <w:t>would remain</w:t>
      </w:r>
      <w:r w:rsidR="00461828" w:rsidRPr="00576C5A">
        <w:rPr>
          <w:szCs w:val="24"/>
        </w:rPr>
        <w:t xml:space="preserve"> </w:t>
      </w:r>
      <w:r w:rsidR="00576C5A" w:rsidRPr="00576C5A">
        <w:rPr>
          <w:szCs w:val="24"/>
        </w:rPr>
        <w:t>high throughout the field office.</w:t>
      </w:r>
      <w:r w:rsidR="00461828" w:rsidRPr="00576C5A">
        <w:rPr>
          <w:szCs w:val="24"/>
        </w:rPr>
        <w:t xml:space="preserve"> The improved physical changes to the riparian areas </w:t>
      </w:r>
      <w:r w:rsidR="00576C5A" w:rsidRPr="00576C5A">
        <w:rPr>
          <w:szCs w:val="24"/>
        </w:rPr>
        <w:t xml:space="preserve">throughout the field office </w:t>
      </w:r>
      <w:r w:rsidR="00461828" w:rsidRPr="00576C5A">
        <w:rPr>
          <w:szCs w:val="24"/>
        </w:rPr>
        <w:t xml:space="preserve">may continue under this alternative </w:t>
      </w:r>
      <w:r w:rsidR="00576C5A" w:rsidRPr="00576C5A">
        <w:rPr>
          <w:szCs w:val="24"/>
        </w:rPr>
        <w:t>but it would most likely be due to management actions implemented on active livestock grazing, not livestock trailing</w:t>
      </w:r>
      <w:r w:rsidR="00461828" w:rsidRPr="00576C5A">
        <w:rPr>
          <w:szCs w:val="24"/>
        </w:rPr>
        <w:t xml:space="preserve">. </w:t>
      </w:r>
    </w:p>
    <w:p w:rsidR="009763C9" w:rsidRDefault="009763C9">
      <w:pPr>
        <w:rPr>
          <w:b/>
        </w:rPr>
      </w:pPr>
    </w:p>
    <w:p w:rsidR="00D179CF" w:rsidRDefault="00D179CF" w:rsidP="00D179CF">
      <w:pPr>
        <w:pStyle w:val="Heading3"/>
      </w:pPr>
      <w:bookmarkStart w:id="105" w:name="_Toc321395369"/>
      <w:r>
        <w:t>4.</w:t>
      </w:r>
      <w:r w:rsidR="00EE4107">
        <w:t>3</w:t>
      </w:r>
      <w:r>
        <w:t>.</w:t>
      </w:r>
      <w:r w:rsidR="00000A69">
        <w:t>7</w:t>
      </w:r>
      <w:r w:rsidRPr="00D179CF">
        <w:t xml:space="preserve"> </w:t>
      </w:r>
      <w:r>
        <w:t>Special Designation Management Areas</w:t>
      </w:r>
      <w:bookmarkEnd w:id="105"/>
    </w:p>
    <w:p w:rsidR="00B50642" w:rsidRDefault="00B50642" w:rsidP="00B50642">
      <w:r w:rsidRPr="008A74EE">
        <w:t xml:space="preserve">Under </w:t>
      </w:r>
      <w:r>
        <w:t xml:space="preserve">Alternative 2, the No Action Alternative, livestock trailing would not occur through WSAs, ACECs and </w:t>
      </w:r>
      <w:r w:rsidR="002644A3">
        <w:t>CMNMP</w:t>
      </w:r>
      <w:r w:rsidR="006A78B7">
        <w:t xml:space="preserve"> </w:t>
      </w:r>
      <w:r w:rsidR="00CC0627">
        <w:t xml:space="preserve">thus, </w:t>
      </w:r>
      <w:r w:rsidR="00C365F9">
        <w:t>there would be no</w:t>
      </w:r>
      <w:r w:rsidR="00CC0627">
        <w:t xml:space="preserve"> direct impacts to these areas by livestock trailing</w:t>
      </w:r>
      <w:r>
        <w:t xml:space="preserve">.  All of these Special Designation Management Areas have active preference livestock grazing and </w:t>
      </w:r>
      <w:r w:rsidR="00681C0A">
        <w:t>would</w:t>
      </w:r>
      <w:r>
        <w:t xml:space="preserve"> continue to have impacts from livestock grazing even if the negligible impacts from livestock trailing were removed.  There would continue to be areas where active preference livestock bedding would continue to occur as well so removing the bedding by trailing livestock would not remove </w:t>
      </w:r>
      <w:r w:rsidR="00CC5215">
        <w:t>impacts</w:t>
      </w:r>
      <w:r w:rsidR="00CC0627">
        <w:t xml:space="preserve"> from occurring.  </w:t>
      </w:r>
    </w:p>
    <w:p w:rsidR="00D179CF" w:rsidRDefault="00D179CF" w:rsidP="00D179CF"/>
    <w:p w:rsidR="00D179CF" w:rsidRDefault="00D179CF" w:rsidP="00D179CF">
      <w:pPr>
        <w:pStyle w:val="Heading3"/>
      </w:pPr>
      <w:bookmarkStart w:id="106" w:name="_Toc321395370"/>
      <w:r>
        <w:t>4.</w:t>
      </w:r>
      <w:r w:rsidR="00EE4107">
        <w:t>3</w:t>
      </w:r>
      <w:r>
        <w:t>.</w:t>
      </w:r>
      <w:r w:rsidR="00000A69">
        <w:t>8</w:t>
      </w:r>
      <w:r>
        <w:t xml:space="preserve"> Cultural Resources</w:t>
      </w:r>
      <w:bookmarkEnd w:id="106"/>
    </w:p>
    <w:p w:rsidR="00AD2E2A" w:rsidRDefault="00F25644" w:rsidP="00AD2E2A">
      <w:r w:rsidRPr="00F25644">
        <w:t xml:space="preserve">Under Alternative 2, there would be no trailing authorized.  Therefore, there would be no livestock </w:t>
      </w:r>
      <w:r w:rsidR="008C6ED4">
        <w:t xml:space="preserve">trailing </w:t>
      </w:r>
      <w:r w:rsidRPr="00F25644">
        <w:t>related impacts to cultural resources.</w:t>
      </w:r>
    </w:p>
    <w:p w:rsidR="00D179CF" w:rsidRPr="00D179CF" w:rsidRDefault="00D179CF" w:rsidP="00D179CF"/>
    <w:p w:rsidR="00CF2A33" w:rsidRDefault="00CF2A33">
      <w:pPr>
        <w:rPr>
          <w:b/>
        </w:rPr>
      </w:pPr>
      <w:bookmarkStart w:id="107" w:name="_Toc311021471"/>
      <w:bookmarkStart w:id="108" w:name="_Toc255824940"/>
      <w:r>
        <w:br w:type="page"/>
      </w:r>
    </w:p>
    <w:p w:rsidR="004B547B" w:rsidRPr="008F70DC" w:rsidRDefault="004B547B" w:rsidP="004B547B">
      <w:pPr>
        <w:pStyle w:val="Heading2"/>
        <w:spacing w:before="0" w:after="0"/>
      </w:pPr>
      <w:bookmarkStart w:id="109" w:name="_Toc321395371"/>
      <w:r w:rsidRPr="008F70DC">
        <w:lastRenderedPageBreak/>
        <w:t>4.</w:t>
      </w:r>
      <w:r w:rsidR="00EE4107">
        <w:t>4</w:t>
      </w:r>
      <w:r w:rsidRPr="008F70DC">
        <w:t xml:space="preserve"> Cumulative Impacts Analysis</w:t>
      </w:r>
      <w:bookmarkEnd w:id="107"/>
      <w:bookmarkEnd w:id="109"/>
      <w:r w:rsidRPr="008F70DC">
        <w:fldChar w:fldCharType="begin"/>
      </w:r>
      <w:r w:rsidRPr="008F70DC">
        <w:instrText xml:space="preserve"> TC "4.3 Cumulative Impacts Analyis" \f C \l "2" </w:instrText>
      </w:r>
      <w:r w:rsidRPr="008F70DC">
        <w:fldChar w:fldCharType="end"/>
      </w:r>
      <w:bookmarkEnd w:id="108"/>
    </w:p>
    <w:p w:rsidR="004B547B" w:rsidRPr="008F70DC" w:rsidRDefault="004B547B" w:rsidP="004B547B">
      <w:pPr>
        <w:rPr>
          <w:szCs w:val="24"/>
        </w:rPr>
      </w:pPr>
      <w:r w:rsidRPr="008F70DC">
        <w:rPr>
          <w:szCs w:val="24"/>
        </w:rPr>
        <w:t xml:space="preserve">Cumulative impacts, as defined in 40 CFR 1508.7 (2010), are the impact on the environment which results from the incremental impact of the action when added to other past, present, and reasonably foreseeable future actions regardless of what agency (Federal or non-Federal) or person undertakes such other actions. </w:t>
      </w:r>
      <w:r w:rsidR="0097584C">
        <w:rPr>
          <w:szCs w:val="24"/>
        </w:rPr>
        <w:t xml:space="preserve"> </w:t>
      </w:r>
      <w:r w:rsidRPr="008F70DC">
        <w:rPr>
          <w:szCs w:val="24"/>
        </w:rPr>
        <w:t xml:space="preserve">Cumulative impacts can result from individually minor but collectively </w:t>
      </w:r>
      <w:r w:rsidRPr="00860141">
        <w:rPr>
          <w:szCs w:val="24"/>
        </w:rPr>
        <w:t xml:space="preserve">significant </w:t>
      </w:r>
      <w:r w:rsidRPr="008F70DC">
        <w:rPr>
          <w:szCs w:val="24"/>
        </w:rPr>
        <w:t xml:space="preserve">actions taking place over a period of time.  The geographic scope of the </w:t>
      </w:r>
      <w:r w:rsidR="00AC2B75">
        <w:rPr>
          <w:szCs w:val="24"/>
        </w:rPr>
        <w:t xml:space="preserve">livestock </w:t>
      </w:r>
      <w:r w:rsidR="005B39D0">
        <w:rPr>
          <w:szCs w:val="24"/>
        </w:rPr>
        <w:t xml:space="preserve">trailing </w:t>
      </w:r>
      <w:r w:rsidR="008F70DC" w:rsidRPr="008F70DC">
        <w:rPr>
          <w:szCs w:val="24"/>
        </w:rPr>
        <w:t>is</w:t>
      </w:r>
      <w:r w:rsidRPr="008F70DC">
        <w:rPr>
          <w:szCs w:val="24"/>
        </w:rPr>
        <w:t xml:space="preserve"> limited to </w:t>
      </w:r>
      <w:r w:rsidR="008F70DC" w:rsidRPr="008F70DC">
        <w:rPr>
          <w:szCs w:val="24"/>
        </w:rPr>
        <w:t>1,340,</w:t>
      </w:r>
      <w:r w:rsidR="002560C8">
        <w:rPr>
          <w:szCs w:val="24"/>
        </w:rPr>
        <w:t>000</w:t>
      </w:r>
      <w:r w:rsidRPr="008F70DC">
        <w:rPr>
          <w:b/>
          <w:szCs w:val="24"/>
        </w:rPr>
        <w:t xml:space="preserve"> </w:t>
      </w:r>
      <w:r w:rsidRPr="008F70DC">
        <w:rPr>
          <w:bCs/>
          <w:szCs w:val="24"/>
        </w:rPr>
        <w:t>acres</w:t>
      </w:r>
      <w:r w:rsidRPr="008F70DC">
        <w:rPr>
          <w:szCs w:val="24"/>
        </w:rPr>
        <w:t xml:space="preserve"> which includes the federal, private and state lands within the </w:t>
      </w:r>
      <w:r w:rsidR="001E5F08">
        <w:rPr>
          <w:szCs w:val="24"/>
        </w:rPr>
        <w:t>8</w:t>
      </w:r>
      <w:r w:rsidR="00AC2B75">
        <w:rPr>
          <w:szCs w:val="24"/>
        </w:rPr>
        <w:t>4</w:t>
      </w:r>
      <w:r w:rsidR="008F70DC" w:rsidRPr="008F70DC">
        <w:rPr>
          <w:szCs w:val="24"/>
        </w:rPr>
        <w:t xml:space="preserve"> allotments that have applications for livestock trailing</w:t>
      </w:r>
      <w:r w:rsidRPr="008F70DC">
        <w:rPr>
          <w:szCs w:val="24"/>
        </w:rPr>
        <w:t xml:space="preserve">.  </w:t>
      </w:r>
    </w:p>
    <w:p w:rsidR="004B547B" w:rsidRPr="00432B13" w:rsidRDefault="004B547B" w:rsidP="004B547B">
      <w:pPr>
        <w:rPr>
          <w:color w:val="0000FF"/>
          <w:szCs w:val="24"/>
        </w:rPr>
      </w:pPr>
    </w:p>
    <w:p w:rsidR="004B547B" w:rsidRPr="002560C8" w:rsidRDefault="004B547B" w:rsidP="004B547B">
      <w:pPr>
        <w:tabs>
          <w:tab w:val="num" w:pos="0"/>
        </w:tabs>
        <w:rPr>
          <w:szCs w:val="24"/>
        </w:rPr>
      </w:pPr>
      <w:r w:rsidRPr="002560C8">
        <w:rPr>
          <w:szCs w:val="24"/>
        </w:rPr>
        <w:t xml:space="preserve">The bounds for cumulative impacts to soils, vegetation; including BLM Sensitive Species, wetland &amp; riparian areas, are limited to those </w:t>
      </w:r>
      <w:r w:rsidR="002560C8" w:rsidRPr="002560C8">
        <w:rPr>
          <w:szCs w:val="24"/>
        </w:rPr>
        <w:t>314,000</w:t>
      </w:r>
      <w:r w:rsidRPr="002560C8">
        <w:rPr>
          <w:b/>
          <w:szCs w:val="24"/>
        </w:rPr>
        <w:t xml:space="preserve"> </w:t>
      </w:r>
      <w:r w:rsidRPr="002560C8">
        <w:rPr>
          <w:szCs w:val="24"/>
        </w:rPr>
        <w:t xml:space="preserve">acres within the </w:t>
      </w:r>
      <w:r w:rsidR="002560C8" w:rsidRPr="002560C8">
        <w:rPr>
          <w:szCs w:val="24"/>
        </w:rPr>
        <w:t>1-mile corridor of each livestock trail</w:t>
      </w:r>
      <w:r w:rsidRPr="002560C8">
        <w:rPr>
          <w:szCs w:val="24"/>
        </w:rPr>
        <w:t xml:space="preserve">.  The bounds for cumulative impacts to </w:t>
      </w:r>
      <w:r w:rsidR="002560C8" w:rsidRPr="002560C8">
        <w:rPr>
          <w:szCs w:val="24"/>
        </w:rPr>
        <w:t xml:space="preserve">rangeland health standards, livestock grazing, </w:t>
      </w:r>
      <w:r w:rsidRPr="002560C8">
        <w:rPr>
          <w:szCs w:val="24"/>
        </w:rPr>
        <w:t xml:space="preserve">noxious weeds, wildlife; including threatened and BLM sensitive species is not only the </w:t>
      </w:r>
      <w:r w:rsidR="002560C8" w:rsidRPr="002560C8">
        <w:rPr>
          <w:szCs w:val="24"/>
        </w:rPr>
        <w:t xml:space="preserve">1-mile buffered </w:t>
      </w:r>
      <w:r w:rsidR="00D9118D">
        <w:rPr>
          <w:szCs w:val="24"/>
        </w:rPr>
        <w:t>trail</w:t>
      </w:r>
      <w:r w:rsidR="002560C8" w:rsidRPr="002560C8">
        <w:rPr>
          <w:szCs w:val="24"/>
        </w:rPr>
        <w:t xml:space="preserve"> corridors,</w:t>
      </w:r>
      <w:r w:rsidRPr="002560C8">
        <w:rPr>
          <w:szCs w:val="24"/>
        </w:rPr>
        <w:t xml:space="preserve"> but </w:t>
      </w:r>
      <w:r w:rsidR="002560C8" w:rsidRPr="002560C8">
        <w:rPr>
          <w:szCs w:val="24"/>
        </w:rPr>
        <w:t>the complete grazing allotments</w:t>
      </w:r>
      <w:r w:rsidRPr="002560C8">
        <w:rPr>
          <w:szCs w:val="24"/>
        </w:rPr>
        <w:t xml:space="preserve"> because noxious weeds are able to spread throughout the area as well as wildlife’s ability to move through these areas many times throughout the year in order to acquire all of their dietary needs.</w:t>
      </w:r>
      <w:r w:rsidR="008F70DC" w:rsidRPr="002560C8">
        <w:rPr>
          <w:szCs w:val="24"/>
        </w:rPr>
        <w:t xml:space="preserve"> </w:t>
      </w:r>
    </w:p>
    <w:p w:rsidR="004B547B" w:rsidRPr="00432B13" w:rsidRDefault="004B547B" w:rsidP="004B547B">
      <w:pPr>
        <w:rPr>
          <w:color w:val="0000FF"/>
          <w:szCs w:val="24"/>
        </w:rPr>
      </w:pPr>
    </w:p>
    <w:p w:rsidR="004B547B" w:rsidRPr="002560C8" w:rsidRDefault="004B547B" w:rsidP="004B547B">
      <w:pPr>
        <w:pStyle w:val="Heading3"/>
        <w:spacing w:before="0" w:after="0"/>
      </w:pPr>
      <w:bookmarkStart w:id="110" w:name="_Toc255824941"/>
      <w:bookmarkStart w:id="111" w:name="_Toc311021472"/>
      <w:bookmarkStart w:id="112" w:name="_Toc321395372"/>
      <w:r w:rsidRPr="002560C8">
        <w:t>4.</w:t>
      </w:r>
      <w:r w:rsidR="00EE4107">
        <w:t>4</w:t>
      </w:r>
      <w:r w:rsidRPr="002560C8">
        <w:t>.1 Past and Present Actions</w:t>
      </w:r>
      <w:bookmarkEnd w:id="110"/>
      <w:bookmarkEnd w:id="111"/>
      <w:bookmarkEnd w:id="112"/>
      <w:r w:rsidRPr="002560C8">
        <w:fldChar w:fldCharType="begin"/>
      </w:r>
      <w:r w:rsidRPr="002560C8">
        <w:instrText xml:space="preserve"> TC "4.3.1 Past and Present Actions" \f C \l "3" </w:instrText>
      </w:r>
      <w:r w:rsidRPr="002560C8">
        <w:fldChar w:fldCharType="end"/>
      </w:r>
      <w:r w:rsidRPr="002560C8">
        <w:t xml:space="preserve"> </w:t>
      </w:r>
    </w:p>
    <w:p w:rsidR="004B547B" w:rsidRPr="002560C8" w:rsidRDefault="002560C8" w:rsidP="004B547B">
      <w:pPr>
        <w:pStyle w:val="BodyText"/>
        <w:rPr>
          <w:sz w:val="24"/>
          <w:szCs w:val="24"/>
        </w:rPr>
      </w:pPr>
      <w:r w:rsidRPr="002560C8">
        <w:rPr>
          <w:sz w:val="24"/>
          <w:szCs w:val="24"/>
        </w:rPr>
        <w:t>All of the federal lands in the State of Idaho were</w:t>
      </w:r>
      <w:r w:rsidR="004B547B" w:rsidRPr="002560C8">
        <w:rPr>
          <w:sz w:val="24"/>
          <w:szCs w:val="24"/>
        </w:rPr>
        <w:t xml:space="preserve"> first managed by the General Land Office (GLO) in coordination with the Grazing Service and described as arid, broken, mountainous, or grazing in character.  Many settlers depended on this remaining public domain to help support their livestock.  The local ranchers grazed these lands in conjunction with their private ranch lands and it was on a first-come, first-serve basis.  “The first Europeans found a continent with vast rangeland, ranges that had evolved through eons of grazing by animals sim</w:t>
      </w:r>
      <w:r w:rsidRPr="002560C8">
        <w:rPr>
          <w:sz w:val="24"/>
          <w:szCs w:val="24"/>
        </w:rPr>
        <w:t xml:space="preserve">ilar to their domestic animals.  </w:t>
      </w:r>
      <w:r w:rsidR="004B547B" w:rsidRPr="002560C8">
        <w:rPr>
          <w:sz w:val="24"/>
          <w:szCs w:val="24"/>
        </w:rPr>
        <w:t xml:space="preserve">Yet within a few decades they found that managing the balance of grazing animals and vegetation was radically different in the new-found West than in the swards, meadows, and pastures of their homelands” (Box &amp; </w:t>
      </w:r>
      <w:proofErr w:type="spellStart"/>
      <w:r w:rsidR="004B547B" w:rsidRPr="002560C8">
        <w:rPr>
          <w:sz w:val="24"/>
          <w:szCs w:val="24"/>
        </w:rPr>
        <w:t>Malechek</w:t>
      </w:r>
      <w:proofErr w:type="spellEnd"/>
      <w:r w:rsidR="004B547B" w:rsidRPr="002560C8">
        <w:rPr>
          <w:sz w:val="24"/>
          <w:szCs w:val="24"/>
        </w:rPr>
        <w:t xml:space="preserve">, 1987).  </w:t>
      </w:r>
    </w:p>
    <w:p w:rsidR="009763C9" w:rsidRDefault="009763C9">
      <w:pPr>
        <w:rPr>
          <w:szCs w:val="24"/>
        </w:rPr>
      </w:pPr>
    </w:p>
    <w:p w:rsidR="004B547B" w:rsidRPr="002560C8" w:rsidRDefault="004B547B" w:rsidP="004B547B">
      <w:pPr>
        <w:pStyle w:val="BodyText"/>
        <w:rPr>
          <w:sz w:val="24"/>
          <w:szCs w:val="24"/>
        </w:rPr>
      </w:pPr>
      <w:r w:rsidRPr="002560C8">
        <w:rPr>
          <w:sz w:val="24"/>
          <w:szCs w:val="24"/>
        </w:rPr>
        <w:t xml:space="preserve">All public lands had unregulated grazing which led to severe soil erosion and depletion of native vegetation in many areas and the problem went mostly unsolved until the implementation of the Taylor Grazing Act of 1934.  The Taylor Grazing Act sought to stop injury to the public grazing lands [excluding Alaska] by preventing overgrazing and soil deterioration; to provide for their orderly use, improvement, and development; [and] to stabilize the livestock industry dependent upon the public range through lease of the public domain to stockraisers (USDI BLM,  1988).  The act also stated that these public lands adjacent to the land owners or homesteaders had preference in attaining issuance of a lease for a term of 10 years which is still the timeframe used </w:t>
      </w:r>
      <w:r w:rsidR="00CF5068">
        <w:rPr>
          <w:sz w:val="24"/>
          <w:szCs w:val="24"/>
        </w:rPr>
        <w:t xml:space="preserve">by BLM </w:t>
      </w:r>
      <w:r w:rsidRPr="002560C8">
        <w:rPr>
          <w:sz w:val="24"/>
          <w:szCs w:val="24"/>
        </w:rPr>
        <w:t xml:space="preserve">today.  </w:t>
      </w:r>
    </w:p>
    <w:p w:rsidR="004B547B" w:rsidRPr="00432B13" w:rsidRDefault="004B547B" w:rsidP="004B547B">
      <w:pPr>
        <w:pStyle w:val="BodyText"/>
        <w:rPr>
          <w:color w:val="0000FF"/>
          <w:sz w:val="24"/>
          <w:szCs w:val="24"/>
        </w:rPr>
      </w:pPr>
    </w:p>
    <w:p w:rsidR="00AF11E4" w:rsidRDefault="004B547B" w:rsidP="004B547B">
      <w:pPr>
        <w:pStyle w:val="BodyText"/>
        <w:rPr>
          <w:sz w:val="24"/>
          <w:szCs w:val="24"/>
        </w:rPr>
      </w:pPr>
      <w:r w:rsidRPr="002560C8">
        <w:rPr>
          <w:sz w:val="24"/>
          <w:szCs w:val="24"/>
        </w:rPr>
        <w:t xml:space="preserve">The Grazing Service dealt mainly with grazing policy while the GLO managed settlement, land sale, land exchange and mineral rights but there was some redundancy between the two agencies.  Due to the considerable costs of World War II, Department of the Interior (DOI) officials sought a way to combine the two agencies.  In 1946, the DOI formed the </w:t>
      </w:r>
      <w:r w:rsidR="002560C8" w:rsidRPr="002560C8">
        <w:rPr>
          <w:sz w:val="24"/>
          <w:szCs w:val="24"/>
        </w:rPr>
        <w:t>BLM</w:t>
      </w:r>
      <w:r w:rsidRPr="002560C8">
        <w:rPr>
          <w:sz w:val="24"/>
          <w:szCs w:val="24"/>
        </w:rPr>
        <w:t xml:space="preserve"> and grazing on public lands was formalized and regulated.  The BLM manages its federal lands by dividing areas into grazing allotments which can be managed as a unit.</w:t>
      </w:r>
      <w:r w:rsidR="002560C8">
        <w:rPr>
          <w:sz w:val="24"/>
          <w:szCs w:val="24"/>
        </w:rPr>
        <w:t xml:space="preserve">  </w:t>
      </w:r>
    </w:p>
    <w:p w:rsidR="00AF11E4" w:rsidRDefault="00AF11E4" w:rsidP="004B547B">
      <w:pPr>
        <w:pStyle w:val="BodyText"/>
        <w:rPr>
          <w:sz w:val="24"/>
          <w:szCs w:val="24"/>
        </w:rPr>
      </w:pPr>
    </w:p>
    <w:p w:rsidR="004B547B" w:rsidRPr="002560C8" w:rsidRDefault="00AF11E4" w:rsidP="004B547B">
      <w:pPr>
        <w:pStyle w:val="BodyText"/>
        <w:rPr>
          <w:i/>
          <w:sz w:val="24"/>
          <w:szCs w:val="24"/>
        </w:rPr>
      </w:pPr>
      <w:r>
        <w:rPr>
          <w:sz w:val="24"/>
          <w:szCs w:val="24"/>
        </w:rPr>
        <w:lastRenderedPageBreak/>
        <w:t>All</w:t>
      </w:r>
      <w:r w:rsidR="002560C8">
        <w:rPr>
          <w:sz w:val="24"/>
          <w:szCs w:val="24"/>
        </w:rPr>
        <w:t xml:space="preserve"> </w:t>
      </w:r>
      <w:r>
        <w:rPr>
          <w:sz w:val="24"/>
          <w:szCs w:val="24"/>
        </w:rPr>
        <w:t>permittees did move</w:t>
      </w:r>
      <w:r w:rsidR="002560C8">
        <w:rPr>
          <w:sz w:val="24"/>
          <w:szCs w:val="24"/>
        </w:rPr>
        <w:t xml:space="preserve"> their livestock from grazing allotment to grazing allotment the same way they do today, through livestock trailing.  Many of these livestock trails have been used since the 1860s but due to changes in livestock operators, changes in land ownership as well as other factors, </w:t>
      </w:r>
      <w:r w:rsidR="00F44603">
        <w:rPr>
          <w:sz w:val="24"/>
          <w:szCs w:val="24"/>
        </w:rPr>
        <w:t>some</w:t>
      </w:r>
      <w:r w:rsidR="002560C8">
        <w:rPr>
          <w:sz w:val="24"/>
          <w:szCs w:val="24"/>
        </w:rPr>
        <w:t xml:space="preserve"> livestock trails are newer </w:t>
      </w:r>
      <w:r w:rsidR="00F44603">
        <w:rPr>
          <w:sz w:val="24"/>
          <w:szCs w:val="24"/>
        </w:rPr>
        <w:t>or have shifted on the landscape</w:t>
      </w:r>
      <w:r w:rsidR="002560C8">
        <w:rPr>
          <w:sz w:val="24"/>
          <w:szCs w:val="24"/>
        </w:rPr>
        <w:t>.</w:t>
      </w:r>
      <w:r w:rsidR="00CF5068">
        <w:rPr>
          <w:sz w:val="24"/>
          <w:szCs w:val="24"/>
        </w:rPr>
        <w:t xml:space="preserve">  It should be recognized that in the late 1800s and through the </w:t>
      </w:r>
      <w:r w:rsidR="00CF2A33">
        <w:rPr>
          <w:sz w:val="24"/>
          <w:szCs w:val="24"/>
        </w:rPr>
        <w:t>mid-1900s</w:t>
      </w:r>
      <w:r w:rsidR="00CF5068">
        <w:rPr>
          <w:sz w:val="24"/>
          <w:szCs w:val="24"/>
        </w:rPr>
        <w:t xml:space="preserve">, all livestock were trailed to grazing allotments.  It wasn’t until the railroad stock cars and semi-trucks became available that </w:t>
      </w:r>
      <w:r w:rsidR="001C000B">
        <w:rPr>
          <w:sz w:val="24"/>
          <w:szCs w:val="24"/>
        </w:rPr>
        <w:t xml:space="preserve">some </w:t>
      </w:r>
      <w:r w:rsidR="00CF5068">
        <w:rPr>
          <w:sz w:val="24"/>
          <w:szCs w:val="24"/>
        </w:rPr>
        <w:t xml:space="preserve">livestock </w:t>
      </w:r>
      <w:r w:rsidR="001C000B">
        <w:rPr>
          <w:sz w:val="24"/>
          <w:szCs w:val="24"/>
        </w:rPr>
        <w:t xml:space="preserve">operators </w:t>
      </w:r>
      <w:r w:rsidR="00CF5068">
        <w:rPr>
          <w:sz w:val="24"/>
          <w:szCs w:val="24"/>
        </w:rPr>
        <w:t xml:space="preserve">changed the way </w:t>
      </w:r>
      <w:r>
        <w:rPr>
          <w:sz w:val="24"/>
          <w:szCs w:val="24"/>
        </w:rPr>
        <w:t>livestock</w:t>
      </w:r>
      <w:r w:rsidR="00CF5068">
        <w:rPr>
          <w:sz w:val="24"/>
          <w:szCs w:val="24"/>
        </w:rPr>
        <w:t xml:space="preserve"> were moved on and off federal lands.  There is substantially less livestock trailing occurring on federal lands today than there was 50 years ago. </w:t>
      </w:r>
    </w:p>
    <w:p w:rsidR="004B547B" w:rsidRPr="00432B13" w:rsidRDefault="004B547B" w:rsidP="004B547B">
      <w:pPr>
        <w:widowControl w:val="0"/>
        <w:tabs>
          <w:tab w:val="left" w:pos="9180"/>
        </w:tabs>
        <w:rPr>
          <w:color w:val="0000FF"/>
          <w:szCs w:val="24"/>
        </w:rPr>
      </w:pPr>
    </w:p>
    <w:p w:rsidR="004B547B" w:rsidRDefault="004B547B" w:rsidP="004B547B">
      <w:pPr>
        <w:pStyle w:val="BodyText"/>
        <w:rPr>
          <w:sz w:val="24"/>
          <w:szCs w:val="24"/>
        </w:rPr>
      </w:pPr>
      <w:r w:rsidRPr="00F44603">
        <w:rPr>
          <w:sz w:val="24"/>
          <w:szCs w:val="24"/>
        </w:rPr>
        <w:t xml:space="preserve">The </w:t>
      </w:r>
      <w:r w:rsidR="00776F67">
        <w:rPr>
          <w:sz w:val="24"/>
          <w:szCs w:val="24"/>
        </w:rPr>
        <w:t>Shoshone FO</w:t>
      </w:r>
      <w:r w:rsidRPr="00F44603">
        <w:rPr>
          <w:sz w:val="24"/>
          <w:szCs w:val="24"/>
        </w:rPr>
        <w:t>, has had sheep use</w:t>
      </w:r>
      <w:r w:rsidR="00F44603" w:rsidRPr="00F44603">
        <w:rPr>
          <w:sz w:val="24"/>
          <w:szCs w:val="24"/>
        </w:rPr>
        <w:t>,</w:t>
      </w:r>
      <w:r w:rsidRPr="00F44603">
        <w:rPr>
          <w:sz w:val="24"/>
          <w:szCs w:val="24"/>
        </w:rPr>
        <w:t xml:space="preserve"> </w:t>
      </w:r>
      <w:r w:rsidR="00F44603" w:rsidRPr="00F44603">
        <w:rPr>
          <w:sz w:val="24"/>
          <w:szCs w:val="24"/>
        </w:rPr>
        <w:t xml:space="preserve">and to a lesser extent cattle use, </w:t>
      </w:r>
      <w:r w:rsidRPr="00F44603">
        <w:rPr>
          <w:sz w:val="24"/>
          <w:szCs w:val="24"/>
        </w:rPr>
        <w:t xml:space="preserve">since the 1860s.  </w:t>
      </w:r>
      <w:r w:rsidRPr="00590FA8">
        <w:rPr>
          <w:sz w:val="24"/>
          <w:szCs w:val="24"/>
        </w:rPr>
        <w:t xml:space="preserve">Prior to World War II, the historic livestock use and sheep numbers in Idaho were substantially higher than they are today.  In the early 1900s, there were numerous reports in the Great Basin of being able to count the sheep bands on the mountains by the dust clouds, and that little forage was available for any of them (Box &amp; </w:t>
      </w:r>
      <w:proofErr w:type="spellStart"/>
      <w:r w:rsidRPr="00590FA8">
        <w:rPr>
          <w:sz w:val="24"/>
          <w:szCs w:val="24"/>
        </w:rPr>
        <w:t>Malechek</w:t>
      </w:r>
      <w:proofErr w:type="spellEnd"/>
      <w:r w:rsidRPr="00590FA8">
        <w:rPr>
          <w:sz w:val="24"/>
          <w:szCs w:val="24"/>
        </w:rPr>
        <w:t xml:space="preserve">, 1987).  </w:t>
      </w:r>
    </w:p>
    <w:p w:rsidR="00705C37" w:rsidRDefault="00705C37" w:rsidP="004B547B">
      <w:pPr>
        <w:pStyle w:val="BodyText"/>
        <w:rPr>
          <w:sz w:val="24"/>
          <w:szCs w:val="24"/>
        </w:rPr>
      </w:pPr>
    </w:p>
    <w:p w:rsidR="00705C37" w:rsidRPr="00315D92" w:rsidRDefault="00705C37" w:rsidP="00705C37">
      <w:pPr>
        <w:rPr>
          <w:szCs w:val="24"/>
        </w:rPr>
      </w:pPr>
      <w:r w:rsidRPr="00315D92">
        <w:rPr>
          <w:szCs w:val="24"/>
        </w:rPr>
        <w:t xml:space="preserve">There have not been any wildlife habitat improvements implemented on BLM managed lands </w:t>
      </w:r>
      <w:r>
        <w:rPr>
          <w:szCs w:val="24"/>
        </w:rPr>
        <w:t xml:space="preserve">throughout these allotments in the Shoshone FO, </w:t>
      </w:r>
      <w:r w:rsidRPr="00315D92">
        <w:rPr>
          <w:szCs w:val="24"/>
        </w:rPr>
        <w:t xml:space="preserve">but the U.S. Forest Service has made some improvements to a neighboring road in the Cove Creek drainage.  </w:t>
      </w:r>
      <w:r>
        <w:rPr>
          <w:szCs w:val="24"/>
        </w:rPr>
        <w:t>A</w:t>
      </w:r>
      <w:r w:rsidRPr="00315D92">
        <w:rPr>
          <w:szCs w:val="24"/>
        </w:rPr>
        <w:t xml:space="preserve"> Forest Service Allotment, grazed in conjunction with the South East Fork Allotment</w:t>
      </w:r>
      <w:r>
        <w:rPr>
          <w:szCs w:val="24"/>
        </w:rPr>
        <w:t>, has had s</w:t>
      </w:r>
      <w:r w:rsidRPr="00315D92">
        <w:rPr>
          <w:szCs w:val="24"/>
        </w:rPr>
        <w:t>ome improvements to the road in order to decrease traffic by vehicles through the stream crossing.  New portions of the road were constructed in order to raise it above the riparian areas and not have so many creek crossings</w:t>
      </w:r>
      <w:r>
        <w:rPr>
          <w:szCs w:val="24"/>
        </w:rPr>
        <w:t xml:space="preserve"> by vehicles, four-wheelers and other recreationalists.  The changes were implemented and </w:t>
      </w:r>
      <w:r w:rsidRPr="00315D92">
        <w:rPr>
          <w:szCs w:val="24"/>
        </w:rPr>
        <w:t xml:space="preserve">completed </w:t>
      </w:r>
      <w:r>
        <w:rPr>
          <w:szCs w:val="24"/>
        </w:rPr>
        <w:t>in 2006 and 2007</w:t>
      </w:r>
      <w:r w:rsidRPr="00315D92">
        <w:rPr>
          <w:szCs w:val="24"/>
        </w:rPr>
        <w:t>.</w:t>
      </w:r>
      <w:r>
        <w:rPr>
          <w:szCs w:val="24"/>
        </w:rPr>
        <w:t xml:space="preserve">  The</w:t>
      </w:r>
      <w:r w:rsidR="0096205F">
        <w:rPr>
          <w:szCs w:val="24"/>
        </w:rPr>
        <w:t xml:space="preserve"> </w:t>
      </w:r>
      <w:r>
        <w:rPr>
          <w:szCs w:val="24"/>
        </w:rPr>
        <w:t>impacts to the riparian reso</w:t>
      </w:r>
      <w:r w:rsidR="0096205F">
        <w:rPr>
          <w:szCs w:val="24"/>
        </w:rPr>
        <w:t xml:space="preserve">urce now have considerably lessened </w:t>
      </w:r>
      <w:r>
        <w:rPr>
          <w:szCs w:val="24"/>
        </w:rPr>
        <w:t xml:space="preserve">since the road was </w:t>
      </w:r>
      <w:r w:rsidR="0096205F">
        <w:rPr>
          <w:szCs w:val="24"/>
        </w:rPr>
        <w:t xml:space="preserve">re-routed. </w:t>
      </w:r>
    </w:p>
    <w:p w:rsidR="00CF5068" w:rsidRPr="00432B13" w:rsidRDefault="00CF5068" w:rsidP="004B547B">
      <w:pPr>
        <w:pStyle w:val="BodyText"/>
        <w:rPr>
          <w:color w:val="0000FF"/>
          <w:sz w:val="24"/>
          <w:szCs w:val="24"/>
        </w:rPr>
      </w:pPr>
    </w:p>
    <w:p w:rsidR="00B85018" w:rsidRDefault="00B85018" w:rsidP="00B85018">
      <w:pPr>
        <w:rPr>
          <w:szCs w:val="24"/>
        </w:rPr>
      </w:pPr>
      <w:r w:rsidRPr="00AF11E4">
        <w:rPr>
          <w:bCs/>
          <w:szCs w:val="24"/>
        </w:rPr>
        <w:t xml:space="preserve">The combined effects of residential and business development, expansion of the improved and unimproved road network, wildfires, </w:t>
      </w:r>
      <w:proofErr w:type="gramStart"/>
      <w:r w:rsidRPr="00AF11E4">
        <w:rPr>
          <w:bCs/>
          <w:szCs w:val="24"/>
        </w:rPr>
        <w:t>changes</w:t>
      </w:r>
      <w:proofErr w:type="gramEnd"/>
      <w:r w:rsidRPr="00AF11E4">
        <w:rPr>
          <w:bCs/>
          <w:szCs w:val="24"/>
        </w:rPr>
        <w:t xml:space="preserve"> in land use, weed infestations and various forms of new and more extensive recreational uses of the lands throughout the Shoshone FO have all resulted in a change in </w:t>
      </w:r>
      <w:r>
        <w:rPr>
          <w:bCs/>
          <w:szCs w:val="24"/>
        </w:rPr>
        <w:t>the land-</w:t>
      </w:r>
      <w:r w:rsidRPr="00AF11E4">
        <w:rPr>
          <w:bCs/>
          <w:szCs w:val="24"/>
        </w:rPr>
        <w:t xml:space="preserve">use patterns </w:t>
      </w:r>
      <w:r>
        <w:rPr>
          <w:bCs/>
          <w:szCs w:val="24"/>
        </w:rPr>
        <w:t>of game and non-game species</w:t>
      </w:r>
      <w:r w:rsidRPr="00AF11E4">
        <w:rPr>
          <w:bCs/>
          <w:szCs w:val="24"/>
        </w:rPr>
        <w:t xml:space="preserve">.  The importance of the habitat for </w:t>
      </w:r>
      <w:r>
        <w:rPr>
          <w:bCs/>
          <w:szCs w:val="24"/>
        </w:rPr>
        <w:t xml:space="preserve">big game species such as </w:t>
      </w:r>
      <w:r w:rsidRPr="00AF11E4">
        <w:rPr>
          <w:bCs/>
          <w:szCs w:val="24"/>
        </w:rPr>
        <w:t xml:space="preserve">mule deer, pronghorn </w:t>
      </w:r>
      <w:r>
        <w:rPr>
          <w:bCs/>
          <w:szCs w:val="24"/>
        </w:rPr>
        <w:t xml:space="preserve">antelope, </w:t>
      </w:r>
      <w:r w:rsidRPr="00AF11E4">
        <w:rPr>
          <w:bCs/>
          <w:szCs w:val="24"/>
        </w:rPr>
        <w:t>and elk on many of the large blocks of public land has increased as a result.</w:t>
      </w:r>
      <w:r w:rsidRPr="00AF11E4">
        <w:rPr>
          <w:szCs w:val="24"/>
        </w:rPr>
        <w:t xml:space="preserve">  </w:t>
      </w:r>
      <w:r>
        <w:rPr>
          <w:szCs w:val="24"/>
        </w:rPr>
        <w:t xml:space="preserve">Big game </w:t>
      </w:r>
      <w:r w:rsidRPr="00AF11E4">
        <w:rPr>
          <w:szCs w:val="24"/>
        </w:rPr>
        <w:t xml:space="preserve">use </w:t>
      </w:r>
      <w:r>
        <w:rPr>
          <w:szCs w:val="24"/>
        </w:rPr>
        <w:t xml:space="preserve">of public lands on the allotments affected by trailing </w:t>
      </w:r>
      <w:r w:rsidRPr="00AF11E4">
        <w:rPr>
          <w:szCs w:val="24"/>
        </w:rPr>
        <w:t xml:space="preserve">occurs year-round in some areas with a greater level of use occurring in the late fall, winter, and early spring.  As a result of the changes in habitat use brought by the combined effect of development and the changes in land use identified above, most of the public land north of Highway 20 is currently designated mule deer winter range and crucial elk winter range while many portions of BLM lands below Highway 20 are currently designated as </w:t>
      </w:r>
      <w:r>
        <w:rPr>
          <w:szCs w:val="24"/>
        </w:rPr>
        <w:t xml:space="preserve">pronghorn </w:t>
      </w:r>
      <w:r w:rsidRPr="00AF11E4">
        <w:rPr>
          <w:szCs w:val="24"/>
        </w:rPr>
        <w:t>antelope and mule deer winter range.</w:t>
      </w:r>
    </w:p>
    <w:p w:rsidR="00CF2A33" w:rsidRDefault="00CF2A33">
      <w:pPr>
        <w:rPr>
          <w:szCs w:val="24"/>
        </w:rPr>
      </w:pPr>
    </w:p>
    <w:p w:rsidR="004B547B" w:rsidRDefault="00B85018" w:rsidP="00B85018">
      <w:pPr>
        <w:rPr>
          <w:szCs w:val="24"/>
        </w:rPr>
      </w:pPr>
      <w:r>
        <w:rPr>
          <w:szCs w:val="24"/>
        </w:rPr>
        <w:t xml:space="preserve">The combined effects of the various and aforementioned anthropogenic and natural factors (i.e., agricultural development, livestock use, recreation, construction, and wildfire) occurring within the Shoshone FO have also impacted the availability and quality of preferred habitat for greater sage-grouse and other sagebrush/grassland-dependent species, such as pygmy rabbits and numerous migratory/Sensitive bird, reptilian, and amphibian species.  In particular, fragmentation and loss of sagebrush habitat and the increase in annual and invasive plant </w:t>
      </w:r>
      <w:r w:rsidRPr="001C747A">
        <w:rPr>
          <w:szCs w:val="24"/>
        </w:rPr>
        <w:t>communities</w:t>
      </w:r>
      <w:r>
        <w:rPr>
          <w:szCs w:val="24"/>
        </w:rPr>
        <w:t xml:space="preserve"> has reduced the connectivity of suitable habitat available to these species for foraging, concealment, nesting, and brood-rearing activities.</w:t>
      </w:r>
      <w:r w:rsidR="001C747A">
        <w:rPr>
          <w:szCs w:val="24"/>
        </w:rPr>
        <w:t xml:space="preserve">  The cumulative impacts to sage-</w:t>
      </w:r>
      <w:r w:rsidR="001C747A">
        <w:rPr>
          <w:szCs w:val="24"/>
        </w:rPr>
        <w:lastRenderedPageBreak/>
        <w:t>grouse in regards to livestock trailing are minimal when the stipulations described in 2.3 are applied.</w:t>
      </w:r>
    </w:p>
    <w:p w:rsidR="00B85018" w:rsidRPr="00F76A15" w:rsidRDefault="00B85018" w:rsidP="00B85018">
      <w:pPr>
        <w:rPr>
          <w:color w:val="E36C0A" w:themeColor="accent6" w:themeShade="BF"/>
          <w:szCs w:val="24"/>
        </w:rPr>
      </w:pPr>
    </w:p>
    <w:p w:rsidR="00FA694F" w:rsidRDefault="00FA694F" w:rsidP="00FA694F">
      <w:pPr>
        <w:rPr>
          <w:szCs w:val="24"/>
        </w:rPr>
      </w:pPr>
      <w:r w:rsidRPr="00FA694F">
        <w:rPr>
          <w:szCs w:val="24"/>
        </w:rPr>
        <w:t>Management actions and activities within the Shoshone FO have impacted aquatic species and water quality in the past and have the potential to impact aquatic species and water quality in the future.  Factors that have impacted aquatic species and water quality in the past include: livestock grazing, recreational uses, road construction, noxious weeds and invasive plan</w:t>
      </w:r>
      <w:r w:rsidR="00B85018">
        <w:rPr>
          <w:szCs w:val="24"/>
        </w:rPr>
        <w:t>t</w:t>
      </w:r>
      <w:r w:rsidRPr="00FA694F">
        <w:rPr>
          <w:szCs w:val="24"/>
        </w:rPr>
        <w:t xml:space="preserve">s, wildfire and energy projects.  Direct and indirect impacts to aquatic species from these factors include: trampling of fish or fish eggs, increased amounts of sediment entering the stream, reduced bank stability, and loss of woody debris and riparian vegetation.  Impacts to water quality include: increased amounts of sediment, nutrients and bacteria entering streams and increased water temperatures resulting from the loss of riparian vegetation.  </w:t>
      </w:r>
    </w:p>
    <w:p w:rsidR="00B85018" w:rsidRDefault="00B85018" w:rsidP="00FA694F">
      <w:pPr>
        <w:rPr>
          <w:szCs w:val="24"/>
        </w:rPr>
      </w:pPr>
    </w:p>
    <w:p w:rsidR="00B85018" w:rsidRDefault="00B85018" w:rsidP="00B85018">
      <w:r w:rsidRPr="00AF11E4">
        <w:rPr>
          <w:rFonts w:eastAsiaTheme="majorEastAsia"/>
          <w:szCs w:val="24"/>
          <w:lang w:bidi="en-US"/>
        </w:rPr>
        <w:t xml:space="preserve">Noxious </w:t>
      </w:r>
      <w:r w:rsidRPr="007E03E4">
        <w:rPr>
          <w:rFonts w:eastAsiaTheme="majorEastAsia"/>
          <w:szCs w:val="24"/>
          <w:lang w:bidi="en-US"/>
        </w:rPr>
        <w:t xml:space="preserve">weeds and invasive plants are found in varying degrees throughout the Shoshone Field Office.  </w:t>
      </w:r>
      <w:r w:rsidRPr="007E03E4">
        <w:rPr>
          <w:szCs w:val="24"/>
        </w:rPr>
        <w:t xml:space="preserve">Many attempts have been made in the past to eradicate them through chemical and biological means with limited success. </w:t>
      </w:r>
      <w:r w:rsidRPr="007E03E4">
        <w:t>A complete removal of trailing would eliminate the spread of noxious and invasive weeds as directly related to livestock trailing activities; however, there are many other activities allowed on public lands that contribute to the noxious and invasive weed populations and spread</w:t>
      </w:r>
      <w:r w:rsidRPr="007E03E4">
        <w:rPr>
          <w:szCs w:val="24"/>
        </w:rPr>
        <w:t xml:space="preserve"> such as vehicles, recreation, livestock use, construction and development and wind</w:t>
      </w:r>
      <w:r w:rsidRPr="007E03E4">
        <w:t xml:space="preserve">.  Reducing or eliminating trailing would not alter these other activities; as such, a net reduction in the amount and spread of noxious weeds and invasive plants is not anticipated.  </w:t>
      </w:r>
    </w:p>
    <w:p w:rsidR="00AC2B75" w:rsidRDefault="00AC2B75" w:rsidP="00B85018"/>
    <w:p w:rsidR="00AC2B75" w:rsidRDefault="00AC2B75" w:rsidP="00B85018">
      <w:r>
        <w:t xml:space="preserve">There have been many range improvement projects implemented throughout the Shoshone FO as well as in the 84 grazing allotments that are affected by livestock trailing.  These range improvement projects include fences, cattleguards, riparian exclosures, reservoirs, water gap structures and pipelines </w:t>
      </w:r>
      <w:r w:rsidR="00D7426F">
        <w:t>with</w:t>
      </w:r>
      <w:r>
        <w:t xml:space="preserve"> associated water troughs to name a few.  Some of these projects are utilized by the </w:t>
      </w:r>
      <w:r w:rsidR="00D7426F">
        <w:t>trailing livestock</w:t>
      </w:r>
      <w:r>
        <w:t xml:space="preserve"> but they are mostly there in order to manage active livestock grazing. </w:t>
      </w:r>
      <w:r w:rsidR="00D7426F">
        <w:t xml:space="preserve"> </w:t>
      </w:r>
      <w:r>
        <w:t>Maintenance and repairs has occurred in the past on these projects but all maintenance has remained within the footprint of the original project.</w:t>
      </w:r>
    </w:p>
    <w:p w:rsidR="004B547B" w:rsidRPr="00F76A15" w:rsidRDefault="004B547B" w:rsidP="004B547B">
      <w:pPr>
        <w:pStyle w:val="BodyText"/>
        <w:rPr>
          <w:color w:val="E36C0A" w:themeColor="accent6" w:themeShade="BF"/>
          <w:sz w:val="24"/>
          <w:szCs w:val="24"/>
        </w:rPr>
      </w:pPr>
    </w:p>
    <w:p w:rsidR="004B547B" w:rsidRPr="00E51A94" w:rsidRDefault="004B547B" w:rsidP="004B547B">
      <w:pPr>
        <w:pStyle w:val="Heading3"/>
        <w:spacing w:before="0" w:after="0"/>
      </w:pPr>
      <w:bookmarkStart w:id="113" w:name="_Toc311021473"/>
      <w:bookmarkStart w:id="114" w:name="_Toc321395373"/>
      <w:bookmarkStart w:id="115" w:name="_Toc255824942"/>
      <w:r w:rsidRPr="00E51A94">
        <w:t>4.</w:t>
      </w:r>
      <w:r w:rsidR="00EE4107" w:rsidRPr="00E51A94">
        <w:t>4</w:t>
      </w:r>
      <w:r w:rsidRPr="00E51A94">
        <w:t>.2 Reasonably Foreseeable Future Actions</w:t>
      </w:r>
      <w:bookmarkEnd w:id="113"/>
      <w:bookmarkEnd w:id="114"/>
      <w:r w:rsidRPr="00E51A94">
        <w:t xml:space="preserve"> </w:t>
      </w:r>
      <w:bookmarkEnd w:id="115"/>
      <w:r w:rsidRPr="00E51A94">
        <w:fldChar w:fldCharType="begin"/>
      </w:r>
      <w:r w:rsidRPr="00E51A94">
        <w:instrText xml:space="preserve"> TC "4.3.2 Reasonably Foreseeable Action Scenario (RFAS)" \f C \l "3" </w:instrText>
      </w:r>
      <w:r w:rsidRPr="00E51A94">
        <w:fldChar w:fldCharType="end"/>
      </w:r>
    </w:p>
    <w:p w:rsidR="000D1E18" w:rsidRDefault="004B547B" w:rsidP="004B547B">
      <w:pPr>
        <w:rPr>
          <w:szCs w:val="24"/>
        </w:rPr>
      </w:pPr>
      <w:r w:rsidRPr="00E51A94">
        <w:rPr>
          <w:szCs w:val="24"/>
        </w:rPr>
        <w:t xml:space="preserve">The BLM currently does not have any range improvement projects planned within the </w:t>
      </w:r>
      <w:r w:rsidR="00E51A94" w:rsidRPr="00E51A94">
        <w:rPr>
          <w:szCs w:val="24"/>
        </w:rPr>
        <w:t>field office</w:t>
      </w:r>
      <w:r w:rsidR="000D1E18">
        <w:rPr>
          <w:szCs w:val="24"/>
        </w:rPr>
        <w:t xml:space="preserve"> other than annual road maintenance, possible installation and/or replacement of cattleguards, fence maintenance, or typical spring box repair and/or replacement</w:t>
      </w:r>
      <w:r w:rsidRPr="00E51A94">
        <w:rPr>
          <w:szCs w:val="24"/>
        </w:rPr>
        <w:t>.</w:t>
      </w:r>
      <w:r w:rsidR="000D1E18">
        <w:rPr>
          <w:szCs w:val="24"/>
        </w:rPr>
        <w:t xml:space="preserve"> </w:t>
      </w:r>
      <w:r w:rsidR="00E51A94" w:rsidRPr="00E51A94">
        <w:rPr>
          <w:szCs w:val="24"/>
        </w:rPr>
        <w:t xml:space="preserve">There are however, always ongoing </w:t>
      </w:r>
      <w:r w:rsidR="000D1E18">
        <w:rPr>
          <w:szCs w:val="24"/>
        </w:rPr>
        <w:t>ESR</w:t>
      </w:r>
      <w:r w:rsidR="008E65E0">
        <w:rPr>
          <w:szCs w:val="24"/>
        </w:rPr>
        <w:t xml:space="preserve"> </w:t>
      </w:r>
      <w:r w:rsidR="000D1E18">
        <w:rPr>
          <w:szCs w:val="24"/>
        </w:rPr>
        <w:t xml:space="preserve">projects and monitoring throughout the Shoshone FO in conjunction with wildfires.  </w:t>
      </w:r>
    </w:p>
    <w:p w:rsidR="00D7426F" w:rsidRDefault="00D7426F" w:rsidP="004B547B">
      <w:pPr>
        <w:rPr>
          <w:szCs w:val="24"/>
        </w:rPr>
      </w:pPr>
    </w:p>
    <w:p w:rsidR="004B547B" w:rsidRDefault="004B547B" w:rsidP="004B547B">
      <w:pPr>
        <w:rPr>
          <w:szCs w:val="24"/>
        </w:rPr>
      </w:pPr>
      <w:r w:rsidRPr="00E51A94">
        <w:rPr>
          <w:szCs w:val="24"/>
        </w:rPr>
        <w:t xml:space="preserve">The </w:t>
      </w:r>
      <w:r w:rsidR="00776F67">
        <w:rPr>
          <w:szCs w:val="24"/>
        </w:rPr>
        <w:t>Shoshone FO</w:t>
      </w:r>
      <w:r w:rsidRPr="00E51A94">
        <w:rPr>
          <w:szCs w:val="24"/>
        </w:rPr>
        <w:t xml:space="preserve"> is </w:t>
      </w:r>
      <w:r w:rsidR="000D1E18">
        <w:rPr>
          <w:szCs w:val="24"/>
        </w:rPr>
        <w:t xml:space="preserve">also </w:t>
      </w:r>
      <w:r w:rsidRPr="00E51A94">
        <w:rPr>
          <w:szCs w:val="24"/>
        </w:rPr>
        <w:t xml:space="preserve">currently working to develop a North Highway 20 Travel Plan and future recreational trails and roads may be either closed, moved, improved, or developed.  </w:t>
      </w:r>
      <w:r w:rsidR="00E51A94" w:rsidRPr="00E51A94">
        <w:rPr>
          <w:szCs w:val="24"/>
        </w:rPr>
        <w:t>Many of these livestock trails</w:t>
      </w:r>
      <w:r w:rsidRPr="00E51A94">
        <w:rPr>
          <w:szCs w:val="24"/>
        </w:rPr>
        <w:t xml:space="preserve"> may be affected by the travel plan but it is unknown as of yet what may be proposed </w:t>
      </w:r>
      <w:r w:rsidR="00E51A94" w:rsidRPr="00E51A94">
        <w:rPr>
          <w:szCs w:val="24"/>
        </w:rPr>
        <w:t>throughout the areas</w:t>
      </w:r>
      <w:r w:rsidR="00D7426F">
        <w:rPr>
          <w:szCs w:val="24"/>
        </w:rPr>
        <w:t xml:space="preserve"> but it is unknown as of yet what may be proposed throughout the Shoshone FO.  </w:t>
      </w:r>
    </w:p>
    <w:p w:rsidR="00A376AC" w:rsidRDefault="00A376AC" w:rsidP="004B547B">
      <w:pPr>
        <w:rPr>
          <w:szCs w:val="24"/>
        </w:rPr>
      </w:pPr>
    </w:p>
    <w:p w:rsidR="00A376AC" w:rsidRPr="00F856F7" w:rsidRDefault="00A376AC" w:rsidP="00A376AC">
      <w:pPr>
        <w:pStyle w:val="BodyText"/>
        <w:rPr>
          <w:sz w:val="24"/>
          <w:szCs w:val="24"/>
        </w:rPr>
      </w:pPr>
      <w:r w:rsidRPr="00A376AC">
        <w:rPr>
          <w:sz w:val="24"/>
          <w:szCs w:val="24"/>
        </w:rPr>
        <w:t>In addition, the BLM is developing a national strategy to preserve, conserve, and restore sagebrush habitat</w:t>
      </w:r>
      <w:r w:rsidRPr="00F856F7">
        <w:rPr>
          <w:sz w:val="24"/>
          <w:szCs w:val="24"/>
        </w:rPr>
        <w:t xml:space="preserve">, the ecological home of the greater sage-grouse.  The BLM will issue national </w:t>
      </w:r>
      <w:r w:rsidRPr="00F856F7">
        <w:rPr>
          <w:sz w:val="24"/>
          <w:szCs w:val="24"/>
        </w:rPr>
        <w:lastRenderedPageBreak/>
        <w:t>policy and direction, based on local needs and information, to guide the agency’s actions and raise the importance of sagebrush conservation in BLM planning efforts.</w:t>
      </w:r>
      <w:r w:rsidRPr="00F856F7">
        <w:rPr>
          <w:rFonts w:ascii="Verdana" w:hAnsi="Verdana"/>
          <w:sz w:val="24"/>
          <w:szCs w:val="24"/>
        </w:rPr>
        <w:t xml:space="preserve">  </w:t>
      </w:r>
      <w:r w:rsidR="0062796D" w:rsidRPr="00F856F7">
        <w:rPr>
          <w:sz w:val="24"/>
          <w:szCs w:val="24"/>
        </w:rPr>
        <w:t xml:space="preserve">The Idaho and </w:t>
      </w:r>
      <w:r w:rsidR="0062796D">
        <w:rPr>
          <w:sz w:val="24"/>
          <w:szCs w:val="24"/>
        </w:rPr>
        <w:t>S</w:t>
      </w:r>
      <w:r w:rsidR="0062796D" w:rsidRPr="00F856F7">
        <w:rPr>
          <w:sz w:val="24"/>
          <w:szCs w:val="24"/>
        </w:rPr>
        <w:t xml:space="preserve">outhwestern Montana </w:t>
      </w:r>
      <w:r w:rsidR="0062796D">
        <w:rPr>
          <w:sz w:val="24"/>
          <w:szCs w:val="24"/>
        </w:rPr>
        <w:t>S</w:t>
      </w:r>
      <w:r w:rsidR="0062796D" w:rsidRPr="00F856F7">
        <w:rPr>
          <w:sz w:val="24"/>
          <w:szCs w:val="24"/>
        </w:rPr>
        <w:t>ub-</w:t>
      </w:r>
      <w:r w:rsidR="0062796D">
        <w:rPr>
          <w:sz w:val="24"/>
          <w:szCs w:val="24"/>
        </w:rPr>
        <w:t>R</w:t>
      </w:r>
      <w:r w:rsidR="0062796D" w:rsidRPr="00F856F7">
        <w:rPr>
          <w:sz w:val="24"/>
          <w:szCs w:val="24"/>
        </w:rPr>
        <w:t>egion-</w:t>
      </w:r>
      <w:r w:rsidR="0062796D">
        <w:rPr>
          <w:sz w:val="24"/>
          <w:szCs w:val="24"/>
        </w:rPr>
        <w:t>S</w:t>
      </w:r>
      <w:r w:rsidR="0062796D" w:rsidRPr="00F856F7">
        <w:rPr>
          <w:sz w:val="24"/>
          <w:szCs w:val="24"/>
        </w:rPr>
        <w:t xml:space="preserve">pecific EIS will address sagebrush issues and the impacts of amending all pertinent </w:t>
      </w:r>
      <w:r w:rsidR="0062796D">
        <w:rPr>
          <w:sz w:val="24"/>
          <w:szCs w:val="24"/>
        </w:rPr>
        <w:t>RM</w:t>
      </w:r>
      <w:r w:rsidR="0062796D" w:rsidRPr="00F856F7">
        <w:rPr>
          <w:sz w:val="24"/>
          <w:szCs w:val="24"/>
        </w:rPr>
        <w:t>Ps to reflect new conservation measures</w:t>
      </w:r>
      <w:r w:rsidR="0062796D">
        <w:rPr>
          <w:sz w:val="24"/>
          <w:szCs w:val="24"/>
        </w:rPr>
        <w:t>, including the land use plans under which the Shoshone Field Office is managed</w:t>
      </w:r>
      <w:r w:rsidR="0062796D" w:rsidRPr="00F856F7">
        <w:rPr>
          <w:sz w:val="24"/>
          <w:szCs w:val="24"/>
        </w:rPr>
        <w:t xml:space="preserve">.  </w:t>
      </w:r>
      <w:r w:rsidRPr="00F856F7">
        <w:rPr>
          <w:sz w:val="24"/>
          <w:szCs w:val="24"/>
        </w:rPr>
        <w:t>The Record of Decision, which comes at the end of the EIS process, will amend the RMPs to include the new management direction.</w:t>
      </w:r>
      <w:r w:rsidR="00D7426F">
        <w:rPr>
          <w:sz w:val="24"/>
          <w:szCs w:val="24"/>
        </w:rPr>
        <w:t xml:space="preserve">  This planning effort will result in plan-level guidance that will be used to direct future on-the-ground projects.  This planning effort will not incrementally add to the direct and indirect impacts of the proposed action or any alternative.  </w:t>
      </w:r>
    </w:p>
    <w:p w:rsidR="00A376AC" w:rsidRPr="00F74938" w:rsidRDefault="00A376AC" w:rsidP="00A376AC">
      <w:pPr>
        <w:rPr>
          <w:szCs w:val="24"/>
        </w:rPr>
      </w:pPr>
    </w:p>
    <w:p w:rsidR="00A376AC" w:rsidRPr="00F74938" w:rsidRDefault="00A376AC" w:rsidP="00F74938">
      <w:pPr>
        <w:pStyle w:val="CommentText"/>
        <w:rPr>
          <w:sz w:val="24"/>
          <w:szCs w:val="24"/>
        </w:rPr>
      </w:pPr>
      <w:r w:rsidRPr="00F74938">
        <w:rPr>
          <w:sz w:val="24"/>
          <w:szCs w:val="24"/>
        </w:rPr>
        <w:t>Livestock trailing may be affected by RMP amendments that reflect new conservation measures for greater sage-grouse</w:t>
      </w:r>
      <w:r w:rsidR="000203E5">
        <w:rPr>
          <w:sz w:val="24"/>
          <w:szCs w:val="24"/>
        </w:rPr>
        <w:t xml:space="preserve"> (Sage-grouse National Technical Team, 2011)</w:t>
      </w:r>
      <w:r w:rsidR="00F74938" w:rsidRPr="00F74938">
        <w:rPr>
          <w:sz w:val="24"/>
          <w:szCs w:val="24"/>
        </w:rPr>
        <w:t>.  Alternative 1</w:t>
      </w:r>
      <w:r w:rsidR="0062796D" w:rsidRPr="00F74938">
        <w:rPr>
          <w:sz w:val="24"/>
          <w:szCs w:val="24"/>
        </w:rPr>
        <w:t>implemen</w:t>
      </w:r>
      <w:r w:rsidR="00F74938" w:rsidRPr="00F74938">
        <w:rPr>
          <w:sz w:val="24"/>
          <w:szCs w:val="24"/>
        </w:rPr>
        <w:t>ts</w:t>
      </w:r>
      <w:r w:rsidR="0062796D" w:rsidRPr="00F74938">
        <w:rPr>
          <w:sz w:val="24"/>
          <w:szCs w:val="24"/>
        </w:rPr>
        <w:t xml:space="preserve"> </w:t>
      </w:r>
      <w:r w:rsidR="00F74938" w:rsidRPr="00F74938">
        <w:rPr>
          <w:sz w:val="24"/>
          <w:szCs w:val="24"/>
        </w:rPr>
        <w:t xml:space="preserve">many of these new </w:t>
      </w:r>
      <w:r w:rsidR="0062796D" w:rsidRPr="00F74938">
        <w:rPr>
          <w:sz w:val="24"/>
          <w:szCs w:val="24"/>
        </w:rPr>
        <w:t xml:space="preserve">conservation measures </w:t>
      </w:r>
      <w:r w:rsidR="00F74938" w:rsidRPr="00F74938">
        <w:rPr>
          <w:sz w:val="24"/>
          <w:szCs w:val="24"/>
        </w:rPr>
        <w:t>currently.  W</w:t>
      </w:r>
      <w:r w:rsidR="0062796D" w:rsidRPr="00F74938">
        <w:rPr>
          <w:sz w:val="24"/>
          <w:szCs w:val="24"/>
        </w:rPr>
        <w:t xml:space="preserve">e anticipate </w:t>
      </w:r>
      <w:r w:rsidR="00F74938" w:rsidRPr="00F74938">
        <w:rPr>
          <w:sz w:val="24"/>
          <w:szCs w:val="24"/>
        </w:rPr>
        <w:t xml:space="preserve">these </w:t>
      </w:r>
      <w:r w:rsidR="0062796D" w:rsidRPr="00F74938">
        <w:rPr>
          <w:sz w:val="24"/>
          <w:szCs w:val="24"/>
        </w:rPr>
        <w:t>will be formalized in these plan amendments, and we are implementing the interim sage-grouse guidance as directed by state and national offices</w:t>
      </w:r>
      <w:r w:rsidR="000203E5">
        <w:rPr>
          <w:sz w:val="24"/>
          <w:szCs w:val="24"/>
        </w:rPr>
        <w:t xml:space="preserve"> (Instruction Memorandum No. 2012-043)</w:t>
      </w:r>
      <w:r w:rsidR="0062796D" w:rsidRPr="00F74938">
        <w:rPr>
          <w:sz w:val="24"/>
          <w:szCs w:val="24"/>
        </w:rPr>
        <w:t>.</w:t>
      </w:r>
      <w:r w:rsidR="00F74938" w:rsidRPr="00F74938">
        <w:rPr>
          <w:sz w:val="24"/>
          <w:szCs w:val="24"/>
        </w:rPr>
        <w:t xml:space="preserve">  </w:t>
      </w:r>
      <w:r w:rsidR="00CC5215" w:rsidRPr="00F74938">
        <w:rPr>
          <w:sz w:val="24"/>
          <w:szCs w:val="24"/>
        </w:rPr>
        <w:t>Impacts</w:t>
      </w:r>
      <w:r w:rsidRPr="00F74938">
        <w:rPr>
          <w:sz w:val="24"/>
          <w:szCs w:val="24"/>
        </w:rPr>
        <w:t xml:space="preserve"> to other range-related activities including livestock grazing and range improvement projects may also occur as a result of the new management direction.  Some reasonably foreseeable changes are </w:t>
      </w:r>
      <w:r w:rsidR="00CF2A33">
        <w:rPr>
          <w:sz w:val="24"/>
          <w:szCs w:val="24"/>
        </w:rPr>
        <w:t>changes</w:t>
      </w:r>
      <w:r w:rsidRPr="00F74938">
        <w:rPr>
          <w:sz w:val="24"/>
          <w:szCs w:val="24"/>
        </w:rPr>
        <w:t xml:space="preserve"> in permitted livestock use and changes to the allotments which livestock are permitted in</w:t>
      </w:r>
      <w:r w:rsidR="00E134CF" w:rsidRPr="00F74938">
        <w:rPr>
          <w:sz w:val="24"/>
          <w:szCs w:val="24"/>
        </w:rPr>
        <w:t xml:space="preserve"> when livestock are one of the causal factors in the failure of Idaho Rangeland Health Standards</w:t>
      </w:r>
      <w:r w:rsidRPr="00F74938">
        <w:rPr>
          <w:sz w:val="24"/>
          <w:szCs w:val="24"/>
        </w:rPr>
        <w:t>.  Such changes could also be dependent on natural factors, including wildfires and drought.</w:t>
      </w:r>
    </w:p>
    <w:p w:rsidR="00B70181" w:rsidRDefault="00B70181" w:rsidP="00A376AC">
      <w:pPr>
        <w:rPr>
          <w:szCs w:val="24"/>
        </w:rPr>
      </w:pPr>
    </w:p>
    <w:p w:rsidR="00B70181" w:rsidRDefault="00B70181" w:rsidP="00B70181">
      <w:pPr>
        <w:tabs>
          <w:tab w:val="left" w:pos="10800"/>
        </w:tabs>
      </w:pPr>
      <w:r>
        <w:t>O</w:t>
      </w:r>
      <w:r w:rsidRPr="004C4823">
        <w:t xml:space="preserve">ver </w:t>
      </w:r>
      <w:r>
        <w:t>86</w:t>
      </w:r>
      <w:r w:rsidRPr="004C4823">
        <w:t xml:space="preserve">% of </w:t>
      </w:r>
      <w:r>
        <w:t xml:space="preserve">the </w:t>
      </w:r>
      <w:r w:rsidRPr="00FB5B4E">
        <w:t xml:space="preserve">livestock trailing in the Shoshone FO occur on </w:t>
      </w:r>
      <w:r>
        <w:t xml:space="preserve">either </w:t>
      </w:r>
      <w:r w:rsidRPr="00FB5B4E">
        <w:t xml:space="preserve">maintained routes </w:t>
      </w:r>
      <w:r>
        <w:t xml:space="preserve">(28%) or pre-existing linear disturbances (58%), such as a two-track road, dirt road or gravel road that has not officially been designated as maintained.  </w:t>
      </w:r>
      <w:r w:rsidRPr="00FB5B4E">
        <w:t>Using roadways or known routes instead of trailing cross-country, further decreases any potential of soil compaction in grazing allotments</w:t>
      </w:r>
      <w:r>
        <w:t xml:space="preserve"> in the future</w:t>
      </w:r>
      <w:r w:rsidRPr="00FB5B4E">
        <w:t>.</w:t>
      </w:r>
      <w:r>
        <w:t xml:space="preserve">  </w:t>
      </w:r>
    </w:p>
    <w:p w:rsidR="004B547B" w:rsidRPr="00432B13" w:rsidRDefault="004B547B" w:rsidP="004B547B">
      <w:pPr>
        <w:rPr>
          <w:color w:val="0000FF"/>
          <w:szCs w:val="24"/>
        </w:rPr>
      </w:pPr>
    </w:p>
    <w:p w:rsidR="000558AB" w:rsidRDefault="007E03E4" w:rsidP="004B547B">
      <w:pPr>
        <w:widowControl w:val="0"/>
        <w:tabs>
          <w:tab w:val="left" w:pos="9180"/>
        </w:tabs>
        <w:rPr>
          <w:szCs w:val="24"/>
        </w:rPr>
      </w:pPr>
      <w:r w:rsidRPr="007E03E4">
        <w:rPr>
          <w:szCs w:val="24"/>
        </w:rPr>
        <w:t>F</w:t>
      </w:r>
      <w:r w:rsidR="004B547B" w:rsidRPr="007E03E4">
        <w:rPr>
          <w:szCs w:val="24"/>
        </w:rPr>
        <w:t xml:space="preserve">uture changes to the </w:t>
      </w:r>
      <w:r w:rsidRPr="007E03E4">
        <w:rPr>
          <w:szCs w:val="24"/>
        </w:rPr>
        <w:t>livestock trailing in the Shoshone Field Office are</w:t>
      </w:r>
      <w:r w:rsidR="004B547B" w:rsidRPr="007E03E4">
        <w:rPr>
          <w:szCs w:val="24"/>
        </w:rPr>
        <w:t xml:space="preserve"> anticipated since </w:t>
      </w:r>
      <w:r w:rsidRPr="007E03E4">
        <w:rPr>
          <w:szCs w:val="24"/>
        </w:rPr>
        <w:t xml:space="preserve">these routes are constantly changing and moving due to various scenarios that could happen on the livestock </w:t>
      </w:r>
      <w:r w:rsidR="00EC3E24" w:rsidRPr="007E03E4">
        <w:rPr>
          <w:szCs w:val="24"/>
        </w:rPr>
        <w:t>operators’</w:t>
      </w:r>
      <w:r w:rsidRPr="007E03E4">
        <w:rPr>
          <w:szCs w:val="24"/>
        </w:rPr>
        <w:t xml:space="preserve"> side as well as various scenarios that could happen on the land management side.  Some reasonably foreseeable scenarios that may change livestock trails for the operators are changes in permitted use, changes to which allotments they are permitted in and changes in land ownership through sale or leases.  </w:t>
      </w:r>
      <w:r w:rsidR="002738E3">
        <w:rPr>
          <w:szCs w:val="24"/>
        </w:rPr>
        <w:t xml:space="preserve">Shoshone FO receives approximately 40 transfers of livestock grazing permits per year which makes these changes highly likely.  </w:t>
      </w:r>
    </w:p>
    <w:p w:rsidR="000558AB" w:rsidRDefault="000558AB" w:rsidP="004B547B">
      <w:pPr>
        <w:widowControl w:val="0"/>
        <w:tabs>
          <w:tab w:val="left" w:pos="9180"/>
        </w:tabs>
        <w:rPr>
          <w:szCs w:val="24"/>
        </w:rPr>
      </w:pPr>
    </w:p>
    <w:p w:rsidR="007E03E4" w:rsidRPr="007E03E4" w:rsidRDefault="007E03E4" w:rsidP="004B547B">
      <w:pPr>
        <w:widowControl w:val="0"/>
        <w:tabs>
          <w:tab w:val="left" w:pos="9180"/>
        </w:tabs>
        <w:rPr>
          <w:szCs w:val="24"/>
        </w:rPr>
      </w:pPr>
      <w:r w:rsidRPr="007E03E4">
        <w:rPr>
          <w:szCs w:val="24"/>
        </w:rPr>
        <w:t xml:space="preserve">Some reasonably foreseeable scenarios that may change livestock trails through a land management perspective are wildfires, flood, seasonal weather such as extreme temperatures and wet springs, as well as changes that may need to occur due to monitoring and data collection.  </w:t>
      </w:r>
      <w:r w:rsidR="00860141">
        <w:rPr>
          <w:szCs w:val="24"/>
        </w:rPr>
        <w:t xml:space="preserve">The process for grazing permit renewal environmental assessments have begun and </w:t>
      </w:r>
      <w:r w:rsidR="00681C0A">
        <w:rPr>
          <w:szCs w:val="24"/>
        </w:rPr>
        <w:t>would</w:t>
      </w:r>
      <w:r w:rsidR="00860141">
        <w:rPr>
          <w:szCs w:val="24"/>
        </w:rPr>
        <w:t xml:space="preserve"> be final in the Hot Springs, Star Lake, Indian Creek, South East Fork, Cherry Creek, Little Beaver and Wolftone allotments in the next couple of years.  </w:t>
      </w:r>
      <w:r w:rsidRPr="007E03E4">
        <w:rPr>
          <w:szCs w:val="24"/>
        </w:rPr>
        <w:t xml:space="preserve">Resource concerns that were brought forward have been dealt with under Alternative 1 and livestock trails have been modified to alleviate current concerns but due to the complexity of wildlife movement and constant changes in active sage-grouse leks, big game habitat, recreational uses and newly discovered cultural sites some of these livestock trails may have to be modified again in order to avoid unforeseeable conflicts. </w:t>
      </w:r>
    </w:p>
    <w:p w:rsidR="00354D4C" w:rsidRDefault="00354D4C" w:rsidP="004B547B">
      <w:pPr>
        <w:rPr>
          <w:color w:val="E36C0A" w:themeColor="accent6" w:themeShade="BF"/>
          <w:szCs w:val="24"/>
        </w:rPr>
      </w:pPr>
    </w:p>
    <w:p w:rsidR="00815CD3" w:rsidRPr="00FA694F" w:rsidRDefault="004B547B" w:rsidP="00815CD3">
      <w:pPr>
        <w:rPr>
          <w:rFonts w:eastAsiaTheme="minorHAnsi"/>
          <w:color w:val="000000"/>
          <w:szCs w:val="24"/>
        </w:rPr>
      </w:pPr>
      <w:r w:rsidRPr="00354D4C">
        <w:rPr>
          <w:szCs w:val="24"/>
        </w:rPr>
        <w:t xml:space="preserve">Under the </w:t>
      </w:r>
      <w:r w:rsidR="00354D4C" w:rsidRPr="00354D4C">
        <w:rPr>
          <w:szCs w:val="24"/>
        </w:rPr>
        <w:t>N</w:t>
      </w:r>
      <w:r w:rsidRPr="00354D4C">
        <w:rPr>
          <w:szCs w:val="24"/>
        </w:rPr>
        <w:t xml:space="preserve">o </w:t>
      </w:r>
      <w:r w:rsidR="00354D4C" w:rsidRPr="00354D4C">
        <w:rPr>
          <w:szCs w:val="24"/>
        </w:rPr>
        <w:t>A</w:t>
      </w:r>
      <w:r w:rsidR="00E51A94" w:rsidRPr="00354D4C">
        <w:rPr>
          <w:szCs w:val="24"/>
        </w:rPr>
        <w:t>ction</w:t>
      </w:r>
      <w:r w:rsidRPr="00354D4C">
        <w:rPr>
          <w:szCs w:val="24"/>
        </w:rPr>
        <w:t xml:space="preserve"> </w:t>
      </w:r>
      <w:r w:rsidR="00354D4C" w:rsidRPr="00354D4C">
        <w:rPr>
          <w:szCs w:val="24"/>
        </w:rPr>
        <w:t>A</w:t>
      </w:r>
      <w:r w:rsidRPr="00354D4C">
        <w:rPr>
          <w:szCs w:val="24"/>
        </w:rPr>
        <w:t xml:space="preserve">lternative, the cessation of livestock </w:t>
      </w:r>
      <w:r w:rsidR="00E51A94" w:rsidRPr="00354D4C">
        <w:rPr>
          <w:szCs w:val="24"/>
        </w:rPr>
        <w:t>trailing</w:t>
      </w:r>
      <w:r w:rsidRPr="00354D4C">
        <w:rPr>
          <w:szCs w:val="24"/>
        </w:rPr>
        <w:t xml:space="preserve"> </w:t>
      </w:r>
      <w:r w:rsidR="00354D4C" w:rsidRPr="00354D4C">
        <w:rPr>
          <w:szCs w:val="24"/>
        </w:rPr>
        <w:t>w</w:t>
      </w:r>
      <w:r w:rsidRPr="00354D4C">
        <w:rPr>
          <w:szCs w:val="24"/>
        </w:rPr>
        <w:t xml:space="preserve">ould potentially increase the likelihood of </w:t>
      </w:r>
      <w:r w:rsidR="00E51A94" w:rsidRPr="00354D4C">
        <w:rPr>
          <w:szCs w:val="24"/>
        </w:rPr>
        <w:t xml:space="preserve">congestion on public roadways causing </w:t>
      </w:r>
      <w:r w:rsidR="00354D4C" w:rsidRPr="00354D4C">
        <w:rPr>
          <w:szCs w:val="24"/>
        </w:rPr>
        <w:t xml:space="preserve">harm and </w:t>
      </w:r>
      <w:r w:rsidR="00E51A94" w:rsidRPr="00354D4C">
        <w:rPr>
          <w:szCs w:val="24"/>
        </w:rPr>
        <w:t>injury</w:t>
      </w:r>
      <w:r w:rsidR="00354D4C" w:rsidRPr="00354D4C">
        <w:rPr>
          <w:szCs w:val="24"/>
        </w:rPr>
        <w:t xml:space="preserve"> to livestock and people alike</w:t>
      </w:r>
      <w:r w:rsidR="00E51A94" w:rsidRPr="00354D4C">
        <w:rPr>
          <w:szCs w:val="24"/>
        </w:rPr>
        <w:t>.</w:t>
      </w:r>
      <w:r w:rsidR="00815CD3" w:rsidRPr="00815CD3">
        <w:rPr>
          <w:rFonts w:eastAsiaTheme="minorHAnsi"/>
          <w:color w:val="000000"/>
          <w:szCs w:val="24"/>
        </w:rPr>
        <w:t xml:space="preserve"> </w:t>
      </w:r>
      <w:r w:rsidR="00815CD3" w:rsidRPr="00FA694F">
        <w:rPr>
          <w:rFonts w:eastAsiaTheme="minorHAnsi"/>
          <w:color w:val="000000"/>
          <w:szCs w:val="24"/>
        </w:rPr>
        <w:t xml:space="preserve">Another potential impact to fish bearing streams and water quality </w:t>
      </w:r>
      <w:r w:rsidR="00815CD3">
        <w:rPr>
          <w:rFonts w:eastAsiaTheme="minorHAnsi"/>
          <w:color w:val="000000"/>
          <w:szCs w:val="24"/>
        </w:rPr>
        <w:t>under this alternative</w:t>
      </w:r>
      <w:r w:rsidR="00815CD3" w:rsidRPr="00FA694F">
        <w:rPr>
          <w:rFonts w:eastAsiaTheme="minorHAnsi"/>
          <w:color w:val="000000"/>
          <w:szCs w:val="24"/>
        </w:rPr>
        <w:t xml:space="preserve"> would be increased use of trucking livestock between state lands, private land and authorized grazing allotments.  To accommodate trucking, the existing condition of haul routes would likely need to be updated to improve travel surfaces, drainage, and increased number of pull-outs and turn-around areas for large trucks.  Corrals, livestock sorting areas, livestock loading areas, and water developments may also need to be improved if the amount of trucking increased.  Changes, improvements and increased use of current infrastructure could have direct or indirect impacts to fish habitat and water quality. </w:t>
      </w:r>
    </w:p>
    <w:p w:rsidR="004B547B" w:rsidRPr="00354D4C" w:rsidRDefault="004B547B" w:rsidP="004B547B">
      <w:pPr>
        <w:rPr>
          <w:szCs w:val="24"/>
        </w:rPr>
      </w:pPr>
    </w:p>
    <w:p w:rsidR="004B547B" w:rsidRPr="00D918A7" w:rsidRDefault="004B547B" w:rsidP="004B547B">
      <w:pPr>
        <w:pStyle w:val="Heading3"/>
        <w:spacing w:before="0" w:after="0"/>
      </w:pPr>
      <w:bookmarkStart w:id="116" w:name="_Toc311021474"/>
      <w:bookmarkStart w:id="117" w:name="_Toc321395374"/>
      <w:bookmarkStart w:id="118" w:name="_Toc255824943"/>
      <w:r w:rsidRPr="00D918A7">
        <w:t>4.</w:t>
      </w:r>
      <w:r w:rsidR="00EE4107" w:rsidRPr="00D918A7">
        <w:t>4</w:t>
      </w:r>
      <w:r w:rsidRPr="00D918A7">
        <w:t>.3 Cumulative Impacts Summary</w:t>
      </w:r>
      <w:bookmarkEnd w:id="116"/>
      <w:bookmarkEnd w:id="117"/>
      <w:r w:rsidRPr="00D918A7">
        <w:fldChar w:fldCharType="begin"/>
      </w:r>
      <w:r w:rsidRPr="00D918A7">
        <w:instrText xml:space="preserve"> TC "4.3.3 Cumulative Impacts Summary" \f C \l "3" </w:instrText>
      </w:r>
      <w:r w:rsidRPr="00D918A7">
        <w:fldChar w:fldCharType="end"/>
      </w:r>
      <w:bookmarkEnd w:id="118"/>
    </w:p>
    <w:p w:rsidR="00D918A7" w:rsidRDefault="004B547B" w:rsidP="004B547B">
      <w:pPr>
        <w:rPr>
          <w:color w:val="E36C0A" w:themeColor="accent6" w:themeShade="BF"/>
          <w:szCs w:val="24"/>
        </w:rPr>
      </w:pPr>
      <w:r w:rsidRPr="00D918A7">
        <w:rPr>
          <w:szCs w:val="24"/>
        </w:rPr>
        <w:t xml:space="preserve">No significant individual or cumulative impacts are anticipated in the </w:t>
      </w:r>
      <w:r w:rsidR="00390754" w:rsidRPr="00D918A7">
        <w:rPr>
          <w:szCs w:val="24"/>
        </w:rPr>
        <w:t>Shoshone FO</w:t>
      </w:r>
      <w:r w:rsidRPr="00D918A7">
        <w:rPr>
          <w:szCs w:val="24"/>
        </w:rPr>
        <w:t xml:space="preserve"> as a result of </w:t>
      </w:r>
      <w:r w:rsidR="00AF11E4">
        <w:rPr>
          <w:szCs w:val="24"/>
        </w:rPr>
        <w:t>Alternative 1</w:t>
      </w:r>
      <w:r w:rsidR="004E65E6">
        <w:rPr>
          <w:szCs w:val="24"/>
        </w:rPr>
        <w:t>:</w:t>
      </w:r>
      <w:r w:rsidR="00AF11E4">
        <w:rPr>
          <w:szCs w:val="24"/>
        </w:rPr>
        <w:t xml:space="preserve"> </w:t>
      </w:r>
      <w:r w:rsidR="00D918A7" w:rsidRPr="00AF11E4">
        <w:rPr>
          <w:szCs w:val="24"/>
        </w:rPr>
        <w:t>Issuance of Livestock Trailing Permits with Modifications</w:t>
      </w:r>
      <w:r w:rsidR="00F53305">
        <w:rPr>
          <w:szCs w:val="24"/>
        </w:rPr>
        <w:t xml:space="preserve"> and Stipulations</w:t>
      </w:r>
      <w:r w:rsidR="00D918A7" w:rsidRPr="00AF11E4">
        <w:rPr>
          <w:szCs w:val="24"/>
        </w:rPr>
        <w:t xml:space="preserve">, </w:t>
      </w:r>
      <w:r w:rsidR="004E65E6" w:rsidRPr="00AF11E4">
        <w:rPr>
          <w:szCs w:val="24"/>
        </w:rPr>
        <w:t xml:space="preserve">which includes modifying the </w:t>
      </w:r>
      <w:r w:rsidR="001C4263">
        <w:rPr>
          <w:szCs w:val="24"/>
        </w:rPr>
        <w:t>l</w:t>
      </w:r>
      <w:r w:rsidR="004E65E6" w:rsidRPr="00AF11E4">
        <w:rPr>
          <w:szCs w:val="24"/>
        </w:rPr>
        <w:t xml:space="preserve">ivestock </w:t>
      </w:r>
      <w:r w:rsidR="001C4263">
        <w:rPr>
          <w:szCs w:val="24"/>
        </w:rPr>
        <w:t>t</w:t>
      </w:r>
      <w:r w:rsidR="004E65E6" w:rsidRPr="00AF11E4">
        <w:rPr>
          <w:szCs w:val="24"/>
        </w:rPr>
        <w:t xml:space="preserve">railing </w:t>
      </w:r>
      <w:r w:rsidR="001C4263">
        <w:rPr>
          <w:szCs w:val="24"/>
        </w:rPr>
        <w:t>a</w:t>
      </w:r>
      <w:r w:rsidR="004E65E6" w:rsidRPr="00AF11E4">
        <w:rPr>
          <w:szCs w:val="24"/>
        </w:rPr>
        <w:t xml:space="preserve">pplications in order to avoid or alleviate concerns to many resources.  </w:t>
      </w:r>
      <w:r w:rsidRPr="00AF11E4">
        <w:rPr>
          <w:szCs w:val="24"/>
        </w:rPr>
        <w:t xml:space="preserve">No significant individual or cumulative impacts are anticipated in the </w:t>
      </w:r>
      <w:r w:rsidR="00D918A7" w:rsidRPr="00AF11E4">
        <w:rPr>
          <w:szCs w:val="24"/>
        </w:rPr>
        <w:t>Shoshone FO</w:t>
      </w:r>
      <w:r w:rsidRPr="00AF11E4">
        <w:rPr>
          <w:szCs w:val="24"/>
        </w:rPr>
        <w:t xml:space="preserve"> as a result of </w:t>
      </w:r>
      <w:r w:rsidR="00AF11E4" w:rsidRPr="00AF11E4">
        <w:rPr>
          <w:szCs w:val="24"/>
        </w:rPr>
        <w:t>A</w:t>
      </w:r>
      <w:r w:rsidRPr="00AF11E4">
        <w:rPr>
          <w:szCs w:val="24"/>
        </w:rPr>
        <w:t xml:space="preserve">lternative </w:t>
      </w:r>
      <w:r w:rsidR="00AF11E4" w:rsidRPr="00AF11E4">
        <w:rPr>
          <w:szCs w:val="24"/>
        </w:rPr>
        <w:t>2, the No Action Alternative,</w:t>
      </w:r>
      <w:r w:rsidRPr="00AF11E4">
        <w:rPr>
          <w:szCs w:val="24"/>
        </w:rPr>
        <w:t xml:space="preserve"> which would </w:t>
      </w:r>
      <w:r w:rsidR="00AF11E4" w:rsidRPr="00AF11E4">
        <w:rPr>
          <w:szCs w:val="24"/>
        </w:rPr>
        <w:t>not permit</w:t>
      </w:r>
      <w:r w:rsidRPr="00AF11E4">
        <w:rPr>
          <w:szCs w:val="24"/>
        </w:rPr>
        <w:t xml:space="preserve"> livestock </w:t>
      </w:r>
      <w:r w:rsidR="00AF11E4" w:rsidRPr="00AF11E4">
        <w:rPr>
          <w:szCs w:val="24"/>
        </w:rPr>
        <w:t>trail</w:t>
      </w:r>
      <w:r w:rsidRPr="00AF11E4">
        <w:rPr>
          <w:szCs w:val="24"/>
        </w:rPr>
        <w:t xml:space="preserve">ing </w:t>
      </w:r>
      <w:r w:rsidR="00AF11E4" w:rsidRPr="00AF11E4">
        <w:rPr>
          <w:szCs w:val="24"/>
        </w:rPr>
        <w:t>in the Shoshone FO</w:t>
      </w:r>
      <w:r w:rsidRPr="00AF11E4">
        <w:rPr>
          <w:szCs w:val="24"/>
        </w:rPr>
        <w:t xml:space="preserve">.  </w:t>
      </w:r>
    </w:p>
    <w:p w:rsidR="00D918A7" w:rsidRDefault="00D918A7" w:rsidP="004B547B">
      <w:pPr>
        <w:rPr>
          <w:color w:val="E36C0A" w:themeColor="accent6" w:themeShade="BF"/>
          <w:szCs w:val="24"/>
        </w:rPr>
      </w:pPr>
    </w:p>
    <w:p w:rsidR="00C44655" w:rsidRPr="00F76A15" w:rsidRDefault="00C44655" w:rsidP="00C44655">
      <w:pPr>
        <w:rPr>
          <w:color w:val="E36C0A" w:themeColor="accent6" w:themeShade="BF"/>
          <w:szCs w:val="24"/>
        </w:rPr>
      </w:pPr>
      <w:r w:rsidRPr="00D918A7">
        <w:rPr>
          <w:szCs w:val="24"/>
        </w:rPr>
        <w:t>There are, however, anticipated individual or cumulative impacts as a result of the Proposed Action</w:t>
      </w:r>
      <w:r>
        <w:rPr>
          <w:szCs w:val="24"/>
        </w:rPr>
        <w:t>:</w:t>
      </w:r>
      <w:r w:rsidRPr="00D918A7">
        <w:rPr>
          <w:szCs w:val="24"/>
        </w:rPr>
        <w:t xml:space="preserve"> Issuance of Livestock Trailing Permits as Applied For, due to concerns found with current livestock trails potentially impacting cultural resources, </w:t>
      </w:r>
      <w:r>
        <w:rPr>
          <w:szCs w:val="24"/>
        </w:rPr>
        <w:t>occupied or undetermined status</w:t>
      </w:r>
      <w:r w:rsidRPr="00D918A7">
        <w:rPr>
          <w:szCs w:val="24"/>
        </w:rPr>
        <w:t xml:space="preserve"> sage-grouse leks</w:t>
      </w:r>
      <w:r>
        <w:rPr>
          <w:szCs w:val="24"/>
        </w:rPr>
        <w:t>,</w:t>
      </w:r>
      <w:r w:rsidRPr="00D918A7">
        <w:rPr>
          <w:szCs w:val="24"/>
        </w:rPr>
        <w:t xml:space="preserve"> and pygmy rabbit habitat.  There were some instances where many livestock trails were applied for in </w:t>
      </w:r>
      <w:r>
        <w:rPr>
          <w:szCs w:val="24"/>
        </w:rPr>
        <w:t xml:space="preserve">the </w:t>
      </w:r>
      <w:r w:rsidRPr="00D918A7">
        <w:rPr>
          <w:szCs w:val="24"/>
        </w:rPr>
        <w:t xml:space="preserve">same allotment and there is the potential for these livestock trails to affect those allotments’ ability to meet Idaho Standards for Rangeland Health in the future. </w:t>
      </w:r>
    </w:p>
    <w:p w:rsidR="00CB3242" w:rsidRDefault="00CB3242" w:rsidP="00E7227B">
      <w:bookmarkStart w:id="119" w:name="_Toc255824944"/>
    </w:p>
    <w:p w:rsidR="00CF2A33" w:rsidRDefault="00CF2A33">
      <w:pPr>
        <w:rPr>
          <w:b/>
          <w:bCs/>
          <w:iCs/>
          <w:szCs w:val="24"/>
        </w:rPr>
      </w:pPr>
      <w:r>
        <w:rPr>
          <w:szCs w:val="24"/>
        </w:rPr>
        <w:br w:type="page"/>
      </w:r>
    </w:p>
    <w:p w:rsidR="0093196F" w:rsidRDefault="00A3458B" w:rsidP="007B42F3">
      <w:pPr>
        <w:pStyle w:val="Heading1"/>
        <w:rPr>
          <w:szCs w:val="24"/>
        </w:rPr>
      </w:pPr>
      <w:bookmarkStart w:id="120" w:name="_Toc321395375"/>
      <w:r w:rsidRPr="007D5494">
        <w:rPr>
          <w:szCs w:val="24"/>
        </w:rPr>
        <w:lastRenderedPageBreak/>
        <w:t>5.0 CONSULTATION AND COORDINATION</w:t>
      </w:r>
      <w:bookmarkEnd w:id="120"/>
    </w:p>
    <w:p w:rsidR="009049E8" w:rsidRDefault="009049E8" w:rsidP="009049E8">
      <w:r w:rsidRPr="009049E8">
        <w:t xml:space="preserve">This EA was prepared by an ID Team shown in below. </w:t>
      </w:r>
    </w:p>
    <w:p w:rsidR="00194141" w:rsidRPr="009049E8" w:rsidRDefault="00194141" w:rsidP="009049E8"/>
    <w:p w:rsidR="00194141" w:rsidRDefault="00194141" w:rsidP="00F21960">
      <w:pPr>
        <w:pStyle w:val="Caption"/>
        <w:keepNext/>
        <w:jc w:val="center"/>
      </w:pPr>
      <w:r>
        <w:t xml:space="preserve">Table </w:t>
      </w:r>
      <w:fldSimple w:instr=" SEQ Table \* ARABIC ">
        <w:r w:rsidR="009B691F">
          <w:rPr>
            <w:noProof/>
          </w:rPr>
          <w:t>21</w:t>
        </w:r>
      </w:fldSimple>
      <w:r>
        <w:t>- List of Preparers</w:t>
      </w:r>
    </w:p>
    <w:tbl>
      <w:tblPr>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3960"/>
        <w:gridCol w:w="3624"/>
      </w:tblGrid>
      <w:tr w:rsidR="009049E8" w:rsidRPr="009049E8" w:rsidTr="00194141">
        <w:trPr>
          <w:jc w:val="center"/>
        </w:trPr>
        <w:tc>
          <w:tcPr>
            <w:tcW w:w="2373" w:type="dxa"/>
            <w:tcBorders>
              <w:bottom w:val="single" w:sz="4" w:space="0" w:color="auto"/>
            </w:tcBorders>
            <w:shd w:val="clear" w:color="auto" w:fill="A6A6A6" w:themeFill="background1" w:themeFillShade="A6"/>
          </w:tcPr>
          <w:p w:rsidR="009049E8" w:rsidRPr="009049E8" w:rsidRDefault="009049E8" w:rsidP="009049E8">
            <w:pPr>
              <w:rPr>
                <w:b/>
                <w:sz w:val="22"/>
                <w:szCs w:val="22"/>
              </w:rPr>
            </w:pPr>
            <w:r w:rsidRPr="009049E8">
              <w:rPr>
                <w:b/>
                <w:sz w:val="22"/>
                <w:szCs w:val="22"/>
              </w:rPr>
              <w:t>Name</w:t>
            </w:r>
          </w:p>
        </w:tc>
        <w:tc>
          <w:tcPr>
            <w:tcW w:w="3960" w:type="dxa"/>
            <w:tcBorders>
              <w:bottom w:val="single" w:sz="4" w:space="0" w:color="auto"/>
            </w:tcBorders>
            <w:shd w:val="clear" w:color="auto" w:fill="A6A6A6" w:themeFill="background1" w:themeFillShade="A6"/>
          </w:tcPr>
          <w:p w:rsidR="009049E8" w:rsidRPr="009049E8" w:rsidRDefault="009049E8" w:rsidP="009049E8">
            <w:pPr>
              <w:rPr>
                <w:b/>
                <w:sz w:val="22"/>
                <w:szCs w:val="22"/>
              </w:rPr>
            </w:pPr>
            <w:r w:rsidRPr="009049E8">
              <w:rPr>
                <w:b/>
                <w:sz w:val="22"/>
                <w:szCs w:val="22"/>
              </w:rPr>
              <w:t>Title</w:t>
            </w:r>
          </w:p>
        </w:tc>
        <w:tc>
          <w:tcPr>
            <w:tcW w:w="3624" w:type="dxa"/>
            <w:tcBorders>
              <w:bottom w:val="single" w:sz="4" w:space="0" w:color="auto"/>
            </w:tcBorders>
            <w:shd w:val="clear" w:color="auto" w:fill="A6A6A6" w:themeFill="background1" w:themeFillShade="A6"/>
          </w:tcPr>
          <w:p w:rsidR="009049E8" w:rsidRPr="009049E8" w:rsidRDefault="009049E8" w:rsidP="009049E8">
            <w:pPr>
              <w:rPr>
                <w:b/>
                <w:sz w:val="22"/>
                <w:szCs w:val="22"/>
              </w:rPr>
            </w:pPr>
            <w:r w:rsidRPr="009049E8">
              <w:rPr>
                <w:b/>
                <w:sz w:val="22"/>
                <w:szCs w:val="22"/>
              </w:rPr>
              <w:t>Responsibility</w:t>
            </w:r>
          </w:p>
        </w:tc>
      </w:tr>
      <w:tr w:rsidR="009049E8" w:rsidRPr="009049E8" w:rsidTr="00194141">
        <w:trPr>
          <w:jc w:val="center"/>
        </w:trPr>
        <w:tc>
          <w:tcPr>
            <w:tcW w:w="2373" w:type="dxa"/>
            <w:tcBorders>
              <w:top w:val="single" w:sz="4" w:space="0" w:color="auto"/>
            </w:tcBorders>
            <w:vAlign w:val="center"/>
          </w:tcPr>
          <w:p w:rsidR="009049E8" w:rsidRPr="009049E8" w:rsidRDefault="00194141" w:rsidP="009049E8">
            <w:pPr>
              <w:rPr>
                <w:sz w:val="22"/>
                <w:szCs w:val="22"/>
              </w:rPr>
            </w:pPr>
            <w:r>
              <w:rPr>
                <w:sz w:val="22"/>
                <w:szCs w:val="22"/>
              </w:rPr>
              <w:t>Joanna Tjaden</w:t>
            </w:r>
          </w:p>
        </w:tc>
        <w:tc>
          <w:tcPr>
            <w:tcW w:w="3960" w:type="dxa"/>
            <w:tcBorders>
              <w:top w:val="single" w:sz="4" w:space="0" w:color="auto"/>
            </w:tcBorders>
            <w:vAlign w:val="center"/>
          </w:tcPr>
          <w:p w:rsidR="009049E8" w:rsidRPr="009049E8" w:rsidRDefault="00194141" w:rsidP="00194141">
            <w:pPr>
              <w:rPr>
                <w:sz w:val="22"/>
                <w:szCs w:val="22"/>
              </w:rPr>
            </w:pPr>
            <w:r w:rsidRPr="009049E8">
              <w:rPr>
                <w:sz w:val="22"/>
                <w:szCs w:val="22"/>
              </w:rPr>
              <w:t>Rangeland Management Specialist</w:t>
            </w:r>
          </w:p>
        </w:tc>
        <w:tc>
          <w:tcPr>
            <w:tcW w:w="3624" w:type="dxa"/>
            <w:tcBorders>
              <w:top w:val="single" w:sz="4" w:space="0" w:color="auto"/>
            </w:tcBorders>
          </w:tcPr>
          <w:p w:rsidR="009049E8" w:rsidRPr="009049E8" w:rsidRDefault="00194141" w:rsidP="009049E8">
            <w:pPr>
              <w:rPr>
                <w:sz w:val="22"/>
                <w:szCs w:val="22"/>
              </w:rPr>
            </w:pPr>
            <w:r>
              <w:rPr>
                <w:sz w:val="22"/>
                <w:szCs w:val="22"/>
              </w:rPr>
              <w:t>Project Lead</w:t>
            </w:r>
          </w:p>
        </w:tc>
      </w:tr>
      <w:tr w:rsidR="002F2D6B" w:rsidRPr="009049E8" w:rsidTr="00FB3374">
        <w:trPr>
          <w:jc w:val="center"/>
        </w:trPr>
        <w:tc>
          <w:tcPr>
            <w:tcW w:w="2373" w:type="dxa"/>
            <w:tcBorders>
              <w:top w:val="single" w:sz="4" w:space="0" w:color="auto"/>
            </w:tcBorders>
            <w:vAlign w:val="center"/>
          </w:tcPr>
          <w:p w:rsidR="002F2D6B" w:rsidRPr="009049E8" w:rsidRDefault="002F2D6B" w:rsidP="00FB3374">
            <w:pPr>
              <w:rPr>
                <w:sz w:val="22"/>
                <w:szCs w:val="22"/>
              </w:rPr>
            </w:pPr>
            <w:r>
              <w:rPr>
                <w:sz w:val="22"/>
                <w:szCs w:val="22"/>
              </w:rPr>
              <w:t>Clare Josaitis</w:t>
            </w:r>
          </w:p>
        </w:tc>
        <w:tc>
          <w:tcPr>
            <w:tcW w:w="3960" w:type="dxa"/>
            <w:tcBorders>
              <w:top w:val="single" w:sz="4" w:space="0" w:color="auto"/>
            </w:tcBorders>
          </w:tcPr>
          <w:p w:rsidR="002F2D6B" w:rsidRDefault="002F2D6B">
            <w:r w:rsidRPr="00FB6F02">
              <w:rPr>
                <w:sz w:val="22"/>
                <w:szCs w:val="22"/>
              </w:rPr>
              <w:t>Rangeland Management Specialist</w:t>
            </w:r>
          </w:p>
        </w:tc>
        <w:tc>
          <w:tcPr>
            <w:tcW w:w="3624" w:type="dxa"/>
            <w:tcBorders>
              <w:top w:val="single" w:sz="4" w:space="0" w:color="auto"/>
            </w:tcBorders>
          </w:tcPr>
          <w:p w:rsidR="002F2D6B" w:rsidRDefault="002F2D6B">
            <w:r w:rsidRPr="001C3908">
              <w:rPr>
                <w:sz w:val="22"/>
                <w:szCs w:val="22"/>
              </w:rPr>
              <w:t xml:space="preserve">Livestock grazing </w:t>
            </w:r>
          </w:p>
        </w:tc>
      </w:tr>
      <w:tr w:rsidR="002F2D6B" w:rsidRPr="009049E8" w:rsidTr="00194141">
        <w:trPr>
          <w:jc w:val="center"/>
        </w:trPr>
        <w:tc>
          <w:tcPr>
            <w:tcW w:w="2373" w:type="dxa"/>
            <w:tcBorders>
              <w:top w:val="single" w:sz="4" w:space="0" w:color="auto"/>
            </w:tcBorders>
            <w:vAlign w:val="center"/>
          </w:tcPr>
          <w:p w:rsidR="002F2D6B" w:rsidRPr="009049E8" w:rsidRDefault="002F2D6B" w:rsidP="009049E8">
            <w:pPr>
              <w:rPr>
                <w:sz w:val="22"/>
                <w:szCs w:val="22"/>
              </w:rPr>
            </w:pPr>
            <w:r>
              <w:rPr>
                <w:sz w:val="22"/>
                <w:szCs w:val="22"/>
              </w:rPr>
              <w:t>Dan Patten</w:t>
            </w:r>
          </w:p>
        </w:tc>
        <w:tc>
          <w:tcPr>
            <w:tcW w:w="3960" w:type="dxa"/>
            <w:tcBorders>
              <w:top w:val="single" w:sz="4" w:space="0" w:color="auto"/>
            </w:tcBorders>
          </w:tcPr>
          <w:p w:rsidR="002F2D6B" w:rsidRDefault="002F2D6B">
            <w:r w:rsidRPr="00FB6F02">
              <w:rPr>
                <w:sz w:val="22"/>
                <w:szCs w:val="22"/>
              </w:rPr>
              <w:t>Rangeland Management Specialist</w:t>
            </w:r>
          </w:p>
        </w:tc>
        <w:tc>
          <w:tcPr>
            <w:tcW w:w="3624" w:type="dxa"/>
            <w:tcBorders>
              <w:top w:val="single" w:sz="4" w:space="0" w:color="auto"/>
            </w:tcBorders>
          </w:tcPr>
          <w:p w:rsidR="002F2D6B" w:rsidRDefault="002F2D6B">
            <w:r w:rsidRPr="001C3908">
              <w:rPr>
                <w:sz w:val="22"/>
                <w:szCs w:val="22"/>
              </w:rPr>
              <w:t xml:space="preserve">Livestock grazing </w:t>
            </w:r>
          </w:p>
        </w:tc>
      </w:tr>
      <w:tr w:rsidR="002F2D6B" w:rsidRPr="009049E8" w:rsidTr="00194141">
        <w:trPr>
          <w:jc w:val="center"/>
        </w:trPr>
        <w:tc>
          <w:tcPr>
            <w:tcW w:w="2373" w:type="dxa"/>
            <w:tcBorders>
              <w:top w:val="single" w:sz="4" w:space="0" w:color="auto"/>
            </w:tcBorders>
            <w:vAlign w:val="center"/>
          </w:tcPr>
          <w:p w:rsidR="002F2D6B" w:rsidRPr="009049E8" w:rsidRDefault="002F2D6B" w:rsidP="009049E8">
            <w:pPr>
              <w:rPr>
                <w:sz w:val="22"/>
                <w:szCs w:val="22"/>
              </w:rPr>
            </w:pPr>
            <w:r>
              <w:rPr>
                <w:sz w:val="22"/>
                <w:szCs w:val="22"/>
              </w:rPr>
              <w:t>Ray Pease</w:t>
            </w:r>
          </w:p>
        </w:tc>
        <w:tc>
          <w:tcPr>
            <w:tcW w:w="3960" w:type="dxa"/>
            <w:tcBorders>
              <w:top w:val="single" w:sz="4" w:space="0" w:color="auto"/>
            </w:tcBorders>
          </w:tcPr>
          <w:p w:rsidR="002F2D6B" w:rsidRDefault="002F2D6B">
            <w:r w:rsidRPr="00FB6F02">
              <w:rPr>
                <w:sz w:val="22"/>
                <w:szCs w:val="22"/>
              </w:rPr>
              <w:t>Rangeland Management Specialist</w:t>
            </w:r>
          </w:p>
        </w:tc>
        <w:tc>
          <w:tcPr>
            <w:tcW w:w="3624" w:type="dxa"/>
            <w:tcBorders>
              <w:top w:val="single" w:sz="4" w:space="0" w:color="auto"/>
            </w:tcBorders>
          </w:tcPr>
          <w:p w:rsidR="002F2D6B" w:rsidRDefault="002F2D6B">
            <w:r w:rsidRPr="001C3908">
              <w:rPr>
                <w:sz w:val="22"/>
                <w:szCs w:val="22"/>
              </w:rPr>
              <w:t xml:space="preserve">Livestock grazing </w:t>
            </w:r>
          </w:p>
        </w:tc>
      </w:tr>
      <w:tr w:rsidR="002F2D6B" w:rsidRPr="009049E8" w:rsidTr="00194141">
        <w:trPr>
          <w:jc w:val="center"/>
        </w:trPr>
        <w:tc>
          <w:tcPr>
            <w:tcW w:w="2373" w:type="dxa"/>
            <w:tcBorders>
              <w:top w:val="single" w:sz="4" w:space="0" w:color="auto"/>
            </w:tcBorders>
            <w:vAlign w:val="center"/>
          </w:tcPr>
          <w:p w:rsidR="002F2D6B" w:rsidRPr="009049E8" w:rsidRDefault="002F2D6B" w:rsidP="009049E8">
            <w:pPr>
              <w:rPr>
                <w:sz w:val="22"/>
                <w:szCs w:val="22"/>
              </w:rPr>
            </w:pPr>
            <w:r>
              <w:rPr>
                <w:sz w:val="22"/>
                <w:szCs w:val="22"/>
              </w:rPr>
              <w:t>Diana Miller</w:t>
            </w:r>
          </w:p>
        </w:tc>
        <w:tc>
          <w:tcPr>
            <w:tcW w:w="3960" w:type="dxa"/>
            <w:tcBorders>
              <w:top w:val="single" w:sz="4" w:space="0" w:color="auto"/>
            </w:tcBorders>
          </w:tcPr>
          <w:p w:rsidR="002F2D6B" w:rsidRDefault="002F2D6B">
            <w:r w:rsidRPr="00FB6F02">
              <w:rPr>
                <w:sz w:val="22"/>
                <w:szCs w:val="22"/>
              </w:rPr>
              <w:t>Rangeland Management Specialist</w:t>
            </w:r>
          </w:p>
        </w:tc>
        <w:tc>
          <w:tcPr>
            <w:tcW w:w="3624" w:type="dxa"/>
            <w:tcBorders>
              <w:top w:val="single" w:sz="4" w:space="0" w:color="auto"/>
            </w:tcBorders>
          </w:tcPr>
          <w:p w:rsidR="002F2D6B" w:rsidRDefault="002F2D6B">
            <w:r w:rsidRPr="001C3908">
              <w:rPr>
                <w:sz w:val="22"/>
                <w:szCs w:val="22"/>
              </w:rPr>
              <w:t xml:space="preserve">Livestock grazing </w:t>
            </w:r>
          </w:p>
        </w:tc>
      </w:tr>
      <w:tr w:rsidR="002F2D6B" w:rsidRPr="009049E8" w:rsidTr="00194141">
        <w:trPr>
          <w:jc w:val="center"/>
        </w:trPr>
        <w:tc>
          <w:tcPr>
            <w:tcW w:w="2373" w:type="dxa"/>
            <w:vAlign w:val="center"/>
          </w:tcPr>
          <w:p w:rsidR="002F2D6B" w:rsidRDefault="002F2D6B" w:rsidP="009049E8">
            <w:pPr>
              <w:rPr>
                <w:sz w:val="22"/>
                <w:szCs w:val="22"/>
              </w:rPr>
            </w:pPr>
            <w:r>
              <w:rPr>
                <w:sz w:val="22"/>
                <w:szCs w:val="22"/>
              </w:rPr>
              <w:t>Cassondra Mavencamp</w:t>
            </w:r>
          </w:p>
        </w:tc>
        <w:tc>
          <w:tcPr>
            <w:tcW w:w="3960" w:type="dxa"/>
            <w:vAlign w:val="center"/>
          </w:tcPr>
          <w:p w:rsidR="002F2D6B" w:rsidRPr="00872708" w:rsidRDefault="002F2D6B" w:rsidP="00194141">
            <w:pPr>
              <w:rPr>
                <w:sz w:val="22"/>
                <w:szCs w:val="22"/>
              </w:rPr>
            </w:pPr>
            <w:r w:rsidRPr="00872708">
              <w:rPr>
                <w:sz w:val="22"/>
                <w:szCs w:val="22"/>
              </w:rPr>
              <w:t>GIS Specialist</w:t>
            </w:r>
          </w:p>
        </w:tc>
        <w:tc>
          <w:tcPr>
            <w:tcW w:w="3624" w:type="dxa"/>
          </w:tcPr>
          <w:p w:rsidR="002F2D6B" w:rsidRPr="00872708" w:rsidRDefault="002F2D6B" w:rsidP="00194141">
            <w:pPr>
              <w:rPr>
                <w:sz w:val="22"/>
                <w:szCs w:val="22"/>
              </w:rPr>
            </w:pPr>
            <w:r w:rsidRPr="00872708">
              <w:rPr>
                <w:sz w:val="22"/>
                <w:szCs w:val="22"/>
              </w:rPr>
              <w:t>Maps</w:t>
            </w:r>
            <w:r>
              <w:rPr>
                <w:sz w:val="22"/>
                <w:szCs w:val="22"/>
              </w:rPr>
              <w:t>, data organization</w:t>
            </w:r>
          </w:p>
        </w:tc>
      </w:tr>
      <w:tr w:rsidR="002F2D6B" w:rsidRPr="009049E8" w:rsidTr="00194141">
        <w:trPr>
          <w:jc w:val="center"/>
        </w:trPr>
        <w:tc>
          <w:tcPr>
            <w:tcW w:w="2373" w:type="dxa"/>
            <w:vAlign w:val="center"/>
          </w:tcPr>
          <w:p w:rsidR="002F2D6B" w:rsidRPr="009049E8" w:rsidRDefault="002F2D6B" w:rsidP="009049E8">
            <w:pPr>
              <w:rPr>
                <w:sz w:val="22"/>
                <w:szCs w:val="22"/>
              </w:rPr>
            </w:pPr>
            <w:r>
              <w:rPr>
                <w:sz w:val="22"/>
                <w:szCs w:val="22"/>
              </w:rPr>
              <w:t>Danelle Nance</w:t>
            </w:r>
          </w:p>
        </w:tc>
        <w:tc>
          <w:tcPr>
            <w:tcW w:w="3960" w:type="dxa"/>
            <w:vAlign w:val="center"/>
          </w:tcPr>
          <w:p w:rsidR="002F2D6B" w:rsidRPr="009049E8" w:rsidRDefault="002F2D6B" w:rsidP="009049E8">
            <w:pPr>
              <w:rPr>
                <w:sz w:val="22"/>
                <w:szCs w:val="22"/>
              </w:rPr>
            </w:pPr>
            <w:r>
              <w:rPr>
                <w:sz w:val="22"/>
                <w:szCs w:val="22"/>
              </w:rPr>
              <w:t>Natural Resource</w:t>
            </w:r>
            <w:r w:rsidRPr="009049E8">
              <w:rPr>
                <w:sz w:val="22"/>
                <w:szCs w:val="22"/>
              </w:rPr>
              <w:t xml:space="preserve"> Specialist</w:t>
            </w:r>
          </w:p>
        </w:tc>
        <w:tc>
          <w:tcPr>
            <w:tcW w:w="3624" w:type="dxa"/>
          </w:tcPr>
          <w:p w:rsidR="002F2D6B" w:rsidRPr="009049E8" w:rsidRDefault="002F2D6B" w:rsidP="009049E8">
            <w:pPr>
              <w:rPr>
                <w:sz w:val="22"/>
                <w:szCs w:val="22"/>
              </w:rPr>
            </w:pPr>
            <w:r>
              <w:rPr>
                <w:sz w:val="22"/>
                <w:szCs w:val="22"/>
              </w:rPr>
              <w:t>Vegetation, Noxious Weeds</w:t>
            </w:r>
          </w:p>
        </w:tc>
      </w:tr>
      <w:tr w:rsidR="002F2D6B" w:rsidRPr="009049E8" w:rsidTr="00194141">
        <w:trPr>
          <w:jc w:val="center"/>
        </w:trPr>
        <w:tc>
          <w:tcPr>
            <w:tcW w:w="2373" w:type="dxa"/>
            <w:vAlign w:val="center"/>
          </w:tcPr>
          <w:p w:rsidR="002F2D6B" w:rsidRPr="009049E8" w:rsidRDefault="002F2D6B" w:rsidP="009049E8">
            <w:pPr>
              <w:rPr>
                <w:sz w:val="22"/>
                <w:szCs w:val="22"/>
              </w:rPr>
            </w:pPr>
            <w:r>
              <w:rPr>
                <w:sz w:val="22"/>
                <w:szCs w:val="22"/>
              </w:rPr>
              <w:t>Tara Barrier</w:t>
            </w:r>
          </w:p>
        </w:tc>
        <w:tc>
          <w:tcPr>
            <w:tcW w:w="3960" w:type="dxa"/>
            <w:vAlign w:val="center"/>
          </w:tcPr>
          <w:p w:rsidR="002F2D6B" w:rsidRPr="009049E8" w:rsidRDefault="002F2D6B" w:rsidP="009049E8">
            <w:pPr>
              <w:rPr>
                <w:sz w:val="22"/>
                <w:szCs w:val="22"/>
              </w:rPr>
            </w:pPr>
            <w:r>
              <w:rPr>
                <w:sz w:val="22"/>
                <w:szCs w:val="22"/>
              </w:rPr>
              <w:t>Wildlife Biologist</w:t>
            </w:r>
          </w:p>
        </w:tc>
        <w:tc>
          <w:tcPr>
            <w:tcW w:w="3624" w:type="dxa"/>
          </w:tcPr>
          <w:p w:rsidR="002F2D6B" w:rsidRPr="009049E8" w:rsidRDefault="002F2D6B" w:rsidP="009049E8">
            <w:pPr>
              <w:rPr>
                <w:sz w:val="22"/>
                <w:szCs w:val="22"/>
              </w:rPr>
            </w:pPr>
            <w:r w:rsidRPr="009049E8">
              <w:rPr>
                <w:sz w:val="22"/>
                <w:szCs w:val="22"/>
              </w:rPr>
              <w:t>Upland vegetation and soils</w:t>
            </w:r>
          </w:p>
        </w:tc>
      </w:tr>
      <w:tr w:rsidR="002F2D6B" w:rsidRPr="009049E8" w:rsidTr="00194141">
        <w:trPr>
          <w:jc w:val="center"/>
        </w:trPr>
        <w:tc>
          <w:tcPr>
            <w:tcW w:w="2373" w:type="dxa"/>
            <w:vAlign w:val="center"/>
          </w:tcPr>
          <w:p w:rsidR="002F2D6B" w:rsidRPr="009049E8" w:rsidRDefault="002F2D6B" w:rsidP="009049E8">
            <w:pPr>
              <w:rPr>
                <w:sz w:val="22"/>
                <w:szCs w:val="22"/>
              </w:rPr>
            </w:pPr>
            <w:r>
              <w:rPr>
                <w:sz w:val="22"/>
                <w:szCs w:val="22"/>
              </w:rPr>
              <w:t>Darek Elverud</w:t>
            </w:r>
          </w:p>
        </w:tc>
        <w:tc>
          <w:tcPr>
            <w:tcW w:w="3960" w:type="dxa"/>
            <w:vAlign w:val="center"/>
          </w:tcPr>
          <w:p w:rsidR="002F2D6B" w:rsidRPr="009049E8" w:rsidRDefault="002F2D6B" w:rsidP="009049E8">
            <w:pPr>
              <w:rPr>
                <w:sz w:val="22"/>
                <w:szCs w:val="22"/>
              </w:rPr>
            </w:pPr>
            <w:r w:rsidRPr="009049E8">
              <w:rPr>
                <w:sz w:val="22"/>
                <w:szCs w:val="22"/>
              </w:rPr>
              <w:t>Fish Biologist</w:t>
            </w:r>
          </w:p>
        </w:tc>
        <w:tc>
          <w:tcPr>
            <w:tcW w:w="3624" w:type="dxa"/>
          </w:tcPr>
          <w:p w:rsidR="002F2D6B" w:rsidRPr="009049E8" w:rsidRDefault="002F2D6B" w:rsidP="00D60C12">
            <w:pPr>
              <w:rPr>
                <w:sz w:val="22"/>
                <w:szCs w:val="22"/>
              </w:rPr>
            </w:pPr>
            <w:r w:rsidRPr="009049E8">
              <w:rPr>
                <w:sz w:val="22"/>
                <w:szCs w:val="22"/>
              </w:rPr>
              <w:t>Fisheries</w:t>
            </w:r>
            <w:r>
              <w:rPr>
                <w:sz w:val="22"/>
                <w:szCs w:val="22"/>
              </w:rPr>
              <w:t xml:space="preserve">, </w:t>
            </w:r>
            <w:r w:rsidRPr="009049E8">
              <w:rPr>
                <w:sz w:val="22"/>
                <w:szCs w:val="22"/>
              </w:rPr>
              <w:t>water quality</w:t>
            </w:r>
          </w:p>
        </w:tc>
      </w:tr>
      <w:tr w:rsidR="002F2D6B" w:rsidRPr="009049E8" w:rsidTr="00194141">
        <w:trPr>
          <w:jc w:val="center"/>
        </w:trPr>
        <w:tc>
          <w:tcPr>
            <w:tcW w:w="2373" w:type="dxa"/>
            <w:vAlign w:val="center"/>
          </w:tcPr>
          <w:p w:rsidR="002F2D6B" w:rsidRPr="009049E8" w:rsidRDefault="002F2D6B" w:rsidP="00194141">
            <w:pPr>
              <w:rPr>
                <w:sz w:val="22"/>
                <w:szCs w:val="22"/>
              </w:rPr>
            </w:pPr>
            <w:r>
              <w:rPr>
                <w:sz w:val="22"/>
                <w:szCs w:val="22"/>
              </w:rPr>
              <w:t>Kate Forster</w:t>
            </w:r>
          </w:p>
        </w:tc>
        <w:tc>
          <w:tcPr>
            <w:tcW w:w="3960" w:type="dxa"/>
            <w:vAlign w:val="center"/>
          </w:tcPr>
          <w:p w:rsidR="002F2D6B" w:rsidRPr="009049E8" w:rsidRDefault="002F2D6B" w:rsidP="00194141">
            <w:pPr>
              <w:rPr>
                <w:sz w:val="22"/>
                <w:szCs w:val="22"/>
              </w:rPr>
            </w:pPr>
            <w:r w:rsidRPr="009049E8">
              <w:rPr>
                <w:sz w:val="22"/>
                <w:szCs w:val="22"/>
              </w:rPr>
              <w:t>Fish Biologist</w:t>
            </w:r>
          </w:p>
        </w:tc>
        <w:tc>
          <w:tcPr>
            <w:tcW w:w="3624" w:type="dxa"/>
          </w:tcPr>
          <w:p w:rsidR="002F2D6B" w:rsidRPr="009049E8" w:rsidRDefault="002F2D6B" w:rsidP="00D60C12">
            <w:pPr>
              <w:rPr>
                <w:sz w:val="22"/>
                <w:szCs w:val="22"/>
              </w:rPr>
            </w:pPr>
            <w:r>
              <w:rPr>
                <w:sz w:val="22"/>
                <w:szCs w:val="22"/>
              </w:rPr>
              <w:t>Fisherie</w:t>
            </w:r>
            <w:r w:rsidRPr="009049E8">
              <w:rPr>
                <w:sz w:val="22"/>
                <w:szCs w:val="22"/>
              </w:rPr>
              <w:t>s, water quality</w:t>
            </w:r>
          </w:p>
        </w:tc>
      </w:tr>
      <w:tr w:rsidR="002F2D6B" w:rsidRPr="009049E8" w:rsidTr="00194141">
        <w:trPr>
          <w:jc w:val="center"/>
        </w:trPr>
        <w:tc>
          <w:tcPr>
            <w:tcW w:w="2373" w:type="dxa"/>
            <w:vAlign w:val="center"/>
          </w:tcPr>
          <w:p w:rsidR="002F2D6B" w:rsidRPr="009049E8" w:rsidRDefault="002F2D6B" w:rsidP="009049E8">
            <w:pPr>
              <w:rPr>
                <w:sz w:val="22"/>
                <w:szCs w:val="22"/>
              </w:rPr>
            </w:pPr>
            <w:r>
              <w:rPr>
                <w:sz w:val="22"/>
                <w:szCs w:val="22"/>
              </w:rPr>
              <w:t>Lisa Cresswell</w:t>
            </w:r>
          </w:p>
        </w:tc>
        <w:tc>
          <w:tcPr>
            <w:tcW w:w="3960" w:type="dxa"/>
            <w:vAlign w:val="center"/>
          </w:tcPr>
          <w:p w:rsidR="002F2D6B" w:rsidRPr="009049E8" w:rsidRDefault="002F2D6B" w:rsidP="009049E8">
            <w:pPr>
              <w:rPr>
                <w:sz w:val="22"/>
                <w:szCs w:val="22"/>
              </w:rPr>
            </w:pPr>
            <w:r w:rsidRPr="009049E8">
              <w:rPr>
                <w:sz w:val="22"/>
                <w:szCs w:val="22"/>
              </w:rPr>
              <w:t>Archaeologist</w:t>
            </w:r>
          </w:p>
        </w:tc>
        <w:tc>
          <w:tcPr>
            <w:tcW w:w="3624" w:type="dxa"/>
          </w:tcPr>
          <w:p w:rsidR="002F2D6B" w:rsidRPr="009049E8" w:rsidRDefault="002F2D6B" w:rsidP="009049E8">
            <w:pPr>
              <w:rPr>
                <w:sz w:val="22"/>
                <w:szCs w:val="22"/>
              </w:rPr>
            </w:pPr>
            <w:r w:rsidRPr="009049E8">
              <w:rPr>
                <w:sz w:val="22"/>
                <w:szCs w:val="22"/>
              </w:rPr>
              <w:t>Cultural resources</w:t>
            </w:r>
          </w:p>
        </w:tc>
      </w:tr>
      <w:tr w:rsidR="002F2D6B" w:rsidRPr="009049E8" w:rsidTr="00194141">
        <w:trPr>
          <w:jc w:val="center"/>
        </w:trPr>
        <w:tc>
          <w:tcPr>
            <w:tcW w:w="2373" w:type="dxa"/>
            <w:vAlign w:val="center"/>
          </w:tcPr>
          <w:p w:rsidR="002F2D6B" w:rsidRPr="009049E8" w:rsidRDefault="002F2D6B" w:rsidP="009049E8">
            <w:pPr>
              <w:rPr>
                <w:sz w:val="22"/>
                <w:szCs w:val="22"/>
              </w:rPr>
            </w:pPr>
            <w:r>
              <w:rPr>
                <w:sz w:val="22"/>
                <w:szCs w:val="22"/>
              </w:rPr>
              <w:t>Tara Hagen</w:t>
            </w:r>
          </w:p>
        </w:tc>
        <w:tc>
          <w:tcPr>
            <w:tcW w:w="3960" w:type="dxa"/>
            <w:vAlign w:val="center"/>
          </w:tcPr>
          <w:p w:rsidR="002F2D6B" w:rsidRPr="009049E8" w:rsidRDefault="002F2D6B" w:rsidP="009049E8">
            <w:pPr>
              <w:rPr>
                <w:sz w:val="22"/>
                <w:szCs w:val="22"/>
              </w:rPr>
            </w:pPr>
            <w:r>
              <w:rPr>
                <w:sz w:val="22"/>
                <w:szCs w:val="22"/>
              </w:rPr>
              <w:t>Realty Specialist</w:t>
            </w:r>
          </w:p>
        </w:tc>
        <w:tc>
          <w:tcPr>
            <w:tcW w:w="3624" w:type="dxa"/>
          </w:tcPr>
          <w:p w:rsidR="002F2D6B" w:rsidRPr="009049E8" w:rsidRDefault="002F2D6B" w:rsidP="009049E8">
            <w:pPr>
              <w:rPr>
                <w:sz w:val="22"/>
                <w:szCs w:val="22"/>
              </w:rPr>
            </w:pPr>
            <w:r>
              <w:rPr>
                <w:sz w:val="22"/>
                <w:szCs w:val="22"/>
              </w:rPr>
              <w:t>Realty</w:t>
            </w:r>
          </w:p>
        </w:tc>
      </w:tr>
      <w:tr w:rsidR="002F2D6B" w:rsidRPr="009049E8" w:rsidTr="00194141">
        <w:trPr>
          <w:jc w:val="center"/>
        </w:trPr>
        <w:tc>
          <w:tcPr>
            <w:tcW w:w="2373" w:type="dxa"/>
            <w:vAlign w:val="center"/>
          </w:tcPr>
          <w:p w:rsidR="002F2D6B" w:rsidRPr="009049E8" w:rsidRDefault="002F2D6B" w:rsidP="009049E8">
            <w:pPr>
              <w:rPr>
                <w:sz w:val="22"/>
                <w:szCs w:val="22"/>
              </w:rPr>
            </w:pPr>
            <w:r>
              <w:rPr>
                <w:sz w:val="22"/>
                <w:szCs w:val="22"/>
              </w:rPr>
              <w:t>Doug Barnum</w:t>
            </w:r>
          </w:p>
        </w:tc>
        <w:tc>
          <w:tcPr>
            <w:tcW w:w="3960" w:type="dxa"/>
            <w:vAlign w:val="center"/>
          </w:tcPr>
          <w:p w:rsidR="002F2D6B" w:rsidRPr="009049E8" w:rsidRDefault="002F2D6B" w:rsidP="009049E8">
            <w:pPr>
              <w:rPr>
                <w:sz w:val="22"/>
                <w:szCs w:val="22"/>
              </w:rPr>
            </w:pPr>
            <w:r>
              <w:rPr>
                <w:sz w:val="22"/>
                <w:szCs w:val="22"/>
              </w:rPr>
              <w:t>Supervisory Natural Resource</w:t>
            </w:r>
            <w:r w:rsidRPr="009049E8">
              <w:rPr>
                <w:sz w:val="22"/>
                <w:szCs w:val="22"/>
              </w:rPr>
              <w:t xml:space="preserve"> Specialist</w:t>
            </w:r>
          </w:p>
        </w:tc>
        <w:tc>
          <w:tcPr>
            <w:tcW w:w="3624" w:type="dxa"/>
          </w:tcPr>
          <w:p w:rsidR="002F2D6B" w:rsidRPr="009049E8" w:rsidRDefault="002F2D6B" w:rsidP="009049E8">
            <w:pPr>
              <w:rPr>
                <w:sz w:val="22"/>
                <w:szCs w:val="22"/>
              </w:rPr>
            </w:pPr>
            <w:r w:rsidRPr="009049E8">
              <w:rPr>
                <w:sz w:val="22"/>
                <w:szCs w:val="22"/>
              </w:rPr>
              <w:t>Review and editing</w:t>
            </w:r>
          </w:p>
        </w:tc>
      </w:tr>
      <w:tr w:rsidR="002F2D6B" w:rsidRPr="009049E8" w:rsidTr="00194141">
        <w:trPr>
          <w:jc w:val="center"/>
        </w:trPr>
        <w:tc>
          <w:tcPr>
            <w:tcW w:w="2373" w:type="dxa"/>
            <w:vAlign w:val="center"/>
          </w:tcPr>
          <w:p w:rsidR="002F2D6B" w:rsidRPr="009049E8" w:rsidRDefault="002F2D6B" w:rsidP="009049E8">
            <w:pPr>
              <w:rPr>
                <w:sz w:val="22"/>
                <w:szCs w:val="22"/>
              </w:rPr>
            </w:pPr>
            <w:r>
              <w:rPr>
                <w:sz w:val="22"/>
                <w:szCs w:val="22"/>
              </w:rPr>
              <w:t>Holly Hampton</w:t>
            </w:r>
          </w:p>
        </w:tc>
        <w:tc>
          <w:tcPr>
            <w:tcW w:w="3960" w:type="dxa"/>
            <w:vAlign w:val="center"/>
          </w:tcPr>
          <w:p w:rsidR="002F2D6B" w:rsidRPr="009049E8" w:rsidRDefault="002F2D6B" w:rsidP="009049E8">
            <w:pPr>
              <w:rPr>
                <w:sz w:val="22"/>
                <w:szCs w:val="22"/>
              </w:rPr>
            </w:pPr>
            <w:r>
              <w:rPr>
                <w:sz w:val="22"/>
                <w:szCs w:val="22"/>
              </w:rPr>
              <w:t>Craters of the Moon Monument Manager</w:t>
            </w:r>
          </w:p>
        </w:tc>
        <w:tc>
          <w:tcPr>
            <w:tcW w:w="3624" w:type="dxa"/>
          </w:tcPr>
          <w:p w:rsidR="002F2D6B" w:rsidRPr="009049E8" w:rsidRDefault="002F2D6B" w:rsidP="009049E8">
            <w:pPr>
              <w:rPr>
                <w:sz w:val="22"/>
                <w:szCs w:val="22"/>
              </w:rPr>
            </w:pPr>
            <w:r>
              <w:rPr>
                <w:sz w:val="22"/>
                <w:szCs w:val="22"/>
              </w:rPr>
              <w:t>Craters of the Moon NM</w:t>
            </w:r>
            <w:r w:rsidR="00AF7B94">
              <w:rPr>
                <w:sz w:val="22"/>
                <w:szCs w:val="22"/>
              </w:rPr>
              <w:t>P</w:t>
            </w:r>
          </w:p>
        </w:tc>
      </w:tr>
      <w:tr w:rsidR="002F2D6B" w:rsidRPr="009049E8" w:rsidTr="00194141">
        <w:trPr>
          <w:jc w:val="center"/>
        </w:trPr>
        <w:tc>
          <w:tcPr>
            <w:tcW w:w="2373" w:type="dxa"/>
            <w:vAlign w:val="center"/>
          </w:tcPr>
          <w:p w:rsidR="002F2D6B" w:rsidRPr="009049E8" w:rsidRDefault="002F2D6B" w:rsidP="009049E8">
            <w:pPr>
              <w:rPr>
                <w:sz w:val="22"/>
                <w:szCs w:val="22"/>
              </w:rPr>
            </w:pPr>
            <w:r>
              <w:rPr>
                <w:sz w:val="22"/>
                <w:szCs w:val="22"/>
              </w:rPr>
              <w:t>Ruth Miller</w:t>
            </w:r>
          </w:p>
        </w:tc>
        <w:tc>
          <w:tcPr>
            <w:tcW w:w="3960" w:type="dxa"/>
            <w:vAlign w:val="center"/>
          </w:tcPr>
          <w:p w:rsidR="002F2D6B" w:rsidRPr="009049E8" w:rsidRDefault="002F2D6B" w:rsidP="009049E8">
            <w:pPr>
              <w:rPr>
                <w:sz w:val="22"/>
                <w:szCs w:val="22"/>
              </w:rPr>
            </w:pPr>
            <w:r w:rsidRPr="009049E8">
              <w:rPr>
                <w:sz w:val="22"/>
                <w:szCs w:val="22"/>
              </w:rPr>
              <w:t>Field Manager</w:t>
            </w:r>
          </w:p>
        </w:tc>
        <w:tc>
          <w:tcPr>
            <w:tcW w:w="3624" w:type="dxa"/>
          </w:tcPr>
          <w:p w:rsidR="002F2D6B" w:rsidRPr="009049E8" w:rsidRDefault="002F2D6B" w:rsidP="009049E8">
            <w:pPr>
              <w:rPr>
                <w:sz w:val="22"/>
                <w:szCs w:val="22"/>
              </w:rPr>
            </w:pPr>
            <w:r w:rsidRPr="009049E8">
              <w:rPr>
                <w:sz w:val="22"/>
                <w:szCs w:val="22"/>
              </w:rPr>
              <w:t>Review and editing</w:t>
            </w:r>
          </w:p>
        </w:tc>
      </w:tr>
    </w:tbl>
    <w:p w:rsidR="00D90EB6" w:rsidRDefault="00D90EB6" w:rsidP="0093196F">
      <w:pPr>
        <w:pBdr>
          <w:top w:val="single" w:sz="6" w:space="0" w:color="FFFFFF"/>
          <w:left w:val="single" w:sz="6" w:space="0" w:color="FFFFFF"/>
          <w:bottom w:val="single" w:sz="6" w:space="0" w:color="FFFFFF"/>
          <w:right w:val="single" w:sz="6" w:space="0" w:color="FFFFFF"/>
        </w:pBdr>
      </w:pPr>
    </w:p>
    <w:p w:rsidR="00D82493" w:rsidRDefault="0093196F" w:rsidP="0093196F">
      <w:pPr>
        <w:pBdr>
          <w:top w:val="single" w:sz="6" w:space="0" w:color="FFFFFF"/>
          <w:left w:val="single" w:sz="6" w:space="0" w:color="FFFFFF"/>
          <w:bottom w:val="single" w:sz="6" w:space="0" w:color="FFFFFF"/>
          <w:right w:val="single" w:sz="6" w:space="0" w:color="FFFFFF"/>
        </w:pBdr>
        <w:rPr>
          <w:rFonts w:ascii="Times New Roman TUR" w:hAnsi="Times New Roman TUR" w:cs="Times New Roman TUR"/>
          <w:bCs/>
        </w:rPr>
      </w:pPr>
      <w:r w:rsidRPr="0093196F">
        <w:t xml:space="preserve">The Shoshone FO Interdisciplinary (ID) team for this Livestock Trailing Permit authorization met in 2011 and 2012 to identify issues internally and develop management actions for these trailing applications.  </w:t>
      </w:r>
      <w:r w:rsidR="00E900FE" w:rsidRPr="005C601A">
        <w:t xml:space="preserve">This project </w:t>
      </w:r>
      <w:r w:rsidR="00E900FE">
        <w:t>w</w:t>
      </w:r>
      <w:r w:rsidR="00E900FE" w:rsidRPr="005C601A">
        <w:t xml:space="preserve">as listed on the Idaho NEPA Register </w:t>
      </w:r>
      <w:r w:rsidR="00E900FE">
        <w:t>on</w:t>
      </w:r>
      <w:r w:rsidRPr="0093196F">
        <w:rPr>
          <w:rFonts w:ascii="Times New Roman TUR" w:hAnsi="Times New Roman TUR" w:cs="Times New Roman TUR"/>
          <w:bCs/>
        </w:rPr>
        <w:t xml:space="preserve"> December 23, 2011.  A scoping information package was mailed to interested and affected publics on December 23, 2011</w:t>
      </w:r>
      <w:r w:rsidR="00E900FE">
        <w:rPr>
          <w:rFonts w:ascii="Times New Roman TUR" w:hAnsi="Times New Roman TUR" w:cs="Times New Roman TUR"/>
          <w:bCs/>
        </w:rPr>
        <w:t xml:space="preserve"> </w:t>
      </w:r>
      <w:r w:rsidRPr="0093196F">
        <w:rPr>
          <w:rFonts w:ascii="Times New Roman TUR" w:hAnsi="Times New Roman TUR" w:cs="Times New Roman TUR"/>
          <w:bCs/>
        </w:rPr>
        <w:t>and comments were due January 17, 201</w:t>
      </w:r>
      <w:r w:rsidRPr="0086461A">
        <w:rPr>
          <w:rFonts w:ascii="Times New Roman TUR" w:hAnsi="Times New Roman TUR" w:cs="Times New Roman TUR"/>
          <w:bCs/>
        </w:rPr>
        <w:t xml:space="preserve">2.  The Shoshone FO received </w:t>
      </w:r>
      <w:r w:rsidR="0086461A" w:rsidRPr="0086461A">
        <w:rPr>
          <w:rFonts w:ascii="Times New Roman TUR" w:hAnsi="Times New Roman TUR" w:cs="Times New Roman TUR"/>
          <w:bCs/>
        </w:rPr>
        <w:t>nine</w:t>
      </w:r>
      <w:r w:rsidRPr="0086461A">
        <w:rPr>
          <w:rFonts w:ascii="Times New Roman TUR" w:hAnsi="Times New Roman TUR" w:cs="Times New Roman TUR"/>
          <w:bCs/>
        </w:rPr>
        <w:t xml:space="preserve"> responses from interested publics by or after the due date</w:t>
      </w:r>
      <w:r w:rsidR="00D82493">
        <w:rPr>
          <w:rFonts w:ascii="Times New Roman TUR" w:hAnsi="Times New Roman TUR" w:cs="Times New Roman TUR"/>
          <w:bCs/>
        </w:rPr>
        <w:t xml:space="preserve">.  Below is a list of the letters </w:t>
      </w:r>
      <w:proofErr w:type="gramStart"/>
      <w:r w:rsidR="00D82493">
        <w:rPr>
          <w:rFonts w:ascii="Times New Roman TUR" w:hAnsi="Times New Roman TUR" w:cs="Times New Roman TUR"/>
          <w:bCs/>
        </w:rPr>
        <w:t>received.</w:t>
      </w:r>
      <w:proofErr w:type="gramEnd"/>
      <w:r w:rsidR="007D21EF">
        <w:rPr>
          <w:rFonts w:ascii="Times New Roman TUR" w:hAnsi="Times New Roman TUR" w:cs="Times New Roman TUR"/>
          <w:bCs/>
        </w:rPr>
        <w:t xml:space="preserve">  Refer to Section 1.5.2 of this document for a description of the comments.</w:t>
      </w:r>
    </w:p>
    <w:p w:rsidR="007D21EF" w:rsidRDefault="007D21EF" w:rsidP="0093196F">
      <w:pPr>
        <w:pBdr>
          <w:top w:val="single" w:sz="6" w:space="0" w:color="FFFFFF"/>
          <w:left w:val="single" w:sz="6" w:space="0" w:color="FFFFFF"/>
          <w:bottom w:val="single" w:sz="6" w:space="0" w:color="FFFFFF"/>
          <w:right w:val="single" w:sz="6" w:space="0" w:color="FFFFFF"/>
        </w:pBdr>
        <w:rPr>
          <w:rFonts w:ascii="Times New Roman TUR" w:hAnsi="Times New Roman TUR" w:cs="Times New Roman TUR"/>
          <w:bCs/>
        </w:rPr>
      </w:pPr>
    </w:p>
    <w:p w:rsidR="00D82493" w:rsidRDefault="00D82493" w:rsidP="00D82493">
      <w:pPr>
        <w:pStyle w:val="ListParagraph"/>
        <w:numPr>
          <w:ilvl w:val="0"/>
          <w:numId w:val="13"/>
        </w:numPr>
        <w:pBdr>
          <w:top w:val="single" w:sz="6" w:space="0" w:color="FFFFFF"/>
          <w:left w:val="single" w:sz="6" w:space="0" w:color="FFFFFF"/>
          <w:bottom w:val="single" w:sz="6" w:space="0" w:color="FFFFFF"/>
          <w:right w:val="single" w:sz="6" w:space="0" w:color="FFFFFF"/>
        </w:pBdr>
        <w:rPr>
          <w:rFonts w:ascii="Times New Roman TUR" w:hAnsi="Times New Roman TUR" w:cs="Times New Roman TUR"/>
          <w:bCs/>
        </w:rPr>
      </w:pPr>
      <w:proofErr w:type="spellStart"/>
      <w:r>
        <w:rPr>
          <w:rFonts w:ascii="Times New Roman TUR" w:hAnsi="Times New Roman TUR" w:cs="Times New Roman TUR"/>
          <w:bCs/>
        </w:rPr>
        <w:t>Elden</w:t>
      </w:r>
      <w:proofErr w:type="spellEnd"/>
      <w:r>
        <w:rPr>
          <w:rFonts w:ascii="Times New Roman TUR" w:hAnsi="Times New Roman TUR" w:cs="Times New Roman TUR"/>
          <w:bCs/>
        </w:rPr>
        <w:t xml:space="preserve"> Thompson, </w:t>
      </w:r>
      <w:r w:rsidRPr="00D82493">
        <w:rPr>
          <w:rFonts w:ascii="Times New Roman TUR" w:hAnsi="Times New Roman TUR" w:cs="Times New Roman TUR"/>
          <w:bCs/>
        </w:rPr>
        <w:t>Bliss Highway District</w:t>
      </w:r>
    </w:p>
    <w:p w:rsidR="00D82493" w:rsidRDefault="00D82493" w:rsidP="00D82493">
      <w:pPr>
        <w:pStyle w:val="ListParagraph"/>
        <w:numPr>
          <w:ilvl w:val="0"/>
          <w:numId w:val="13"/>
        </w:numPr>
        <w:pBdr>
          <w:top w:val="single" w:sz="6" w:space="0" w:color="FFFFFF"/>
          <w:left w:val="single" w:sz="6" w:space="0" w:color="FFFFFF"/>
          <w:bottom w:val="single" w:sz="6" w:space="0" w:color="FFFFFF"/>
          <w:right w:val="single" w:sz="6" w:space="0" w:color="FFFFFF"/>
        </w:pBdr>
        <w:rPr>
          <w:rFonts w:ascii="Times New Roman TUR" w:hAnsi="Times New Roman TUR" w:cs="Times New Roman TUR"/>
          <w:bCs/>
        </w:rPr>
      </w:pPr>
      <w:r>
        <w:rPr>
          <w:rFonts w:ascii="Times New Roman TUR" w:hAnsi="Times New Roman TUR" w:cs="Times New Roman TUR"/>
          <w:bCs/>
        </w:rPr>
        <w:t>John Robison, Idaho Conservation League</w:t>
      </w:r>
    </w:p>
    <w:p w:rsidR="00D82493" w:rsidRDefault="00D82493" w:rsidP="00D82493">
      <w:pPr>
        <w:pStyle w:val="ListParagraph"/>
        <w:numPr>
          <w:ilvl w:val="0"/>
          <w:numId w:val="13"/>
        </w:numPr>
        <w:pBdr>
          <w:top w:val="single" w:sz="6" w:space="0" w:color="FFFFFF"/>
          <w:left w:val="single" w:sz="6" w:space="0" w:color="FFFFFF"/>
          <w:bottom w:val="single" w:sz="6" w:space="0" w:color="FFFFFF"/>
          <w:right w:val="single" w:sz="6" w:space="0" w:color="FFFFFF"/>
        </w:pBdr>
        <w:rPr>
          <w:rFonts w:ascii="Times New Roman TUR" w:hAnsi="Times New Roman TUR" w:cs="Times New Roman TUR"/>
          <w:bCs/>
        </w:rPr>
      </w:pPr>
      <w:r>
        <w:rPr>
          <w:rFonts w:ascii="Times New Roman TUR" w:hAnsi="Times New Roman TUR" w:cs="Times New Roman TUR"/>
          <w:bCs/>
        </w:rPr>
        <w:t>Kenneth Reid, Idaho State Historic Society</w:t>
      </w:r>
    </w:p>
    <w:p w:rsidR="00D82493" w:rsidRDefault="00D82493" w:rsidP="00D82493">
      <w:pPr>
        <w:pStyle w:val="ListParagraph"/>
        <w:numPr>
          <w:ilvl w:val="0"/>
          <w:numId w:val="13"/>
        </w:numPr>
        <w:pBdr>
          <w:top w:val="single" w:sz="6" w:space="0" w:color="FFFFFF"/>
          <w:left w:val="single" w:sz="6" w:space="0" w:color="FFFFFF"/>
          <w:bottom w:val="single" w:sz="6" w:space="0" w:color="FFFFFF"/>
          <w:right w:val="single" w:sz="6" w:space="0" w:color="FFFFFF"/>
        </w:pBdr>
        <w:rPr>
          <w:rFonts w:ascii="Times New Roman TUR" w:hAnsi="Times New Roman TUR" w:cs="Times New Roman TUR"/>
          <w:bCs/>
        </w:rPr>
      </w:pPr>
      <w:r>
        <w:rPr>
          <w:rFonts w:ascii="Times New Roman TUR" w:hAnsi="Times New Roman TUR" w:cs="Times New Roman TUR"/>
          <w:bCs/>
        </w:rPr>
        <w:t>Peter Janss</w:t>
      </w:r>
    </w:p>
    <w:p w:rsidR="00D82493" w:rsidRDefault="00D82493" w:rsidP="00D82493">
      <w:pPr>
        <w:pStyle w:val="ListParagraph"/>
        <w:numPr>
          <w:ilvl w:val="0"/>
          <w:numId w:val="13"/>
        </w:numPr>
        <w:pBdr>
          <w:top w:val="single" w:sz="6" w:space="0" w:color="FFFFFF"/>
          <w:left w:val="single" w:sz="6" w:space="0" w:color="FFFFFF"/>
          <w:bottom w:val="single" w:sz="6" w:space="0" w:color="FFFFFF"/>
          <w:right w:val="single" w:sz="6" w:space="0" w:color="FFFFFF"/>
        </w:pBdr>
        <w:rPr>
          <w:rFonts w:ascii="Times New Roman TUR" w:hAnsi="Times New Roman TUR" w:cs="Times New Roman TUR"/>
          <w:bCs/>
        </w:rPr>
      </w:pPr>
      <w:r>
        <w:rPr>
          <w:rFonts w:ascii="Times New Roman TUR" w:hAnsi="Times New Roman TUR" w:cs="Times New Roman TUR"/>
          <w:bCs/>
        </w:rPr>
        <w:t>Roger Nielson</w:t>
      </w:r>
    </w:p>
    <w:p w:rsidR="00D82493" w:rsidRDefault="00D82493" w:rsidP="00D82493">
      <w:pPr>
        <w:pStyle w:val="ListParagraph"/>
        <w:numPr>
          <w:ilvl w:val="0"/>
          <w:numId w:val="13"/>
        </w:numPr>
        <w:pBdr>
          <w:top w:val="single" w:sz="6" w:space="0" w:color="FFFFFF"/>
          <w:left w:val="single" w:sz="6" w:space="0" w:color="FFFFFF"/>
          <w:bottom w:val="single" w:sz="6" w:space="0" w:color="FFFFFF"/>
          <w:right w:val="single" w:sz="6" w:space="0" w:color="FFFFFF"/>
        </w:pBdr>
        <w:rPr>
          <w:rFonts w:ascii="Times New Roman TUR" w:hAnsi="Times New Roman TUR" w:cs="Times New Roman TUR"/>
          <w:bCs/>
        </w:rPr>
      </w:pPr>
      <w:r>
        <w:rPr>
          <w:rFonts w:ascii="Times New Roman TUR" w:hAnsi="Times New Roman TUR" w:cs="Times New Roman TUR"/>
          <w:bCs/>
        </w:rPr>
        <w:t xml:space="preserve">John </w:t>
      </w:r>
      <w:proofErr w:type="spellStart"/>
      <w:r>
        <w:rPr>
          <w:rFonts w:ascii="Times New Roman TUR" w:hAnsi="Times New Roman TUR" w:cs="Times New Roman TUR"/>
          <w:bCs/>
        </w:rPr>
        <w:t>Apel</w:t>
      </w:r>
      <w:proofErr w:type="spellEnd"/>
      <w:r>
        <w:rPr>
          <w:rFonts w:ascii="Times New Roman TUR" w:hAnsi="Times New Roman TUR" w:cs="Times New Roman TUR"/>
          <w:bCs/>
        </w:rPr>
        <w:t xml:space="preserve">, </w:t>
      </w:r>
      <w:proofErr w:type="spellStart"/>
      <w:r>
        <w:rPr>
          <w:rFonts w:ascii="Times New Roman TUR" w:hAnsi="Times New Roman TUR" w:cs="Times New Roman TUR"/>
          <w:bCs/>
        </w:rPr>
        <w:t>Dept</w:t>
      </w:r>
      <w:proofErr w:type="spellEnd"/>
      <w:r>
        <w:rPr>
          <w:rFonts w:ascii="Times New Roman TUR" w:hAnsi="Times New Roman TUR" w:cs="Times New Roman TUR"/>
          <w:bCs/>
        </w:rPr>
        <w:t xml:space="preserve"> of the Interior, National Park Service</w:t>
      </w:r>
    </w:p>
    <w:p w:rsidR="00D82493" w:rsidRDefault="00D82493" w:rsidP="00D82493">
      <w:pPr>
        <w:pStyle w:val="ListParagraph"/>
        <w:numPr>
          <w:ilvl w:val="0"/>
          <w:numId w:val="13"/>
        </w:numPr>
        <w:pBdr>
          <w:top w:val="single" w:sz="6" w:space="0" w:color="FFFFFF"/>
          <w:left w:val="single" w:sz="6" w:space="0" w:color="FFFFFF"/>
          <w:bottom w:val="single" w:sz="6" w:space="0" w:color="FFFFFF"/>
          <w:right w:val="single" w:sz="6" w:space="0" w:color="FFFFFF"/>
        </w:pBdr>
        <w:rPr>
          <w:rFonts w:ascii="Times New Roman TUR" w:hAnsi="Times New Roman TUR" w:cs="Times New Roman TUR"/>
          <w:bCs/>
        </w:rPr>
      </w:pPr>
      <w:r>
        <w:rPr>
          <w:rFonts w:ascii="Times New Roman TUR" w:hAnsi="Times New Roman TUR" w:cs="Times New Roman TUR"/>
          <w:bCs/>
        </w:rPr>
        <w:t xml:space="preserve">Julie </w:t>
      </w:r>
      <w:proofErr w:type="spellStart"/>
      <w:r>
        <w:rPr>
          <w:rFonts w:ascii="Times New Roman TUR" w:hAnsi="Times New Roman TUR" w:cs="Times New Roman TUR"/>
          <w:bCs/>
        </w:rPr>
        <w:t>Randell</w:t>
      </w:r>
      <w:proofErr w:type="spellEnd"/>
      <w:r>
        <w:rPr>
          <w:rFonts w:ascii="Times New Roman TUR" w:hAnsi="Times New Roman TUR" w:cs="Times New Roman TUR"/>
          <w:bCs/>
        </w:rPr>
        <w:t>, Prairie Falcon Audubon</w:t>
      </w:r>
    </w:p>
    <w:p w:rsidR="00D82493" w:rsidRDefault="00D82493" w:rsidP="00D82493">
      <w:pPr>
        <w:pStyle w:val="ListParagraph"/>
        <w:numPr>
          <w:ilvl w:val="0"/>
          <w:numId w:val="13"/>
        </w:numPr>
        <w:pBdr>
          <w:top w:val="single" w:sz="6" w:space="0" w:color="FFFFFF"/>
          <w:left w:val="single" w:sz="6" w:space="0" w:color="FFFFFF"/>
          <w:bottom w:val="single" w:sz="6" w:space="0" w:color="FFFFFF"/>
          <w:right w:val="single" w:sz="6" w:space="0" w:color="FFFFFF"/>
        </w:pBdr>
        <w:rPr>
          <w:rFonts w:ascii="Times New Roman TUR" w:hAnsi="Times New Roman TUR" w:cs="Times New Roman TUR"/>
          <w:bCs/>
        </w:rPr>
      </w:pPr>
      <w:r>
        <w:rPr>
          <w:rFonts w:ascii="Times New Roman TUR" w:hAnsi="Times New Roman TUR" w:cs="Times New Roman TUR"/>
          <w:bCs/>
        </w:rPr>
        <w:t>David Skinner, North American Grouse Partnership</w:t>
      </w:r>
    </w:p>
    <w:p w:rsidR="00D82493" w:rsidRPr="00D82493" w:rsidRDefault="00D82493" w:rsidP="00D82493">
      <w:pPr>
        <w:pStyle w:val="ListParagraph"/>
        <w:numPr>
          <w:ilvl w:val="0"/>
          <w:numId w:val="13"/>
        </w:numPr>
        <w:pBdr>
          <w:top w:val="single" w:sz="6" w:space="0" w:color="FFFFFF"/>
          <w:left w:val="single" w:sz="6" w:space="0" w:color="FFFFFF"/>
          <w:bottom w:val="single" w:sz="6" w:space="0" w:color="FFFFFF"/>
          <w:right w:val="single" w:sz="6" w:space="0" w:color="FFFFFF"/>
        </w:pBdr>
        <w:rPr>
          <w:rFonts w:ascii="Times New Roman TUR" w:hAnsi="Times New Roman TUR" w:cs="Times New Roman TUR"/>
          <w:bCs/>
        </w:rPr>
      </w:pPr>
      <w:r>
        <w:rPr>
          <w:rFonts w:ascii="Times New Roman TUR" w:hAnsi="Times New Roman TUR" w:cs="Times New Roman TUR"/>
          <w:bCs/>
        </w:rPr>
        <w:t xml:space="preserve">Kate </w:t>
      </w:r>
      <w:proofErr w:type="spellStart"/>
      <w:r>
        <w:rPr>
          <w:rFonts w:ascii="Times New Roman TUR" w:hAnsi="Times New Roman TUR" w:cs="Times New Roman TUR"/>
          <w:bCs/>
        </w:rPr>
        <w:t>Fite</w:t>
      </w:r>
      <w:proofErr w:type="spellEnd"/>
      <w:r>
        <w:rPr>
          <w:rFonts w:ascii="Times New Roman TUR" w:hAnsi="Times New Roman TUR" w:cs="Times New Roman TUR"/>
          <w:bCs/>
        </w:rPr>
        <w:t>, Western Watersheds Project</w:t>
      </w:r>
    </w:p>
    <w:p w:rsidR="00D82493" w:rsidRDefault="00D82493" w:rsidP="0093196F">
      <w:pPr>
        <w:pBdr>
          <w:top w:val="single" w:sz="6" w:space="0" w:color="FFFFFF"/>
          <w:left w:val="single" w:sz="6" w:space="0" w:color="FFFFFF"/>
          <w:bottom w:val="single" w:sz="6" w:space="0" w:color="FFFFFF"/>
          <w:right w:val="single" w:sz="6" w:space="0" w:color="FFFFFF"/>
        </w:pBdr>
        <w:rPr>
          <w:rFonts w:ascii="Times New Roman TUR" w:hAnsi="Times New Roman TUR" w:cs="Times New Roman TUR"/>
          <w:bCs/>
        </w:rPr>
      </w:pPr>
    </w:p>
    <w:p w:rsidR="0093196F" w:rsidRPr="00D82493" w:rsidRDefault="0093196F" w:rsidP="0093196F">
      <w:pPr>
        <w:pBdr>
          <w:top w:val="single" w:sz="6" w:space="0" w:color="FFFFFF"/>
          <w:left w:val="single" w:sz="6" w:space="0" w:color="FFFFFF"/>
          <w:bottom w:val="single" w:sz="6" w:space="0" w:color="FFFFFF"/>
          <w:right w:val="single" w:sz="6" w:space="0" w:color="FFFFFF"/>
        </w:pBdr>
        <w:rPr>
          <w:rFonts w:ascii="Times New Roman TUR" w:hAnsi="Times New Roman TUR" w:cs="Times New Roman TUR"/>
          <w:bCs/>
        </w:rPr>
      </w:pPr>
      <w:r w:rsidRPr="00D82493">
        <w:rPr>
          <w:rFonts w:ascii="Times New Roman TUR" w:hAnsi="Times New Roman TUR" w:cs="Times New Roman TUR"/>
          <w:bCs/>
        </w:rPr>
        <w:t xml:space="preserve">Comments included suggestions for additional alternatives </w:t>
      </w:r>
      <w:r w:rsidR="00E9336B">
        <w:rPr>
          <w:rFonts w:ascii="Times New Roman TUR" w:hAnsi="Times New Roman TUR" w:cs="Times New Roman TUR"/>
          <w:bCs/>
        </w:rPr>
        <w:t>(please refer to Section 1.7.2 and Section 2.5)</w:t>
      </w:r>
      <w:r w:rsidRPr="00D82493">
        <w:rPr>
          <w:rFonts w:ascii="Times New Roman TUR" w:hAnsi="Times New Roman TUR" w:cs="Times New Roman TUR"/>
          <w:bCs/>
        </w:rPr>
        <w:t xml:space="preserve">.  </w:t>
      </w:r>
      <w:r w:rsidR="0086461A" w:rsidRPr="00D82493">
        <w:rPr>
          <w:rFonts w:ascii="Times New Roman TUR" w:hAnsi="Times New Roman TUR" w:cs="Times New Roman TUR"/>
          <w:bCs/>
        </w:rPr>
        <w:t xml:space="preserve">Two comment letters were received by permittees applauding the BLM’s efforts of permitting this activity but they were also concerned about not being able to trail to privately owned land and other federal parcels. </w:t>
      </w:r>
      <w:r w:rsidR="00D82493" w:rsidRPr="00D82493">
        <w:rPr>
          <w:rFonts w:ascii="Times New Roman TUR" w:hAnsi="Times New Roman TUR" w:cs="Times New Roman TUR"/>
          <w:bCs/>
        </w:rPr>
        <w:t xml:space="preserve"> </w:t>
      </w:r>
      <w:r w:rsidRPr="00D82493">
        <w:rPr>
          <w:rFonts w:ascii="Times New Roman TUR" w:hAnsi="Times New Roman TUR" w:cs="Times New Roman TUR"/>
          <w:bCs/>
        </w:rPr>
        <w:t xml:space="preserve">Relevant issues from scoping expressed concerns over the effects to livestock grazing, sensitive plant and animal species, native vegetation, riparian and wetland areas, wildlife, cultural resources, soils and the introduction and spread of noxious weeds and invasive plants.  </w:t>
      </w:r>
    </w:p>
    <w:p w:rsidR="009B0AE4" w:rsidRDefault="001B5FEF" w:rsidP="009B0AE4">
      <w:r>
        <w:lastRenderedPageBreak/>
        <w:t>Meetings were</w:t>
      </w:r>
      <w:r w:rsidR="009B0AE4">
        <w:t xml:space="preserve"> also held with permittees to discuss </w:t>
      </w:r>
      <w:r w:rsidR="00076D78">
        <w:t>r</w:t>
      </w:r>
      <w:r w:rsidR="009B0AE4">
        <w:t>educing or rerouting of livestock trails</w:t>
      </w:r>
      <w:r>
        <w:t>, Rangeland Health</w:t>
      </w:r>
      <w:r w:rsidR="009B0AE4">
        <w:t xml:space="preserve"> and known locations of cultural sites and wildlife requirements.  A meeting was held with Lava Lake </w:t>
      </w:r>
      <w:r>
        <w:t xml:space="preserve">Land &amp; Livestock on February 16, 2012, the Clover Creek Allotment permittees and trailing applicants on February 27, 2012 and the Black Canyon Allotment permittees and trailing applicants on February 29, 2012.  </w:t>
      </w:r>
    </w:p>
    <w:p w:rsidR="001B5FEF" w:rsidRDefault="001B5FEF" w:rsidP="009B0AE4"/>
    <w:p w:rsidR="005B74C7" w:rsidRDefault="005B74C7" w:rsidP="00490889">
      <w:bookmarkStart w:id="121" w:name="_Toc255824949"/>
      <w:bookmarkEnd w:id="119"/>
    </w:p>
    <w:p w:rsidR="00456524" w:rsidRDefault="00A3458B" w:rsidP="007B42F3">
      <w:pPr>
        <w:pStyle w:val="Heading1"/>
      </w:pPr>
      <w:bookmarkStart w:id="122" w:name="_Toc321395376"/>
      <w:r w:rsidRPr="007D5494">
        <w:t>6.0 REFERENCES</w:t>
      </w:r>
      <w:bookmarkEnd w:id="121"/>
      <w:bookmarkEnd w:id="122"/>
      <w:r w:rsidR="00475FF6" w:rsidRPr="007D5494">
        <w:t xml:space="preserve"> </w:t>
      </w:r>
    </w:p>
    <w:p w:rsidR="00456524" w:rsidRDefault="00456524" w:rsidP="00A139A7">
      <w:r w:rsidRPr="00456524">
        <w:t xml:space="preserve">Atwood, D. (1997). </w:t>
      </w:r>
      <w:proofErr w:type="gramStart"/>
      <w:r w:rsidRPr="00456524">
        <w:t xml:space="preserve">Inventory for Least </w:t>
      </w:r>
      <w:proofErr w:type="spellStart"/>
      <w:r w:rsidRPr="00456524">
        <w:t>Phacelia</w:t>
      </w:r>
      <w:proofErr w:type="spellEnd"/>
      <w:r w:rsidRPr="00456524">
        <w:t xml:space="preserve"> (</w:t>
      </w:r>
      <w:proofErr w:type="spellStart"/>
      <w:r w:rsidRPr="00456524">
        <w:t>Phacelia</w:t>
      </w:r>
      <w:proofErr w:type="spellEnd"/>
      <w:r w:rsidRPr="00456524">
        <w:t xml:space="preserve"> </w:t>
      </w:r>
      <w:proofErr w:type="spellStart"/>
      <w:r w:rsidRPr="00456524">
        <w:t>minutissima</w:t>
      </w:r>
      <w:proofErr w:type="spellEnd"/>
      <w:r w:rsidRPr="00456524">
        <w:t>), a BLM Special Status Plant.</w:t>
      </w:r>
      <w:proofErr w:type="gramEnd"/>
      <w:r w:rsidRPr="00456524">
        <w:t xml:space="preserve"> Boise, Idaho. </w:t>
      </w:r>
      <w:proofErr w:type="gramStart"/>
      <w:r w:rsidRPr="00456524">
        <w:t>Bureau of Land Management, Idaho State Office, 24 [54] pgs.</w:t>
      </w:r>
      <w:proofErr w:type="gramEnd"/>
      <w:r w:rsidRPr="00456524">
        <w:t xml:space="preserve"> </w:t>
      </w:r>
      <w:proofErr w:type="gramStart"/>
      <w:r w:rsidRPr="00456524">
        <w:t>(Technical bulletin (United States.</w:t>
      </w:r>
      <w:proofErr w:type="gramEnd"/>
      <w:r w:rsidRPr="00456524">
        <w:t xml:space="preserve"> </w:t>
      </w:r>
      <w:proofErr w:type="gramStart"/>
      <w:r w:rsidRPr="00456524">
        <w:t>Bureau of Land Management.</w:t>
      </w:r>
      <w:proofErr w:type="gramEnd"/>
      <w:r w:rsidRPr="00456524">
        <w:t xml:space="preserve"> </w:t>
      </w:r>
      <w:proofErr w:type="gramStart"/>
      <w:r w:rsidRPr="00456524">
        <w:t>Idaho State Office.</w:t>
      </w:r>
      <w:proofErr w:type="gramEnd"/>
      <w:r w:rsidRPr="00456524">
        <w:t xml:space="preserve"> </w:t>
      </w:r>
      <w:proofErr w:type="gramStart"/>
      <w:r w:rsidRPr="00456524">
        <w:t>97-6).</w:t>
      </w:r>
      <w:proofErr w:type="gramEnd"/>
    </w:p>
    <w:p w:rsidR="00456524" w:rsidRPr="00456524" w:rsidRDefault="00456524" w:rsidP="00456524"/>
    <w:p w:rsidR="0093228C" w:rsidRPr="0093228C" w:rsidRDefault="0093228C" w:rsidP="0093228C">
      <w:pPr>
        <w:rPr>
          <w:szCs w:val="24"/>
        </w:rPr>
      </w:pPr>
      <w:proofErr w:type="spellStart"/>
      <w:r w:rsidRPr="0093228C">
        <w:rPr>
          <w:szCs w:val="24"/>
        </w:rPr>
        <w:t>Behnke</w:t>
      </w:r>
      <w:proofErr w:type="spellEnd"/>
      <w:r w:rsidRPr="0093228C">
        <w:rPr>
          <w:szCs w:val="24"/>
        </w:rPr>
        <w:t xml:space="preserve">, Robert J. 1992. </w:t>
      </w:r>
      <w:proofErr w:type="gramStart"/>
      <w:r w:rsidRPr="0093228C">
        <w:rPr>
          <w:szCs w:val="24"/>
        </w:rPr>
        <w:t>Native Trout of Western North America.</w:t>
      </w:r>
      <w:proofErr w:type="gramEnd"/>
      <w:r w:rsidRPr="0093228C">
        <w:rPr>
          <w:szCs w:val="24"/>
        </w:rPr>
        <w:t xml:space="preserve"> </w:t>
      </w:r>
      <w:proofErr w:type="gramStart"/>
      <w:r w:rsidRPr="0093228C">
        <w:rPr>
          <w:szCs w:val="24"/>
        </w:rPr>
        <w:t>American Fisheries Society Monograph 6.</w:t>
      </w:r>
      <w:proofErr w:type="gramEnd"/>
      <w:r w:rsidRPr="0093228C">
        <w:rPr>
          <w:szCs w:val="24"/>
        </w:rPr>
        <w:t xml:space="preserve"> </w:t>
      </w:r>
      <w:proofErr w:type="gramStart"/>
      <w:r w:rsidRPr="0093228C">
        <w:rPr>
          <w:szCs w:val="24"/>
        </w:rPr>
        <w:t>American Fisheries Society, Bethesda, Maryland.</w:t>
      </w:r>
      <w:proofErr w:type="gramEnd"/>
    </w:p>
    <w:p w:rsidR="0093228C" w:rsidRDefault="0093228C" w:rsidP="00A139A7"/>
    <w:p w:rsidR="00456524" w:rsidRPr="001D510B" w:rsidRDefault="00456524" w:rsidP="00A139A7">
      <w:r w:rsidRPr="001D510B">
        <w:t xml:space="preserve">Blackburn, C. (1994). </w:t>
      </w:r>
      <w:proofErr w:type="gramStart"/>
      <w:r w:rsidRPr="001D510B">
        <w:t xml:space="preserve">Occurrence and habitat characteristics of </w:t>
      </w:r>
      <w:proofErr w:type="spellStart"/>
      <w:r w:rsidRPr="001D510B">
        <w:rPr>
          <w:i/>
        </w:rPr>
        <w:t>Haplopappus</w:t>
      </w:r>
      <w:proofErr w:type="spellEnd"/>
      <w:r w:rsidRPr="001D510B">
        <w:rPr>
          <w:i/>
        </w:rPr>
        <w:t xml:space="preserve"> </w:t>
      </w:r>
      <w:proofErr w:type="spellStart"/>
      <w:r w:rsidRPr="001D510B">
        <w:rPr>
          <w:i/>
        </w:rPr>
        <w:t>insecticruris</w:t>
      </w:r>
      <w:proofErr w:type="spellEnd"/>
      <w:r w:rsidRPr="001D510B">
        <w:t xml:space="preserve"> in Camas, Blaine and Elmore counties, Idaho.</w:t>
      </w:r>
      <w:proofErr w:type="gramEnd"/>
      <w:r w:rsidRPr="001D510B">
        <w:t xml:space="preserve"> </w:t>
      </w:r>
      <w:proofErr w:type="gramStart"/>
      <w:r w:rsidRPr="001D510B">
        <w:t>Bureau of Land Management, Shoshone District, Idaho.</w:t>
      </w:r>
      <w:proofErr w:type="gramEnd"/>
    </w:p>
    <w:p w:rsidR="00456524" w:rsidRPr="00B359B1" w:rsidRDefault="00456524" w:rsidP="00456524"/>
    <w:p w:rsidR="00826630" w:rsidRPr="00826630" w:rsidRDefault="00826630" w:rsidP="00826630">
      <w:pPr>
        <w:rPr>
          <w:szCs w:val="24"/>
        </w:rPr>
      </w:pPr>
      <w:proofErr w:type="gramStart"/>
      <w:r w:rsidRPr="00826630">
        <w:rPr>
          <w:bCs/>
          <w:szCs w:val="24"/>
        </w:rPr>
        <w:t>Cassirer, E. F. and A. R. E. Sinclair.</w:t>
      </w:r>
      <w:proofErr w:type="gramEnd"/>
      <w:r w:rsidRPr="00826630">
        <w:rPr>
          <w:bCs/>
          <w:szCs w:val="24"/>
        </w:rPr>
        <w:t xml:space="preserve"> 2007</w:t>
      </w:r>
      <w:r w:rsidRPr="00826630">
        <w:rPr>
          <w:szCs w:val="24"/>
        </w:rPr>
        <w:t xml:space="preserve">. Dynamics of pneumonia in a bighorn sheep </w:t>
      </w:r>
      <w:proofErr w:type="spellStart"/>
      <w:r w:rsidRPr="00826630">
        <w:rPr>
          <w:szCs w:val="24"/>
        </w:rPr>
        <w:t>metapopulation</w:t>
      </w:r>
      <w:proofErr w:type="spellEnd"/>
      <w:r w:rsidRPr="00826630">
        <w:rPr>
          <w:szCs w:val="24"/>
        </w:rPr>
        <w:t xml:space="preserve">. </w:t>
      </w:r>
      <w:proofErr w:type="gramStart"/>
      <w:r w:rsidRPr="00826630">
        <w:rPr>
          <w:szCs w:val="24"/>
        </w:rPr>
        <w:t>Journal of Wildlife Management.</w:t>
      </w:r>
      <w:proofErr w:type="gramEnd"/>
      <w:r w:rsidRPr="00826630">
        <w:rPr>
          <w:szCs w:val="24"/>
        </w:rPr>
        <w:t xml:space="preserve"> 71: 1080-1088. </w:t>
      </w:r>
    </w:p>
    <w:p w:rsidR="00826630" w:rsidRDefault="00826630" w:rsidP="00FF5105"/>
    <w:p w:rsidR="00FF5105" w:rsidRDefault="00FF5105" w:rsidP="00FF5105">
      <w:proofErr w:type="gramStart"/>
      <w:r>
        <w:t xml:space="preserve">Connelly, J.W., S.T. Knick, M.A. Schroder, and S.J. </w:t>
      </w:r>
      <w:proofErr w:type="spellStart"/>
      <w:r>
        <w:t>Stiver</w:t>
      </w:r>
      <w:proofErr w:type="spellEnd"/>
      <w:r>
        <w:t>.</w:t>
      </w:r>
      <w:proofErr w:type="gramEnd"/>
      <w:r>
        <w:t xml:space="preserve"> 2004. Conservation assessment of greater sage-grouse and sagebrush habitats. </w:t>
      </w:r>
      <w:proofErr w:type="gramStart"/>
      <w:r>
        <w:t>Western Association of Fish and Wildlife Agencies.</w:t>
      </w:r>
      <w:proofErr w:type="gramEnd"/>
      <w:r>
        <w:t xml:space="preserve"> Cheyenne, Wyoming. </w:t>
      </w:r>
      <w:proofErr w:type="gramStart"/>
      <w:r>
        <w:t>Unpublished Report.</w:t>
      </w:r>
      <w:proofErr w:type="gramEnd"/>
    </w:p>
    <w:p w:rsidR="00FF5105" w:rsidRDefault="00FF5105" w:rsidP="00FF5105"/>
    <w:p w:rsidR="00DB4832" w:rsidRDefault="00DB4832" w:rsidP="00DB4832">
      <w:proofErr w:type="gramStart"/>
      <w:r w:rsidRPr="00891ADB">
        <w:rPr>
          <w:szCs w:val="24"/>
        </w:rPr>
        <w:t>Connelly</w:t>
      </w:r>
      <w:r>
        <w:rPr>
          <w:szCs w:val="24"/>
        </w:rPr>
        <w:t>, J.W., M.A. Schroeder, A. R. Sands, and C.E. Braun.</w:t>
      </w:r>
      <w:proofErr w:type="gramEnd"/>
      <w:r>
        <w:rPr>
          <w:szCs w:val="24"/>
        </w:rPr>
        <w:t xml:space="preserve"> 2000. Guidelines for management of sage grouse populations and habitats. Wildlife Society Bulletin 28:967-985.</w:t>
      </w:r>
    </w:p>
    <w:p w:rsidR="00DB4832" w:rsidRDefault="00DB4832" w:rsidP="00FF5105"/>
    <w:p w:rsidR="00FF5105" w:rsidRPr="00B359B1" w:rsidRDefault="00FF5105" w:rsidP="00FF5105">
      <w:r>
        <w:t xml:space="preserve">Federal Register, Vol. 76, No. 140. Thursday, July 21, 2011. </w:t>
      </w:r>
      <w:proofErr w:type="gramStart"/>
      <w:r>
        <w:t>Notices.</w:t>
      </w:r>
      <w:proofErr w:type="gramEnd"/>
      <w:r>
        <w:t xml:space="preserve"> Final Supplementary Rules to Require the Use of Certified Noxious-Weed-Free Forage and Straw on Bureau of Land Management Lands in the State of Idaho. </w:t>
      </w:r>
    </w:p>
    <w:p w:rsidR="00FF5105" w:rsidRDefault="00FF5105" w:rsidP="00FF5105"/>
    <w:p w:rsidR="00FF5105" w:rsidRDefault="00FF5105" w:rsidP="00FF5105">
      <w:proofErr w:type="gramStart"/>
      <w:r>
        <w:t>Fish and Wildlife Service.</w:t>
      </w:r>
      <w:proofErr w:type="gramEnd"/>
      <w:r>
        <w:t xml:space="preserve"> 2008. Guidelines for raptor conservation in the western United States. </w:t>
      </w:r>
      <w:proofErr w:type="gramStart"/>
      <w:r>
        <w:t>Division of Migratory Bird Management, Washington DC.</w:t>
      </w:r>
      <w:proofErr w:type="gramEnd"/>
    </w:p>
    <w:p w:rsidR="00FF5105" w:rsidRDefault="00FF5105" w:rsidP="00FF5105"/>
    <w:p w:rsidR="00FF5105" w:rsidRPr="00BC4FD1" w:rsidRDefault="00FF5105" w:rsidP="00FF5105">
      <w:pPr>
        <w:ind w:left="720" w:hanging="720"/>
        <w:rPr>
          <w:b/>
          <w:bCs/>
          <w:kern w:val="32"/>
          <w:sz w:val="28"/>
          <w:szCs w:val="32"/>
        </w:rPr>
      </w:pPr>
      <w:proofErr w:type="spellStart"/>
      <w:proofErr w:type="gramStart"/>
      <w:r>
        <w:t>Gelbard</w:t>
      </w:r>
      <w:proofErr w:type="spellEnd"/>
      <w:r>
        <w:t xml:space="preserve">, J. &amp; </w:t>
      </w:r>
      <w:proofErr w:type="spellStart"/>
      <w:r>
        <w:t>Belnap</w:t>
      </w:r>
      <w:proofErr w:type="spellEnd"/>
      <w:r>
        <w:t>, J. 2003.</w:t>
      </w:r>
      <w:proofErr w:type="gramEnd"/>
      <w:r>
        <w:t xml:space="preserve"> </w:t>
      </w:r>
      <w:r w:rsidRPr="006B7181">
        <w:rPr>
          <w:i/>
        </w:rPr>
        <w:t>Roads as conduits for exotic plant invasions in a semiarid landscape</w:t>
      </w:r>
      <w:r>
        <w:t xml:space="preserve">.  </w:t>
      </w:r>
      <w:proofErr w:type="gramStart"/>
      <w:r>
        <w:t>Conservation Biology.</w:t>
      </w:r>
      <w:proofErr w:type="gramEnd"/>
      <w:r>
        <w:t xml:space="preserve"> V.17, No.2, p. 420-432.</w:t>
      </w:r>
    </w:p>
    <w:p w:rsidR="00FF5105" w:rsidRDefault="00FF5105" w:rsidP="00A139A7"/>
    <w:p w:rsidR="00826630" w:rsidRPr="00826630" w:rsidRDefault="00826630" w:rsidP="00826630">
      <w:pPr>
        <w:rPr>
          <w:szCs w:val="24"/>
        </w:rPr>
      </w:pPr>
      <w:proofErr w:type="gramStart"/>
      <w:r w:rsidRPr="00826630">
        <w:rPr>
          <w:bCs/>
          <w:szCs w:val="24"/>
        </w:rPr>
        <w:t xml:space="preserve">George, J. L., D. L. Martin, P. M. </w:t>
      </w:r>
      <w:proofErr w:type="spellStart"/>
      <w:r w:rsidRPr="00826630">
        <w:rPr>
          <w:bCs/>
          <w:szCs w:val="24"/>
        </w:rPr>
        <w:t>Lukacs</w:t>
      </w:r>
      <w:proofErr w:type="spellEnd"/>
      <w:r w:rsidRPr="00826630">
        <w:rPr>
          <w:bCs/>
          <w:szCs w:val="24"/>
        </w:rPr>
        <w:t>, and M. W. Miller</w:t>
      </w:r>
      <w:r w:rsidRPr="00826630">
        <w:rPr>
          <w:szCs w:val="24"/>
        </w:rPr>
        <w:t>.</w:t>
      </w:r>
      <w:proofErr w:type="gramEnd"/>
      <w:r w:rsidRPr="00826630">
        <w:rPr>
          <w:szCs w:val="24"/>
        </w:rPr>
        <w:t xml:space="preserve"> 2008. Epidemic </w:t>
      </w:r>
      <w:proofErr w:type="spellStart"/>
      <w:r w:rsidRPr="00826630">
        <w:rPr>
          <w:szCs w:val="24"/>
        </w:rPr>
        <w:t>Pasteurellosis</w:t>
      </w:r>
      <w:proofErr w:type="spellEnd"/>
      <w:r w:rsidRPr="00826630">
        <w:rPr>
          <w:szCs w:val="24"/>
        </w:rPr>
        <w:t xml:space="preserve"> in a bighorn sheep population coinciding with the appearance of a domestic sheep. Journal of Wildlife Diseases 44:388-403. </w:t>
      </w:r>
    </w:p>
    <w:p w:rsidR="00826630" w:rsidRDefault="00826630" w:rsidP="00A139A7"/>
    <w:p w:rsidR="00456524" w:rsidRPr="001D510B" w:rsidRDefault="00456524" w:rsidP="00A139A7">
      <w:proofErr w:type="gramStart"/>
      <w:r w:rsidRPr="001D510B">
        <w:t xml:space="preserve">Hitchcock, C. L., &amp; </w:t>
      </w:r>
      <w:proofErr w:type="spellStart"/>
      <w:r w:rsidRPr="001D510B">
        <w:t>Cronquist</w:t>
      </w:r>
      <w:proofErr w:type="spellEnd"/>
      <w:r w:rsidRPr="001D510B">
        <w:t>, A. (1973).</w:t>
      </w:r>
      <w:proofErr w:type="gramEnd"/>
      <w:r w:rsidRPr="001D510B">
        <w:t xml:space="preserve"> </w:t>
      </w:r>
      <w:proofErr w:type="gramStart"/>
      <w:r w:rsidRPr="001D510B">
        <w:t>Flora of the Pacific Northwest, an Illustrated Manual.</w:t>
      </w:r>
      <w:proofErr w:type="gramEnd"/>
      <w:r w:rsidRPr="001D510B">
        <w:t xml:space="preserve"> Seattle, Washington: University of Washington Press.</w:t>
      </w:r>
    </w:p>
    <w:p w:rsidR="00456524" w:rsidRPr="00B359B1" w:rsidRDefault="00456524" w:rsidP="00456524"/>
    <w:p w:rsidR="00FF5105" w:rsidRDefault="00FF5105" w:rsidP="00FF5105">
      <w:r>
        <w:lastRenderedPageBreak/>
        <w:t>Idaho Code Title 22, Ch. 24 Noxious Weeds, Idaho State Department of Agriculture</w:t>
      </w:r>
    </w:p>
    <w:p w:rsidR="00FF5105" w:rsidRDefault="00FF5105" w:rsidP="00FF5105"/>
    <w:p w:rsidR="00FF5105" w:rsidRDefault="00FF5105" w:rsidP="00FF5105">
      <w:proofErr w:type="gramStart"/>
      <w:r>
        <w:t>Idaho Department of Fish and Game.</w:t>
      </w:r>
      <w:proofErr w:type="gramEnd"/>
      <w:r>
        <w:t xml:space="preserve"> 2005. Idaho comprehensive wildlife conservation strategy, appendices.</w:t>
      </w:r>
    </w:p>
    <w:p w:rsidR="00FF5105" w:rsidRDefault="00FF5105" w:rsidP="00FF5105"/>
    <w:p w:rsidR="00FF5105" w:rsidRDefault="00FF5105" w:rsidP="00FF5105">
      <w:r>
        <w:t xml:space="preserve">Idaho Sage-grouse Advisory Committee. 2006. Conservation plan for the greater sage-grouse in Idaho. </w:t>
      </w:r>
      <w:proofErr w:type="gramStart"/>
      <w:r>
        <w:t>Idaho Department of Fish and Game.</w:t>
      </w:r>
      <w:proofErr w:type="gramEnd"/>
    </w:p>
    <w:p w:rsidR="00826630" w:rsidRDefault="00826630" w:rsidP="00826630">
      <w:pPr>
        <w:rPr>
          <w:bCs/>
          <w:szCs w:val="24"/>
        </w:rPr>
      </w:pPr>
    </w:p>
    <w:p w:rsidR="00826630" w:rsidRPr="00826630" w:rsidRDefault="00826630" w:rsidP="00826630">
      <w:pPr>
        <w:rPr>
          <w:szCs w:val="24"/>
        </w:rPr>
      </w:pPr>
      <w:r w:rsidRPr="00826630">
        <w:rPr>
          <w:bCs/>
          <w:szCs w:val="24"/>
        </w:rPr>
        <w:t>Jessup, D. A</w:t>
      </w:r>
      <w:r w:rsidRPr="00826630">
        <w:rPr>
          <w:szCs w:val="24"/>
        </w:rPr>
        <w:t xml:space="preserve">. 1985. </w:t>
      </w:r>
      <w:proofErr w:type="gramStart"/>
      <w:r w:rsidRPr="00826630">
        <w:rPr>
          <w:szCs w:val="24"/>
        </w:rPr>
        <w:t>Diseases of domestic livestock which threaten bighorn sheep populations.</w:t>
      </w:r>
      <w:proofErr w:type="gramEnd"/>
      <w:r w:rsidRPr="00826630">
        <w:rPr>
          <w:szCs w:val="24"/>
        </w:rPr>
        <w:t xml:space="preserve"> </w:t>
      </w:r>
      <w:r w:rsidRPr="00826630">
        <w:rPr>
          <w:i/>
          <w:iCs/>
          <w:szCs w:val="24"/>
        </w:rPr>
        <w:t xml:space="preserve">Desert Bighorn Council Transactions </w:t>
      </w:r>
      <w:r>
        <w:rPr>
          <w:szCs w:val="24"/>
        </w:rPr>
        <w:t>1985:29–33.</w:t>
      </w:r>
    </w:p>
    <w:p w:rsidR="00646B70" w:rsidRDefault="00646B70" w:rsidP="00FF5105"/>
    <w:p w:rsidR="00FF5105" w:rsidRPr="00B32A36" w:rsidRDefault="00FF5105" w:rsidP="00FF5105">
      <w:proofErr w:type="spellStart"/>
      <w:r>
        <w:t>Keinath</w:t>
      </w:r>
      <w:proofErr w:type="spellEnd"/>
      <w:r>
        <w:t>, D.A. and M, McGee. 2004. Species assessment for pygmy rabbit (</w:t>
      </w:r>
      <w:proofErr w:type="spellStart"/>
      <w:r>
        <w:rPr>
          <w:i/>
        </w:rPr>
        <w:t>Brachylagus</w:t>
      </w:r>
      <w:proofErr w:type="spellEnd"/>
      <w:r>
        <w:rPr>
          <w:i/>
        </w:rPr>
        <w:t xml:space="preserve"> Idahoensis</w:t>
      </w:r>
      <w:r>
        <w:t xml:space="preserve">) in Wyoming. Prepared for United States Department of the Interior, Bureau of Land Management, Wyoming State Office, </w:t>
      </w:r>
      <w:proofErr w:type="gramStart"/>
      <w:r>
        <w:t>Cheyenne</w:t>
      </w:r>
      <w:proofErr w:type="gramEnd"/>
      <w:r>
        <w:t>, Wyoming.</w:t>
      </w:r>
    </w:p>
    <w:p w:rsidR="00FF5105" w:rsidRDefault="00FF5105" w:rsidP="00FF5105"/>
    <w:p w:rsidR="00DB4832" w:rsidRDefault="00DB4832" w:rsidP="00DB4832">
      <w:proofErr w:type="gramStart"/>
      <w:r>
        <w:t xml:space="preserve">Knick, S. T., and J. T. </w:t>
      </w:r>
      <w:proofErr w:type="spellStart"/>
      <w:r>
        <w:t>Rotenberry</w:t>
      </w:r>
      <w:proofErr w:type="spellEnd"/>
      <w:r>
        <w:t>.</w:t>
      </w:r>
      <w:proofErr w:type="gramEnd"/>
      <w:r>
        <w:t xml:space="preserve"> 1995. Landscape characteristics of fragmented shrub-steppe habitats and breeding passerine birds. Conservation Biology 9:1059-1071.</w:t>
      </w:r>
    </w:p>
    <w:p w:rsidR="00DB4832" w:rsidRDefault="00DB4832" w:rsidP="00DB4832">
      <w:pPr>
        <w:rPr>
          <w:szCs w:val="24"/>
        </w:rPr>
      </w:pPr>
    </w:p>
    <w:p w:rsidR="00DB4832" w:rsidRDefault="00DB4832" w:rsidP="00DB4832">
      <w:pPr>
        <w:rPr>
          <w:szCs w:val="24"/>
        </w:rPr>
      </w:pPr>
      <w:proofErr w:type="spellStart"/>
      <w:r>
        <w:rPr>
          <w:szCs w:val="24"/>
        </w:rPr>
        <w:t>Laymon</w:t>
      </w:r>
      <w:proofErr w:type="spellEnd"/>
      <w:r>
        <w:rPr>
          <w:szCs w:val="24"/>
        </w:rPr>
        <w:t xml:space="preserve">, S.A. 1999. Habitat suitability index model: California yellow-billed cuckoo. Prepared for USDA Forest Service, Sequoia National Forest, </w:t>
      </w:r>
      <w:proofErr w:type="spellStart"/>
      <w:proofErr w:type="gramStart"/>
      <w:r>
        <w:rPr>
          <w:szCs w:val="24"/>
        </w:rPr>
        <w:t>Cannell</w:t>
      </w:r>
      <w:proofErr w:type="spellEnd"/>
      <w:proofErr w:type="gramEnd"/>
      <w:r>
        <w:rPr>
          <w:szCs w:val="24"/>
        </w:rPr>
        <w:t xml:space="preserve"> Meadow Ranger District, CA.</w:t>
      </w:r>
    </w:p>
    <w:p w:rsidR="00DB4832" w:rsidRDefault="00DB4832" w:rsidP="00FF5105"/>
    <w:p w:rsidR="0093228C" w:rsidRPr="0093228C" w:rsidRDefault="0093228C" w:rsidP="0093228C">
      <w:pPr>
        <w:rPr>
          <w:szCs w:val="24"/>
        </w:rPr>
      </w:pPr>
      <w:proofErr w:type="gramStart"/>
      <w:r w:rsidRPr="0093228C">
        <w:rPr>
          <w:szCs w:val="24"/>
        </w:rPr>
        <w:t xml:space="preserve">Meyers, K.A., J.D. </w:t>
      </w:r>
      <w:proofErr w:type="spellStart"/>
      <w:r w:rsidRPr="0093228C">
        <w:rPr>
          <w:szCs w:val="24"/>
        </w:rPr>
        <w:t>Cassinelli</w:t>
      </w:r>
      <w:proofErr w:type="spellEnd"/>
      <w:r w:rsidRPr="0093228C">
        <w:rPr>
          <w:szCs w:val="24"/>
        </w:rPr>
        <w:t>, and F.S. Elle.</w:t>
      </w:r>
      <w:proofErr w:type="gramEnd"/>
      <w:r w:rsidRPr="0093228C">
        <w:rPr>
          <w:szCs w:val="24"/>
        </w:rPr>
        <w:t xml:space="preserve"> 2008. Life History Characteristics of the Wood River Sculpin, </w:t>
      </w:r>
      <w:proofErr w:type="spellStart"/>
      <w:r w:rsidRPr="0093228C">
        <w:rPr>
          <w:szCs w:val="24"/>
        </w:rPr>
        <w:t>Cottus</w:t>
      </w:r>
      <w:proofErr w:type="spellEnd"/>
      <w:r w:rsidRPr="0093228C">
        <w:rPr>
          <w:szCs w:val="24"/>
        </w:rPr>
        <w:t xml:space="preserve"> </w:t>
      </w:r>
      <w:proofErr w:type="spellStart"/>
      <w:r w:rsidRPr="0093228C">
        <w:rPr>
          <w:szCs w:val="24"/>
        </w:rPr>
        <w:t>leiopormus</w:t>
      </w:r>
      <w:proofErr w:type="spellEnd"/>
      <w:r w:rsidRPr="0093228C">
        <w:rPr>
          <w:szCs w:val="24"/>
        </w:rPr>
        <w:t xml:space="preserve"> (</w:t>
      </w:r>
      <w:proofErr w:type="spellStart"/>
      <w:r w:rsidRPr="0093228C">
        <w:rPr>
          <w:szCs w:val="24"/>
        </w:rPr>
        <w:t>Cottidae</w:t>
      </w:r>
      <w:proofErr w:type="spellEnd"/>
      <w:r w:rsidRPr="0093228C">
        <w:rPr>
          <w:szCs w:val="24"/>
        </w:rPr>
        <w:t xml:space="preserve">), in Idaho. </w:t>
      </w:r>
      <w:proofErr w:type="spellStart"/>
      <w:r w:rsidRPr="0093228C">
        <w:rPr>
          <w:szCs w:val="24"/>
        </w:rPr>
        <w:t>Copeia</w:t>
      </w:r>
      <w:proofErr w:type="spellEnd"/>
      <w:r w:rsidRPr="0093228C">
        <w:rPr>
          <w:szCs w:val="24"/>
        </w:rPr>
        <w:t xml:space="preserve">, No. 3, 648-655. </w:t>
      </w:r>
    </w:p>
    <w:p w:rsidR="0093228C" w:rsidRDefault="0093228C" w:rsidP="00A139A7"/>
    <w:p w:rsidR="00456524" w:rsidRPr="001D510B" w:rsidRDefault="00456524" w:rsidP="00A139A7">
      <w:r w:rsidRPr="002A2C7C">
        <w:t xml:space="preserve">Mosley, </w:t>
      </w:r>
      <w:r>
        <w:t>R</w:t>
      </w:r>
      <w:r w:rsidRPr="002A2C7C">
        <w:t xml:space="preserve">. </w:t>
      </w:r>
      <w:r>
        <w:t>February 1995</w:t>
      </w:r>
      <w:r w:rsidRPr="001D510B">
        <w:t>.</w:t>
      </w:r>
      <w:r>
        <w:t xml:space="preserve"> Conservation Status of Least </w:t>
      </w:r>
      <w:proofErr w:type="spellStart"/>
      <w:r>
        <w:t>Phacelia</w:t>
      </w:r>
      <w:proofErr w:type="spellEnd"/>
      <w:r>
        <w:t xml:space="preserve"> (</w:t>
      </w:r>
      <w:proofErr w:type="spellStart"/>
      <w:r w:rsidRPr="001D510B">
        <w:rPr>
          <w:i/>
        </w:rPr>
        <w:t>Phacelia</w:t>
      </w:r>
      <w:proofErr w:type="spellEnd"/>
      <w:r w:rsidRPr="001D510B">
        <w:rPr>
          <w:i/>
        </w:rPr>
        <w:t xml:space="preserve"> </w:t>
      </w:r>
      <w:proofErr w:type="spellStart"/>
      <w:r w:rsidRPr="001D510B">
        <w:rPr>
          <w:i/>
        </w:rPr>
        <w:t>minutissima</w:t>
      </w:r>
      <w:proofErr w:type="spellEnd"/>
      <w:r>
        <w:t xml:space="preserve">). Boise District BLM, Idaho Department of Fish and Game. </w:t>
      </w:r>
    </w:p>
    <w:p w:rsidR="00456524" w:rsidRPr="00B359B1" w:rsidRDefault="00456524" w:rsidP="00456524"/>
    <w:p w:rsidR="00826630" w:rsidRPr="00315D92" w:rsidRDefault="00826630" w:rsidP="00826630">
      <w:pPr>
        <w:autoSpaceDE w:val="0"/>
        <w:autoSpaceDN w:val="0"/>
        <w:adjustRightInd w:val="0"/>
        <w:rPr>
          <w:szCs w:val="24"/>
        </w:rPr>
      </w:pPr>
      <w:proofErr w:type="spellStart"/>
      <w:proofErr w:type="gramStart"/>
      <w:r w:rsidRPr="00315D92">
        <w:rPr>
          <w:bCs/>
          <w:szCs w:val="24"/>
        </w:rPr>
        <w:t>Onderka</w:t>
      </w:r>
      <w:proofErr w:type="spellEnd"/>
      <w:r w:rsidRPr="00315D92">
        <w:rPr>
          <w:bCs/>
          <w:szCs w:val="24"/>
        </w:rPr>
        <w:t xml:space="preserve">, D. K., and W. D. </w:t>
      </w:r>
      <w:proofErr w:type="spellStart"/>
      <w:r w:rsidRPr="00315D92">
        <w:rPr>
          <w:bCs/>
          <w:szCs w:val="24"/>
        </w:rPr>
        <w:t>Wishart</w:t>
      </w:r>
      <w:proofErr w:type="spellEnd"/>
      <w:r w:rsidRPr="00315D92">
        <w:rPr>
          <w:szCs w:val="24"/>
        </w:rPr>
        <w:t>.</w:t>
      </w:r>
      <w:proofErr w:type="gramEnd"/>
      <w:r w:rsidRPr="00315D92">
        <w:rPr>
          <w:szCs w:val="24"/>
        </w:rPr>
        <w:t xml:space="preserve"> 1984. Experimental contact transmission of </w:t>
      </w:r>
      <w:proofErr w:type="spellStart"/>
      <w:r w:rsidRPr="00315D92">
        <w:rPr>
          <w:i/>
          <w:iCs/>
          <w:szCs w:val="24"/>
        </w:rPr>
        <w:t>Pasteurella</w:t>
      </w:r>
      <w:proofErr w:type="spellEnd"/>
      <w:r w:rsidRPr="00315D92">
        <w:rPr>
          <w:i/>
          <w:iCs/>
          <w:szCs w:val="24"/>
        </w:rPr>
        <w:t xml:space="preserve"> </w:t>
      </w:r>
      <w:proofErr w:type="spellStart"/>
      <w:r w:rsidRPr="00315D92">
        <w:rPr>
          <w:i/>
          <w:iCs/>
          <w:szCs w:val="24"/>
        </w:rPr>
        <w:t>haemolytica</w:t>
      </w:r>
      <w:proofErr w:type="spellEnd"/>
      <w:r w:rsidRPr="00315D92">
        <w:rPr>
          <w:i/>
          <w:iCs/>
          <w:szCs w:val="24"/>
        </w:rPr>
        <w:t xml:space="preserve"> </w:t>
      </w:r>
      <w:r w:rsidRPr="00315D92">
        <w:rPr>
          <w:szCs w:val="24"/>
        </w:rPr>
        <w:t xml:space="preserve">from clinically normal domestic sheep causing pneumonia in Rocky Mountain Bighorn Sheep. </w:t>
      </w:r>
      <w:r w:rsidRPr="00315D92">
        <w:rPr>
          <w:i/>
          <w:iCs/>
          <w:szCs w:val="24"/>
        </w:rPr>
        <w:t xml:space="preserve">Journal of Wildlife Diseases </w:t>
      </w:r>
      <w:r w:rsidRPr="00315D92">
        <w:rPr>
          <w:szCs w:val="24"/>
        </w:rPr>
        <w:t xml:space="preserve">24(4):663–667. </w:t>
      </w:r>
    </w:p>
    <w:p w:rsidR="00826630" w:rsidRDefault="00826630" w:rsidP="00FF5105"/>
    <w:p w:rsidR="00FF5105" w:rsidRDefault="00FF5105" w:rsidP="00FF5105">
      <w:r>
        <w:t xml:space="preserve">Patterson, R.L. 1952. </w:t>
      </w:r>
      <w:proofErr w:type="gramStart"/>
      <w:r>
        <w:t>The sage-grouse in Wyoming.</w:t>
      </w:r>
      <w:proofErr w:type="gramEnd"/>
      <w:r>
        <w:t xml:space="preserve"> </w:t>
      </w:r>
      <w:proofErr w:type="gramStart"/>
      <w:r>
        <w:t>Sage Books, Denver, Colorado.</w:t>
      </w:r>
      <w:proofErr w:type="gramEnd"/>
    </w:p>
    <w:p w:rsidR="00FF5105" w:rsidRDefault="00FF5105" w:rsidP="00FF5105"/>
    <w:p w:rsidR="00826630" w:rsidRPr="00315D92" w:rsidRDefault="00826630" w:rsidP="00826630">
      <w:pPr>
        <w:autoSpaceDE w:val="0"/>
        <w:autoSpaceDN w:val="0"/>
        <w:adjustRightInd w:val="0"/>
        <w:rPr>
          <w:szCs w:val="24"/>
        </w:rPr>
      </w:pPr>
      <w:proofErr w:type="gramStart"/>
      <w:r w:rsidRPr="00315D92">
        <w:rPr>
          <w:szCs w:val="24"/>
        </w:rPr>
        <w:t>Ryder, T. J., E. S. Williams, K. W. Mills, K. H. Bowles, and E. T. Thorne.</w:t>
      </w:r>
      <w:proofErr w:type="gramEnd"/>
      <w:r w:rsidRPr="00315D92">
        <w:rPr>
          <w:szCs w:val="24"/>
        </w:rPr>
        <w:t xml:space="preserve"> 1992. Effect of pneumonia on population size and lamb recruitment in Whiskey Mountain bighorn sheep. Proceedings of the Biennial Symposium of the Northern Wild Sheep and Goat Council 8:136-146</w:t>
      </w:r>
    </w:p>
    <w:p w:rsidR="00826630" w:rsidRPr="00315D92" w:rsidRDefault="00826630" w:rsidP="00826630">
      <w:pPr>
        <w:autoSpaceDE w:val="0"/>
        <w:autoSpaceDN w:val="0"/>
        <w:adjustRightInd w:val="0"/>
        <w:rPr>
          <w:szCs w:val="24"/>
        </w:rPr>
      </w:pPr>
    </w:p>
    <w:p w:rsidR="00826630" w:rsidRPr="00315D92" w:rsidRDefault="00826630" w:rsidP="00826630">
      <w:pPr>
        <w:autoSpaceDE w:val="0"/>
        <w:autoSpaceDN w:val="0"/>
        <w:adjustRightInd w:val="0"/>
        <w:rPr>
          <w:szCs w:val="24"/>
        </w:rPr>
      </w:pPr>
      <w:proofErr w:type="gramStart"/>
      <w:r w:rsidRPr="00315D92">
        <w:rPr>
          <w:szCs w:val="24"/>
        </w:rPr>
        <w:t>Ryder, T. J., E. S. Williams, and S. L. Anderson.</w:t>
      </w:r>
      <w:proofErr w:type="gramEnd"/>
      <w:r w:rsidRPr="00315D92">
        <w:rPr>
          <w:szCs w:val="24"/>
        </w:rPr>
        <w:t xml:space="preserve"> 1994. Residual effects of pneumonia on the bighorn sheep of Whiskey Mountain, Wyoming. Proceedings of the Biennial Symposium of the Northern Wild Sheep and Goat Council 9:15-19.</w:t>
      </w:r>
    </w:p>
    <w:p w:rsidR="00826630" w:rsidRDefault="00826630"/>
    <w:p w:rsidR="000203E5" w:rsidRDefault="000203E5">
      <w:r>
        <w:t xml:space="preserve">Sage-grouse National Technical Team. 2011. National greater sage-grouse conservation measures/planning strategy: A report on national greater sage-grouse conservation measures. </w:t>
      </w:r>
      <w:proofErr w:type="gramStart"/>
      <w:r>
        <w:t>74 p.</w:t>
      </w:r>
      <w:proofErr w:type="gramEnd"/>
    </w:p>
    <w:p w:rsidR="000203E5" w:rsidRDefault="000203E5"/>
    <w:p w:rsidR="00B4113F" w:rsidRPr="0093228C" w:rsidRDefault="0031033F">
      <w:r w:rsidRPr="0093228C">
        <w:lastRenderedPageBreak/>
        <w:t xml:space="preserve">Scott </w:t>
      </w:r>
      <w:proofErr w:type="spellStart"/>
      <w:r w:rsidRPr="0093228C">
        <w:t>Pavcov</w:t>
      </w:r>
      <w:proofErr w:type="spellEnd"/>
      <w:r w:rsidRPr="0093228C">
        <w:t xml:space="preserve">, </w:t>
      </w:r>
      <w:r w:rsidR="005770CD" w:rsidRPr="0093228C">
        <w:t>L</w:t>
      </w:r>
      <w:r w:rsidRPr="0093228C">
        <w:t xml:space="preserve">ivestock </w:t>
      </w:r>
      <w:r w:rsidR="0097145A">
        <w:t>Hauler in Gooding, ID</w:t>
      </w:r>
      <w:r w:rsidRPr="0093228C">
        <w:t>, Phone Conversation, March 13, 2012</w:t>
      </w:r>
    </w:p>
    <w:p w:rsidR="00B4113F" w:rsidRPr="00FA694F" w:rsidRDefault="00B4113F" w:rsidP="00B4113F">
      <w:pPr>
        <w:rPr>
          <w:color w:val="E36C0A" w:themeColor="accent6" w:themeShade="BF"/>
          <w:szCs w:val="24"/>
        </w:rPr>
      </w:pPr>
    </w:p>
    <w:p w:rsidR="00E7425D" w:rsidRDefault="00FF5105" w:rsidP="00B4113F">
      <w:proofErr w:type="spellStart"/>
      <w:proofErr w:type="gramStart"/>
      <w:r>
        <w:t>Steidl</w:t>
      </w:r>
      <w:proofErr w:type="spellEnd"/>
      <w:r>
        <w:t xml:space="preserve">, R.J., K.D. </w:t>
      </w:r>
      <w:proofErr w:type="spellStart"/>
      <w:r>
        <w:t>Kozie</w:t>
      </w:r>
      <w:proofErr w:type="spellEnd"/>
      <w:r>
        <w:t xml:space="preserve">, G.J. Dodge, T. </w:t>
      </w:r>
      <w:proofErr w:type="spellStart"/>
      <w:r>
        <w:t>Pehovski</w:t>
      </w:r>
      <w:proofErr w:type="spellEnd"/>
      <w:r>
        <w:t>, and E.R. Hogan.</w:t>
      </w:r>
      <w:proofErr w:type="gramEnd"/>
      <w:r>
        <w:t xml:space="preserve"> 1993. Effects of human activity on breeding behavior of golden eagles in Wrangell-St. Elias National Park and Preserve; a preliminary assessment. National Park Service, Wrangell-St. Elias National Park and Preserve, Copper Center, Alaska, WRST Research and Resource Report; no. 93-3.</w:t>
      </w:r>
    </w:p>
    <w:p w:rsidR="00E7425D" w:rsidRDefault="00E7425D" w:rsidP="00B4113F"/>
    <w:p w:rsidR="00B4113F" w:rsidRPr="0093228C" w:rsidRDefault="00B4113F" w:rsidP="00B4113F">
      <w:pPr>
        <w:rPr>
          <w:szCs w:val="24"/>
        </w:rPr>
      </w:pPr>
      <w:proofErr w:type="spellStart"/>
      <w:proofErr w:type="gramStart"/>
      <w:r w:rsidRPr="0093228C">
        <w:rPr>
          <w:szCs w:val="24"/>
        </w:rPr>
        <w:t>Thurow</w:t>
      </w:r>
      <w:proofErr w:type="spellEnd"/>
      <w:r w:rsidRPr="0093228C">
        <w:rPr>
          <w:szCs w:val="24"/>
        </w:rPr>
        <w:t xml:space="preserve">, R.F., D.C. Lee, and B.E. </w:t>
      </w:r>
      <w:proofErr w:type="spellStart"/>
      <w:r w:rsidRPr="0093228C">
        <w:rPr>
          <w:szCs w:val="24"/>
        </w:rPr>
        <w:t>Rieman</w:t>
      </w:r>
      <w:proofErr w:type="spellEnd"/>
      <w:r w:rsidRPr="0093228C">
        <w:rPr>
          <w:szCs w:val="24"/>
        </w:rPr>
        <w:t>.</w:t>
      </w:r>
      <w:proofErr w:type="gramEnd"/>
      <w:r w:rsidRPr="0093228C">
        <w:rPr>
          <w:szCs w:val="24"/>
        </w:rPr>
        <w:t xml:space="preserve"> 1997. Distribution and Status of Seven Native </w:t>
      </w:r>
      <w:proofErr w:type="spellStart"/>
      <w:r w:rsidRPr="0093228C">
        <w:rPr>
          <w:szCs w:val="24"/>
        </w:rPr>
        <w:t>Salmonids</w:t>
      </w:r>
      <w:proofErr w:type="spellEnd"/>
      <w:r w:rsidRPr="0093228C">
        <w:rPr>
          <w:szCs w:val="24"/>
        </w:rPr>
        <w:t xml:space="preserve"> in the Interior Columbia River basin and Portions of the Klamath and Great Basin. North American Journal of Fisheries Management 17:1094-1110. </w:t>
      </w:r>
    </w:p>
    <w:p w:rsidR="00B4113F" w:rsidRPr="0093228C" w:rsidRDefault="00B4113F" w:rsidP="00B4113F">
      <w:pPr>
        <w:rPr>
          <w:szCs w:val="24"/>
        </w:rPr>
      </w:pPr>
    </w:p>
    <w:p w:rsidR="005E40FF" w:rsidRPr="00315D92" w:rsidRDefault="005E40FF" w:rsidP="005E40FF">
      <w:proofErr w:type="gramStart"/>
      <w:r w:rsidRPr="00315D92">
        <w:t>U.S. Department of Agriculture, National Agricultural Statistics Service.</w:t>
      </w:r>
      <w:proofErr w:type="gramEnd"/>
      <w:r w:rsidRPr="00315D92">
        <w:t xml:space="preserve"> 2011. Idaho livestock Inventory. Idaho Field Office</w:t>
      </w:r>
    </w:p>
    <w:p w:rsidR="005E40FF" w:rsidRDefault="005E40FF" w:rsidP="005E40FF"/>
    <w:p w:rsidR="0036789C" w:rsidRPr="00315D92" w:rsidRDefault="0036789C" w:rsidP="0036789C">
      <w:pPr>
        <w:rPr>
          <w:bCs/>
        </w:rPr>
      </w:pPr>
      <w:r w:rsidRPr="0036789C">
        <w:rPr>
          <w:szCs w:val="24"/>
        </w:rPr>
        <w:t>U.S. Department of the Interior, Bureau of Land Management.  1979.  Shoshone Grazing Environmental Statement.</w:t>
      </w:r>
      <w:r w:rsidRPr="0036789C">
        <w:rPr>
          <w:bCs/>
        </w:rPr>
        <w:t xml:space="preserve"> </w:t>
      </w:r>
      <w:proofErr w:type="gramStart"/>
      <w:r w:rsidRPr="00315D92">
        <w:rPr>
          <w:bCs/>
        </w:rPr>
        <w:t>Document on file at the BLM, Shoshone Field Office, Shoshone, Idaho.</w:t>
      </w:r>
      <w:proofErr w:type="gramEnd"/>
    </w:p>
    <w:p w:rsidR="0036789C" w:rsidRDefault="0036789C" w:rsidP="005E40FF">
      <w:pPr>
        <w:rPr>
          <w:szCs w:val="24"/>
        </w:rPr>
      </w:pPr>
    </w:p>
    <w:p w:rsidR="005E40FF" w:rsidRPr="00315D92" w:rsidRDefault="005E40FF" w:rsidP="005E40FF">
      <w:pPr>
        <w:rPr>
          <w:bCs/>
        </w:rPr>
      </w:pPr>
      <w:r w:rsidRPr="00315D92">
        <w:t>U.S. Department of the Interior, Bureau of Land Management. 1981. Final Sun Valley Management Framework Plan</w:t>
      </w:r>
      <w:r w:rsidRPr="00315D92">
        <w:rPr>
          <w:bCs/>
        </w:rPr>
        <w:t xml:space="preserve">. </w:t>
      </w:r>
      <w:proofErr w:type="gramStart"/>
      <w:r w:rsidRPr="00315D92">
        <w:rPr>
          <w:bCs/>
        </w:rPr>
        <w:t>Document on file at the BLM, Shoshone Field Office, Shoshone, Idaho.</w:t>
      </w:r>
      <w:proofErr w:type="gramEnd"/>
    </w:p>
    <w:p w:rsidR="005E40FF" w:rsidRPr="00315D92" w:rsidRDefault="005E40FF" w:rsidP="005E40FF"/>
    <w:p w:rsidR="0036789C" w:rsidRPr="00315D92" w:rsidRDefault="0036789C" w:rsidP="0036789C">
      <w:pPr>
        <w:rPr>
          <w:bCs/>
        </w:rPr>
      </w:pPr>
      <w:r w:rsidRPr="0036789C">
        <w:rPr>
          <w:szCs w:val="24"/>
        </w:rPr>
        <w:t>U.S. Department of the Interior, Bureau of Land Management.  1984.  Monument Resource Management Plan.</w:t>
      </w:r>
      <w:r w:rsidRPr="0036789C">
        <w:rPr>
          <w:bCs/>
        </w:rPr>
        <w:t xml:space="preserve"> </w:t>
      </w:r>
      <w:proofErr w:type="gramStart"/>
      <w:r w:rsidRPr="00315D92">
        <w:rPr>
          <w:bCs/>
        </w:rPr>
        <w:t>Document on file at the BLM, Shoshone Field Office, Shoshone, Idaho.</w:t>
      </w:r>
      <w:proofErr w:type="gramEnd"/>
    </w:p>
    <w:p w:rsidR="0036789C" w:rsidRDefault="0036789C" w:rsidP="005E40FF"/>
    <w:p w:rsidR="005E40FF" w:rsidRPr="00315D92" w:rsidRDefault="005E40FF" w:rsidP="005E40FF">
      <w:pPr>
        <w:rPr>
          <w:bCs/>
        </w:rPr>
      </w:pPr>
      <w:r w:rsidRPr="00315D92">
        <w:t>U.S. Department of the Interior, Bureau of Land Management. 1988. Opportunity and Challenge: The Story of the BLM</w:t>
      </w:r>
      <w:r w:rsidRPr="00315D92">
        <w:rPr>
          <w:bCs/>
        </w:rPr>
        <w:t xml:space="preserve">. </w:t>
      </w:r>
      <w:proofErr w:type="gramStart"/>
      <w:r w:rsidRPr="00315D92">
        <w:rPr>
          <w:bCs/>
        </w:rPr>
        <w:t>US Government Printing Office, Washington D.C.</w:t>
      </w:r>
      <w:proofErr w:type="gramEnd"/>
    </w:p>
    <w:p w:rsidR="005E40FF" w:rsidRPr="00315D92" w:rsidRDefault="005E40FF" w:rsidP="005E40FF"/>
    <w:p w:rsidR="005E40FF" w:rsidRPr="00315D92" w:rsidRDefault="005E40FF" w:rsidP="005E40FF">
      <w:r w:rsidRPr="00315D92">
        <w:t xml:space="preserve">U.S. Department of the Interior, Bureau of Land Management. </w:t>
      </w:r>
      <w:proofErr w:type="gramStart"/>
      <w:r w:rsidRPr="00315D92">
        <w:t>Idaho State Office.</w:t>
      </w:r>
      <w:proofErr w:type="gramEnd"/>
      <w:r w:rsidRPr="00315D92">
        <w:t xml:space="preserve"> 1997. Idaho Standards for Rangeland Health and Guidelines for livestock grazing management. Boise, Idaho.</w:t>
      </w:r>
    </w:p>
    <w:p w:rsidR="00E7425D" w:rsidRDefault="00E7425D" w:rsidP="0036789C"/>
    <w:p w:rsidR="0036789C" w:rsidRPr="00315D92" w:rsidRDefault="0036789C" w:rsidP="0036789C">
      <w:r w:rsidRPr="00315D92">
        <w:t xml:space="preserve">U.S. Department of the Interior, Bureau of Land Management. </w:t>
      </w:r>
      <w:proofErr w:type="gramStart"/>
      <w:r w:rsidRPr="00315D92">
        <w:t>Montana State Office.</w:t>
      </w:r>
      <w:proofErr w:type="gramEnd"/>
      <w:r w:rsidRPr="00315D92">
        <w:t xml:space="preserve"> 1997. Riparian Technical Bulletin No. 3. </w:t>
      </w:r>
      <w:proofErr w:type="gramStart"/>
      <w:r w:rsidRPr="00315D92">
        <w:t>Effective Cattle Management in Riparian Zones.</w:t>
      </w:r>
      <w:proofErr w:type="gramEnd"/>
      <w:r w:rsidRPr="00315D92">
        <w:t xml:space="preserve"> </w:t>
      </w:r>
      <w:proofErr w:type="gramStart"/>
      <w:r w:rsidRPr="00315D92">
        <w:t>The Montana Forest and Conservation Experiment Station Publications Program.</w:t>
      </w:r>
      <w:proofErr w:type="gramEnd"/>
      <w:r w:rsidRPr="00315D92">
        <w:t xml:space="preserve"> Billings, Montana.</w:t>
      </w:r>
    </w:p>
    <w:p w:rsidR="0036789C" w:rsidRDefault="0036789C" w:rsidP="005E40FF"/>
    <w:p w:rsidR="005E40FF" w:rsidRPr="00315D92" w:rsidRDefault="005E40FF" w:rsidP="005E40FF">
      <w:proofErr w:type="gramStart"/>
      <w:r w:rsidRPr="00315D92">
        <w:t>U.S. Department of the Interior.</w:t>
      </w:r>
      <w:proofErr w:type="gramEnd"/>
      <w:r w:rsidRPr="00315D92">
        <w:t xml:space="preserve"> </w:t>
      </w:r>
      <w:proofErr w:type="gramStart"/>
      <w:r w:rsidRPr="00315D92">
        <w:t>Fish &amp; Wildlife Service.</w:t>
      </w:r>
      <w:proofErr w:type="gramEnd"/>
      <w:r w:rsidRPr="00315D92">
        <w:t xml:space="preserve"> 2010. Federal Register Notice March 5, 2010. </w:t>
      </w:r>
      <w:proofErr w:type="gramStart"/>
      <w:r w:rsidRPr="00315D92">
        <w:t xml:space="preserve">FWS-R6-ES-2010-0018 </w:t>
      </w:r>
      <w:r w:rsidRPr="00315D92">
        <w:rPr>
          <w:i/>
        </w:rPr>
        <w:t xml:space="preserve">or </w:t>
      </w:r>
      <w:r w:rsidRPr="00315D92">
        <w:t>MO 92210-0-0008-B2.</w:t>
      </w:r>
      <w:proofErr w:type="gramEnd"/>
      <w:r w:rsidRPr="00315D92">
        <w:t xml:space="preserve"> </w:t>
      </w:r>
      <w:proofErr w:type="gramStart"/>
      <w:r w:rsidRPr="00315D92">
        <w:t>Endangered and Threatened Wildlife and Plants; 12-Month Findings for Petitions to List the Greater Sage-Grouse (</w:t>
      </w:r>
      <w:proofErr w:type="spellStart"/>
      <w:r w:rsidRPr="00315D92">
        <w:t>Centrocercus</w:t>
      </w:r>
      <w:proofErr w:type="spellEnd"/>
      <w:r w:rsidRPr="00315D92">
        <w:t xml:space="preserve"> </w:t>
      </w:r>
      <w:proofErr w:type="spellStart"/>
      <w:r w:rsidRPr="00315D92">
        <w:t>urophasianus</w:t>
      </w:r>
      <w:proofErr w:type="spellEnd"/>
      <w:r w:rsidRPr="00315D92">
        <w:t>) as Threatened or Endangered.</w:t>
      </w:r>
      <w:proofErr w:type="gramEnd"/>
    </w:p>
    <w:p w:rsidR="005E40FF" w:rsidRPr="00315D92" w:rsidRDefault="005E40FF" w:rsidP="005E40FF">
      <w:pPr>
        <w:rPr>
          <w:color w:val="FF0000"/>
        </w:rPr>
      </w:pPr>
    </w:p>
    <w:p w:rsidR="0036789C" w:rsidRPr="00315D92" w:rsidRDefault="0036789C" w:rsidP="0036789C">
      <w:pPr>
        <w:rPr>
          <w:bCs/>
        </w:rPr>
      </w:pPr>
      <w:proofErr w:type="gramStart"/>
      <w:r w:rsidRPr="0036789C">
        <w:rPr>
          <w:szCs w:val="24"/>
        </w:rPr>
        <w:t>U.S. Department of the Interior, National Park Service and Bureau of Land Management.</w:t>
      </w:r>
      <w:proofErr w:type="gramEnd"/>
      <w:r w:rsidRPr="0036789C">
        <w:rPr>
          <w:szCs w:val="24"/>
        </w:rPr>
        <w:t xml:space="preserve">  2006. </w:t>
      </w:r>
      <w:r w:rsidR="006A78B7">
        <w:rPr>
          <w:szCs w:val="24"/>
        </w:rPr>
        <w:t xml:space="preserve">Craters of the Moon National Monument </w:t>
      </w:r>
      <w:r w:rsidRPr="0036789C">
        <w:rPr>
          <w:szCs w:val="24"/>
        </w:rPr>
        <w:t>and Preserve.</w:t>
      </w:r>
      <w:r w:rsidRPr="0036789C">
        <w:rPr>
          <w:bCs/>
        </w:rPr>
        <w:t xml:space="preserve"> </w:t>
      </w:r>
      <w:r>
        <w:rPr>
          <w:bCs/>
        </w:rPr>
        <w:t xml:space="preserve"> </w:t>
      </w:r>
      <w:proofErr w:type="gramStart"/>
      <w:r w:rsidRPr="00315D92">
        <w:rPr>
          <w:bCs/>
        </w:rPr>
        <w:t>Document on file at the BLM, Shoshone Field Office, Shoshone, Idaho.</w:t>
      </w:r>
      <w:proofErr w:type="gramEnd"/>
    </w:p>
    <w:p w:rsidR="0036789C" w:rsidRDefault="0036789C" w:rsidP="005E40FF"/>
    <w:p w:rsidR="005E40FF" w:rsidRPr="00315D92" w:rsidRDefault="005E40FF" w:rsidP="005E40FF">
      <w:proofErr w:type="gramStart"/>
      <w:r w:rsidRPr="00315D92">
        <w:t>U.S. Department of the Interior.</w:t>
      </w:r>
      <w:proofErr w:type="gramEnd"/>
      <w:r w:rsidRPr="00315D92">
        <w:t xml:space="preserve"> </w:t>
      </w:r>
      <w:proofErr w:type="gramStart"/>
      <w:r w:rsidRPr="00315D92">
        <w:t>Fish &amp; Wildlife Service.</w:t>
      </w:r>
      <w:proofErr w:type="gramEnd"/>
      <w:r w:rsidRPr="00315D92">
        <w:t xml:space="preserve"> 2011. Federal Register Notice May 5, 2011. Docket No. FWS–R6–ES–2011–0032; 92220–1113–0000; ABC Code: C6. </w:t>
      </w:r>
      <w:proofErr w:type="gramStart"/>
      <w:r w:rsidRPr="00315D92">
        <w:t xml:space="preserve">Reissuance of </w:t>
      </w:r>
      <w:r w:rsidRPr="00315D92">
        <w:lastRenderedPageBreak/>
        <w:t>Final Rule to Identify the Northern Rocky Mountain Population of Gray Wolf as a Distinct Population Segment and to Revise the List of Endangered and Threatened Wildlife.</w:t>
      </w:r>
      <w:proofErr w:type="gramEnd"/>
    </w:p>
    <w:p w:rsidR="00FF5105" w:rsidRDefault="00FF5105" w:rsidP="00FF5105">
      <w:pPr>
        <w:autoSpaceDE w:val="0"/>
        <w:autoSpaceDN w:val="0"/>
        <w:adjustRightInd w:val="0"/>
        <w:rPr>
          <w:szCs w:val="24"/>
        </w:rPr>
      </w:pPr>
    </w:p>
    <w:p w:rsidR="005E40FF" w:rsidRPr="0093228C" w:rsidRDefault="005E40FF" w:rsidP="005E40FF">
      <w:pPr>
        <w:rPr>
          <w:szCs w:val="24"/>
        </w:rPr>
      </w:pPr>
      <w:proofErr w:type="gramStart"/>
      <w:r w:rsidRPr="0093228C">
        <w:rPr>
          <w:szCs w:val="24"/>
        </w:rPr>
        <w:t>Utah Division of Wildlife Resources.</w:t>
      </w:r>
      <w:proofErr w:type="gramEnd"/>
      <w:r w:rsidRPr="0093228C">
        <w:rPr>
          <w:szCs w:val="24"/>
        </w:rPr>
        <w:t xml:space="preserve"> 2009.  </w:t>
      </w:r>
      <w:proofErr w:type="spellStart"/>
      <w:r w:rsidRPr="0093228C">
        <w:rPr>
          <w:szCs w:val="24"/>
        </w:rPr>
        <w:t>Rangewide</w:t>
      </w:r>
      <w:proofErr w:type="spellEnd"/>
      <w:r w:rsidRPr="0093228C">
        <w:rPr>
          <w:szCs w:val="24"/>
        </w:rPr>
        <w:t xml:space="preserve"> Conservation Agreement and Strategy for Northern </w:t>
      </w:r>
      <w:proofErr w:type="spellStart"/>
      <w:r w:rsidRPr="0093228C">
        <w:rPr>
          <w:szCs w:val="24"/>
        </w:rPr>
        <w:t>Leatherside</w:t>
      </w:r>
      <w:proofErr w:type="spellEnd"/>
      <w:r w:rsidRPr="0093228C">
        <w:rPr>
          <w:szCs w:val="24"/>
        </w:rPr>
        <w:t xml:space="preserve"> Chub (</w:t>
      </w:r>
      <w:proofErr w:type="spellStart"/>
      <w:r w:rsidRPr="0093228C">
        <w:rPr>
          <w:i/>
          <w:szCs w:val="24"/>
        </w:rPr>
        <w:t>Lepidomeda</w:t>
      </w:r>
      <w:proofErr w:type="spellEnd"/>
      <w:r w:rsidRPr="0093228C">
        <w:rPr>
          <w:i/>
          <w:szCs w:val="24"/>
        </w:rPr>
        <w:t xml:space="preserve"> </w:t>
      </w:r>
      <w:proofErr w:type="spellStart"/>
      <w:r w:rsidRPr="0093228C">
        <w:rPr>
          <w:i/>
          <w:szCs w:val="24"/>
        </w:rPr>
        <w:t>copei</w:t>
      </w:r>
      <w:proofErr w:type="spellEnd"/>
      <w:r w:rsidRPr="0093228C">
        <w:rPr>
          <w:szCs w:val="24"/>
        </w:rPr>
        <w:t xml:space="preserve">). </w:t>
      </w:r>
      <w:proofErr w:type="gramStart"/>
      <w:r w:rsidRPr="0093228C">
        <w:rPr>
          <w:szCs w:val="24"/>
        </w:rPr>
        <w:t>Utah Division of Wildlife Resources, Salt Lake City, UT.</w:t>
      </w:r>
      <w:proofErr w:type="gramEnd"/>
    </w:p>
    <w:p w:rsidR="00A376AC" w:rsidRDefault="00A376AC" w:rsidP="00FF5105">
      <w:pPr>
        <w:autoSpaceDE w:val="0"/>
        <w:autoSpaceDN w:val="0"/>
        <w:adjustRightInd w:val="0"/>
        <w:rPr>
          <w:szCs w:val="24"/>
        </w:rPr>
        <w:sectPr w:rsidR="00A376AC" w:rsidSect="00B22BD8">
          <w:footnotePr>
            <w:numFmt w:val="lowerLetter"/>
          </w:footnotePr>
          <w:endnotePr>
            <w:numFmt w:val="lowerLetter"/>
          </w:endnotePr>
          <w:type w:val="continuous"/>
          <w:pgSz w:w="12240" w:h="15840"/>
          <w:pgMar w:top="1080" w:right="1620" w:bottom="720" w:left="1260" w:header="180" w:footer="1152" w:gutter="0"/>
          <w:cols w:space="720"/>
          <w:docGrid w:linePitch="326"/>
        </w:sectPr>
      </w:pPr>
    </w:p>
    <w:p w:rsidR="007D5494" w:rsidRDefault="00A3458B" w:rsidP="00E94CD8">
      <w:pPr>
        <w:pStyle w:val="Heading1"/>
      </w:pPr>
      <w:bookmarkStart w:id="123" w:name="_Toc321395377"/>
      <w:r w:rsidRPr="007D5494">
        <w:lastRenderedPageBreak/>
        <w:t>7.0 APPENDICES</w:t>
      </w:r>
      <w:bookmarkEnd w:id="123"/>
    </w:p>
    <w:p w:rsidR="00D34A8D" w:rsidRDefault="00D34A8D" w:rsidP="00DF70FF">
      <w:pPr>
        <w:pStyle w:val="Heading2"/>
      </w:pPr>
      <w:bookmarkStart w:id="124" w:name="_Toc321395378"/>
      <w:r>
        <w:t>7.1 Appendix A – Tables of Category 1, Category 2, and Category 3 Allotments</w:t>
      </w:r>
      <w:bookmarkEnd w:id="124"/>
    </w:p>
    <w:p w:rsidR="008E722E" w:rsidRDefault="00D34A8D" w:rsidP="00A139A7">
      <w:r>
        <w:t xml:space="preserve"> </w:t>
      </w:r>
    </w:p>
    <w:p w:rsidR="008E722E" w:rsidRDefault="008E722E" w:rsidP="008E722E">
      <w:pPr>
        <w:rPr>
          <w:b/>
          <w:szCs w:val="24"/>
        </w:rPr>
        <w:sectPr w:rsidR="008E722E" w:rsidSect="00A376AC">
          <w:footnotePr>
            <w:numFmt w:val="lowerLetter"/>
          </w:footnotePr>
          <w:endnotePr>
            <w:numFmt w:val="lowerLetter"/>
          </w:endnotePr>
          <w:pgSz w:w="12240" w:h="15840"/>
          <w:pgMar w:top="1080" w:right="1620" w:bottom="720" w:left="1260" w:header="180" w:footer="1152" w:gutter="0"/>
          <w:pgNumType w:start="1"/>
          <w:cols w:space="720"/>
          <w:docGrid w:linePitch="326"/>
        </w:sectPr>
      </w:pPr>
    </w:p>
    <w:tbl>
      <w:tblPr>
        <w:tblStyle w:val="TableGrid"/>
        <w:tblW w:w="0" w:type="auto"/>
        <w:jc w:val="center"/>
        <w:tblLook w:val="04A0" w:firstRow="1" w:lastRow="0" w:firstColumn="1" w:lastColumn="0" w:noHBand="0" w:noVBand="1"/>
      </w:tblPr>
      <w:tblGrid>
        <w:gridCol w:w="2273"/>
        <w:gridCol w:w="4792"/>
      </w:tblGrid>
      <w:tr w:rsidR="00B346BA" w:rsidRPr="00B346BA" w:rsidTr="00DC1F4F">
        <w:trPr>
          <w:jc w:val="center"/>
        </w:trPr>
        <w:tc>
          <w:tcPr>
            <w:tcW w:w="2273" w:type="dxa"/>
            <w:tcBorders>
              <w:top w:val="single" w:sz="12" w:space="0" w:color="auto"/>
              <w:left w:val="single" w:sz="12" w:space="0" w:color="auto"/>
              <w:bottom w:val="single" w:sz="12" w:space="0" w:color="auto"/>
              <w:right w:val="single" w:sz="12" w:space="0" w:color="auto"/>
            </w:tcBorders>
          </w:tcPr>
          <w:p w:rsidR="00B346BA" w:rsidRPr="00164D12" w:rsidRDefault="00B346BA" w:rsidP="00E157E6">
            <w:pPr>
              <w:rPr>
                <w:b/>
                <w:sz w:val="20"/>
              </w:rPr>
            </w:pPr>
            <w:r w:rsidRPr="00164D12">
              <w:rPr>
                <w:b/>
                <w:sz w:val="20"/>
              </w:rPr>
              <w:lastRenderedPageBreak/>
              <w:t>Category 1 Allotments</w:t>
            </w:r>
          </w:p>
        </w:tc>
        <w:tc>
          <w:tcPr>
            <w:tcW w:w="4792" w:type="dxa"/>
            <w:tcBorders>
              <w:top w:val="single" w:sz="12" w:space="0" w:color="auto"/>
              <w:left w:val="single" w:sz="12" w:space="0" w:color="auto"/>
              <w:bottom w:val="single" w:sz="12" w:space="0" w:color="auto"/>
              <w:right w:val="single" w:sz="12" w:space="0" w:color="auto"/>
            </w:tcBorders>
          </w:tcPr>
          <w:p w:rsidR="00B346BA" w:rsidRPr="00164D12" w:rsidRDefault="00B346BA" w:rsidP="00E157E6">
            <w:pPr>
              <w:rPr>
                <w:b/>
                <w:sz w:val="20"/>
              </w:rPr>
            </w:pPr>
            <w:r w:rsidRPr="00164D12">
              <w:rPr>
                <w:b/>
                <w:sz w:val="20"/>
              </w:rPr>
              <w:t xml:space="preserve">Rangeland Health  </w:t>
            </w:r>
            <w:r w:rsidR="00594349">
              <w:rPr>
                <w:b/>
                <w:sz w:val="20"/>
              </w:rPr>
              <w:t xml:space="preserve">(RH) </w:t>
            </w:r>
            <w:r w:rsidRPr="00164D12">
              <w:rPr>
                <w:b/>
                <w:sz w:val="20"/>
              </w:rPr>
              <w:t>Status</w:t>
            </w:r>
          </w:p>
        </w:tc>
      </w:tr>
      <w:tr w:rsidR="00B346BA" w:rsidRPr="00B346BA" w:rsidTr="00DC1F4F">
        <w:trPr>
          <w:jc w:val="center"/>
        </w:trPr>
        <w:tc>
          <w:tcPr>
            <w:tcW w:w="2273" w:type="dxa"/>
          </w:tcPr>
          <w:p w:rsidR="00B346BA" w:rsidRPr="00D003F6" w:rsidRDefault="00B346BA" w:rsidP="00E157E6">
            <w:pPr>
              <w:rPr>
                <w:color w:val="FF0000"/>
                <w:sz w:val="20"/>
              </w:rPr>
            </w:pPr>
            <w:r w:rsidRPr="00D003F6">
              <w:rPr>
                <w:sz w:val="20"/>
              </w:rPr>
              <w:t>Antelope</w:t>
            </w:r>
          </w:p>
        </w:tc>
        <w:tc>
          <w:tcPr>
            <w:tcW w:w="4792" w:type="dxa"/>
          </w:tcPr>
          <w:p w:rsidR="00B346BA" w:rsidRPr="00D30291" w:rsidRDefault="00B346BA" w:rsidP="00B25553">
            <w:pPr>
              <w:rPr>
                <w:color w:val="0000FF"/>
                <w:sz w:val="20"/>
              </w:rPr>
            </w:pPr>
            <w:r w:rsidRPr="00D30291">
              <w:rPr>
                <w:sz w:val="20"/>
              </w:rPr>
              <w:t xml:space="preserve">Not meeting at least one RH Standard, Livestock is </w:t>
            </w:r>
            <w:r w:rsidR="00B25553" w:rsidRPr="00D30291">
              <w:rPr>
                <w:sz w:val="20"/>
              </w:rPr>
              <w:t>not</w:t>
            </w:r>
            <w:r w:rsidRPr="00D30291">
              <w:rPr>
                <w:sz w:val="20"/>
              </w:rPr>
              <w:t xml:space="preserve"> a factor</w:t>
            </w:r>
          </w:p>
        </w:tc>
      </w:tr>
      <w:tr w:rsidR="00B346BA" w:rsidRPr="00B346BA" w:rsidTr="00DC1F4F">
        <w:trPr>
          <w:jc w:val="center"/>
        </w:trPr>
        <w:tc>
          <w:tcPr>
            <w:tcW w:w="2273" w:type="dxa"/>
          </w:tcPr>
          <w:p w:rsidR="00B346BA" w:rsidRPr="0044322B" w:rsidRDefault="00B346BA" w:rsidP="00E157E6">
            <w:pPr>
              <w:rPr>
                <w:sz w:val="20"/>
              </w:rPr>
            </w:pPr>
            <w:r w:rsidRPr="0044322B">
              <w:rPr>
                <w:sz w:val="20"/>
              </w:rPr>
              <w:t>Camp I</w:t>
            </w:r>
          </w:p>
        </w:tc>
        <w:tc>
          <w:tcPr>
            <w:tcW w:w="4792" w:type="dxa"/>
          </w:tcPr>
          <w:p w:rsidR="00B346BA" w:rsidRPr="00D30291" w:rsidRDefault="00D30291" w:rsidP="00E157E6">
            <w:pPr>
              <w:rPr>
                <w:color w:val="0000FF"/>
                <w:sz w:val="20"/>
              </w:rPr>
            </w:pPr>
            <w:r w:rsidRPr="00D30291">
              <w:rPr>
                <w:sz w:val="20"/>
              </w:rPr>
              <w:t>Not meeting at least one RH Standard, Livestock is not a factor</w:t>
            </w:r>
          </w:p>
        </w:tc>
      </w:tr>
      <w:tr w:rsidR="00B346BA" w:rsidRPr="00B346BA" w:rsidTr="00DC1F4F">
        <w:trPr>
          <w:jc w:val="center"/>
        </w:trPr>
        <w:tc>
          <w:tcPr>
            <w:tcW w:w="2273" w:type="dxa"/>
          </w:tcPr>
          <w:p w:rsidR="00B346BA" w:rsidRPr="0044322B" w:rsidRDefault="00B346BA" w:rsidP="00E157E6">
            <w:pPr>
              <w:rPr>
                <w:sz w:val="20"/>
              </w:rPr>
            </w:pPr>
            <w:r w:rsidRPr="0044322B">
              <w:rPr>
                <w:sz w:val="20"/>
              </w:rPr>
              <w:t>Canyon</w:t>
            </w:r>
          </w:p>
        </w:tc>
        <w:tc>
          <w:tcPr>
            <w:tcW w:w="4792" w:type="dxa"/>
          </w:tcPr>
          <w:p w:rsidR="00B346BA" w:rsidRPr="00D30291" w:rsidRDefault="00D30291" w:rsidP="00E157E6">
            <w:pPr>
              <w:rPr>
                <w:color w:val="0000FF"/>
                <w:sz w:val="20"/>
              </w:rPr>
            </w:pPr>
            <w:r w:rsidRPr="00D30291">
              <w:rPr>
                <w:sz w:val="20"/>
              </w:rPr>
              <w:t>Not meeting at least one RH Standard, Livestock is not a factor</w:t>
            </w:r>
          </w:p>
        </w:tc>
      </w:tr>
      <w:tr w:rsidR="00B346BA" w:rsidRPr="00B346BA" w:rsidTr="00DC1F4F">
        <w:trPr>
          <w:jc w:val="center"/>
        </w:trPr>
        <w:tc>
          <w:tcPr>
            <w:tcW w:w="2273" w:type="dxa"/>
          </w:tcPr>
          <w:p w:rsidR="00B346BA" w:rsidRPr="0044322B" w:rsidRDefault="00B346BA" w:rsidP="00E157E6">
            <w:pPr>
              <w:rPr>
                <w:sz w:val="20"/>
              </w:rPr>
            </w:pPr>
            <w:r w:rsidRPr="0044322B">
              <w:rPr>
                <w:sz w:val="20"/>
              </w:rPr>
              <w:t>Goodtime</w:t>
            </w:r>
          </w:p>
        </w:tc>
        <w:tc>
          <w:tcPr>
            <w:tcW w:w="4792" w:type="dxa"/>
          </w:tcPr>
          <w:p w:rsidR="00B346BA" w:rsidRPr="00A9162C" w:rsidRDefault="00B346BA" w:rsidP="00E157E6">
            <w:pPr>
              <w:rPr>
                <w:sz w:val="20"/>
              </w:rPr>
            </w:pPr>
            <w:r w:rsidRPr="00A9162C">
              <w:rPr>
                <w:sz w:val="20"/>
              </w:rPr>
              <w:t>RH not completed to date</w:t>
            </w:r>
          </w:p>
        </w:tc>
      </w:tr>
      <w:tr w:rsidR="00B346BA" w:rsidRPr="00B346BA" w:rsidTr="00DC1F4F">
        <w:trPr>
          <w:jc w:val="center"/>
        </w:trPr>
        <w:tc>
          <w:tcPr>
            <w:tcW w:w="2273" w:type="dxa"/>
          </w:tcPr>
          <w:p w:rsidR="00B346BA" w:rsidRPr="0044322B" w:rsidRDefault="00B346BA" w:rsidP="00E157E6">
            <w:pPr>
              <w:rPr>
                <w:sz w:val="20"/>
              </w:rPr>
            </w:pPr>
            <w:r w:rsidRPr="0044322B">
              <w:rPr>
                <w:sz w:val="20"/>
              </w:rPr>
              <w:t>Gunnery</w:t>
            </w:r>
          </w:p>
        </w:tc>
        <w:tc>
          <w:tcPr>
            <w:tcW w:w="4792" w:type="dxa"/>
          </w:tcPr>
          <w:p w:rsidR="00B346BA" w:rsidRPr="00A9162C" w:rsidRDefault="00D30291" w:rsidP="00E157E6">
            <w:pPr>
              <w:rPr>
                <w:sz w:val="20"/>
              </w:rPr>
            </w:pPr>
            <w:r w:rsidRPr="00A9162C">
              <w:rPr>
                <w:sz w:val="20"/>
              </w:rPr>
              <w:t>Not meeting at least one RH Standard, Livestock is not a factor</w:t>
            </w:r>
          </w:p>
        </w:tc>
      </w:tr>
      <w:tr w:rsidR="00B346BA" w:rsidRPr="00B346BA" w:rsidTr="00DC1F4F">
        <w:trPr>
          <w:jc w:val="center"/>
        </w:trPr>
        <w:tc>
          <w:tcPr>
            <w:tcW w:w="2273" w:type="dxa"/>
          </w:tcPr>
          <w:p w:rsidR="00B346BA" w:rsidRPr="0044322B" w:rsidRDefault="00B346BA" w:rsidP="00E157E6">
            <w:pPr>
              <w:rPr>
                <w:sz w:val="20"/>
              </w:rPr>
            </w:pPr>
            <w:r w:rsidRPr="0044322B">
              <w:rPr>
                <w:sz w:val="20"/>
              </w:rPr>
              <w:t>Hot Springs</w:t>
            </w:r>
          </w:p>
        </w:tc>
        <w:tc>
          <w:tcPr>
            <w:tcW w:w="4792" w:type="dxa"/>
          </w:tcPr>
          <w:p w:rsidR="00B346BA" w:rsidRPr="00A9162C" w:rsidRDefault="00B346BA" w:rsidP="00E157E6">
            <w:pPr>
              <w:rPr>
                <w:sz w:val="20"/>
              </w:rPr>
            </w:pPr>
            <w:r w:rsidRPr="00A9162C">
              <w:rPr>
                <w:sz w:val="20"/>
              </w:rPr>
              <w:t>RH not completed to date</w:t>
            </w:r>
          </w:p>
        </w:tc>
      </w:tr>
      <w:tr w:rsidR="00B346BA" w:rsidRPr="00B346BA" w:rsidTr="00DC1F4F">
        <w:trPr>
          <w:jc w:val="center"/>
        </w:trPr>
        <w:tc>
          <w:tcPr>
            <w:tcW w:w="2273" w:type="dxa"/>
          </w:tcPr>
          <w:p w:rsidR="00B346BA" w:rsidRPr="0044322B" w:rsidRDefault="00B346BA" w:rsidP="00E157E6">
            <w:pPr>
              <w:rPr>
                <w:sz w:val="20"/>
              </w:rPr>
            </w:pPr>
            <w:r w:rsidRPr="0044322B">
              <w:rPr>
                <w:sz w:val="20"/>
              </w:rPr>
              <w:t>Hyndman</w:t>
            </w:r>
          </w:p>
        </w:tc>
        <w:tc>
          <w:tcPr>
            <w:tcW w:w="4792" w:type="dxa"/>
          </w:tcPr>
          <w:p w:rsidR="00B346BA" w:rsidRPr="00D30291" w:rsidRDefault="00B346BA" w:rsidP="00E157E6">
            <w:pPr>
              <w:rPr>
                <w:sz w:val="20"/>
              </w:rPr>
            </w:pPr>
            <w:r w:rsidRPr="00D30291">
              <w:rPr>
                <w:sz w:val="20"/>
              </w:rPr>
              <w:t>Meeting all RH Standards</w:t>
            </w:r>
          </w:p>
        </w:tc>
      </w:tr>
      <w:tr w:rsidR="00B346BA" w:rsidRPr="00B346BA" w:rsidTr="00DC1F4F">
        <w:trPr>
          <w:jc w:val="center"/>
        </w:trPr>
        <w:tc>
          <w:tcPr>
            <w:tcW w:w="2273" w:type="dxa"/>
          </w:tcPr>
          <w:p w:rsidR="00B346BA" w:rsidRPr="0044322B" w:rsidRDefault="00B346BA" w:rsidP="00E157E6">
            <w:pPr>
              <w:rPr>
                <w:sz w:val="20"/>
              </w:rPr>
            </w:pPr>
            <w:r w:rsidRPr="0044322B">
              <w:rPr>
                <w:sz w:val="20"/>
              </w:rPr>
              <w:t>Indian Creek</w:t>
            </w:r>
          </w:p>
        </w:tc>
        <w:tc>
          <w:tcPr>
            <w:tcW w:w="4792" w:type="dxa"/>
          </w:tcPr>
          <w:p w:rsidR="00B346BA" w:rsidRPr="00D30291" w:rsidRDefault="00B346BA" w:rsidP="00E157E6">
            <w:pPr>
              <w:rPr>
                <w:color w:val="0000FF"/>
                <w:sz w:val="20"/>
              </w:rPr>
            </w:pPr>
            <w:r w:rsidRPr="00A9162C">
              <w:rPr>
                <w:sz w:val="20"/>
              </w:rPr>
              <w:t>RH not completed to date</w:t>
            </w:r>
          </w:p>
        </w:tc>
      </w:tr>
      <w:tr w:rsidR="00B346BA" w:rsidRPr="00B346BA" w:rsidTr="00DC1F4F">
        <w:trPr>
          <w:jc w:val="center"/>
        </w:trPr>
        <w:tc>
          <w:tcPr>
            <w:tcW w:w="2273" w:type="dxa"/>
          </w:tcPr>
          <w:p w:rsidR="00B346BA" w:rsidRPr="0044322B" w:rsidRDefault="00B346BA" w:rsidP="00E157E6">
            <w:pPr>
              <w:rPr>
                <w:sz w:val="20"/>
              </w:rPr>
            </w:pPr>
            <w:r w:rsidRPr="0044322B">
              <w:rPr>
                <w:sz w:val="20"/>
              </w:rPr>
              <w:t>Lake Creek</w:t>
            </w:r>
          </w:p>
        </w:tc>
        <w:tc>
          <w:tcPr>
            <w:tcW w:w="4792" w:type="dxa"/>
          </w:tcPr>
          <w:p w:rsidR="00B346BA" w:rsidRPr="00D30291" w:rsidRDefault="00B346BA" w:rsidP="00E157E6">
            <w:pPr>
              <w:rPr>
                <w:sz w:val="20"/>
              </w:rPr>
            </w:pPr>
            <w:r w:rsidRPr="00D30291">
              <w:rPr>
                <w:sz w:val="20"/>
              </w:rPr>
              <w:t>Meeting all RH Standards</w:t>
            </w:r>
          </w:p>
        </w:tc>
      </w:tr>
      <w:tr w:rsidR="00B346BA" w:rsidRPr="00B346BA" w:rsidTr="00DC1F4F">
        <w:trPr>
          <w:jc w:val="center"/>
        </w:trPr>
        <w:tc>
          <w:tcPr>
            <w:tcW w:w="2273" w:type="dxa"/>
          </w:tcPr>
          <w:p w:rsidR="00B346BA" w:rsidRPr="0044322B" w:rsidRDefault="00B346BA" w:rsidP="00E157E6">
            <w:pPr>
              <w:rPr>
                <w:sz w:val="20"/>
              </w:rPr>
            </w:pPr>
            <w:r w:rsidRPr="0044322B">
              <w:rPr>
                <w:sz w:val="20"/>
              </w:rPr>
              <w:t>Lava Pot</w:t>
            </w:r>
          </w:p>
        </w:tc>
        <w:tc>
          <w:tcPr>
            <w:tcW w:w="4792" w:type="dxa"/>
          </w:tcPr>
          <w:p w:rsidR="00B346BA" w:rsidRPr="00D30291" w:rsidRDefault="00D30291" w:rsidP="00E157E6">
            <w:pPr>
              <w:rPr>
                <w:color w:val="0000FF"/>
                <w:sz w:val="20"/>
              </w:rPr>
            </w:pPr>
            <w:r w:rsidRPr="00D30291">
              <w:rPr>
                <w:sz w:val="20"/>
              </w:rPr>
              <w:t>Not meeting at least one RH Standard, Livestock is not a factor</w:t>
            </w:r>
          </w:p>
        </w:tc>
      </w:tr>
      <w:tr w:rsidR="00B346BA" w:rsidRPr="00B346BA" w:rsidTr="00DC1F4F">
        <w:trPr>
          <w:jc w:val="center"/>
        </w:trPr>
        <w:tc>
          <w:tcPr>
            <w:tcW w:w="2273" w:type="dxa"/>
          </w:tcPr>
          <w:p w:rsidR="00B346BA" w:rsidRPr="0044322B" w:rsidRDefault="00B346BA" w:rsidP="00E157E6">
            <w:pPr>
              <w:rPr>
                <w:sz w:val="20"/>
              </w:rPr>
            </w:pPr>
            <w:r w:rsidRPr="0044322B">
              <w:rPr>
                <w:sz w:val="20"/>
              </w:rPr>
              <w:t>Nasura</w:t>
            </w:r>
          </w:p>
        </w:tc>
        <w:tc>
          <w:tcPr>
            <w:tcW w:w="4792" w:type="dxa"/>
          </w:tcPr>
          <w:p w:rsidR="00B346BA" w:rsidRPr="00D30291" w:rsidRDefault="00D30291" w:rsidP="00E157E6">
            <w:pPr>
              <w:rPr>
                <w:color w:val="0000FF"/>
                <w:sz w:val="20"/>
              </w:rPr>
            </w:pPr>
            <w:r w:rsidRPr="00D30291">
              <w:rPr>
                <w:sz w:val="20"/>
              </w:rPr>
              <w:t>Not meeting at least one RH Standard, Livestock is not a factor</w:t>
            </w:r>
          </w:p>
        </w:tc>
      </w:tr>
      <w:tr w:rsidR="00B346BA" w:rsidRPr="00B346BA" w:rsidTr="00DC1F4F">
        <w:trPr>
          <w:jc w:val="center"/>
        </w:trPr>
        <w:tc>
          <w:tcPr>
            <w:tcW w:w="2273" w:type="dxa"/>
          </w:tcPr>
          <w:p w:rsidR="00B346BA" w:rsidRPr="0044322B" w:rsidRDefault="00B346BA" w:rsidP="00E157E6">
            <w:pPr>
              <w:rPr>
                <w:sz w:val="20"/>
              </w:rPr>
            </w:pPr>
            <w:r w:rsidRPr="0044322B">
              <w:rPr>
                <w:sz w:val="20"/>
              </w:rPr>
              <w:t>Norland</w:t>
            </w:r>
          </w:p>
        </w:tc>
        <w:tc>
          <w:tcPr>
            <w:tcW w:w="4792" w:type="dxa"/>
          </w:tcPr>
          <w:p w:rsidR="00B346BA" w:rsidRPr="00D30291" w:rsidRDefault="00B346BA" w:rsidP="00E157E6">
            <w:pPr>
              <w:rPr>
                <w:color w:val="0000FF"/>
                <w:sz w:val="20"/>
              </w:rPr>
            </w:pPr>
            <w:r w:rsidRPr="00A9162C">
              <w:rPr>
                <w:sz w:val="20"/>
              </w:rPr>
              <w:t>RH not completed to date</w:t>
            </w:r>
          </w:p>
        </w:tc>
      </w:tr>
      <w:tr w:rsidR="00B346BA" w:rsidRPr="00B346BA" w:rsidTr="00DC1F4F">
        <w:trPr>
          <w:jc w:val="center"/>
        </w:trPr>
        <w:tc>
          <w:tcPr>
            <w:tcW w:w="2273" w:type="dxa"/>
          </w:tcPr>
          <w:p w:rsidR="00B346BA" w:rsidRPr="0044322B" w:rsidRDefault="00B346BA" w:rsidP="00E157E6">
            <w:pPr>
              <w:rPr>
                <w:sz w:val="20"/>
              </w:rPr>
            </w:pPr>
            <w:r w:rsidRPr="0044322B">
              <w:rPr>
                <w:sz w:val="20"/>
              </w:rPr>
              <w:t>Notch Butte</w:t>
            </w:r>
          </w:p>
        </w:tc>
        <w:tc>
          <w:tcPr>
            <w:tcW w:w="4792" w:type="dxa"/>
          </w:tcPr>
          <w:p w:rsidR="00B346BA" w:rsidRPr="00D30291" w:rsidRDefault="00D30291" w:rsidP="00E157E6">
            <w:pPr>
              <w:rPr>
                <w:color w:val="0000FF"/>
                <w:sz w:val="20"/>
              </w:rPr>
            </w:pPr>
            <w:r w:rsidRPr="00D30291">
              <w:rPr>
                <w:sz w:val="20"/>
              </w:rPr>
              <w:t>Not meeting at least one RH Standard, Livestock is not a factor</w:t>
            </w:r>
          </w:p>
        </w:tc>
      </w:tr>
      <w:tr w:rsidR="00B346BA" w:rsidRPr="00B346BA" w:rsidTr="00DC1F4F">
        <w:trPr>
          <w:jc w:val="center"/>
        </w:trPr>
        <w:tc>
          <w:tcPr>
            <w:tcW w:w="2273" w:type="dxa"/>
          </w:tcPr>
          <w:p w:rsidR="00B346BA" w:rsidRPr="0044322B" w:rsidRDefault="00B346BA" w:rsidP="00E157E6">
            <w:pPr>
              <w:rPr>
                <w:sz w:val="20"/>
              </w:rPr>
            </w:pPr>
            <w:r w:rsidRPr="0044322B">
              <w:rPr>
                <w:sz w:val="20"/>
              </w:rPr>
              <w:t>North Milner</w:t>
            </w:r>
          </w:p>
        </w:tc>
        <w:tc>
          <w:tcPr>
            <w:tcW w:w="4792" w:type="dxa"/>
          </w:tcPr>
          <w:p w:rsidR="00B346BA" w:rsidRPr="00D30291" w:rsidRDefault="00D30291" w:rsidP="00E157E6">
            <w:pPr>
              <w:rPr>
                <w:color w:val="0000FF"/>
                <w:sz w:val="20"/>
              </w:rPr>
            </w:pPr>
            <w:r w:rsidRPr="00D30291">
              <w:rPr>
                <w:sz w:val="20"/>
              </w:rPr>
              <w:t>Not meeting at least one RH Standard, Livestock is not a factor</w:t>
            </w:r>
          </w:p>
        </w:tc>
      </w:tr>
      <w:tr w:rsidR="00B346BA" w:rsidRPr="00B346BA" w:rsidTr="00DC1F4F">
        <w:trPr>
          <w:jc w:val="center"/>
        </w:trPr>
        <w:tc>
          <w:tcPr>
            <w:tcW w:w="2273" w:type="dxa"/>
          </w:tcPr>
          <w:p w:rsidR="00B346BA" w:rsidRPr="0044322B" w:rsidRDefault="00B346BA" w:rsidP="00E157E6">
            <w:pPr>
              <w:rPr>
                <w:sz w:val="20"/>
              </w:rPr>
            </w:pPr>
            <w:r w:rsidRPr="0044322B">
              <w:rPr>
                <w:sz w:val="20"/>
              </w:rPr>
              <w:t>Pocket</w:t>
            </w:r>
          </w:p>
        </w:tc>
        <w:tc>
          <w:tcPr>
            <w:tcW w:w="4792" w:type="dxa"/>
          </w:tcPr>
          <w:p w:rsidR="00B346BA" w:rsidRPr="00D30291" w:rsidRDefault="00D30291" w:rsidP="00E157E6">
            <w:pPr>
              <w:rPr>
                <w:color w:val="0000FF"/>
                <w:sz w:val="20"/>
              </w:rPr>
            </w:pPr>
            <w:r w:rsidRPr="00D30291">
              <w:rPr>
                <w:sz w:val="20"/>
              </w:rPr>
              <w:t>Not meeting at least one RH Standard, Livestock is a factor</w:t>
            </w:r>
          </w:p>
        </w:tc>
      </w:tr>
      <w:tr w:rsidR="00B346BA" w:rsidRPr="00B346BA" w:rsidTr="00DC1F4F">
        <w:trPr>
          <w:jc w:val="center"/>
        </w:trPr>
        <w:tc>
          <w:tcPr>
            <w:tcW w:w="2273" w:type="dxa"/>
          </w:tcPr>
          <w:p w:rsidR="00B346BA" w:rsidRPr="0044322B" w:rsidRDefault="00B346BA" w:rsidP="00E157E6">
            <w:pPr>
              <w:rPr>
                <w:sz w:val="20"/>
              </w:rPr>
            </w:pPr>
            <w:r w:rsidRPr="0044322B">
              <w:rPr>
                <w:sz w:val="20"/>
              </w:rPr>
              <w:t>Sand Butte</w:t>
            </w:r>
          </w:p>
        </w:tc>
        <w:tc>
          <w:tcPr>
            <w:tcW w:w="4792" w:type="dxa"/>
          </w:tcPr>
          <w:p w:rsidR="00B346BA" w:rsidRPr="00D30291" w:rsidRDefault="00D30291" w:rsidP="00E157E6">
            <w:pPr>
              <w:rPr>
                <w:color w:val="0000FF"/>
                <w:sz w:val="20"/>
              </w:rPr>
            </w:pPr>
            <w:r w:rsidRPr="00D30291">
              <w:rPr>
                <w:sz w:val="20"/>
              </w:rPr>
              <w:t>Not meeting at least one RH Standard, Livestock is not a factor</w:t>
            </w:r>
          </w:p>
        </w:tc>
      </w:tr>
      <w:tr w:rsidR="00B346BA" w:rsidRPr="00B346BA" w:rsidTr="00DC1F4F">
        <w:trPr>
          <w:jc w:val="center"/>
        </w:trPr>
        <w:tc>
          <w:tcPr>
            <w:tcW w:w="2273" w:type="dxa"/>
          </w:tcPr>
          <w:p w:rsidR="00B346BA" w:rsidRPr="0044322B" w:rsidRDefault="00B346BA" w:rsidP="00E157E6">
            <w:pPr>
              <w:rPr>
                <w:sz w:val="20"/>
              </w:rPr>
            </w:pPr>
            <w:r w:rsidRPr="0044322B">
              <w:rPr>
                <w:sz w:val="20"/>
              </w:rPr>
              <w:t>Seven-Mile</w:t>
            </w:r>
          </w:p>
        </w:tc>
        <w:tc>
          <w:tcPr>
            <w:tcW w:w="4792" w:type="dxa"/>
          </w:tcPr>
          <w:p w:rsidR="00B346BA" w:rsidRPr="00D30291" w:rsidRDefault="00D30291" w:rsidP="00E157E6">
            <w:pPr>
              <w:rPr>
                <w:color w:val="0000FF"/>
                <w:sz w:val="20"/>
              </w:rPr>
            </w:pPr>
            <w:r w:rsidRPr="00D30291">
              <w:rPr>
                <w:sz w:val="20"/>
              </w:rPr>
              <w:t>Not meeting at least one RH Standard, Livestock is not a factor</w:t>
            </w:r>
          </w:p>
        </w:tc>
      </w:tr>
      <w:tr w:rsidR="00B346BA" w:rsidRPr="00B346BA" w:rsidTr="00DC1F4F">
        <w:trPr>
          <w:jc w:val="center"/>
        </w:trPr>
        <w:tc>
          <w:tcPr>
            <w:tcW w:w="2273" w:type="dxa"/>
          </w:tcPr>
          <w:p w:rsidR="00B346BA" w:rsidRPr="0044322B" w:rsidRDefault="00B346BA" w:rsidP="00E157E6">
            <w:pPr>
              <w:rPr>
                <w:sz w:val="20"/>
              </w:rPr>
            </w:pPr>
            <w:r w:rsidRPr="0044322B">
              <w:rPr>
                <w:sz w:val="20"/>
              </w:rPr>
              <w:t>Shortline</w:t>
            </w:r>
          </w:p>
        </w:tc>
        <w:tc>
          <w:tcPr>
            <w:tcW w:w="4792" w:type="dxa"/>
          </w:tcPr>
          <w:p w:rsidR="00B346BA" w:rsidRPr="00D30291" w:rsidRDefault="00D30291" w:rsidP="00E157E6">
            <w:pPr>
              <w:rPr>
                <w:color w:val="0000FF"/>
                <w:sz w:val="20"/>
              </w:rPr>
            </w:pPr>
            <w:r w:rsidRPr="00D30291">
              <w:rPr>
                <w:sz w:val="20"/>
              </w:rPr>
              <w:t>Not meeting at least one RH Standard, Livestock is a factor</w:t>
            </w:r>
          </w:p>
        </w:tc>
      </w:tr>
      <w:tr w:rsidR="00B346BA" w:rsidRPr="00B346BA" w:rsidTr="00DC1F4F">
        <w:trPr>
          <w:jc w:val="center"/>
        </w:trPr>
        <w:tc>
          <w:tcPr>
            <w:tcW w:w="2273" w:type="dxa"/>
          </w:tcPr>
          <w:p w:rsidR="00B346BA" w:rsidRPr="0044322B" w:rsidRDefault="00B346BA" w:rsidP="00E157E6">
            <w:pPr>
              <w:rPr>
                <w:sz w:val="20"/>
              </w:rPr>
            </w:pPr>
            <w:r w:rsidRPr="0044322B">
              <w:rPr>
                <w:sz w:val="20"/>
              </w:rPr>
              <w:t>Sid Butte</w:t>
            </w:r>
          </w:p>
        </w:tc>
        <w:tc>
          <w:tcPr>
            <w:tcW w:w="4792" w:type="dxa"/>
          </w:tcPr>
          <w:p w:rsidR="00B346BA" w:rsidRPr="00A9162C" w:rsidRDefault="00B346BA" w:rsidP="00E157E6">
            <w:pPr>
              <w:rPr>
                <w:sz w:val="20"/>
              </w:rPr>
            </w:pPr>
            <w:r w:rsidRPr="00A9162C">
              <w:rPr>
                <w:sz w:val="20"/>
              </w:rPr>
              <w:t>RH not completed to date</w:t>
            </w:r>
          </w:p>
        </w:tc>
      </w:tr>
      <w:tr w:rsidR="00B346BA" w:rsidRPr="00B346BA" w:rsidTr="00DC1F4F">
        <w:trPr>
          <w:jc w:val="center"/>
        </w:trPr>
        <w:tc>
          <w:tcPr>
            <w:tcW w:w="2273" w:type="dxa"/>
          </w:tcPr>
          <w:p w:rsidR="00B346BA" w:rsidRPr="0044322B" w:rsidRDefault="00B346BA" w:rsidP="00E157E6">
            <w:pPr>
              <w:rPr>
                <w:sz w:val="20"/>
              </w:rPr>
            </w:pPr>
            <w:r w:rsidRPr="0044322B">
              <w:rPr>
                <w:sz w:val="20"/>
              </w:rPr>
              <w:t>South East Fork</w:t>
            </w:r>
          </w:p>
        </w:tc>
        <w:tc>
          <w:tcPr>
            <w:tcW w:w="4792" w:type="dxa"/>
          </w:tcPr>
          <w:p w:rsidR="00B346BA" w:rsidRPr="00A9162C" w:rsidRDefault="00B346BA" w:rsidP="00E157E6">
            <w:pPr>
              <w:rPr>
                <w:sz w:val="20"/>
              </w:rPr>
            </w:pPr>
            <w:r w:rsidRPr="00A9162C">
              <w:rPr>
                <w:sz w:val="20"/>
              </w:rPr>
              <w:t>RH not completed to date</w:t>
            </w:r>
          </w:p>
        </w:tc>
      </w:tr>
      <w:tr w:rsidR="00B346BA" w:rsidRPr="00B346BA" w:rsidTr="00DC1F4F">
        <w:trPr>
          <w:jc w:val="center"/>
        </w:trPr>
        <w:tc>
          <w:tcPr>
            <w:tcW w:w="2273" w:type="dxa"/>
          </w:tcPr>
          <w:p w:rsidR="00B346BA" w:rsidRPr="0044322B" w:rsidRDefault="00B346BA" w:rsidP="00E157E6">
            <w:pPr>
              <w:rPr>
                <w:sz w:val="20"/>
              </w:rPr>
            </w:pPr>
            <w:r w:rsidRPr="0044322B">
              <w:rPr>
                <w:sz w:val="20"/>
              </w:rPr>
              <w:t>South Milner</w:t>
            </w:r>
          </w:p>
        </w:tc>
        <w:tc>
          <w:tcPr>
            <w:tcW w:w="4792" w:type="dxa"/>
          </w:tcPr>
          <w:p w:rsidR="00B346BA" w:rsidRPr="00A9162C" w:rsidRDefault="00B346BA" w:rsidP="00E157E6">
            <w:pPr>
              <w:rPr>
                <w:sz w:val="20"/>
              </w:rPr>
            </w:pPr>
            <w:r w:rsidRPr="00A9162C">
              <w:rPr>
                <w:sz w:val="20"/>
              </w:rPr>
              <w:t>RH not completed to date</w:t>
            </w:r>
          </w:p>
        </w:tc>
      </w:tr>
      <w:tr w:rsidR="00B346BA" w:rsidRPr="00B346BA" w:rsidTr="00DC1F4F">
        <w:trPr>
          <w:jc w:val="center"/>
        </w:trPr>
        <w:tc>
          <w:tcPr>
            <w:tcW w:w="2273" w:type="dxa"/>
          </w:tcPr>
          <w:p w:rsidR="00B346BA" w:rsidRPr="0044322B" w:rsidRDefault="00B346BA" w:rsidP="00E157E6">
            <w:pPr>
              <w:rPr>
                <w:sz w:val="20"/>
              </w:rPr>
            </w:pPr>
            <w:proofErr w:type="spellStart"/>
            <w:r w:rsidRPr="0044322B">
              <w:rPr>
                <w:sz w:val="20"/>
              </w:rPr>
              <w:t>Ticeska</w:t>
            </w:r>
            <w:proofErr w:type="spellEnd"/>
          </w:p>
        </w:tc>
        <w:tc>
          <w:tcPr>
            <w:tcW w:w="4792" w:type="dxa"/>
          </w:tcPr>
          <w:p w:rsidR="00B346BA" w:rsidRPr="00D30291" w:rsidRDefault="00D30291" w:rsidP="00E157E6">
            <w:pPr>
              <w:rPr>
                <w:color w:val="0000FF"/>
                <w:sz w:val="20"/>
              </w:rPr>
            </w:pPr>
            <w:r w:rsidRPr="00D30291">
              <w:rPr>
                <w:sz w:val="20"/>
              </w:rPr>
              <w:t>Not meeting at least one RH Standard, Livestock is not a factor</w:t>
            </w:r>
          </w:p>
        </w:tc>
      </w:tr>
      <w:tr w:rsidR="00B346BA" w:rsidRPr="00B346BA" w:rsidTr="00DC1F4F">
        <w:trPr>
          <w:jc w:val="center"/>
        </w:trPr>
        <w:tc>
          <w:tcPr>
            <w:tcW w:w="2273" w:type="dxa"/>
          </w:tcPr>
          <w:p w:rsidR="00B346BA" w:rsidRPr="0044322B" w:rsidRDefault="00B346BA" w:rsidP="00E157E6">
            <w:pPr>
              <w:rPr>
                <w:sz w:val="20"/>
              </w:rPr>
            </w:pPr>
            <w:r w:rsidRPr="0044322B">
              <w:rPr>
                <w:sz w:val="20"/>
              </w:rPr>
              <w:t>Tunupa</w:t>
            </w:r>
          </w:p>
        </w:tc>
        <w:tc>
          <w:tcPr>
            <w:tcW w:w="4792" w:type="dxa"/>
          </w:tcPr>
          <w:p w:rsidR="00B346BA" w:rsidRPr="00D30291" w:rsidRDefault="00D30291" w:rsidP="00E157E6">
            <w:pPr>
              <w:rPr>
                <w:color w:val="0000FF"/>
                <w:sz w:val="20"/>
              </w:rPr>
            </w:pPr>
            <w:r w:rsidRPr="00D30291">
              <w:rPr>
                <w:sz w:val="20"/>
              </w:rPr>
              <w:t>Not meeting at least one RH Standard, Livestock is not a factor</w:t>
            </w:r>
          </w:p>
        </w:tc>
      </w:tr>
      <w:tr w:rsidR="00B346BA" w:rsidRPr="00B346BA" w:rsidTr="00DC1F4F">
        <w:trPr>
          <w:jc w:val="center"/>
        </w:trPr>
        <w:tc>
          <w:tcPr>
            <w:tcW w:w="2273" w:type="dxa"/>
          </w:tcPr>
          <w:p w:rsidR="00B346BA" w:rsidRPr="0044322B" w:rsidRDefault="00B346BA" w:rsidP="00E157E6">
            <w:pPr>
              <w:rPr>
                <w:sz w:val="20"/>
              </w:rPr>
            </w:pPr>
            <w:r w:rsidRPr="0044322B">
              <w:rPr>
                <w:sz w:val="20"/>
              </w:rPr>
              <w:t>Wendell Cattle</w:t>
            </w:r>
          </w:p>
        </w:tc>
        <w:tc>
          <w:tcPr>
            <w:tcW w:w="4792" w:type="dxa"/>
          </w:tcPr>
          <w:p w:rsidR="00B346BA" w:rsidRPr="00D30291" w:rsidRDefault="00B346BA" w:rsidP="00E157E6">
            <w:pPr>
              <w:rPr>
                <w:color w:val="0000FF"/>
                <w:sz w:val="20"/>
              </w:rPr>
            </w:pPr>
            <w:r w:rsidRPr="005F61CB">
              <w:rPr>
                <w:sz w:val="20"/>
              </w:rPr>
              <w:t>RH not completed to date</w:t>
            </w:r>
          </w:p>
        </w:tc>
      </w:tr>
      <w:tr w:rsidR="00B346BA" w:rsidRPr="00B346BA" w:rsidTr="00DC1F4F">
        <w:trPr>
          <w:jc w:val="center"/>
        </w:trPr>
        <w:tc>
          <w:tcPr>
            <w:tcW w:w="2273" w:type="dxa"/>
          </w:tcPr>
          <w:p w:rsidR="00B346BA" w:rsidRPr="0044322B" w:rsidRDefault="00B346BA" w:rsidP="00E157E6">
            <w:pPr>
              <w:rPr>
                <w:sz w:val="20"/>
              </w:rPr>
            </w:pPr>
            <w:r w:rsidRPr="0044322B">
              <w:rPr>
                <w:sz w:val="20"/>
              </w:rPr>
              <w:t>Wendell Trail</w:t>
            </w:r>
          </w:p>
        </w:tc>
        <w:tc>
          <w:tcPr>
            <w:tcW w:w="4792" w:type="dxa"/>
          </w:tcPr>
          <w:p w:rsidR="00B346BA" w:rsidRPr="00D30291" w:rsidRDefault="00B346BA" w:rsidP="00E157E6">
            <w:pPr>
              <w:rPr>
                <w:color w:val="0000FF"/>
                <w:sz w:val="20"/>
              </w:rPr>
            </w:pPr>
            <w:r w:rsidRPr="005F61CB">
              <w:rPr>
                <w:sz w:val="20"/>
              </w:rPr>
              <w:t>RH not completed to date</w:t>
            </w:r>
          </w:p>
        </w:tc>
      </w:tr>
    </w:tbl>
    <w:p w:rsidR="008E722E" w:rsidRPr="00B346BA" w:rsidRDefault="008E722E" w:rsidP="00E157E6">
      <w:pPr>
        <w:rPr>
          <w:color w:val="0000FF"/>
          <w:sz w:val="20"/>
        </w:rPr>
        <w:sectPr w:rsidR="008E722E" w:rsidRPr="00B346BA" w:rsidSect="008E722E">
          <w:footnotePr>
            <w:numFmt w:val="lowerLetter"/>
          </w:footnotePr>
          <w:endnotePr>
            <w:numFmt w:val="lowerLetter"/>
          </w:endnotePr>
          <w:type w:val="continuous"/>
          <w:pgSz w:w="12240" w:h="15840"/>
          <w:pgMar w:top="1080" w:right="1620" w:bottom="720" w:left="1260" w:header="180" w:footer="1152" w:gutter="0"/>
          <w:pgNumType w:start="1"/>
          <w:cols w:space="720"/>
          <w:docGrid w:linePitch="326"/>
        </w:sectPr>
      </w:pPr>
    </w:p>
    <w:p w:rsidR="008E722E" w:rsidRPr="00B346BA" w:rsidRDefault="008E722E" w:rsidP="00E157E6">
      <w:pPr>
        <w:rPr>
          <w:color w:val="0000FF"/>
          <w:sz w:val="20"/>
        </w:rPr>
      </w:pPr>
    </w:p>
    <w:p w:rsidR="00142EB8" w:rsidRPr="00B346BA" w:rsidRDefault="00142EB8" w:rsidP="00E157E6">
      <w:pPr>
        <w:rPr>
          <w:bCs/>
          <w:iCs/>
          <w:sz w:val="20"/>
        </w:rPr>
      </w:pPr>
      <w:r w:rsidRPr="00B346BA">
        <w:rPr>
          <w:sz w:val="20"/>
        </w:rPr>
        <w:br w:type="page"/>
      </w:r>
    </w:p>
    <w:p w:rsidR="008E722E" w:rsidRPr="00B346BA" w:rsidRDefault="008E722E" w:rsidP="00E157E6">
      <w:pPr>
        <w:rPr>
          <w:sz w:val="20"/>
        </w:rPr>
        <w:sectPr w:rsidR="008E722E" w:rsidRPr="00B346BA" w:rsidSect="00374C0F">
          <w:footnotePr>
            <w:numFmt w:val="lowerLetter"/>
          </w:footnotePr>
          <w:endnotePr>
            <w:numFmt w:val="lowerLetter"/>
          </w:endnotePr>
          <w:type w:val="continuous"/>
          <w:pgSz w:w="12240" w:h="15840"/>
          <w:pgMar w:top="1080" w:right="1620" w:bottom="720" w:left="1260" w:header="180" w:footer="1152" w:gutter="0"/>
          <w:pgNumType w:start="1"/>
          <w:cols w:space="720"/>
          <w:docGrid w:linePitch="326"/>
        </w:sectPr>
      </w:pPr>
    </w:p>
    <w:tbl>
      <w:tblPr>
        <w:tblStyle w:val="TableGrid"/>
        <w:tblW w:w="0" w:type="auto"/>
        <w:jc w:val="center"/>
        <w:tblInd w:w="-364" w:type="dxa"/>
        <w:tblLook w:val="04A0" w:firstRow="1" w:lastRow="0" w:firstColumn="1" w:lastColumn="0" w:noHBand="0" w:noVBand="1"/>
      </w:tblPr>
      <w:tblGrid>
        <w:gridCol w:w="2249"/>
        <w:gridCol w:w="4769"/>
      </w:tblGrid>
      <w:tr w:rsidR="00742B77" w:rsidRPr="00B346BA" w:rsidTr="00DC1F4F">
        <w:trPr>
          <w:jc w:val="center"/>
        </w:trPr>
        <w:tc>
          <w:tcPr>
            <w:tcW w:w="2249" w:type="dxa"/>
            <w:tcBorders>
              <w:top w:val="single" w:sz="12" w:space="0" w:color="auto"/>
              <w:left w:val="single" w:sz="12" w:space="0" w:color="auto"/>
              <w:bottom w:val="single" w:sz="4" w:space="0" w:color="auto"/>
              <w:right w:val="single" w:sz="12" w:space="0" w:color="auto"/>
            </w:tcBorders>
          </w:tcPr>
          <w:p w:rsidR="00742B77" w:rsidRPr="00CB3E55" w:rsidRDefault="00742B77" w:rsidP="00E157E6">
            <w:pPr>
              <w:rPr>
                <w:b/>
                <w:bCs/>
                <w:iCs/>
                <w:sz w:val="20"/>
              </w:rPr>
            </w:pPr>
            <w:r w:rsidRPr="00CB3E55">
              <w:rPr>
                <w:b/>
                <w:bCs/>
                <w:iCs/>
                <w:sz w:val="20"/>
              </w:rPr>
              <w:lastRenderedPageBreak/>
              <w:t>Category 2</w:t>
            </w:r>
            <w:r w:rsidR="00CB3E55" w:rsidRPr="00CB3E55">
              <w:rPr>
                <w:b/>
                <w:bCs/>
                <w:iCs/>
                <w:sz w:val="20"/>
              </w:rPr>
              <w:t>a</w:t>
            </w:r>
            <w:r w:rsidRPr="00CB3E55">
              <w:rPr>
                <w:b/>
                <w:bCs/>
                <w:iCs/>
                <w:sz w:val="20"/>
              </w:rPr>
              <w:t xml:space="preserve"> Allotments</w:t>
            </w:r>
          </w:p>
        </w:tc>
        <w:tc>
          <w:tcPr>
            <w:tcW w:w="4769" w:type="dxa"/>
            <w:tcBorders>
              <w:top w:val="single" w:sz="12" w:space="0" w:color="auto"/>
              <w:left w:val="single" w:sz="12" w:space="0" w:color="auto"/>
              <w:bottom w:val="single" w:sz="4" w:space="0" w:color="auto"/>
              <w:right w:val="single" w:sz="12" w:space="0" w:color="auto"/>
            </w:tcBorders>
          </w:tcPr>
          <w:p w:rsidR="00742B77" w:rsidRPr="00CB3E55" w:rsidRDefault="00742B77" w:rsidP="00E157E6">
            <w:pPr>
              <w:rPr>
                <w:b/>
                <w:sz w:val="20"/>
              </w:rPr>
            </w:pPr>
            <w:r w:rsidRPr="00CB3E55">
              <w:rPr>
                <w:b/>
                <w:sz w:val="20"/>
              </w:rPr>
              <w:t>Rangeland Health  Status</w:t>
            </w:r>
          </w:p>
        </w:tc>
      </w:tr>
      <w:tr w:rsidR="00CD6A70" w:rsidRPr="00B346BA" w:rsidTr="00DC1F4F">
        <w:trPr>
          <w:jc w:val="center"/>
        </w:trPr>
        <w:tc>
          <w:tcPr>
            <w:tcW w:w="2249" w:type="dxa"/>
            <w:tcBorders>
              <w:top w:val="single" w:sz="4" w:space="0" w:color="auto"/>
              <w:bottom w:val="single" w:sz="4" w:space="0" w:color="auto"/>
            </w:tcBorders>
          </w:tcPr>
          <w:p w:rsidR="00CD6A70" w:rsidRPr="0044322B" w:rsidRDefault="00CD6A70" w:rsidP="00A16502">
            <w:pPr>
              <w:rPr>
                <w:sz w:val="20"/>
              </w:rPr>
            </w:pPr>
            <w:r w:rsidRPr="0044322B">
              <w:rPr>
                <w:sz w:val="20"/>
              </w:rPr>
              <w:t>101</w:t>
            </w:r>
          </w:p>
        </w:tc>
        <w:tc>
          <w:tcPr>
            <w:tcW w:w="4769" w:type="dxa"/>
            <w:tcBorders>
              <w:top w:val="single" w:sz="4" w:space="0" w:color="auto"/>
              <w:bottom w:val="single" w:sz="4" w:space="0" w:color="auto"/>
            </w:tcBorders>
          </w:tcPr>
          <w:p w:rsidR="00CD6A70" w:rsidRPr="00D30291" w:rsidRDefault="00CD6A70" w:rsidP="00A16502">
            <w:pPr>
              <w:rPr>
                <w:color w:val="0000FF"/>
                <w:sz w:val="20"/>
              </w:rPr>
            </w:pPr>
            <w:r w:rsidRPr="00D30291">
              <w:rPr>
                <w:sz w:val="20"/>
              </w:rPr>
              <w:t>Not meeting at least one RH Standard, Livestock is not a factor</w:t>
            </w:r>
          </w:p>
        </w:tc>
      </w:tr>
      <w:tr w:rsidR="00CD6A70" w:rsidRPr="00B346BA" w:rsidTr="00DC1F4F">
        <w:trPr>
          <w:jc w:val="center"/>
        </w:trPr>
        <w:tc>
          <w:tcPr>
            <w:tcW w:w="2249" w:type="dxa"/>
          </w:tcPr>
          <w:p w:rsidR="00CD6A70" w:rsidRPr="0044322B" w:rsidRDefault="00CD6A70" w:rsidP="00E157E6">
            <w:pPr>
              <w:rPr>
                <w:sz w:val="20"/>
              </w:rPr>
            </w:pPr>
            <w:r w:rsidRPr="0044322B">
              <w:rPr>
                <w:sz w:val="20"/>
              </w:rPr>
              <w:t>Dry Creek</w:t>
            </w:r>
          </w:p>
        </w:tc>
        <w:tc>
          <w:tcPr>
            <w:tcW w:w="4769" w:type="dxa"/>
          </w:tcPr>
          <w:p w:rsidR="00CD6A70" w:rsidRPr="00D30291" w:rsidRDefault="00CD6A70" w:rsidP="00E157E6">
            <w:pPr>
              <w:rPr>
                <w:color w:val="0000FF"/>
                <w:sz w:val="20"/>
              </w:rPr>
            </w:pPr>
            <w:r w:rsidRPr="00D30291">
              <w:rPr>
                <w:sz w:val="20"/>
              </w:rPr>
              <w:t>Not meeting at least one RH Standard, Livestock is a factor</w:t>
            </w:r>
          </w:p>
        </w:tc>
      </w:tr>
      <w:tr w:rsidR="00CD6A70" w:rsidRPr="00B346BA" w:rsidTr="00DC1F4F">
        <w:trPr>
          <w:jc w:val="center"/>
        </w:trPr>
        <w:tc>
          <w:tcPr>
            <w:tcW w:w="2249" w:type="dxa"/>
          </w:tcPr>
          <w:p w:rsidR="00CD6A70" w:rsidRPr="0044322B" w:rsidRDefault="00CD6A70" w:rsidP="00E157E6">
            <w:pPr>
              <w:rPr>
                <w:sz w:val="20"/>
              </w:rPr>
            </w:pPr>
            <w:r w:rsidRPr="0044322B">
              <w:rPr>
                <w:sz w:val="20"/>
              </w:rPr>
              <w:t>Flat Top</w:t>
            </w:r>
          </w:p>
        </w:tc>
        <w:tc>
          <w:tcPr>
            <w:tcW w:w="4769" w:type="dxa"/>
          </w:tcPr>
          <w:p w:rsidR="00CD6A70" w:rsidRPr="005A0FB1" w:rsidRDefault="00CD6A70" w:rsidP="00E157E6">
            <w:pPr>
              <w:rPr>
                <w:sz w:val="20"/>
              </w:rPr>
            </w:pPr>
            <w:r w:rsidRPr="005A0FB1">
              <w:rPr>
                <w:sz w:val="20"/>
              </w:rPr>
              <w:t>RH not completed to date</w:t>
            </w:r>
          </w:p>
        </w:tc>
      </w:tr>
      <w:tr w:rsidR="00CD6A70" w:rsidRPr="00B346BA" w:rsidTr="00DC1F4F">
        <w:trPr>
          <w:jc w:val="center"/>
        </w:trPr>
        <w:tc>
          <w:tcPr>
            <w:tcW w:w="2249" w:type="dxa"/>
          </w:tcPr>
          <w:p w:rsidR="00CD6A70" w:rsidRPr="0044322B" w:rsidRDefault="00CD6A70" w:rsidP="00E157E6">
            <w:pPr>
              <w:rPr>
                <w:sz w:val="20"/>
              </w:rPr>
            </w:pPr>
            <w:r w:rsidRPr="0044322B">
              <w:rPr>
                <w:sz w:val="20"/>
              </w:rPr>
              <w:t>Macon Flat</w:t>
            </w:r>
          </w:p>
        </w:tc>
        <w:tc>
          <w:tcPr>
            <w:tcW w:w="4769" w:type="dxa"/>
          </w:tcPr>
          <w:p w:rsidR="00CD6A70" w:rsidRPr="00D30291" w:rsidRDefault="00CD6A70" w:rsidP="00E157E6">
            <w:pPr>
              <w:rPr>
                <w:color w:val="0000FF"/>
                <w:sz w:val="20"/>
              </w:rPr>
            </w:pPr>
            <w:r w:rsidRPr="00A9162C">
              <w:rPr>
                <w:sz w:val="20"/>
              </w:rPr>
              <w:t>RH not completed to date</w:t>
            </w:r>
          </w:p>
        </w:tc>
      </w:tr>
      <w:tr w:rsidR="00594349" w:rsidRPr="00B346BA" w:rsidTr="00DC1F4F">
        <w:trPr>
          <w:jc w:val="center"/>
        </w:trPr>
        <w:tc>
          <w:tcPr>
            <w:tcW w:w="2249" w:type="dxa"/>
          </w:tcPr>
          <w:p w:rsidR="00594349" w:rsidRPr="0044322B" w:rsidRDefault="00594349" w:rsidP="00E157E6">
            <w:pPr>
              <w:rPr>
                <w:sz w:val="20"/>
              </w:rPr>
            </w:pPr>
            <w:r w:rsidRPr="0044322B">
              <w:rPr>
                <w:sz w:val="20"/>
              </w:rPr>
              <w:t xml:space="preserve">Meadow </w:t>
            </w:r>
          </w:p>
        </w:tc>
        <w:tc>
          <w:tcPr>
            <w:tcW w:w="4769" w:type="dxa"/>
          </w:tcPr>
          <w:p w:rsidR="00594349" w:rsidRPr="00A9162C" w:rsidRDefault="00594349" w:rsidP="00E157E6">
            <w:pPr>
              <w:rPr>
                <w:sz w:val="20"/>
              </w:rPr>
            </w:pPr>
            <w:r w:rsidRPr="00594349">
              <w:rPr>
                <w:sz w:val="20"/>
              </w:rPr>
              <w:t>RH not completed to date</w:t>
            </w:r>
          </w:p>
        </w:tc>
      </w:tr>
      <w:tr w:rsidR="00CD6A70" w:rsidRPr="00B346BA" w:rsidTr="00DC1F4F">
        <w:trPr>
          <w:jc w:val="center"/>
        </w:trPr>
        <w:tc>
          <w:tcPr>
            <w:tcW w:w="2249" w:type="dxa"/>
          </w:tcPr>
          <w:p w:rsidR="00CD6A70" w:rsidRPr="0044322B" w:rsidRDefault="00CD6A70" w:rsidP="00E157E6">
            <w:pPr>
              <w:rPr>
                <w:sz w:val="20"/>
              </w:rPr>
            </w:pPr>
            <w:r w:rsidRPr="0044322B">
              <w:rPr>
                <w:sz w:val="20"/>
              </w:rPr>
              <w:t>Mink</w:t>
            </w:r>
          </w:p>
        </w:tc>
        <w:tc>
          <w:tcPr>
            <w:tcW w:w="4769" w:type="dxa"/>
          </w:tcPr>
          <w:p w:rsidR="00CD6A70" w:rsidRPr="00D30291" w:rsidRDefault="00CD6A70" w:rsidP="00E157E6">
            <w:pPr>
              <w:rPr>
                <w:sz w:val="20"/>
              </w:rPr>
            </w:pPr>
            <w:r w:rsidRPr="00D30291">
              <w:rPr>
                <w:sz w:val="20"/>
              </w:rPr>
              <w:t>Meeting all RH Standards</w:t>
            </w:r>
          </w:p>
        </w:tc>
      </w:tr>
      <w:tr w:rsidR="00CD6A70" w:rsidRPr="00B346BA" w:rsidTr="00DC1F4F">
        <w:trPr>
          <w:jc w:val="center"/>
        </w:trPr>
        <w:tc>
          <w:tcPr>
            <w:tcW w:w="2249" w:type="dxa"/>
          </w:tcPr>
          <w:p w:rsidR="00CD6A70" w:rsidRPr="0044322B" w:rsidRDefault="00CD6A70" w:rsidP="00E157E6">
            <w:pPr>
              <w:rPr>
                <w:sz w:val="20"/>
              </w:rPr>
            </w:pPr>
            <w:r w:rsidRPr="0044322B">
              <w:rPr>
                <w:sz w:val="20"/>
              </w:rPr>
              <w:t>Neck</w:t>
            </w:r>
          </w:p>
        </w:tc>
        <w:tc>
          <w:tcPr>
            <w:tcW w:w="4769" w:type="dxa"/>
          </w:tcPr>
          <w:p w:rsidR="00CD6A70" w:rsidRPr="00D30291" w:rsidRDefault="00CD6A70" w:rsidP="00E157E6">
            <w:pPr>
              <w:rPr>
                <w:sz w:val="20"/>
              </w:rPr>
            </w:pPr>
            <w:r w:rsidRPr="00D30291">
              <w:rPr>
                <w:sz w:val="20"/>
              </w:rPr>
              <w:t>Meeting all RH Standards</w:t>
            </w:r>
          </w:p>
        </w:tc>
      </w:tr>
      <w:tr w:rsidR="00CD6A70" w:rsidRPr="00B346BA" w:rsidTr="00DC1F4F">
        <w:trPr>
          <w:jc w:val="center"/>
        </w:trPr>
        <w:tc>
          <w:tcPr>
            <w:tcW w:w="2249" w:type="dxa"/>
          </w:tcPr>
          <w:p w:rsidR="00CD6A70" w:rsidRPr="0044322B" w:rsidRDefault="00CD6A70" w:rsidP="00E157E6">
            <w:pPr>
              <w:rPr>
                <w:sz w:val="20"/>
              </w:rPr>
            </w:pPr>
            <w:r w:rsidRPr="0044322B">
              <w:rPr>
                <w:sz w:val="20"/>
              </w:rPr>
              <w:t>North Gooding</w:t>
            </w:r>
          </w:p>
        </w:tc>
        <w:tc>
          <w:tcPr>
            <w:tcW w:w="4769" w:type="dxa"/>
          </w:tcPr>
          <w:p w:rsidR="00CD6A70" w:rsidRPr="00D30291" w:rsidRDefault="00CD6A70" w:rsidP="00E157E6">
            <w:pPr>
              <w:rPr>
                <w:color w:val="0000FF"/>
                <w:sz w:val="20"/>
              </w:rPr>
            </w:pPr>
            <w:r w:rsidRPr="00A9162C">
              <w:rPr>
                <w:sz w:val="20"/>
              </w:rPr>
              <w:t>RH not completed to date</w:t>
            </w:r>
          </w:p>
        </w:tc>
      </w:tr>
      <w:tr w:rsidR="00CD6A70" w:rsidRPr="00B346BA" w:rsidTr="00DC1F4F">
        <w:trPr>
          <w:jc w:val="center"/>
        </w:trPr>
        <w:tc>
          <w:tcPr>
            <w:tcW w:w="2249" w:type="dxa"/>
          </w:tcPr>
          <w:p w:rsidR="00CD6A70" w:rsidRPr="0044322B" w:rsidRDefault="00CD6A70" w:rsidP="00E157E6">
            <w:pPr>
              <w:rPr>
                <w:sz w:val="20"/>
              </w:rPr>
            </w:pPr>
            <w:r w:rsidRPr="0044322B">
              <w:rPr>
                <w:sz w:val="20"/>
              </w:rPr>
              <w:t>North Shoshone</w:t>
            </w:r>
          </w:p>
        </w:tc>
        <w:tc>
          <w:tcPr>
            <w:tcW w:w="4769" w:type="dxa"/>
          </w:tcPr>
          <w:p w:rsidR="00CD6A70" w:rsidRPr="00D30291" w:rsidRDefault="00CD6A70" w:rsidP="00E157E6">
            <w:pPr>
              <w:rPr>
                <w:color w:val="0000FF"/>
                <w:sz w:val="20"/>
              </w:rPr>
            </w:pPr>
            <w:r w:rsidRPr="00D30291">
              <w:rPr>
                <w:sz w:val="20"/>
              </w:rPr>
              <w:t>Not meeting at least one RH Standard, Livestock is a factor</w:t>
            </w:r>
          </w:p>
        </w:tc>
      </w:tr>
      <w:tr w:rsidR="00CD6A70" w:rsidRPr="00B346BA" w:rsidTr="00DC1F4F">
        <w:trPr>
          <w:jc w:val="center"/>
        </w:trPr>
        <w:tc>
          <w:tcPr>
            <w:tcW w:w="2249" w:type="dxa"/>
          </w:tcPr>
          <w:p w:rsidR="00CD6A70" w:rsidRPr="0044322B" w:rsidRDefault="00CD6A70" w:rsidP="00E157E6">
            <w:pPr>
              <w:rPr>
                <w:sz w:val="20"/>
              </w:rPr>
            </w:pPr>
            <w:r w:rsidRPr="0044322B">
              <w:rPr>
                <w:sz w:val="20"/>
              </w:rPr>
              <w:t>North Slope</w:t>
            </w:r>
          </w:p>
        </w:tc>
        <w:tc>
          <w:tcPr>
            <w:tcW w:w="4769" w:type="dxa"/>
          </w:tcPr>
          <w:p w:rsidR="00CD6A70" w:rsidRPr="00D30291" w:rsidRDefault="00CD6A70" w:rsidP="00E157E6">
            <w:pPr>
              <w:rPr>
                <w:color w:val="0000FF"/>
                <w:sz w:val="20"/>
              </w:rPr>
            </w:pPr>
            <w:r w:rsidRPr="00D30291">
              <w:rPr>
                <w:sz w:val="20"/>
              </w:rPr>
              <w:t>Meeting all RH Standards</w:t>
            </w:r>
          </w:p>
        </w:tc>
      </w:tr>
      <w:tr w:rsidR="00CD6A70" w:rsidRPr="00B346BA" w:rsidTr="00DC1F4F">
        <w:trPr>
          <w:jc w:val="center"/>
        </w:trPr>
        <w:tc>
          <w:tcPr>
            <w:tcW w:w="2249" w:type="dxa"/>
          </w:tcPr>
          <w:p w:rsidR="00CD6A70" w:rsidRPr="0044322B" w:rsidRDefault="00CD6A70" w:rsidP="00E157E6">
            <w:pPr>
              <w:rPr>
                <w:sz w:val="20"/>
              </w:rPr>
            </w:pPr>
            <w:r w:rsidRPr="0044322B">
              <w:rPr>
                <w:sz w:val="20"/>
              </w:rPr>
              <w:t>Square Lake</w:t>
            </w:r>
          </w:p>
        </w:tc>
        <w:tc>
          <w:tcPr>
            <w:tcW w:w="4769" w:type="dxa"/>
          </w:tcPr>
          <w:p w:rsidR="00CD6A70" w:rsidRPr="00D30291" w:rsidRDefault="00CD6A70" w:rsidP="00E157E6">
            <w:pPr>
              <w:rPr>
                <w:color w:val="0000FF"/>
                <w:sz w:val="20"/>
              </w:rPr>
            </w:pPr>
            <w:r w:rsidRPr="00A9162C">
              <w:rPr>
                <w:sz w:val="20"/>
              </w:rPr>
              <w:t>RH not completed to date</w:t>
            </w:r>
          </w:p>
        </w:tc>
      </w:tr>
      <w:tr w:rsidR="00CD6A70" w:rsidRPr="00B346BA" w:rsidTr="00DC1F4F">
        <w:trPr>
          <w:jc w:val="center"/>
        </w:trPr>
        <w:tc>
          <w:tcPr>
            <w:tcW w:w="2249" w:type="dxa"/>
          </w:tcPr>
          <w:p w:rsidR="00CD6A70" w:rsidRPr="0044322B" w:rsidRDefault="00CD6A70" w:rsidP="00E157E6">
            <w:pPr>
              <w:rPr>
                <w:sz w:val="20"/>
              </w:rPr>
            </w:pPr>
            <w:r w:rsidRPr="0044322B">
              <w:rPr>
                <w:sz w:val="20"/>
              </w:rPr>
              <w:t>West Pioneer</w:t>
            </w:r>
          </w:p>
        </w:tc>
        <w:tc>
          <w:tcPr>
            <w:tcW w:w="4769" w:type="dxa"/>
          </w:tcPr>
          <w:p w:rsidR="00CD6A70" w:rsidRPr="00D30291" w:rsidRDefault="00CD6A70" w:rsidP="00E157E6">
            <w:pPr>
              <w:rPr>
                <w:color w:val="0000FF"/>
                <w:sz w:val="20"/>
              </w:rPr>
            </w:pPr>
            <w:r w:rsidRPr="00D30291">
              <w:rPr>
                <w:sz w:val="20"/>
              </w:rPr>
              <w:t>Not meeting at least one RH Standard, Livestock is not a factor</w:t>
            </w:r>
          </w:p>
        </w:tc>
      </w:tr>
      <w:tr w:rsidR="00CD6A70" w:rsidRPr="00B346BA" w:rsidTr="00DC1F4F">
        <w:trPr>
          <w:jc w:val="center"/>
        </w:trPr>
        <w:tc>
          <w:tcPr>
            <w:tcW w:w="2249" w:type="dxa"/>
          </w:tcPr>
          <w:p w:rsidR="00CD6A70" w:rsidRPr="0044322B" w:rsidRDefault="00CD6A70" w:rsidP="00E157E6">
            <w:pPr>
              <w:rPr>
                <w:sz w:val="20"/>
              </w:rPr>
            </w:pPr>
            <w:r w:rsidRPr="0044322B">
              <w:rPr>
                <w:sz w:val="20"/>
              </w:rPr>
              <w:t>Wildhorse</w:t>
            </w:r>
          </w:p>
        </w:tc>
        <w:tc>
          <w:tcPr>
            <w:tcW w:w="4769" w:type="dxa"/>
          </w:tcPr>
          <w:p w:rsidR="00CD6A70" w:rsidRPr="00D30291" w:rsidRDefault="00CD6A70" w:rsidP="00E157E6">
            <w:pPr>
              <w:rPr>
                <w:color w:val="0000FF"/>
                <w:sz w:val="20"/>
              </w:rPr>
            </w:pPr>
            <w:r w:rsidRPr="00D30291">
              <w:rPr>
                <w:sz w:val="20"/>
              </w:rPr>
              <w:t>Not meeting at least one RH Standard, Livestock is a factor</w:t>
            </w:r>
          </w:p>
        </w:tc>
      </w:tr>
    </w:tbl>
    <w:p w:rsidR="008E722E" w:rsidRPr="00B346BA" w:rsidRDefault="008E722E" w:rsidP="00E157E6">
      <w:pPr>
        <w:rPr>
          <w:color w:val="0000FF"/>
          <w:sz w:val="20"/>
        </w:rPr>
        <w:sectPr w:rsidR="008E722E" w:rsidRPr="00B346BA" w:rsidSect="00A376AC">
          <w:footnotePr>
            <w:numFmt w:val="lowerLetter"/>
          </w:footnotePr>
          <w:endnotePr>
            <w:numFmt w:val="lowerLetter"/>
          </w:endnotePr>
          <w:type w:val="continuous"/>
          <w:pgSz w:w="12240" w:h="15840"/>
          <w:pgMar w:top="1080" w:right="1620" w:bottom="720" w:left="1260" w:header="180" w:footer="1152" w:gutter="0"/>
          <w:cols w:space="720"/>
          <w:docGrid w:linePitch="326"/>
        </w:sectPr>
      </w:pPr>
    </w:p>
    <w:tbl>
      <w:tblPr>
        <w:tblStyle w:val="TableGrid"/>
        <w:tblW w:w="0" w:type="auto"/>
        <w:jc w:val="center"/>
        <w:tblInd w:w="-922" w:type="dxa"/>
        <w:tblLook w:val="04A0" w:firstRow="1" w:lastRow="0" w:firstColumn="1" w:lastColumn="0" w:noHBand="0" w:noVBand="1"/>
      </w:tblPr>
      <w:tblGrid>
        <w:gridCol w:w="2258"/>
        <w:gridCol w:w="4777"/>
      </w:tblGrid>
      <w:tr w:rsidR="00D11E59" w:rsidRPr="00B346BA" w:rsidTr="00DC1F4F">
        <w:trPr>
          <w:jc w:val="center"/>
        </w:trPr>
        <w:tc>
          <w:tcPr>
            <w:tcW w:w="2258" w:type="dxa"/>
            <w:tcBorders>
              <w:top w:val="single" w:sz="12" w:space="0" w:color="auto"/>
              <w:left w:val="single" w:sz="12" w:space="0" w:color="auto"/>
              <w:bottom w:val="single" w:sz="12" w:space="0" w:color="auto"/>
              <w:right w:val="single" w:sz="12" w:space="0" w:color="auto"/>
            </w:tcBorders>
          </w:tcPr>
          <w:p w:rsidR="00D11E59" w:rsidRPr="00CB3E55" w:rsidRDefault="00D11E59" w:rsidP="00D11E59">
            <w:pPr>
              <w:rPr>
                <w:b/>
                <w:bCs/>
                <w:iCs/>
                <w:sz w:val="20"/>
              </w:rPr>
            </w:pPr>
            <w:r w:rsidRPr="00CB3E55">
              <w:rPr>
                <w:b/>
                <w:bCs/>
                <w:iCs/>
                <w:sz w:val="20"/>
              </w:rPr>
              <w:lastRenderedPageBreak/>
              <w:t>Category 2</w:t>
            </w:r>
            <w:r>
              <w:rPr>
                <w:b/>
                <w:bCs/>
                <w:iCs/>
                <w:sz w:val="20"/>
              </w:rPr>
              <w:t>b</w:t>
            </w:r>
            <w:r w:rsidRPr="00CB3E55">
              <w:rPr>
                <w:b/>
                <w:bCs/>
                <w:iCs/>
                <w:sz w:val="20"/>
              </w:rPr>
              <w:t xml:space="preserve"> Allotments</w:t>
            </w:r>
          </w:p>
        </w:tc>
        <w:tc>
          <w:tcPr>
            <w:tcW w:w="4777" w:type="dxa"/>
            <w:tcBorders>
              <w:top w:val="single" w:sz="12" w:space="0" w:color="auto"/>
              <w:left w:val="single" w:sz="12" w:space="0" w:color="auto"/>
              <w:bottom w:val="single" w:sz="12" w:space="0" w:color="auto"/>
              <w:right w:val="single" w:sz="12" w:space="0" w:color="auto"/>
            </w:tcBorders>
          </w:tcPr>
          <w:p w:rsidR="00D11E59" w:rsidRPr="00CB3E55" w:rsidRDefault="00D11E59" w:rsidP="00F61655">
            <w:pPr>
              <w:rPr>
                <w:b/>
                <w:sz w:val="20"/>
              </w:rPr>
            </w:pPr>
            <w:r w:rsidRPr="00CB3E55">
              <w:rPr>
                <w:b/>
                <w:sz w:val="20"/>
              </w:rPr>
              <w:t>Rangeland Health  Status</w:t>
            </w:r>
          </w:p>
        </w:tc>
      </w:tr>
      <w:tr w:rsidR="00D11E59" w:rsidRPr="00B346BA" w:rsidTr="00DC1F4F">
        <w:trPr>
          <w:jc w:val="center"/>
        </w:trPr>
        <w:tc>
          <w:tcPr>
            <w:tcW w:w="2258" w:type="dxa"/>
            <w:tcBorders>
              <w:top w:val="single" w:sz="12" w:space="0" w:color="auto"/>
            </w:tcBorders>
          </w:tcPr>
          <w:p w:rsidR="00D11E59" w:rsidRPr="00D003F6" w:rsidRDefault="00D11E59" w:rsidP="00F61655">
            <w:pPr>
              <w:rPr>
                <w:color w:val="FF0000"/>
                <w:sz w:val="20"/>
              </w:rPr>
            </w:pPr>
            <w:r w:rsidRPr="00D003F6">
              <w:rPr>
                <w:sz w:val="20"/>
              </w:rPr>
              <w:t>Balsamroot</w:t>
            </w:r>
          </w:p>
        </w:tc>
        <w:tc>
          <w:tcPr>
            <w:tcW w:w="4777" w:type="dxa"/>
            <w:tcBorders>
              <w:top w:val="single" w:sz="12" w:space="0" w:color="auto"/>
            </w:tcBorders>
          </w:tcPr>
          <w:p w:rsidR="00D11E59" w:rsidRPr="00CC01FA" w:rsidRDefault="00D11E59" w:rsidP="00F61655">
            <w:pPr>
              <w:rPr>
                <w:sz w:val="20"/>
              </w:rPr>
            </w:pPr>
            <w:r w:rsidRPr="00CC01FA">
              <w:rPr>
                <w:sz w:val="20"/>
              </w:rPr>
              <w:t>RH not completed to date</w:t>
            </w:r>
          </w:p>
        </w:tc>
      </w:tr>
      <w:tr w:rsidR="00D11E59" w:rsidRPr="00B346BA" w:rsidTr="00DC1F4F">
        <w:trPr>
          <w:jc w:val="center"/>
        </w:trPr>
        <w:tc>
          <w:tcPr>
            <w:tcW w:w="2258" w:type="dxa"/>
          </w:tcPr>
          <w:p w:rsidR="00D11E59" w:rsidRPr="0044322B" w:rsidRDefault="00D11E59" w:rsidP="00F61655">
            <w:pPr>
              <w:rPr>
                <w:sz w:val="20"/>
              </w:rPr>
            </w:pPr>
            <w:r w:rsidRPr="0044322B">
              <w:rPr>
                <w:sz w:val="20"/>
              </w:rPr>
              <w:t>Camp Creek</w:t>
            </w:r>
          </w:p>
        </w:tc>
        <w:tc>
          <w:tcPr>
            <w:tcW w:w="4777" w:type="dxa"/>
          </w:tcPr>
          <w:p w:rsidR="00D11E59" w:rsidRPr="00CC01FA" w:rsidRDefault="00D11E59" w:rsidP="00F61655">
            <w:pPr>
              <w:rPr>
                <w:sz w:val="20"/>
              </w:rPr>
            </w:pPr>
            <w:r w:rsidRPr="00CC01FA">
              <w:rPr>
                <w:sz w:val="20"/>
              </w:rPr>
              <w:t>RH not completed to date</w:t>
            </w:r>
          </w:p>
        </w:tc>
      </w:tr>
      <w:tr w:rsidR="00D11E59" w:rsidRPr="00B346BA" w:rsidTr="00DC1F4F">
        <w:trPr>
          <w:jc w:val="center"/>
        </w:trPr>
        <w:tc>
          <w:tcPr>
            <w:tcW w:w="2258" w:type="dxa"/>
          </w:tcPr>
          <w:p w:rsidR="00D11E59" w:rsidRPr="0044322B" w:rsidRDefault="00D11E59" w:rsidP="00F61655">
            <w:pPr>
              <w:rPr>
                <w:sz w:val="20"/>
              </w:rPr>
            </w:pPr>
            <w:r w:rsidRPr="0044322B">
              <w:rPr>
                <w:sz w:val="20"/>
              </w:rPr>
              <w:t>Cherry Creek</w:t>
            </w:r>
          </w:p>
        </w:tc>
        <w:tc>
          <w:tcPr>
            <w:tcW w:w="4777" w:type="dxa"/>
          </w:tcPr>
          <w:p w:rsidR="00D11E59" w:rsidRPr="00CC01FA" w:rsidRDefault="00D11E59" w:rsidP="00F61655">
            <w:pPr>
              <w:rPr>
                <w:sz w:val="20"/>
              </w:rPr>
            </w:pPr>
            <w:r w:rsidRPr="00CC01FA">
              <w:rPr>
                <w:sz w:val="20"/>
              </w:rPr>
              <w:t>RH not completed to date</w:t>
            </w:r>
          </w:p>
        </w:tc>
      </w:tr>
      <w:tr w:rsidR="00D11E59" w:rsidRPr="00B346BA" w:rsidTr="00DC1F4F">
        <w:trPr>
          <w:jc w:val="center"/>
        </w:trPr>
        <w:tc>
          <w:tcPr>
            <w:tcW w:w="2258" w:type="dxa"/>
          </w:tcPr>
          <w:p w:rsidR="00D11E59" w:rsidRPr="0044322B" w:rsidRDefault="00D11E59" w:rsidP="00F61655">
            <w:pPr>
              <w:rPr>
                <w:sz w:val="20"/>
              </w:rPr>
            </w:pPr>
            <w:r w:rsidRPr="0044322B">
              <w:rPr>
                <w:sz w:val="20"/>
              </w:rPr>
              <w:t>Cottonwood</w:t>
            </w:r>
          </w:p>
        </w:tc>
        <w:tc>
          <w:tcPr>
            <w:tcW w:w="4777" w:type="dxa"/>
          </w:tcPr>
          <w:p w:rsidR="00D11E59" w:rsidRPr="00D30291" w:rsidRDefault="00D11E59" w:rsidP="00F61655">
            <w:pPr>
              <w:rPr>
                <w:color w:val="0000FF"/>
                <w:sz w:val="20"/>
              </w:rPr>
            </w:pPr>
            <w:r w:rsidRPr="00D30291">
              <w:rPr>
                <w:sz w:val="20"/>
              </w:rPr>
              <w:t>Not meeting at least one RH Standard, Livestock is a factor</w:t>
            </w:r>
          </w:p>
        </w:tc>
      </w:tr>
      <w:tr w:rsidR="00D11E59" w:rsidRPr="00B346BA" w:rsidTr="00DC1F4F">
        <w:trPr>
          <w:jc w:val="center"/>
        </w:trPr>
        <w:tc>
          <w:tcPr>
            <w:tcW w:w="2258" w:type="dxa"/>
          </w:tcPr>
          <w:p w:rsidR="00D11E59" w:rsidRPr="0044322B" w:rsidRDefault="00D11E59" w:rsidP="00F61655">
            <w:pPr>
              <w:rPr>
                <w:sz w:val="20"/>
              </w:rPr>
            </w:pPr>
            <w:r w:rsidRPr="0044322B">
              <w:rPr>
                <w:sz w:val="20"/>
              </w:rPr>
              <w:t>Crater</w:t>
            </w:r>
          </w:p>
        </w:tc>
        <w:tc>
          <w:tcPr>
            <w:tcW w:w="4777" w:type="dxa"/>
          </w:tcPr>
          <w:p w:rsidR="00D11E59" w:rsidRPr="00D30291" w:rsidRDefault="00D11E59" w:rsidP="00F61655">
            <w:pPr>
              <w:rPr>
                <w:color w:val="0000FF"/>
                <w:sz w:val="20"/>
              </w:rPr>
            </w:pPr>
            <w:r w:rsidRPr="00D30291">
              <w:rPr>
                <w:sz w:val="20"/>
              </w:rPr>
              <w:t>Not meeting at least one RH Standard, Livestock is a factor</w:t>
            </w:r>
          </w:p>
        </w:tc>
      </w:tr>
      <w:tr w:rsidR="00D11E59" w:rsidRPr="00B346BA" w:rsidTr="00DC1F4F">
        <w:trPr>
          <w:jc w:val="center"/>
        </w:trPr>
        <w:tc>
          <w:tcPr>
            <w:tcW w:w="2258" w:type="dxa"/>
          </w:tcPr>
          <w:p w:rsidR="00D11E59" w:rsidRPr="0044322B" w:rsidRDefault="00D11E59" w:rsidP="00F61655">
            <w:pPr>
              <w:rPr>
                <w:sz w:val="20"/>
              </w:rPr>
            </w:pPr>
            <w:r w:rsidRPr="0044322B">
              <w:rPr>
                <w:sz w:val="20"/>
              </w:rPr>
              <w:t>Croy Creek</w:t>
            </w:r>
          </w:p>
        </w:tc>
        <w:tc>
          <w:tcPr>
            <w:tcW w:w="4777" w:type="dxa"/>
          </w:tcPr>
          <w:p w:rsidR="00D11E59" w:rsidRPr="00D30291" w:rsidRDefault="00D11E59" w:rsidP="00F61655">
            <w:pPr>
              <w:rPr>
                <w:color w:val="0000FF"/>
                <w:sz w:val="20"/>
              </w:rPr>
            </w:pPr>
            <w:r w:rsidRPr="00CC01FA">
              <w:rPr>
                <w:sz w:val="20"/>
              </w:rPr>
              <w:t>RH not completed to date</w:t>
            </w:r>
          </w:p>
        </w:tc>
      </w:tr>
      <w:tr w:rsidR="00D11E59" w:rsidRPr="00B346BA" w:rsidTr="00DC1F4F">
        <w:trPr>
          <w:jc w:val="center"/>
        </w:trPr>
        <w:tc>
          <w:tcPr>
            <w:tcW w:w="2258" w:type="dxa"/>
          </w:tcPr>
          <w:p w:rsidR="00D11E59" w:rsidRPr="0044322B" w:rsidRDefault="00D11E59" w:rsidP="00F61655">
            <w:pPr>
              <w:rPr>
                <w:sz w:val="20"/>
              </w:rPr>
            </w:pPr>
            <w:r w:rsidRPr="0044322B">
              <w:rPr>
                <w:sz w:val="20"/>
              </w:rPr>
              <w:t>Curtis Lake</w:t>
            </w:r>
          </w:p>
        </w:tc>
        <w:tc>
          <w:tcPr>
            <w:tcW w:w="4777" w:type="dxa"/>
          </w:tcPr>
          <w:p w:rsidR="00D11E59" w:rsidRPr="00D30291" w:rsidRDefault="00D11E59" w:rsidP="00F61655">
            <w:pPr>
              <w:rPr>
                <w:color w:val="0000FF"/>
                <w:sz w:val="20"/>
              </w:rPr>
            </w:pPr>
            <w:r w:rsidRPr="00D30291">
              <w:rPr>
                <w:sz w:val="20"/>
              </w:rPr>
              <w:t>Meeting all RH Standards</w:t>
            </w:r>
          </w:p>
        </w:tc>
      </w:tr>
      <w:tr w:rsidR="00594349" w:rsidRPr="00B346BA" w:rsidTr="00DC1F4F">
        <w:trPr>
          <w:jc w:val="center"/>
        </w:trPr>
        <w:tc>
          <w:tcPr>
            <w:tcW w:w="2258" w:type="dxa"/>
          </w:tcPr>
          <w:p w:rsidR="00594349" w:rsidRPr="0044322B" w:rsidRDefault="00594349" w:rsidP="00F61655">
            <w:pPr>
              <w:rPr>
                <w:sz w:val="20"/>
              </w:rPr>
            </w:pPr>
            <w:r w:rsidRPr="0044322B">
              <w:rPr>
                <w:sz w:val="20"/>
              </w:rPr>
              <w:t>East Fork</w:t>
            </w:r>
          </w:p>
        </w:tc>
        <w:tc>
          <w:tcPr>
            <w:tcW w:w="4777" w:type="dxa"/>
          </w:tcPr>
          <w:p w:rsidR="00594349" w:rsidRPr="00D30291" w:rsidRDefault="00594349" w:rsidP="00F61655">
            <w:pPr>
              <w:rPr>
                <w:sz w:val="20"/>
              </w:rPr>
            </w:pPr>
            <w:r w:rsidRPr="00594349">
              <w:rPr>
                <w:sz w:val="20"/>
              </w:rPr>
              <w:t>RH not completed to date</w:t>
            </w:r>
          </w:p>
        </w:tc>
      </w:tr>
      <w:tr w:rsidR="00D11E59" w:rsidRPr="00B346BA" w:rsidTr="00DC1F4F">
        <w:trPr>
          <w:jc w:val="center"/>
        </w:trPr>
        <w:tc>
          <w:tcPr>
            <w:tcW w:w="2258" w:type="dxa"/>
          </w:tcPr>
          <w:p w:rsidR="00D11E59" w:rsidRPr="0044322B" w:rsidRDefault="00D11E59" w:rsidP="00F61655">
            <w:pPr>
              <w:rPr>
                <w:sz w:val="20"/>
              </w:rPr>
            </w:pPr>
            <w:r w:rsidRPr="0044322B">
              <w:rPr>
                <w:sz w:val="20"/>
              </w:rPr>
              <w:t>Gwin Ranch</w:t>
            </w:r>
          </w:p>
        </w:tc>
        <w:tc>
          <w:tcPr>
            <w:tcW w:w="4777" w:type="dxa"/>
          </w:tcPr>
          <w:p w:rsidR="00D11E59" w:rsidRPr="00D30291" w:rsidRDefault="00D30291" w:rsidP="00F61655">
            <w:pPr>
              <w:rPr>
                <w:color w:val="0000FF"/>
                <w:sz w:val="20"/>
              </w:rPr>
            </w:pPr>
            <w:r w:rsidRPr="00D30291">
              <w:rPr>
                <w:sz w:val="20"/>
              </w:rPr>
              <w:t>Not meeting at least one RH Standard, Livestock is not a factor</w:t>
            </w:r>
          </w:p>
        </w:tc>
      </w:tr>
      <w:tr w:rsidR="00D11E59" w:rsidRPr="00B346BA" w:rsidTr="00DC1F4F">
        <w:trPr>
          <w:jc w:val="center"/>
        </w:trPr>
        <w:tc>
          <w:tcPr>
            <w:tcW w:w="2258" w:type="dxa"/>
          </w:tcPr>
          <w:p w:rsidR="00D11E59" w:rsidRPr="0044322B" w:rsidRDefault="00D11E59" w:rsidP="00F61655">
            <w:pPr>
              <w:rPr>
                <w:sz w:val="20"/>
              </w:rPr>
            </w:pPr>
            <w:r w:rsidRPr="0044322B">
              <w:rPr>
                <w:sz w:val="20"/>
              </w:rPr>
              <w:t>Hog Creek</w:t>
            </w:r>
          </w:p>
        </w:tc>
        <w:tc>
          <w:tcPr>
            <w:tcW w:w="4777" w:type="dxa"/>
          </w:tcPr>
          <w:p w:rsidR="00D11E59" w:rsidRPr="00D30291" w:rsidRDefault="00D30291" w:rsidP="00F61655">
            <w:pPr>
              <w:rPr>
                <w:color w:val="0000FF"/>
                <w:sz w:val="20"/>
              </w:rPr>
            </w:pPr>
            <w:r w:rsidRPr="00D30291">
              <w:rPr>
                <w:sz w:val="20"/>
              </w:rPr>
              <w:t>Not meeting at least one RH Standard, Livestock is not a factor</w:t>
            </w:r>
          </w:p>
        </w:tc>
      </w:tr>
      <w:tr w:rsidR="00D11E59" w:rsidRPr="00B346BA" w:rsidTr="00DC1F4F">
        <w:trPr>
          <w:jc w:val="center"/>
        </w:trPr>
        <w:tc>
          <w:tcPr>
            <w:tcW w:w="2258" w:type="dxa"/>
          </w:tcPr>
          <w:p w:rsidR="00D11E59" w:rsidRPr="0044322B" w:rsidRDefault="00D11E59" w:rsidP="00F61655">
            <w:pPr>
              <w:rPr>
                <w:sz w:val="20"/>
              </w:rPr>
            </w:pPr>
            <w:r w:rsidRPr="0044322B">
              <w:rPr>
                <w:sz w:val="20"/>
              </w:rPr>
              <w:t>Kinzie Butte</w:t>
            </w:r>
          </w:p>
        </w:tc>
        <w:tc>
          <w:tcPr>
            <w:tcW w:w="4777" w:type="dxa"/>
          </w:tcPr>
          <w:p w:rsidR="00D11E59" w:rsidRPr="00D30291" w:rsidRDefault="00DC1F4F" w:rsidP="00F61655">
            <w:pPr>
              <w:rPr>
                <w:sz w:val="20"/>
              </w:rPr>
            </w:pPr>
            <w:r w:rsidRPr="00D30291">
              <w:rPr>
                <w:sz w:val="20"/>
              </w:rPr>
              <w:t>Not meeting at least one RH Standard, Livestock is not a factor</w:t>
            </w:r>
          </w:p>
        </w:tc>
      </w:tr>
      <w:tr w:rsidR="00D11E59" w:rsidRPr="00B346BA" w:rsidTr="00DC1F4F">
        <w:trPr>
          <w:jc w:val="center"/>
        </w:trPr>
        <w:tc>
          <w:tcPr>
            <w:tcW w:w="2258" w:type="dxa"/>
          </w:tcPr>
          <w:p w:rsidR="00D11E59" w:rsidRPr="0044322B" w:rsidRDefault="00D11E59" w:rsidP="00F61655">
            <w:pPr>
              <w:rPr>
                <w:sz w:val="20"/>
              </w:rPr>
            </w:pPr>
            <w:r w:rsidRPr="0044322B">
              <w:rPr>
                <w:sz w:val="20"/>
              </w:rPr>
              <w:t>Little Beaver</w:t>
            </w:r>
          </w:p>
        </w:tc>
        <w:tc>
          <w:tcPr>
            <w:tcW w:w="4777" w:type="dxa"/>
          </w:tcPr>
          <w:p w:rsidR="00D11E59" w:rsidRPr="00D30291" w:rsidRDefault="00D11E59" w:rsidP="00F61655">
            <w:pPr>
              <w:rPr>
                <w:color w:val="0000FF"/>
                <w:sz w:val="20"/>
              </w:rPr>
            </w:pPr>
            <w:r w:rsidRPr="00A9162C">
              <w:rPr>
                <w:sz w:val="20"/>
              </w:rPr>
              <w:t>RH not completed to date</w:t>
            </w:r>
          </w:p>
        </w:tc>
      </w:tr>
      <w:tr w:rsidR="00D11E59" w:rsidRPr="00B346BA" w:rsidTr="00DC1F4F">
        <w:trPr>
          <w:jc w:val="center"/>
        </w:trPr>
        <w:tc>
          <w:tcPr>
            <w:tcW w:w="2258" w:type="dxa"/>
          </w:tcPr>
          <w:p w:rsidR="00D11E59" w:rsidRPr="0044322B" w:rsidRDefault="00D11E59" w:rsidP="00F61655">
            <w:pPr>
              <w:rPr>
                <w:sz w:val="20"/>
              </w:rPr>
            </w:pPr>
            <w:r w:rsidRPr="0044322B">
              <w:rPr>
                <w:sz w:val="20"/>
              </w:rPr>
              <w:t>Little Fish Creek</w:t>
            </w:r>
          </w:p>
        </w:tc>
        <w:tc>
          <w:tcPr>
            <w:tcW w:w="4777" w:type="dxa"/>
          </w:tcPr>
          <w:p w:rsidR="00D11E59" w:rsidRPr="00D30291" w:rsidRDefault="00D11E59" w:rsidP="00F61655">
            <w:pPr>
              <w:rPr>
                <w:sz w:val="20"/>
              </w:rPr>
            </w:pPr>
            <w:r w:rsidRPr="00D30291">
              <w:rPr>
                <w:sz w:val="20"/>
              </w:rPr>
              <w:t>Meeting all RH Standards</w:t>
            </w:r>
          </w:p>
        </w:tc>
      </w:tr>
      <w:tr w:rsidR="00D11E59" w:rsidRPr="00B346BA" w:rsidTr="00DC1F4F">
        <w:trPr>
          <w:jc w:val="center"/>
        </w:trPr>
        <w:tc>
          <w:tcPr>
            <w:tcW w:w="2258" w:type="dxa"/>
          </w:tcPr>
          <w:p w:rsidR="00D11E59" w:rsidRPr="0044322B" w:rsidRDefault="00D11E59" w:rsidP="00F61655">
            <w:pPr>
              <w:rPr>
                <w:sz w:val="20"/>
              </w:rPr>
            </w:pPr>
            <w:r w:rsidRPr="0044322B">
              <w:rPr>
                <w:sz w:val="20"/>
              </w:rPr>
              <w:t>Martin Canyon</w:t>
            </w:r>
          </w:p>
        </w:tc>
        <w:tc>
          <w:tcPr>
            <w:tcW w:w="4777" w:type="dxa"/>
          </w:tcPr>
          <w:p w:rsidR="00D11E59" w:rsidRPr="00D30291" w:rsidRDefault="00D30291" w:rsidP="00F61655">
            <w:pPr>
              <w:rPr>
                <w:color w:val="0000FF"/>
                <w:sz w:val="20"/>
              </w:rPr>
            </w:pPr>
            <w:r w:rsidRPr="00D30291">
              <w:rPr>
                <w:sz w:val="20"/>
              </w:rPr>
              <w:t>Not meeting at least one RH Standard, Livestock is not a factor</w:t>
            </w:r>
          </w:p>
        </w:tc>
      </w:tr>
      <w:tr w:rsidR="00D11E59" w:rsidRPr="00B346BA" w:rsidTr="00DC1F4F">
        <w:trPr>
          <w:jc w:val="center"/>
        </w:trPr>
        <w:tc>
          <w:tcPr>
            <w:tcW w:w="2258" w:type="dxa"/>
          </w:tcPr>
          <w:p w:rsidR="00D11E59" w:rsidRPr="0044322B" w:rsidRDefault="00D11E59" w:rsidP="00F61655">
            <w:pPr>
              <w:rPr>
                <w:sz w:val="20"/>
              </w:rPr>
            </w:pPr>
            <w:r w:rsidRPr="0044322B">
              <w:rPr>
                <w:sz w:val="20"/>
              </w:rPr>
              <w:t>Poison Creek</w:t>
            </w:r>
          </w:p>
        </w:tc>
        <w:tc>
          <w:tcPr>
            <w:tcW w:w="4777" w:type="dxa"/>
          </w:tcPr>
          <w:p w:rsidR="00D11E59" w:rsidRPr="00D30291" w:rsidRDefault="00D11E59" w:rsidP="00F61655">
            <w:pPr>
              <w:rPr>
                <w:color w:val="0000FF"/>
                <w:sz w:val="20"/>
              </w:rPr>
            </w:pPr>
            <w:r w:rsidRPr="00A9162C">
              <w:rPr>
                <w:sz w:val="20"/>
              </w:rPr>
              <w:t>RH not completed to date</w:t>
            </w:r>
          </w:p>
        </w:tc>
      </w:tr>
      <w:tr w:rsidR="00D11E59" w:rsidRPr="00B346BA" w:rsidTr="00DC1F4F">
        <w:trPr>
          <w:jc w:val="center"/>
        </w:trPr>
        <w:tc>
          <w:tcPr>
            <w:tcW w:w="2258" w:type="dxa"/>
          </w:tcPr>
          <w:p w:rsidR="00D11E59" w:rsidRPr="0044322B" w:rsidRDefault="00D11E59" w:rsidP="00F61655">
            <w:pPr>
              <w:rPr>
                <w:sz w:val="20"/>
              </w:rPr>
            </w:pPr>
            <w:r w:rsidRPr="0044322B">
              <w:rPr>
                <w:sz w:val="20"/>
              </w:rPr>
              <w:t>Riverwood</w:t>
            </w:r>
          </w:p>
        </w:tc>
        <w:tc>
          <w:tcPr>
            <w:tcW w:w="4777" w:type="dxa"/>
          </w:tcPr>
          <w:p w:rsidR="00D11E59" w:rsidRPr="00D30291" w:rsidRDefault="00D11E59" w:rsidP="00F61655">
            <w:pPr>
              <w:rPr>
                <w:color w:val="0000FF"/>
                <w:sz w:val="20"/>
              </w:rPr>
            </w:pPr>
            <w:r w:rsidRPr="006473C6">
              <w:rPr>
                <w:sz w:val="20"/>
              </w:rPr>
              <w:t>Recently acquired BLM Land, not allocated for livestock grazing</w:t>
            </w:r>
          </w:p>
        </w:tc>
      </w:tr>
      <w:tr w:rsidR="00D11E59" w:rsidRPr="00B346BA" w:rsidTr="00DC1F4F">
        <w:trPr>
          <w:jc w:val="center"/>
        </w:trPr>
        <w:tc>
          <w:tcPr>
            <w:tcW w:w="2258" w:type="dxa"/>
          </w:tcPr>
          <w:p w:rsidR="00D11E59" w:rsidRPr="0044322B" w:rsidRDefault="00D11E59" w:rsidP="00F61655">
            <w:pPr>
              <w:rPr>
                <w:sz w:val="20"/>
              </w:rPr>
            </w:pPr>
            <w:r w:rsidRPr="0044322B">
              <w:rPr>
                <w:sz w:val="20"/>
              </w:rPr>
              <w:t>Rough Creek</w:t>
            </w:r>
          </w:p>
        </w:tc>
        <w:tc>
          <w:tcPr>
            <w:tcW w:w="4777" w:type="dxa"/>
          </w:tcPr>
          <w:p w:rsidR="00D11E59" w:rsidRPr="00D30291" w:rsidRDefault="00D11E59" w:rsidP="00F61655">
            <w:pPr>
              <w:rPr>
                <w:color w:val="0000FF"/>
                <w:sz w:val="20"/>
              </w:rPr>
            </w:pPr>
            <w:r w:rsidRPr="00D30291">
              <w:rPr>
                <w:sz w:val="20"/>
              </w:rPr>
              <w:t>Meeting all RH Standards</w:t>
            </w:r>
          </w:p>
        </w:tc>
      </w:tr>
      <w:tr w:rsidR="00A9162C" w:rsidRPr="00A463A4" w:rsidTr="00DC1F4F">
        <w:trPr>
          <w:jc w:val="center"/>
        </w:trPr>
        <w:tc>
          <w:tcPr>
            <w:tcW w:w="2258" w:type="dxa"/>
          </w:tcPr>
          <w:p w:rsidR="00A9162C" w:rsidRPr="0044322B" w:rsidRDefault="00A9162C" w:rsidP="00F61655">
            <w:pPr>
              <w:rPr>
                <w:sz w:val="20"/>
              </w:rPr>
            </w:pPr>
            <w:r w:rsidRPr="0044322B">
              <w:rPr>
                <w:sz w:val="20"/>
              </w:rPr>
              <w:t>Spud Patch</w:t>
            </w:r>
          </w:p>
        </w:tc>
        <w:tc>
          <w:tcPr>
            <w:tcW w:w="4777" w:type="dxa"/>
          </w:tcPr>
          <w:p w:rsidR="00BC2338" w:rsidRPr="00D30291" w:rsidRDefault="00DC1F4F" w:rsidP="008B7101">
            <w:pPr>
              <w:rPr>
                <w:color w:val="0000FF"/>
                <w:sz w:val="20"/>
              </w:rPr>
            </w:pPr>
            <w:r w:rsidRPr="00D30291">
              <w:rPr>
                <w:sz w:val="20"/>
              </w:rPr>
              <w:t>Not meeting at least one RH Standard, Livestock is not a factor</w:t>
            </w:r>
            <w:r>
              <w:rPr>
                <w:sz w:val="20"/>
              </w:rPr>
              <w:t>. Allotment is making significant progress</w:t>
            </w:r>
          </w:p>
        </w:tc>
      </w:tr>
      <w:tr w:rsidR="00A9162C" w:rsidRPr="00B346BA" w:rsidTr="00DC1F4F">
        <w:trPr>
          <w:jc w:val="center"/>
        </w:trPr>
        <w:tc>
          <w:tcPr>
            <w:tcW w:w="2258" w:type="dxa"/>
          </w:tcPr>
          <w:p w:rsidR="00A9162C" w:rsidRPr="0044322B" w:rsidRDefault="00A9162C" w:rsidP="00F61655">
            <w:pPr>
              <w:rPr>
                <w:sz w:val="20"/>
              </w:rPr>
            </w:pPr>
            <w:r w:rsidRPr="0044322B">
              <w:rPr>
                <w:sz w:val="20"/>
              </w:rPr>
              <w:t>Tikura</w:t>
            </w:r>
          </w:p>
        </w:tc>
        <w:tc>
          <w:tcPr>
            <w:tcW w:w="4777" w:type="dxa"/>
          </w:tcPr>
          <w:p w:rsidR="00A9162C" w:rsidRPr="00D30291" w:rsidRDefault="00A9162C" w:rsidP="00F61655">
            <w:pPr>
              <w:rPr>
                <w:color w:val="0000FF"/>
                <w:sz w:val="20"/>
              </w:rPr>
            </w:pPr>
            <w:r w:rsidRPr="00D30291">
              <w:rPr>
                <w:sz w:val="20"/>
              </w:rPr>
              <w:t>Meeting all RH Standards</w:t>
            </w:r>
          </w:p>
        </w:tc>
      </w:tr>
      <w:tr w:rsidR="00A9162C" w:rsidRPr="00B346BA" w:rsidTr="00DC1F4F">
        <w:trPr>
          <w:jc w:val="center"/>
        </w:trPr>
        <w:tc>
          <w:tcPr>
            <w:tcW w:w="2258" w:type="dxa"/>
          </w:tcPr>
          <w:p w:rsidR="00A9162C" w:rsidRPr="0044322B" w:rsidRDefault="00A9162C" w:rsidP="00F61655">
            <w:pPr>
              <w:rPr>
                <w:sz w:val="20"/>
              </w:rPr>
            </w:pPr>
            <w:r w:rsidRPr="0044322B">
              <w:rPr>
                <w:sz w:val="20"/>
              </w:rPr>
              <w:t>Timber Butte</w:t>
            </w:r>
          </w:p>
        </w:tc>
        <w:tc>
          <w:tcPr>
            <w:tcW w:w="4777" w:type="dxa"/>
          </w:tcPr>
          <w:p w:rsidR="00A9162C" w:rsidRPr="00D30291" w:rsidRDefault="00A9162C" w:rsidP="00F61655">
            <w:pPr>
              <w:rPr>
                <w:color w:val="0000FF"/>
                <w:sz w:val="20"/>
              </w:rPr>
            </w:pPr>
            <w:r w:rsidRPr="005F61CB">
              <w:rPr>
                <w:sz w:val="20"/>
              </w:rPr>
              <w:t>RH not completed to date</w:t>
            </w:r>
          </w:p>
        </w:tc>
      </w:tr>
      <w:tr w:rsidR="00A9162C" w:rsidRPr="00B346BA" w:rsidTr="00DC1F4F">
        <w:trPr>
          <w:jc w:val="center"/>
        </w:trPr>
        <w:tc>
          <w:tcPr>
            <w:tcW w:w="2258" w:type="dxa"/>
          </w:tcPr>
          <w:p w:rsidR="00A9162C" w:rsidRPr="0044322B" w:rsidRDefault="00A9162C" w:rsidP="00F61655">
            <w:pPr>
              <w:rPr>
                <w:sz w:val="20"/>
              </w:rPr>
            </w:pPr>
            <w:r w:rsidRPr="0044322B">
              <w:rPr>
                <w:sz w:val="20"/>
              </w:rPr>
              <w:t>Trail Creek</w:t>
            </w:r>
          </w:p>
        </w:tc>
        <w:tc>
          <w:tcPr>
            <w:tcW w:w="4777" w:type="dxa"/>
          </w:tcPr>
          <w:p w:rsidR="00A9162C" w:rsidRPr="005F61CB" w:rsidRDefault="00A9162C" w:rsidP="00F61655">
            <w:pPr>
              <w:rPr>
                <w:sz w:val="20"/>
              </w:rPr>
            </w:pPr>
            <w:r w:rsidRPr="005F61CB">
              <w:rPr>
                <w:sz w:val="20"/>
              </w:rPr>
              <w:t>RH not completed to date</w:t>
            </w:r>
          </w:p>
        </w:tc>
      </w:tr>
      <w:tr w:rsidR="00A9162C" w:rsidRPr="00B346BA" w:rsidTr="00DC1F4F">
        <w:trPr>
          <w:jc w:val="center"/>
        </w:trPr>
        <w:tc>
          <w:tcPr>
            <w:tcW w:w="2258" w:type="dxa"/>
          </w:tcPr>
          <w:p w:rsidR="00A9162C" w:rsidRPr="0044322B" w:rsidRDefault="00A9162C" w:rsidP="00F61655">
            <w:pPr>
              <w:rPr>
                <w:sz w:val="20"/>
              </w:rPr>
            </w:pPr>
            <w:r w:rsidRPr="0044322B">
              <w:rPr>
                <w:sz w:val="20"/>
              </w:rPr>
              <w:t>West Spring Creek</w:t>
            </w:r>
          </w:p>
        </w:tc>
        <w:tc>
          <w:tcPr>
            <w:tcW w:w="4777" w:type="dxa"/>
          </w:tcPr>
          <w:p w:rsidR="00A9162C" w:rsidRPr="005F61CB" w:rsidRDefault="00A9162C" w:rsidP="00F61655">
            <w:pPr>
              <w:rPr>
                <w:sz w:val="20"/>
              </w:rPr>
            </w:pPr>
            <w:r w:rsidRPr="005F61CB">
              <w:rPr>
                <w:sz w:val="20"/>
              </w:rPr>
              <w:t>RH not completed to date</w:t>
            </w:r>
          </w:p>
        </w:tc>
      </w:tr>
      <w:tr w:rsidR="00A9162C" w:rsidRPr="00B346BA" w:rsidTr="00DC1F4F">
        <w:trPr>
          <w:jc w:val="center"/>
        </w:trPr>
        <w:tc>
          <w:tcPr>
            <w:tcW w:w="2258" w:type="dxa"/>
          </w:tcPr>
          <w:p w:rsidR="00A9162C" w:rsidRPr="0044322B" w:rsidRDefault="00A9162C" w:rsidP="00F61655">
            <w:pPr>
              <w:rPr>
                <w:sz w:val="20"/>
              </w:rPr>
            </w:pPr>
            <w:r w:rsidRPr="0044322B">
              <w:rPr>
                <w:sz w:val="20"/>
              </w:rPr>
              <w:t>Willow Creek</w:t>
            </w:r>
          </w:p>
        </w:tc>
        <w:tc>
          <w:tcPr>
            <w:tcW w:w="4777" w:type="dxa"/>
          </w:tcPr>
          <w:p w:rsidR="00A9162C" w:rsidRPr="005F61CB" w:rsidRDefault="00A9162C" w:rsidP="00F61655">
            <w:pPr>
              <w:rPr>
                <w:sz w:val="20"/>
              </w:rPr>
            </w:pPr>
            <w:r w:rsidRPr="005F61CB">
              <w:rPr>
                <w:sz w:val="20"/>
              </w:rPr>
              <w:t>RH not completed to date</w:t>
            </w:r>
          </w:p>
        </w:tc>
      </w:tr>
      <w:tr w:rsidR="00A9162C" w:rsidRPr="00B346BA" w:rsidTr="00DC1F4F">
        <w:trPr>
          <w:jc w:val="center"/>
        </w:trPr>
        <w:tc>
          <w:tcPr>
            <w:tcW w:w="2258" w:type="dxa"/>
          </w:tcPr>
          <w:p w:rsidR="00A9162C" w:rsidRPr="0044322B" w:rsidRDefault="00A9162C" w:rsidP="00F61655">
            <w:pPr>
              <w:rPr>
                <w:sz w:val="20"/>
              </w:rPr>
            </w:pPr>
            <w:r w:rsidRPr="0044322B">
              <w:rPr>
                <w:sz w:val="20"/>
              </w:rPr>
              <w:t>Wolftone</w:t>
            </w:r>
          </w:p>
        </w:tc>
        <w:tc>
          <w:tcPr>
            <w:tcW w:w="4777" w:type="dxa"/>
          </w:tcPr>
          <w:p w:rsidR="00A9162C" w:rsidRPr="00D30291" w:rsidRDefault="00A9162C" w:rsidP="00F61655">
            <w:pPr>
              <w:rPr>
                <w:color w:val="0000FF"/>
                <w:sz w:val="20"/>
              </w:rPr>
            </w:pPr>
            <w:r w:rsidRPr="005F61CB">
              <w:rPr>
                <w:sz w:val="20"/>
              </w:rPr>
              <w:t>RH not completed to date</w:t>
            </w:r>
          </w:p>
        </w:tc>
      </w:tr>
    </w:tbl>
    <w:p w:rsidR="00D11E59" w:rsidRDefault="00D11E59" w:rsidP="00E157E6">
      <w:pPr>
        <w:rPr>
          <w:sz w:val="20"/>
        </w:rPr>
      </w:pPr>
    </w:p>
    <w:p w:rsidR="00D11E59" w:rsidRDefault="00D11E59" w:rsidP="00E157E6">
      <w:pPr>
        <w:rPr>
          <w:sz w:val="20"/>
        </w:rPr>
      </w:pPr>
    </w:p>
    <w:p w:rsidR="00085066" w:rsidRPr="00B346BA" w:rsidRDefault="00085066" w:rsidP="00E157E6">
      <w:pPr>
        <w:rPr>
          <w:sz w:val="20"/>
        </w:rPr>
      </w:pPr>
    </w:p>
    <w:tbl>
      <w:tblPr>
        <w:tblStyle w:val="TableGrid"/>
        <w:tblW w:w="0" w:type="auto"/>
        <w:jc w:val="center"/>
        <w:tblInd w:w="-1485" w:type="dxa"/>
        <w:tblLook w:val="04A0" w:firstRow="1" w:lastRow="0" w:firstColumn="1" w:lastColumn="0" w:noHBand="0" w:noVBand="1"/>
      </w:tblPr>
      <w:tblGrid>
        <w:gridCol w:w="2260"/>
        <w:gridCol w:w="4779"/>
      </w:tblGrid>
      <w:tr w:rsidR="00742B77" w:rsidRPr="00B346BA" w:rsidTr="00DC1F4F">
        <w:trPr>
          <w:jc w:val="center"/>
        </w:trPr>
        <w:tc>
          <w:tcPr>
            <w:tcW w:w="2260" w:type="dxa"/>
            <w:tcBorders>
              <w:top w:val="single" w:sz="12" w:space="0" w:color="auto"/>
              <w:left w:val="single" w:sz="12" w:space="0" w:color="auto"/>
              <w:bottom w:val="single" w:sz="12" w:space="0" w:color="auto"/>
              <w:right w:val="single" w:sz="12" w:space="0" w:color="auto"/>
            </w:tcBorders>
          </w:tcPr>
          <w:p w:rsidR="00742B77" w:rsidRPr="00164D12" w:rsidRDefault="00142EB8" w:rsidP="00E157E6">
            <w:pPr>
              <w:rPr>
                <w:b/>
                <w:sz w:val="20"/>
              </w:rPr>
            </w:pPr>
            <w:r w:rsidRPr="00164D12">
              <w:rPr>
                <w:b/>
                <w:sz w:val="20"/>
              </w:rPr>
              <w:br w:type="page"/>
            </w:r>
            <w:r w:rsidR="00742B77" w:rsidRPr="00164D12">
              <w:rPr>
                <w:b/>
                <w:sz w:val="20"/>
              </w:rPr>
              <w:t>Category 3 Allotments</w:t>
            </w:r>
          </w:p>
        </w:tc>
        <w:tc>
          <w:tcPr>
            <w:tcW w:w="4779" w:type="dxa"/>
            <w:tcBorders>
              <w:top w:val="single" w:sz="12" w:space="0" w:color="auto"/>
              <w:left w:val="single" w:sz="12" w:space="0" w:color="auto"/>
              <w:bottom w:val="single" w:sz="12" w:space="0" w:color="auto"/>
              <w:right w:val="single" w:sz="12" w:space="0" w:color="auto"/>
            </w:tcBorders>
          </w:tcPr>
          <w:p w:rsidR="00742B77" w:rsidRPr="00164D12" w:rsidRDefault="00742B77" w:rsidP="00E157E6">
            <w:pPr>
              <w:rPr>
                <w:b/>
                <w:sz w:val="20"/>
              </w:rPr>
            </w:pPr>
            <w:r w:rsidRPr="00164D12">
              <w:rPr>
                <w:b/>
                <w:sz w:val="20"/>
              </w:rPr>
              <w:t>Rangeland Health  Status</w:t>
            </w:r>
          </w:p>
        </w:tc>
      </w:tr>
      <w:tr w:rsidR="00742B77" w:rsidRPr="00B346BA" w:rsidTr="00DC1F4F">
        <w:trPr>
          <w:jc w:val="center"/>
        </w:trPr>
        <w:tc>
          <w:tcPr>
            <w:tcW w:w="2260" w:type="dxa"/>
            <w:tcBorders>
              <w:top w:val="single" w:sz="12" w:space="0" w:color="auto"/>
            </w:tcBorders>
          </w:tcPr>
          <w:p w:rsidR="00742B77" w:rsidRPr="0044322B" w:rsidRDefault="00742B77" w:rsidP="00E157E6">
            <w:pPr>
              <w:rPr>
                <w:sz w:val="20"/>
              </w:rPr>
            </w:pPr>
            <w:r w:rsidRPr="0044322B">
              <w:rPr>
                <w:sz w:val="20"/>
              </w:rPr>
              <w:t>Black Canyon</w:t>
            </w:r>
          </w:p>
        </w:tc>
        <w:tc>
          <w:tcPr>
            <w:tcW w:w="4779" w:type="dxa"/>
            <w:tcBorders>
              <w:top w:val="single" w:sz="12" w:space="0" w:color="auto"/>
            </w:tcBorders>
          </w:tcPr>
          <w:p w:rsidR="00742B77" w:rsidRPr="00D30291" w:rsidRDefault="003F20A9" w:rsidP="00E157E6">
            <w:pPr>
              <w:rPr>
                <w:color w:val="0000FF"/>
                <w:sz w:val="20"/>
              </w:rPr>
            </w:pPr>
            <w:r w:rsidRPr="00D30291">
              <w:rPr>
                <w:sz w:val="20"/>
              </w:rPr>
              <w:t>Not meeting at least one RH Standard, Livestock is a factor</w:t>
            </w:r>
          </w:p>
        </w:tc>
      </w:tr>
      <w:tr w:rsidR="00742B77" w:rsidRPr="00B346BA" w:rsidTr="00DC1F4F">
        <w:trPr>
          <w:jc w:val="center"/>
        </w:trPr>
        <w:tc>
          <w:tcPr>
            <w:tcW w:w="2260" w:type="dxa"/>
          </w:tcPr>
          <w:p w:rsidR="00742B77" w:rsidRPr="0044322B" w:rsidRDefault="00742B77" w:rsidP="00E157E6">
            <w:pPr>
              <w:rPr>
                <w:sz w:val="20"/>
              </w:rPr>
            </w:pPr>
            <w:r w:rsidRPr="0044322B">
              <w:rPr>
                <w:sz w:val="20"/>
              </w:rPr>
              <w:t>Clover Creek</w:t>
            </w:r>
          </w:p>
        </w:tc>
        <w:tc>
          <w:tcPr>
            <w:tcW w:w="4779" w:type="dxa"/>
          </w:tcPr>
          <w:p w:rsidR="00742B77" w:rsidRPr="00D30291" w:rsidRDefault="007F4600" w:rsidP="00E157E6">
            <w:pPr>
              <w:rPr>
                <w:color w:val="0000FF"/>
                <w:sz w:val="20"/>
              </w:rPr>
            </w:pPr>
            <w:r w:rsidRPr="00CC01FA">
              <w:rPr>
                <w:sz w:val="20"/>
              </w:rPr>
              <w:t>RH not completed to date</w:t>
            </w:r>
          </w:p>
        </w:tc>
      </w:tr>
      <w:tr w:rsidR="00742B77" w:rsidRPr="00B346BA" w:rsidTr="00DC1F4F">
        <w:trPr>
          <w:jc w:val="center"/>
        </w:trPr>
        <w:tc>
          <w:tcPr>
            <w:tcW w:w="2260" w:type="dxa"/>
          </w:tcPr>
          <w:p w:rsidR="00742B77" w:rsidRPr="0044322B" w:rsidRDefault="00742B77" w:rsidP="00D30291">
            <w:pPr>
              <w:rPr>
                <w:sz w:val="20"/>
              </w:rPr>
            </w:pPr>
            <w:r w:rsidRPr="0044322B">
              <w:rPr>
                <w:sz w:val="20"/>
              </w:rPr>
              <w:t xml:space="preserve">Cow Creek </w:t>
            </w:r>
          </w:p>
        </w:tc>
        <w:tc>
          <w:tcPr>
            <w:tcW w:w="4779" w:type="dxa"/>
          </w:tcPr>
          <w:p w:rsidR="00742B77" w:rsidRPr="00D30291" w:rsidRDefault="003F20A9" w:rsidP="00E157E6">
            <w:pPr>
              <w:rPr>
                <w:color w:val="0000FF"/>
                <w:sz w:val="20"/>
              </w:rPr>
            </w:pPr>
            <w:r w:rsidRPr="00D30291">
              <w:rPr>
                <w:sz w:val="20"/>
              </w:rPr>
              <w:t>Not meeting at least one RH Standard, Livestock is a factor</w:t>
            </w:r>
          </w:p>
        </w:tc>
      </w:tr>
      <w:tr w:rsidR="00D30291" w:rsidRPr="00B346BA" w:rsidTr="00DC1F4F">
        <w:trPr>
          <w:jc w:val="center"/>
        </w:trPr>
        <w:tc>
          <w:tcPr>
            <w:tcW w:w="2260" w:type="dxa"/>
          </w:tcPr>
          <w:p w:rsidR="00D30291" w:rsidRPr="0044322B" w:rsidRDefault="00D30291" w:rsidP="00D30291">
            <w:pPr>
              <w:rPr>
                <w:sz w:val="20"/>
              </w:rPr>
            </w:pPr>
            <w:r w:rsidRPr="0044322B">
              <w:rPr>
                <w:sz w:val="20"/>
              </w:rPr>
              <w:t>Cow Creek Trail</w:t>
            </w:r>
          </w:p>
        </w:tc>
        <w:tc>
          <w:tcPr>
            <w:tcW w:w="4779" w:type="dxa"/>
          </w:tcPr>
          <w:p w:rsidR="00D30291" w:rsidRPr="00D30291" w:rsidRDefault="00D30291" w:rsidP="00E157E6">
            <w:pPr>
              <w:rPr>
                <w:sz w:val="20"/>
              </w:rPr>
            </w:pPr>
            <w:r w:rsidRPr="00D30291">
              <w:rPr>
                <w:sz w:val="20"/>
              </w:rPr>
              <w:t>RH not completed to date</w:t>
            </w:r>
          </w:p>
        </w:tc>
      </w:tr>
      <w:tr w:rsidR="00742B77" w:rsidRPr="00B346BA" w:rsidTr="00DC1F4F">
        <w:trPr>
          <w:jc w:val="center"/>
        </w:trPr>
        <w:tc>
          <w:tcPr>
            <w:tcW w:w="2260" w:type="dxa"/>
          </w:tcPr>
          <w:p w:rsidR="00742B77" w:rsidRPr="0044322B" w:rsidRDefault="00742B77" w:rsidP="00E157E6">
            <w:pPr>
              <w:rPr>
                <w:sz w:val="20"/>
              </w:rPr>
            </w:pPr>
            <w:r w:rsidRPr="0044322B">
              <w:rPr>
                <w:sz w:val="20"/>
              </w:rPr>
              <w:t>Crater Butte</w:t>
            </w:r>
          </w:p>
        </w:tc>
        <w:tc>
          <w:tcPr>
            <w:tcW w:w="4779" w:type="dxa"/>
          </w:tcPr>
          <w:p w:rsidR="00742B77" w:rsidRPr="00D30291" w:rsidRDefault="003F20A9" w:rsidP="00E157E6">
            <w:pPr>
              <w:rPr>
                <w:color w:val="0000FF"/>
                <w:sz w:val="20"/>
              </w:rPr>
            </w:pPr>
            <w:r w:rsidRPr="00D30291">
              <w:rPr>
                <w:sz w:val="20"/>
              </w:rPr>
              <w:t>Not meeting at least one RH Standard, Livestock is a factor</w:t>
            </w:r>
          </w:p>
        </w:tc>
      </w:tr>
      <w:tr w:rsidR="00742B77" w:rsidRPr="00B346BA" w:rsidTr="00DC1F4F">
        <w:trPr>
          <w:jc w:val="center"/>
        </w:trPr>
        <w:tc>
          <w:tcPr>
            <w:tcW w:w="2260" w:type="dxa"/>
          </w:tcPr>
          <w:p w:rsidR="00742B77" w:rsidRPr="0044322B" w:rsidRDefault="00742B77" w:rsidP="00E157E6">
            <w:pPr>
              <w:rPr>
                <w:sz w:val="20"/>
              </w:rPr>
            </w:pPr>
            <w:r w:rsidRPr="0044322B">
              <w:rPr>
                <w:sz w:val="20"/>
              </w:rPr>
              <w:t>Davis Mountain</w:t>
            </w:r>
          </w:p>
        </w:tc>
        <w:tc>
          <w:tcPr>
            <w:tcW w:w="4779" w:type="dxa"/>
          </w:tcPr>
          <w:p w:rsidR="00742B77" w:rsidRPr="00D30291" w:rsidRDefault="007F4600" w:rsidP="00E157E6">
            <w:pPr>
              <w:rPr>
                <w:color w:val="0000FF"/>
                <w:sz w:val="20"/>
              </w:rPr>
            </w:pPr>
            <w:r w:rsidRPr="00A9162C">
              <w:rPr>
                <w:sz w:val="20"/>
              </w:rPr>
              <w:t>RH not completed to date</w:t>
            </w:r>
          </w:p>
        </w:tc>
      </w:tr>
      <w:tr w:rsidR="001439D4" w:rsidRPr="00B346BA" w:rsidTr="00DC1F4F">
        <w:trPr>
          <w:jc w:val="center"/>
        </w:trPr>
        <w:tc>
          <w:tcPr>
            <w:tcW w:w="2260" w:type="dxa"/>
          </w:tcPr>
          <w:p w:rsidR="001439D4" w:rsidRPr="0044322B" w:rsidRDefault="001439D4" w:rsidP="00DB7836">
            <w:pPr>
              <w:rPr>
                <w:sz w:val="20"/>
              </w:rPr>
            </w:pPr>
            <w:r w:rsidRPr="0044322B">
              <w:rPr>
                <w:sz w:val="20"/>
              </w:rPr>
              <w:t>Dempsey</w:t>
            </w:r>
          </w:p>
        </w:tc>
        <w:tc>
          <w:tcPr>
            <w:tcW w:w="4779" w:type="dxa"/>
          </w:tcPr>
          <w:p w:rsidR="001439D4" w:rsidRPr="00D30291" w:rsidRDefault="001439D4" w:rsidP="00DB7836">
            <w:pPr>
              <w:rPr>
                <w:color w:val="0000FF"/>
                <w:sz w:val="20"/>
              </w:rPr>
            </w:pPr>
            <w:r w:rsidRPr="00A9162C">
              <w:rPr>
                <w:sz w:val="20"/>
              </w:rPr>
              <w:t>RH not completed to date</w:t>
            </w:r>
          </w:p>
        </w:tc>
      </w:tr>
      <w:tr w:rsidR="001439D4" w:rsidRPr="00B346BA" w:rsidTr="00DC1F4F">
        <w:trPr>
          <w:jc w:val="center"/>
        </w:trPr>
        <w:tc>
          <w:tcPr>
            <w:tcW w:w="2260" w:type="dxa"/>
          </w:tcPr>
          <w:p w:rsidR="001439D4" w:rsidRPr="0044322B" w:rsidRDefault="001439D4" w:rsidP="00E157E6">
            <w:pPr>
              <w:rPr>
                <w:sz w:val="20"/>
              </w:rPr>
            </w:pPr>
            <w:r w:rsidRPr="0044322B">
              <w:rPr>
                <w:sz w:val="20"/>
              </w:rPr>
              <w:t>Dietrich Butte</w:t>
            </w:r>
          </w:p>
        </w:tc>
        <w:tc>
          <w:tcPr>
            <w:tcW w:w="4779" w:type="dxa"/>
          </w:tcPr>
          <w:p w:rsidR="001439D4" w:rsidRPr="00D30291" w:rsidRDefault="001439D4" w:rsidP="00E157E6">
            <w:pPr>
              <w:rPr>
                <w:sz w:val="20"/>
              </w:rPr>
            </w:pPr>
            <w:r w:rsidRPr="00D30291">
              <w:rPr>
                <w:sz w:val="20"/>
              </w:rPr>
              <w:t>Not meeting at least one RH Standard, Livestock is a factor</w:t>
            </w:r>
          </w:p>
        </w:tc>
      </w:tr>
      <w:tr w:rsidR="001439D4" w:rsidRPr="00B346BA" w:rsidTr="00DC1F4F">
        <w:trPr>
          <w:jc w:val="center"/>
        </w:trPr>
        <w:tc>
          <w:tcPr>
            <w:tcW w:w="2260" w:type="dxa"/>
          </w:tcPr>
          <w:p w:rsidR="001439D4" w:rsidRPr="0044322B" w:rsidRDefault="001439D4" w:rsidP="00E157E6">
            <w:pPr>
              <w:rPr>
                <w:sz w:val="20"/>
              </w:rPr>
            </w:pPr>
            <w:r w:rsidRPr="0044322B">
              <w:rPr>
                <w:sz w:val="20"/>
              </w:rPr>
              <w:t>Hailey Creek</w:t>
            </w:r>
          </w:p>
        </w:tc>
        <w:tc>
          <w:tcPr>
            <w:tcW w:w="4779" w:type="dxa"/>
          </w:tcPr>
          <w:p w:rsidR="001439D4" w:rsidRPr="00D30291" w:rsidRDefault="001439D4" w:rsidP="00E157E6">
            <w:pPr>
              <w:rPr>
                <w:color w:val="0000FF"/>
                <w:sz w:val="20"/>
              </w:rPr>
            </w:pPr>
            <w:r w:rsidRPr="00D30291">
              <w:rPr>
                <w:sz w:val="20"/>
              </w:rPr>
              <w:t>Not meeting at least one RH Standard, Livestock is not a factor</w:t>
            </w:r>
            <w:r>
              <w:rPr>
                <w:sz w:val="20"/>
              </w:rPr>
              <w:t>. Allotment is making significant progress</w:t>
            </w:r>
          </w:p>
        </w:tc>
      </w:tr>
      <w:tr w:rsidR="001439D4" w:rsidRPr="00B346BA" w:rsidTr="00DC1F4F">
        <w:trPr>
          <w:jc w:val="center"/>
        </w:trPr>
        <w:tc>
          <w:tcPr>
            <w:tcW w:w="2260" w:type="dxa"/>
          </w:tcPr>
          <w:p w:rsidR="001439D4" w:rsidRPr="0044322B" w:rsidRDefault="001439D4" w:rsidP="00E157E6">
            <w:pPr>
              <w:rPr>
                <w:sz w:val="20"/>
              </w:rPr>
            </w:pPr>
            <w:r w:rsidRPr="0044322B">
              <w:rPr>
                <w:sz w:val="20"/>
              </w:rPr>
              <w:t>Home Place</w:t>
            </w:r>
          </w:p>
        </w:tc>
        <w:tc>
          <w:tcPr>
            <w:tcW w:w="4779" w:type="dxa"/>
          </w:tcPr>
          <w:p w:rsidR="001439D4" w:rsidRPr="00D30291" w:rsidRDefault="001439D4" w:rsidP="00E157E6">
            <w:pPr>
              <w:rPr>
                <w:color w:val="0000FF"/>
                <w:sz w:val="20"/>
              </w:rPr>
            </w:pPr>
            <w:r w:rsidRPr="00D30291">
              <w:rPr>
                <w:sz w:val="20"/>
              </w:rPr>
              <w:t>Not meeting at least one RH Standard, Livestock is not a factor</w:t>
            </w:r>
          </w:p>
        </w:tc>
      </w:tr>
      <w:tr w:rsidR="001439D4" w:rsidRPr="00B346BA" w:rsidTr="00DC1F4F">
        <w:trPr>
          <w:jc w:val="center"/>
        </w:trPr>
        <w:tc>
          <w:tcPr>
            <w:tcW w:w="2260" w:type="dxa"/>
          </w:tcPr>
          <w:p w:rsidR="001439D4" w:rsidRPr="0044322B" w:rsidRDefault="001439D4" w:rsidP="00E157E6">
            <w:pPr>
              <w:rPr>
                <w:sz w:val="20"/>
              </w:rPr>
            </w:pPr>
            <w:r w:rsidRPr="0044322B">
              <w:rPr>
                <w:sz w:val="20"/>
              </w:rPr>
              <w:t>Indian</w:t>
            </w:r>
          </w:p>
        </w:tc>
        <w:tc>
          <w:tcPr>
            <w:tcW w:w="4779" w:type="dxa"/>
          </w:tcPr>
          <w:p w:rsidR="001439D4" w:rsidRPr="00D30291" w:rsidRDefault="001439D4" w:rsidP="00E157E6">
            <w:pPr>
              <w:rPr>
                <w:color w:val="0000FF"/>
                <w:sz w:val="20"/>
              </w:rPr>
            </w:pPr>
            <w:r w:rsidRPr="00A9162C">
              <w:rPr>
                <w:sz w:val="20"/>
              </w:rPr>
              <w:t>RH not completed to date</w:t>
            </w:r>
          </w:p>
        </w:tc>
      </w:tr>
      <w:tr w:rsidR="001439D4" w:rsidRPr="00B346BA" w:rsidTr="00DC1F4F">
        <w:trPr>
          <w:jc w:val="center"/>
        </w:trPr>
        <w:tc>
          <w:tcPr>
            <w:tcW w:w="2260" w:type="dxa"/>
          </w:tcPr>
          <w:p w:rsidR="001439D4" w:rsidRPr="0044322B" w:rsidRDefault="001439D4" w:rsidP="00DB7836">
            <w:pPr>
              <w:rPr>
                <w:sz w:val="20"/>
              </w:rPr>
            </w:pPr>
            <w:r w:rsidRPr="0044322B">
              <w:rPr>
                <w:sz w:val="20"/>
              </w:rPr>
              <w:t>King Hill</w:t>
            </w:r>
          </w:p>
        </w:tc>
        <w:tc>
          <w:tcPr>
            <w:tcW w:w="4779" w:type="dxa"/>
          </w:tcPr>
          <w:p w:rsidR="001439D4" w:rsidRPr="00D30291" w:rsidRDefault="001439D4" w:rsidP="00DB7836">
            <w:pPr>
              <w:rPr>
                <w:color w:val="0000FF"/>
                <w:sz w:val="20"/>
              </w:rPr>
            </w:pPr>
            <w:r w:rsidRPr="00D30291">
              <w:rPr>
                <w:sz w:val="20"/>
              </w:rPr>
              <w:t>Not meeting at least one RH Standard, Livestock is a factor</w:t>
            </w:r>
          </w:p>
        </w:tc>
      </w:tr>
      <w:tr w:rsidR="001439D4" w:rsidRPr="00B346BA" w:rsidTr="00DC1F4F">
        <w:trPr>
          <w:jc w:val="center"/>
        </w:trPr>
        <w:tc>
          <w:tcPr>
            <w:tcW w:w="2260" w:type="dxa"/>
          </w:tcPr>
          <w:p w:rsidR="001439D4" w:rsidRPr="0044322B" w:rsidRDefault="001439D4" w:rsidP="00E157E6">
            <w:pPr>
              <w:rPr>
                <w:sz w:val="20"/>
              </w:rPr>
            </w:pPr>
            <w:r w:rsidRPr="0044322B">
              <w:rPr>
                <w:sz w:val="20"/>
              </w:rPr>
              <w:t>Little Wood</w:t>
            </w:r>
          </w:p>
        </w:tc>
        <w:tc>
          <w:tcPr>
            <w:tcW w:w="4779" w:type="dxa"/>
          </w:tcPr>
          <w:p w:rsidR="001439D4" w:rsidRPr="00D30291" w:rsidRDefault="001439D4" w:rsidP="00E157E6">
            <w:pPr>
              <w:rPr>
                <w:sz w:val="20"/>
              </w:rPr>
            </w:pPr>
            <w:r w:rsidRPr="00D30291">
              <w:rPr>
                <w:sz w:val="20"/>
              </w:rPr>
              <w:t>Meeting all RH Standards</w:t>
            </w:r>
          </w:p>
        </w:tc>
      </w:tr>
      <w:tr w:rsidR="001439D4" w:rsidRPr="00B346BA" w:rsidTr="00DC1F4F">
        <w:trPr>
          <w:jc w:val="center"/>
        </w:trPr>
        <w:tc>
          <w:tcPr>
            <w:tcW w:w="2260" w:type="dxa"/>
          </w:tcPr>
          <w:p w:rsidR="001439D4" w:rsidRPr="0044322B" w:rsidRDefault="001439D4" w:rsidP="00E157E6">
            <w:pPr>
              <w:rPr>
                <w:sz w:val="20"/>
              </w:rPr>
            </w:pPr>
            <w:r w:rsidRPr="0044322B">
              <w:rPr>
                <w:sz w:val="20"/>
              </w:rPr>
              <w:t>Lower Rock Creek</w:t>
            </w:r>
          </w:p>
        </w:tc>
        <w:tc>
          <w:tcPr>
            <w:tcW w:w="4779" w:type="dxa"/>
          </w:tcPr>
          <w:p w:rsidR="001439D4" w:rsidRPr="00D30291" w:rsidRDefault="001439D4" w:rsidP="00E157E6">
            <w:pPr>
              <w:rPr>
                <w:sz w:val="20"/>
              </w:rPr>
            </w:pPr>
            <w:r w:rsidRPr="00EC31D1">
              <w:rPr>
                <w:sz w:val="20"/>
              </w:rPr>
              <w:t>Meeting all RH Standards</w:t>
            </w:r>
          </w:p>
        </w:tc>
      </w:tr>
      <w:tr w:rsidR="001439D4" w:rsidRPr="00B346BA" w:rsidTr="00DC1F4F">
        <w:trPr>
          <w:jc w:val="center"/>
        </w:trPr>
        <w:tc>
          <w:tcPr>
            <w:tcW w:w="2260" w:type="dxa"/>
          </w:tcPr>
          <w:p w:rsidR="001439D4" w:rsidRPr="0044322B" w:rsidRDefault="001439D4" w:rsidP="00E157E6">
            <w:pPr>
              <w:rPr>
                <w:sz w:val="20"/>
              </w:rPr>
            </w:pPr>
            <w:r w:rsidRPr="0044322B">
              <w:rPr>
                <w:sz w:val="20"/>
              </w:rPr>
              <w:t>Rattlesnake</w:t>
            </w:r>
          </w:p>
        </w:tc>
        <w:tc>
          <w:tcPr>
            <w:tcW w:w="4779" w:type="dxa"/>
          </w:tcPr>
          <w:p w:rsidR="001439D4" w:rsidRPr="00D30291" w:rsidRDefault="001439D4" w:rsidP="00E157E6">
            <w:pPr>
              <w:rPr>
                <w:color w:val="0000FF"/>
                <w:sz w:val="20"/>
              </w:rPr>
            </w:pPr>
            <w:r w:rsidRPr="00A9162C">
              <w:rPr>
                <w:sz w:val="20"/>
              </w:rPr>
              <w:t>RH not completed to date</w:t>
            </w:r>
          </w:p>
        </w:tc>
      </w:tr>
      <w:tr w:rsidR="001439D4" w:rsidRPr="00B346BA" w:rsidTr="00DC1F4F">
        <w:trPr>
          <w:jc w:val="center"/>
        </w:trPr>
        <w:tc>
          <w:tcPr>
            <w:tcW w:w="2260" w:type="dxa"/>
          </w:tcPr>
          <w:p w:rsidR="001439D4" w:rsidRPr="0044322B" w:rsidRDefault="001439D4" w:rsidP="00E157E6">
            <w:pPr>
              <w:rPr>
                <w:sz w:val="20"/>
              </w:rPr>
            </w:pPr>
            <w:r w:rsidRPr="0044322B">
              <w:rPr>
                <w:sz w:val="20"/>
              </w:rPr>
              <w:t>Road Canyon</w:t>
            </w:r>
          </w:p>
        </w:tc>
        <w:tc>
          <w:tcPr>
            <w:tcW w:w="4779" w:type="dxa"/>
          </w:tcPr>
          <w:p w:rsidR="001439D4" w:rsidRPr="00D30291" w:rsidRDefault="001439D4" w:rsidP="00E157E6">
            <w:pPr>
              <w:rPr>
                <w:color w:val="0000FF"/>
                <w:sz w:val="20"/>
              </w:rPr>
            </w:pPr>
            <w:r>
              <w:rPr>
                <w:sz w:val="20"/>
              </w:rPr>
              <w:t>Livestock not a factor in allotment failing RH but allotment is making significant progress</w:t>
            </w:r>
          </w:p>
        </w:tc>
      </w:tr>
      <w:tr w:rsidR="001439D4" w:rsidRPr="00B346BA" w:rsidTr="00DC1F4F">
        <w:trPr>
          <w:jc w:val="center"/>
        </w:trPr>
        <w:tc>
          <w:tcPr>
            <w:tcW w:w="2260" w:type="dxa"/>
          </w:tcPr>
          <w:p w:rsidR="001439D4" w:rsidRPr="0044322B" w:rsidRDefault="001439D4" w:rsidP="00DB7836">
            <w:pPr>
              <w:rPr>
                <w:sz w:val="20"/>
              </w:rPr>
            </w:pPr>
            <w:r w:rsidRPr="0044322B">
              <w:rPr>
                <w:sz w:val="20"/>
              </w:rPr>
              <w:t xml:space="preserve">Sheep Creek </w:t>
            </w:r>
          </w:p>
        </w:tc>
        <w:tc>
          <w:tcPr>
            <w:tcW w:w="4779" w:type="dxa"/>
          </w:tcPr>
          <w:p w:rsidR="001439D4" w:rsidRPr="00D30291" w:rsidRDefault="001439D4" w:rsidP="00DB7836">
            <w:pPr>
              <w:rPr>
                <w:color w:val="0000FF"/>
                <w:sz w:val="20"/>
              </w:rPr>
            </w:pPr>
            <w:r w:rsidRPr="00D30291">
              <w:rPr>
                <w:sz w:val="20"/>
              </w:rPr>
              <w:t>Not meeting at least one RH Standard, Livestock is not a factor</w:t>
            </w:r>
            <w:r>
              <w:rPr>
                <w:sz w:val="20"/>
              </w:rPr>
              <w:t>. Allotment is making significant progress</w:t>
            </w:r>
          </w:p>
        </w:tc>
      </w:tr>
      <w:tr w:rsidR="001439D4" w:rsidRPr="00B346BA" w:rsidTr="00DC1F4F">
        <w:trPr>
          <w:jc w:val="center"/>
        </w:trPr>
        <w:tc>
          <w:tcPr>
            <w:tcW w:w="2260" w:type="dxa"/>
          </w:tcPr>
          <w:p w:rsidR="001439D4" w:rsidRPr="0044322B" w:rsidRDefault="001439D4" w:rsidP="00E157E6">
            <w:pPr>
              <w:rPr>
                <w:sz w:val="20"/>
              </w:rPr>
            </w:pPr>
            <w:r w:rsidRPr="0044322B">
              <w:rPr>
                <w:sz w:val="20"/>
              </w:rPr>
              <w:t>Star Lake</w:t>
            </w:r>
          </w:p>
        </w:tc>
        <w:tc>
          <w:tcPr>
            <w:tcW w:w="4779" w:type="dxa"/>
          </w:tcPr>
          <w:p w:rsidR="001439D4" w:rsidRPr="00D30291" w:rsidRDefault="001439D4" w:rsidP="00E157E6">
            <w:pPr>
              <w:rPr>
                <w:color w:val="0000FF"/>
                <w:sz w:val="20"/>
              </w:rPr>
            </w:pPr>
            <w:r w:rsidRPr="005F61CB">
              <w:rPr>
                <w:sz w:val="20"/>
              </w:rPr>
              <w:t>RH not completed to date</w:t>
            </w:r>
          </w:p>
        </w:tc>
      </w:tr>
      <w:tr w:rsidR="001439D4" w:rsidRPr="00B346BA" w:rsidTr="00DC1F4F">
        <w:trPr>
          <w:jc w:val="center"/>
        </w:trPr>
        <w:tc>
          <w:tcPr>
            <w:tcW w:w="2260" w:type="dxa"/>
          </w:tcPr>
          <w:p w:rsidR="001439D4" w:rsidRPr="0044322B" w:rsidRDefault="001439D4" w:rsidP="00E157E6">
            <w:pPr>
              <w:rPr>
                <w:sz w:val="20"/>
              </w:rPr>
            </w:pPr>
            <w:r w:rsidRPr="0044322B">
              <w:rPr>
                <w:sz w:val="20"/>
              </w:rPr>
              <w:t>Timmerman Hills</w:t>
            </w:r>
          </w:p>
        </w:tc>
        <w:tc>
          <w:tcPr>
            <w:tcW w:w="4779" w:type="dxa"/>
          </w:tcPr>
          <w:p w:rsidR="001439D4" w:rsidRPr="00D30291" w:rsidRDefault="001439D4" w:rsidP="00E157E6">
            <w:pPr>
              <w:rPr>
                <w:color w:val="0000FF"/>
                <w:sz w:val="20"/>
              </w:rPr>
            </w:pPr>
            <w:r w:rsidRPr="00D30291">
              <w:rPr>
                <w:sz w:val="20"/>
              </w:rPr>
              <w:t>Not meeting at least one RH Standard, Livestock is not a factor</w:t>
            </w:r>
            <w:r>
              <w:rPr>
                <w:sz w:val="20"/>
              </w:rPr>
              <w:t>. Allotment is making significant progress</w:t>
            </w:r>
          </w:p>
        </w:tc>
      </w:tr>
      <w:tr w:rsidR="001439D4" w:rsidRPr="00B346BA" w:rsidTr="00DC1F4F">
        <w:trPr>
          <w:jc w:val="center"/>
        </w:trPr>
        <w:tc>
          <w:tcPr>
            <w:tcW w:w="2260" w:type="dxa"/>
          </w:tcPr>
          <w:p w:rsidR="001439D4" w:rsidRPr="0044322B" w:rsidRDefault="001439D4" w:rsidP="00E157E6">
            <w:pPr>
              <w:rPr>
                <w:sz w:val="20"/>
              </w:rPr>
            </w:pPr>
            <w:r w:rsidRPr="0044322B">
              <w:rPr>
                <w:sz w:val="20"/>
              </w:rPr>
              <w:t>Upper Rock Creek</w:t>
            </w:r>
          </w:p>
        </w:tc>
        <w:tc>
          <w:tcPr>
            <w:tcW w:w="4779" w:type="dxa"/>
          </w:tcPr>
          <w:p w:rsidR="001439D4" w:rsidRPr="00D30291" w:rsidRDefault="001439D4" w:rsidP="00E157E6">
            <w:pPr>
              <w:rPr>
                <w:color w:val="0000FF"/>
                <w:sz w:val="20"/>
              </w:rPr>
            </w:pPr>
            <w:r w:rsidRPr="00D30291">
              <w:rPr>
                <w:sz w:val="20"/>
              </w:rPr>
              <w:t>Not meeting at least one RH Standard, Livestock is not a factor</w:t>
            </w:r>
          </w:p>
        </w:tc>
      </w:tr>
      <w:tr w:rsidR="001439D4" w:rsidRPr="00B346BA" w:rsidTr="00DC1F4F">
        <w:trPr>
          <w:jc w:val="center"/>
        </w:trPr>
        <w:tc>
          <w:tcPr>
            <w:tcW w:w="2260" w:type="dxa"/>
          </w:tcPr>
          <w:p w:rsidR="001439D4" w:rsidRPr="0044322B" w:rsidRDefault="001439D4" w:rsidP="00E157E6">
            <w:pPr>
              <w:rPr>
                <w:sz w:val="20"/>
              </w:rPr>
            </w:pPr>
            <w:r w:rsidRPr="0044322B">
              <w:rPr>
                <w:sz w:val="20"/>
              </w:rPr>
              <w:t>West Bliss</w:t>
            </w:r>
          </w:p>
        </w:tc>
        <w:tc>
          <w:tcPr>
            <w:tcW w:w="4779" w:type="dxa"/>
          </w:tcPr>
          <w:p w:rsidR="001439D4" w:rsidRPr="00D30291" w:rsidRDefault="001439D4" w:rsidP="00E157E6">
            <w:pPr>
              <w:rPr>
                <w:color w:val="0000FF"/>
                <w:sz w:val="20"/>
              </w:rPr>
            </w:pPr>
            <w:r w:rsidRPr="00D30291">
              <w:rPr>
                <w:sz w:val="20"/>
              </w:rPr>
              <w:t>Not meeting at least one RH Standard, Livestock is not a factor</w:t>
            </w:r>
          </w:p>
        </w:tc>
      </w:tr>
    </w:tbl>
    <w:p w:rsidR="008E722E" w:rsidRDefault="008E722E" w:rsidP="008E722E">
      <w:pPr>
        <w:rPr>
          <w:color w:val="0000FF"/>
        </w:rPr>
        <w:sectPr w:rsidR="008E722E" w:rsidSect="006652DC">
          <w:footnotePr>
            <w:numFmt w:val="lowerLetter"/>
          </w:footnotePr>
          <w:endnotePr>
            <w:numFmt w:val="lowerLetter"/>
          </w:endnotePr>
          <w:type w:val="continuous"/>
          <w:pgSz w:w="12240" w:h="15840"/>
          <w:pgMar w:top="1080" w:right="1620" w:bottom="720" w:left="1260" w:header="180" w:footer="1152" w:gutter="0"/>
          <w:cols w:space="720"/>
          <w:docGrid w:linePitch="326"/>
        </w:sectPr>
      </w:pPr>
    </w:p>
    <w:p w:rsidR="008E722E" w:rsidRPr="000E7798" w:rsidRDefault="008E722E" w:rsidP="008E722E">
      <w:pPr>
        <w:rPr>
          <w:color w:val="0000FF"/>
        </w:rPr>
      </w:pPr>
    </w:p>
    <w:p w:rsidR="008E722E" w:rsidRPr="00060DAB" w:rsidRDefault="008E722E" w:rsidP="008E722E"/>
    <w:p w:rsidR="008E722E" w:rsidRDefault="008E722E" w:rsidP="008E722E"/>
    <w:p w:rsidR="008E722E" w:rsidRDefault="008E722E" w:rsidP="008E722E"/>
    <w:p w:rsidR="00254104" w:rsidRDefault="008E722E" w:rsidP="008E722E">
      <w:pPr>
        <w:rPr>
          <w:szCs w:val="24"/>
        </w:rPr>
        <w:sectPr w:rsidR="00254104" w:rsidSect="00374C0F">
          <w:footnotePr>
            <w:numFmt w:val="lowerLetter"/>
          </w:footnotePr>
          <w:endnotePr>
            <w:numFmt w:val="lowerLetter"/>
          </w:endnotePr>
          <w:type w:val="continuous"/>
          <w:pgSz w:w="12240" w:h="15840"/>
          <w:pgMar w:top="1080" w:right="1620" w:bottom="720" w:left="1260" w:header="180" w:footer="1152" w:gutter="0"/>
          <w:pgNumType w:start="1"/>
          <w:cols w:space="720"/>
          <w:docGrid w:linePitch="326"/>
        </w:sectPr>
      </w:pPr>
      <w:r>
        <w:rPr>
          <w:szCs w:val="24"/>
        </w:rPr>
        <w:br w:type="page"/>
      </w:r>
    </w:p>
    <w:p w:rsidR="007D5494" w:rsidRPr="00254104" w:rsidRDefault="007D5494" w:rsidP="00DF70FF">
      <w:pPr>
        <w:pStyle w:val="Heading2"/>
        <w:rPr>
          <w:sz w:val="20"/>
        </w:rPr>
      </w:pPr>
      <w:bookmarkStart w:id="125" w:name="_Toc321395379"/>
      <w:r w:rsidRPr="00254104">
        <w:rPr>
          <w:sz w:val="20"/>
        </w:rPr>
        <w:lastRenderedPageBreak/>
        <w:t>7.</w:t>
      </w:r>
      <w:r w:rsidR="00D34A8D" w:rsidRPr="00254104">
        <w:rPr>
          <w:sz w:val="20"/>
        </w:rPr>
        <w:t>2</w:t>
      </w:r>
      <w:r w:rsidRPr="00254104">
        <w:rPr>
          <w:sz w:val="20"/>
        </w:rPr>
        <w:t xml:space="preserve"> </w:t>
      </w:r>
      <w:r w:rsidR="008E722E" w:rsidRPr="00254104">
        <w:rPr>
          <w:sz w:val="20"/>
        </w:rPr>
        <w:t xml:space="preserve">Appendix B - </w:t>
      </w:r>
      <w:r w:rsidR="00BD56FB" w:rsidRPr="00254104">
        <w:rPr>
          <w:sz w:val="20"/>
        </w:rPr>
        <w:t xml:space="preserve">Livestock </w:t>
      </w:r>
      <w:r w:rsidRPr="00254104">
        <w:rPr>
          <w:sz w:val="20"/>
        </w:rPr>
        <w:t>Trailing Permits</w:t>
      </w:r>
      <w:r w:rsidR="005B74C7" w:rsidRPr="00254104">
        <w:rPr>
          <w:sz w:val="20"/>
        </w:rPr>
        <w:t xml:space="preserve"> under Alternative 1</w:t>
      </w:r>
      <w:bookmarkEnd w:id="125"/>
    </w:p>
    <w:p w:rsidR="00547112" w:rsidRDefault="00547112" w:rsidP="00BD56FB">
      <w:pPr>
        <w:rPr>
          <w:b/>
          <w:sz w:val="20"/>
        </w:rPr>
      </w:pPr>
    </w:p>
    <w:p w:rsidR="00BD56FB" w:rsidRPr="00254104" w:rsidRDefault="00BD56FB" w:rsidP="00BD56FB">
      <w:pPr>
        <w:rPr>
          <w:b/>
          <w:sz w:val="20"/>
        </w:rPr>
      </w:pPr>
      <w:r w:rsidRPr="00254104">
        <w:rPr>
          <w:b/>
          <w:sz w:val="20"/>
        </w:rPr>
        <w:t>Trailing Permit for John Anchustegui</w:t>
      </w:r>
    </w:p>
    <w:tbl>
      <w:tblPr>
        <w:tblStyle w:val="TableGrid1"/>
        <w:tblW w:w="0" w:type="auto"/>
        <w:jc w:val="center"/>
        <w:tblInd w:w="-1098" w:type="dxa"/>
        <w:tblLook w:val="04A0" w:firstRow="1" w:lastRow="0" w:firstColumn="1" w:lastColumn="0" w:noHBand="0" w:noVBand="1"/>
      </w:tblPr>
      <w:tblGrid>
        <w:gridCol w:w="1513"/>
        <w:gridCol w:w="62"/>
        <w:gridCol w:w="2103"/>
        <w:gridCol w:w="1346"/>
        <w:gridCol w:w="1346"/>
        <w:gridCol w:w="1102"/>
        <w:gridCol w:w="1310"/>
        <w:gridCol w:w="889"/>
        <w:gridCol w:w="1003"/>
      </w:tblGrid>
      <w:tr w:rsidR="00BD56FB" w:rsidRPr="00254104" w:rsidTr="006033DD">
        <w:trPr>
          <w:jc w:val="center"/>
        </w:trPr>
        <w:tc>
          <w:tcPr>
            <w:tcW w:w="1513"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165"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Name</w:t>
            </w:r>
          </w:p>
        </w:tc>
        <w:tc>
          <w:tcPr>
            <w:tcW w:w="1346"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46"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0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310"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89"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6033DD" w:rsidRPr="00254104" w:rsidTr="006033DD">
        <w:trPr>
          <w:jc w:val="center"/>
        </w:trPr>
        <w:tc>
          <w:tcPr>
            <w:tcW w:w="1513" w:type="dxa"/>
            <w:tcBorders>
              <w:bottom w:val="nil"/>
              <w:right w:val="nil"/>
            </w:tcBorders>
          </w:tcPr>
          <w:p w:rsidR="006033DD" w:rsidRPr="00254104" w:rsidRDefault="006033DD" w:rsidP="00BD56FB">
            <w:pPr>
              <w:jc w:val="center"/>
              <w:rPr>
                <w:sz w:val="20"/>
                <w:szCs w:val="20"/>
              </w:rPr>
            </w:pPr>
            <w:r w:rsidRPr="00254104">
              <w:rPr>
                <w:sz w:val="20"/>
                <w:szCs w:val="20"/>
              </w:rPr>
              <w:t>90418</w:t>
            </w:r>
          </w:p>
        </w:tc>
        <w:tc>
          <w:tcPr>
            <w:tcW w:w="2165" w:type="dxa"/>
            <w:gridSpan w:val="2"/>
            <w:tcBorders>
              <w:left w:val="nil"/>
              <w:bottom w:val="nil"/>
              <w:right w:val="nil"/>
            </w:tcBorders>
          </w:tcPr>
          <w:p w:rsidR="006033DD" w:rsidRPr="00254104" w:rsidRDefault="006033DD" w:rsidP="00BD56FB">
            <w:pPr>
              <w:jc w:val="both"/>
              <w:rPr>
                <w:sz w:val="20"/>
                <w:szCs w:val="20"/>
              </w:rPr>
            </w:pPr>
            <w:r w:rsidRPr="00254104">
              <w:rPr>
                <w:sz w:val="20"/>
                <w:szCs w:val="20"/>
              </w:rPr>
              <w:t>Black Canyon</w:t>
            </w:r>
            <w:r w:rsidRPr="00254104">
              <w:rPr>
                <w:sz w:val="20"/>
                <w:szCs w:val="20"/>
              </w:rPr>
              <w:tab/>
            </w:r>
          </w:p>
        </w:tc>
        <w:tc>
          <w:tcPr>
            <w:tcW w:w="1346" w:type="dxa"/>
            <w:tcBorders>
              <w:left w:val="nil"/>
              <w:bottom w:val="nil"/>
              <w:right w:val="nil"/>
            </w:tcBorders>
          </w:tcPr>
          <w:p w:rsidR="006033DD" w:rsidRPr="00254104" w:rsidRDefault="006033DD" w:rsidP="00BD56FB">
            <w:pPr>
              <w:jc w:val="center"/>
              <w:rPr>
                <w:sz w:val="20"/>
                <w:szCs w:val="20"/>
              </w:rPr>
            </w:pPr>
            <w:r w:rsidRPr="00254104">
              <w:rPr>
                <w:sz w:val="20"/>
                <w:szCs w:val="20"/>
              </w:rPr>
              <w:t>1000</w:t>
            </w:r>
          </w:p>
        </w:tc>
        <w:tc>
          <w:tcPr>
            <w:tcW w:w="1346" w:type="dxa"/>
            <w:tcBorders>
              <w:left w:val="nil"/>
              <w:bottom w:val="nil"/>
              <w:right w:val="nil"/>
            </w:tcBorders>
          </w:tcPr>
          <w:p w:rsidR="006033DD" w:rsidRPr="00254104" w:rsidRDefault="006033DD" w:rsidP="00BD56FB">
            <w:pPr>
              <w:jc w:val="center"/>
              <w:rPr>
                <w:sz w:val="20"/>
                <w:szCs w:val="20"/>
              </w:rPr>
            </w:pPr>
            <w:r w:rsidRPr="00254104">
              <w:rPr>
                <w:sz w:val="20"/>
                <w:szCs w:val="20"/>
              </w:rPr>
              <w:t>Sheep</w:t>
            </w:r>
          </w:p>
        </w:tc>
        <w:tc>
          <w:tcPr>
            <w:tcW w:w="1102" w:type="dxa"/>
            <w:tcBorders>
              <w:left w:val="nil"/>
              <w:bottom w:val="nil"/>
              <w:right w:val="nil"/>
            </w:tcBorders>
          </w:tcPr>
          <w:p w:rsidR="006033DD" w:rsidRPr="00254104" w:rsidRDefault="006033DD" w:rsidP="00BD56FB">
            <w:pPr>
              <w:jc w:val="center"/>
              <w:rPr>
                <w:sz w:val="20"/>
                <w:szCs w:val="20"/>
              </w:rPr>
            </w:pPr>
            <w:r w:rsidRPr="00254104">
              <w:rPr>
                <w:sz w:val="20"/>
                <w:szCs w:val="20"/>
              </w:rPr>
              <w:t>04/01</w:t>
            </w:r>
          </w:p>
        </w:tc>
        <w:tc>
          <w:tcPr>
            <w:tcW w:w="1310" w:type="dxa"/>
            <w:tcBorders>
              <w:left w:val="nil"/>
              <w:bottom w:val="nil"/>
              <w:right w:val="nil"/>
            </w:tcBorders>
          </w:tcPr>
          <w:p w:rsidR="006033DD" w:rsidRPr="00254104" w:rsidRDefault="006033DD" w:rsidP="00BD56FB">
            <w:pPr>
              <w:jc w:val="center"/>
              <w:rPr>
                <w:sz w:val="20"/>
                <w:szCs w:val="20"/>
              </w:rPr>
            </w:pPr>
            <w:r w:rsidRPr="00254104">
              <w:rPr>
                <w:sz w:val="20"/>
                <w:szCs w:val="20"/>
              </w:rPr>
              <w:t>04/30</w:t>
            </w:r>
          </w:p>
        </w:tc>
        <w:tc>
          <w:tcPr>
            <w:tcW w:w="889" w:type="dxa"/>
            <w:tcBorders>
              <w:left w:val="nil"/>
              <w:bottom w:val="nil"/>
              <w:right w:val="nil"/>
            </w:tcBorders>
          </w:tcPr>
          <w:p w:rsidR="006033DD" w:rsidRPr="00254104" w:rsidRDefault="00203781" w:rsidP="00BD56FB">
            <w:pPr>
              <w:jc w:val="right"/>
              <w:rPr>
                <w:sz w:val="20"/>
                <w:szCs w:val="20"/>
              </w:rPr>
            </w:pPr>
            <w:r w:rsidRPr="00254104">
              <w:rPr>
                <w:sz w:val="20"/>
                <w:szCs w:val="20"/>
              </w:rPr>
              <w:t>14</w:t>
            </w:r>
          </w:p>
        </w:tc>
        <w:tc>
          <w:tcPr>
            <w:tcW w:w="1003" w:type="dxa"/>
            <w:tcBorders>
              <w:left w:val="nil"/>
              <w:bottom w:val="nil"/>
            </w:tcBorders>
          </w:tcPr>
          <w:p w:rsidR="006033DD" w:rsidRPr="00254104" w:rsidRDefault="00203781" w:rsidP="00BD56FB">
            <w:pPr>
              <w:jc w:val="right"/>
              <w:rPr>
                <w:sz w:val="20"/>
                <w:szCs w:val="20"/>
              </w:rPr>
            </w:pPr>
            <w:r w:rsidRPr="00254104">
              <w:rPr>
                <w:sz w:val="20"/>
                <w:szCs w:val="20"/>
              </w:rPr>
              <w:t>2</w:t>
            </w:r>
          </w:p>
        </w:tc>
      </w:tr>
      <w:tr w:rsidR="00BD56FB" w:rsidRPr="00254104" w:rsidTr="006033DD">
        <w:trPr>
          <w:jc w:val="center"/>
        </w:trPr>
        <w:tc>
          <w:tcPr>
            <w:tcW w:w="1513" w:type="dxa"/>
            <w:tcBorders>
              <w:top w:val="nil"/>
              <w:bottom w:val="nil"/>
              <w:right w:val="nil"/>
            </w:tcBorders>
          </w:tcPr>
          <w:p w:rsidR="00BD56FB" w:rsidRPr="00254104" w:rsidRDefault="00BD56FB" w:rsidP="00BD56FB">
            <w:pPr>
              <w:jc w:val="center"/>
              <w:rPr>
                <w:sz w:val="20"/>
                <w:szCs w:val="20"/>
              </w:rPr>
            </w:pPr>
            <w:r w:rsidRPr="00254104">
              <w:rPr>
                <w:sz w:val="20"/>
                <w:szCs w:val="20"/>
              </w:rPr>
              <w:t>80120</w:t>
            </w:r>
          </w:p>
        </w:tc>
        <w:tc>
          <w:tcPr>
            <w:tcW w:w="2165"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Cherry Creek</w:t>
            </w:r>
          </w:p>
        </w:tc>
        <w:tc>
          <w:tcPr>
            <w:tcW w:w="1346"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1800</w:t>
            </w:r>
          </w:p>
        </w:tc>
        <w:tc>
          <w:tcPr>
            <w:tcW w:w="1346"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0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06/16</w:t>
            </w:r>
          </w:p>
        </w:tc>
        <w:tc>
          <w:tcPr>
            <w:tcW w:w="1310"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07/01</w:t>
            </w:r>
          </w:p>
        </w:tc>
        <w:tc>
          <w:tcPr>
            <w:tcW w:w="889"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24</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6033DD">
        <w:trPr>
          <w:jc w:val="center"/>
        </w:trPr>
        <w:tc>
          <w:tcPr>
            <w:tcW w:w="1513" w:type="dxa"/>
            <w:tcBorders>
              <w:top w:val="nil"/>
              <w:bottom w:val="nil"/>
              <w:right w:val="nil"/>
            </w:tcBorders>
          </w:tcPr>
          <w:p w:rsidR="00BD56FB" w:rsidRPr="00254104" w:rsidRDefault="00BD56FB" w:rsidP="00BD56FB">
            <w:pPr>
              <w:jc w:val="center"/>
              <w:rPr>
                <w:sz w:val="20"/>
                <w:szCs w:val="20"/>
              </w:rPr>
            </w:pPr>
            <w:r w:rsidRPr="00254104">
              <w:rPr>
                <w:sz w:val="20"/>
                <w:szCs w:val="20"/>
              </w:rPr>
              <w:t>80120</w:t>
            </w:r>
          </w:p>
        </w:tc>
        <w:tc>
          <w:tcPr>
            <w:tcW w:w="2165"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Cherry Creek</w:t>
            </w:r>
          </w:p>
        </w:tc>
        <w:tc>
          <w:tcPr>
            <w:tcW w:w="1346"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1800</w:t>
            </w:r>
          </w:p>
        </w:tc>
        <w:tc>
          <w:tcPr>
            <w:tcW w:w="1346"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0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09/01</w:t>
            </w:r>
          </w:p>
        </w:tc>
        <w:tc>
          <w:tcPr>
            <w:tcW w:w="1310"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09/30</w:t>
            </w:r>
          </w:p>
        </w:tc>
        <w:tc>
          <w:tcPr>
            <w:tcW w:w="889"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24</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6033DD">
        <w:trPr>
          <w:jc w:val="center"/>
        </w:trPr>
        <w:tc>
          <w:tcPr>
            <w:tcW w:w="1513" w:type="dxa"/>
            <w:tcBorders>
              <w:top w:val="nil"/>
              <w:bottom w:val="nil"/>
              <w:right w:val="nil"/>
            </w:tcBorders>
          </w:tcPr>
          <w:p w:rsidR="00BD56FB" w:rsidRPr="00254104" w:rsidRDefault="00BD56FB" w:rsidP="00BD56FB">
            <w:pPr>
              <w:jc w:val="center"/>
              <w:rPr>
                <w:sz w:val="20"/>
                <w:szCs w:val="20"/>
              </w:rPr>
            </w:pPr>
            <w:r w:rsidRPr="00254104">
              <w:rPr>
                <w:sz w:val="20"/>
                <w:szCs w:val="20"/>
              </w:rPr>
              <w:t>90101</w:t>
            </w:r>
          </w:p>
        </w:tc>
        <w:tc>
          <w:tcPr>
            <w:tcW w:w="2165"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Cow Creek</w:t>
            </w:r>
          </w:p>
        </w:tc>
        <w:tc>
          <w:tcPr>
            <w:tcW w:w="1346"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2000 </w:t>
            </w:r>
          </w:p>
        </w:tc>
        <w:tc>
          <w:tcPr>
            <w:tcW w:w="1346"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0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09/20</w:t>
            </w:r>
          </w:p>
        </w:tc>
        <w:tc>
          <w:tcPr>
            <w:tcW w:w="1310"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10/10</w:t>
            </w:r>
          </w:p>
        </w:tc>
        <w:tc>
          <w:tcPr>
            <w:tcW w:w="889"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13</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6033DD" w:rsidRPr="00254104" w:rsidTr="006A591A">
        <w:trPr>
          <w:trHeight w:val="279"/>
          <w:jc w:val="center"/>
        </w:trPr>
        <w:tc>
          <w:tcPr>
            <w:tcW w:w="1513" w:type="dxa"/>
            <w:tcBorders>
              <w:top w:val="nil"/>
              <w:bottom w:val="nil"/>
              <w:right w:val="nil"/>
            </w:tcBorders>
          </w:tcPr>
          <w:p w:rsidR="006033DD" w:rsidRPr="00254104" w:rsidRDefault="006033DD" w:rsidP="00BD56FB">
            <w:pPr>
              <w:jc w:val="center"/>
              <w:rPr>
                <w:sz w:val="20"/>
                <w:szCs w:val="20"/>
              </w:rPr>
            </w:pPr>
            <w:r w:rsidRPr="00254104">
              <w:rPr>
                <w:sz w:val="20"/>
                <w:szCs w:val="20"/>
              </w:rPr>
              <w:t>90417</w:t>
            </w:r>
          </w:p>
        </w:tc>
        <w:tc>
          <w:tcPr>
            <w:tcW w:w="2165" w:type="dxa"/>
            <w:gridSpan w:val="2"/>
            <w:tcBorders>
              <w:top w:val="nil"/>
              <w:left w:val="nil"/>
              <w:bottom w:val="nil"/>
              <w:right w:val="nil"/>
            </w:tcBorders>
          </w:tcPr>
          <w:p w:rsidR="006033DD" w:rsidRPr="00254104" w:rsidRDefault="006033DD" w:rsidP="00BD56FB">
            <w:pPr>
              <w:jc w:val="both"/>
              <w:rPr>
                <w:sz w:val="20"/>
                <w:szCs w:val="20"/>
              </w:rPr>
            </w:pPr>
            <w:r w:rsidRPr="00254104">
              <w:rPr>
                <w:sz w:val="20"/>
                <w:szCs w:val="20"/>
              </w:rPr>
              <w:t>Davis Mountain</w:t>
            </w:r>
          </w:p>
        </w:tc>
        <w:tc>
          <w:tcPr>
            <w:tcW w:w="1346" w:type="dxa"/>
            <w:tcBorders>
              <w:top w:val="nil"/>
              <w:left w:val="nil"/>
              <w:bottom w:val="nil"/>
              <w:right w:val="nil"/>
            </w:tcBorders>
          </w:tcPr>
          <w:p w:rsidR="006033DD" w:rsidRPr="00254104" w:rsidRDefault="006033DD" w:rsidP="00BD56FB">
            <w:pPr>
              <w:jc w:val="center"/>
              <w:rPr>
                <w:sz w:val="20"/>
                <w:szCs w:val="20"/>
              </w:rPr>
            </w:pPr>
            <w:r w:rsidRPr="00254104">
              <w:rPr>
                <w:sz w:val="20"/>
                <w:szCs w:val="20"/>
              </w:rPr>
              <w:t>1000</w:t>
            </w:r>
          </w:p>
        </w:tc>
        <w:tc>
          <w:tcPr>
            <w:tcW w:w="1346" w:type="dxa"/>
            <w:tcBorders>
              <w:top w:val="nil"/>
              <w:left w:val="nil"/>
              <w:bottom w:val="nil"/>
              <w:right w:val="nil"/>
            </w:tcBorders>
          </w:tcPr>
          <w:p w:rsidR="006033DD" w:rsidRPr="00254104" w:rsidRDefault="006033DD" w:rsidP="00BD56FB">
            <w:pPr>
              <w:jc w:val="center"/>
              <w:rPr>
                <w:sz w:val="20"/>
                <w:szCs w:val="20"/>
              </w:rPr>
            </w:pPr>
            <w:r w:rsidRPr="00254104">
              <w:rPr>
                <w:sz w:val="20"/>
                <w:szCs w:val="20"/>
              </w:rPr>
              <w:t>Sheep</w:t>
            </w:r>
          </w:p>
        </w:tc>
        <w:tc>
          <w:tcPr>
            <w:tcW w:w="1102" w:type="dxa"/>
            <w:tcBorders>
              <w:top w:val="nil"/>
              <w:left w:val="nil"/>
              <w:bottom w:val="nil"/>
              <w:right w:val="nil"/>
            </w:tcBorders>
          </w:tcPr>
          <w:p w:rsidR="006033DD" w:rsidRPr="00254104" w:rsidRDefault="006033DD" w:rsidP="00BD56FB">
            <w:pPr>
              <w:jc w:val="center"/>
              <w:rPr>
                <w:sz w:val="20"/>
                <w:szCs w:val="20"/>
              </w:rPr>
            </w:pPr>
            <w:r w:rsidRPr="00254104">
              <w:rPr>
                <w:sz w:val="20"/>
                <w:szCs w:val="20"/>
              </w:rPr>
              <w:t>04/01</w:t>
            </w:r>
          </w:p>
        </w:tc>
        <w:tc>
          <w:tcPr>
            <w:tcW w:w="1310" w:type="dxa"/>
            <w:tcBorders>
              <w:top w:val="nil"/>
              <w:left w:val="nil"/>
              <w:bottom w:val="nil"/>
              <w:right w:val="nil"/>
            </w:tcBorders>
          </w:tcPr>
          <w:p w:rsidR="006033DD" w:rsidRPr="00254104" w:rsidRDefault="006033DD" w:rsidP="00BD56FB">
            <w:pPr>
              <w:jc w:val="center"/>
              <w:rPr>
                <w:sz w:val="20"/>
                <w:szCs w:val="20"/>
              </w:rPr>
            </w:pPr>
            <w:r w:rsidRPr="00254104">
              <w:rPr>
                <w:sz w:val="20"/>
                <w:szCs w:val="20"/>
              </w:rPr>
              <w:t>04/30</w:t>
            </w:r>
          </w:p>
        </w:tc>
        <w:tc>
          <w:tcPr>
            <w:tcW w:w="889" w:type="dxa"/>
            <w:tcBorders>
              <w:top w:val="nil"/>
              <w:left w:val="nil"/>
              <w:bottom w:val="nil"/>
              <w:right w:val="nil"/>
            </w:tcBorders>
          </w:tcPr>
          <w:p w:rsidR="006033DD" w:rsidRPr="00254104" w:rsidRDefault="006033DD" w:rsidP="00BD56FB">
            <w:pPr>
              <w:jc w:val="right"/>
              <w:rPr>
                <w:sz w:val="20"/>
                <w:szCs w:val="20"/>
              </w:rPr>
            </w:pPr>
            <w:r w:rsidRPr="00254104">
              <w:rPr>
                <w:sz w:val="20"/>
                <w:szCs w:val="20"/>
              </w:rPr>
              <w:t>7</w:t>
            </w:r>
          </w:p>
        </w:tc>
        <w:tc>
          <w:tcPr>
            <w:tcW w:w="1003" w:type="dxa"/>
            <w:tcBorders>
              <w:top w:val="nil"/>
              <w:left w:val="nil"/>
              <w:bottom w:val="nil"/>
            </w:tcBorders>
          </w:tcPr>
          <w:p w:rsidR="006033DD" w:rsidRPr="00254104" w:rsidRDefault="006033DD" w:rsidP="00BD56FB">
            <w:pPr>
              <w:jc w:val="right"/>
              <w:rPr>
                <w:sz w:val="20"/>
                <w:szCs w:val="20"/>
              </w:rPr>
            </w:pPr>
            <w:r w:rsidRPr="00254104">
              <w:rPr>
                <w:sz w:val="20"/>
                <w:szCs w:val="20"/>
              </w:rPr>
              <w:t>1</w:t>
            </w:r>
          </w:p>
        </w:tc>
      </w:tr>
      <w:tr w:rsidR="00BD56FB" w:rsidRPr="00254104" w:rsidTr="006033DD">
        <w:trPr>
          <w:jc w:val="center"/>
        </w:trPr>
        <w:tc>
          <w:tcPr>
            <w:tcW w:w="1513" w:type="dxa"/>
            <w:tcBorders>
              <w:top w:val="nil"/>
              <w:bottom w:val="nil"/>
              <w:right w:val="nil"/>
            </w:tcBorders>
          </w:tcPr>
          <w:p w:rsidR="00BD56FB" w:rsidRPr="00254104" w:rsidRDefault="00BD56FB" w:rsidP="00BD56FB">
            <w:pPr>
              <w:jc w:val="center"/>
              <w:rPr>
                <w:sz w:val="20"/>
                <w:szCs w:val="20"/>
              </w:rPr>
            </w:pPr>
            <w:r w:rsidRPr="00254104">
              <w:rPr>
                <w:sz w:val="20"/>
                <w:szCs w:val="20"/>
              </w:rPr>
              <w:t>80324</w:t>
            </w:r>
          </w:p>
        </w:tc>
        <w:tc>
          <w:tcPr>
            <w:tcW w:w="2165" w:type="dxa"/>
            <w:gridSpan w:val="2"/>
            <w:tcBorders>
              <w:top w:val="nil"/>
              <w:left w:val="nil"/>
              <w:bottom w:val="nil"/>
              <w:right w:val="nil"/>
            </w:tcBorders>
          </w:tcPr>
          <w:p w:rsidR="00BD56FB" w:rsidRPr="00254104" w:rsidRDefault="00BD56FB" w:rsidP="008D62D5">
            <w:pPr>
              <w:jc w:val="both"/>
              <w:rPr>
                <w:sz w:val="20"/>
                <w:szCs w:val="20"/>
              </w:rPr>
            </w:pPr>
            <w:r w:rsidRPr="00254104">
              <w:rPr>
                <w:sz w:val="20"/>
                <w:szCs w:val="20"/>
              </w:rPr>
              <w:t>Home</w:t>
            </w:r>
            <w:r w:rsidR="008D62D5" w:rsidRPr="00254104">
              <w:rPr>
                <w:sz w:val="20"/>
                <w:szCs w:val="20"/>
              </w:rPr>
              <w:t xml:space="preserve"> P</w:t>
            </w:r>
            <w:r w:rsidRPr="00254104">
              <w:rPr>
                <w:sz w:val="20"/>
                <w:szCs w:val="20"/>
              </w:rPr>
              <w:t>lace</w:t>
            </w:r>
          </w:p>
        </w:tc>
        <w:tc>
          <w:tcPr>
            <w:tcW w:w="1346"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1600</w:t>
            </w:r>
          </w:p>
        </w:tc>
        <w:tc>
          <w:tcPr>
            <w:tcW w:w="1346"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0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06/01</w:t>
            </w:r>
          </w:p>
        </w:tc>
        <w:tc>
          <w:tcPr>
            <w:tcW w:w="1310"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08/01</w:t>
            </w:r>
          </w:p>
        </w:tc>
        <w:tc>
          <w:tcPr>
            <w:tcW w:w="889" w:type="dxa"/>
            <w:tcBorders>
              <w:top w:val="nil"/>
              <w:left w:val="nil"/>
              <w:bottom w:val="nil"/>
              <w:right w:val="nil"/>
            </w:tcBorders>
          </w:tcPr>
          <w:p w:rsidR="00BD56FB" w:rsidRPr="00254104" w:rsidRDefault="00BD56FB" w:rsidP="00BD56FB">
            <w:pPr>
              <w:jc w:val="right"/>
              <w:rPr>
                <w:sz w:val="20"/>
                <w:szCs w:val="20"/>
              </w:rPr>
            </w:pP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6033DD">
        <w:trPr>
          <w:jc w:val="center"/>
        </w:trPr>
        <w:tc>
          <w:tcPr>
            <w:tcW w:w="1513" w:type="dxa"/>
            <w:tcBorders>
              <w:top w:val="nil"/>
              <w:bottom w:val="nil"/>
              <w:right w:val="nil"/>
            </w:tcBorders>
          </w:tcPr>
          <w:p w:rsidR="00BD56FB" w:rsidRPr="00254104" w:rsidRDefault="00BD56FB" w:rsidP="00BD56FB">
            <w:pPr>
              <w:jc w:val="center"/>
              <w:rPr>
                <w:sz w:val="20"/>
                <w:szCs w:val="20"/>
              </w:rPr>
            </w:pPr>
            <w:r w:rsidRPr="00254104">
              <w:rPr>
                <w:sz w:val="20"/>
                <w:szCs w:val="20"/>
              </w:rPr>
              <w:t>80121</w:t>
            </w:r>
          </w:p>
        </w:tc>
        <w:tc>
          <w:tcPr>
            <w:tcW w:w="2165"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Little Beaver</w:t>
            </w:r>
          </w:p>
        </w:tc>
        <w:tc>
          <w:tcPr>
            <w:tcW w:w="1346"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800 </w:t>
            </w:r>
          </w:p>
        </w:tc>
        <w:tc>
          <w:tcPr>
            <w:tcW w:w="1346"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0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09/20</w:t>
            </w:r>
          </w:p>
        </w:tc>
        <w:tc>
          <w:tcPr>
            <w:tcW w:w="1310"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10/10</w:t>
            </w:r>
          </w:p>
        </w:tc>
        <w:tc>
          <w:tcPr>
            <w:tcW w:w="889"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5</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6033DD">
        <w:trPr>
          <w:jc w:val="center"/>
        </w:trPr>
        <w:tc>
          <w:tcPr>
            <w:tcW w:w="1513" w:type="dxa"/>
            <w:tcBorders>
              <w:top w:val="nil"/>
              <w:bottom w:val="nil"/>
              <w:right w:val="nil"/>
            </w:tcBorders>
          </w:tcPr>
          <w:p w:rsidR="00BD56FB" w:rsidRPr="00254104" w:rsidRDefault="00BD56FB" w:rsidP="00BD56FB">
            <w:pPr>
              <w:jc w:val="center"/>
              <w:rPr>
                <w:sz w:val="20"/>
                <w:szCs w:val="20"/>
              </w:rPr>
            </w:pPr>
            <w:r w:rsidRPr="00254104">
              <w:rPr>
                <w:sz w:val="20"/>
                <w:szCs w:val="20"/>
              </w:rPr>
              <w:t>80319</w:t>
            </w:r>
          </w:p>
        </w:tc>
        <w:tc>
          <w:tcPr>
            <w:tcW w:w="2165"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Little Fish Creek</w:t>
            </w:r>
          </w:p>
        </w:tc>
        <w:tc>
          <w:tcPr>
            <w:tcW w:w="1346"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1600 </w:t>
            </w:r>
          </w:p>
        </w:tc>
        <w:tc>
          <w:tcPr>
            <w:tcW w:w="1346"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0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06/01</w:t>
            </w:r>
          </w:p>
        </w:tc>
        <w:tc>
          <w:tcPr>
            <w:tcW w:w="1310"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08/01</w:t>
            </w:r>
          </w:p>
        </w:tc>
        <w:tc>
          <w:tcPr>
            <w:tcW w:w="889"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11</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6033DD">
        <w:trPr>
          <w:jc w:val="center"/>
        </w:trPr>
        <w:tc>
          <w:tcPr>
            <w:tcW w:w="1513" w:type="dxa"/>
            <w:tcBorders>
              <w:top w:val="nil"/>
              <w:bottom w:val="nil"/>
              <w:right w:val="nil"/>
            </w:tcBorders>
          </w:tcPr>
          <w:p w:rsidR="00BD56FB" w:rsidRPr="00254104" w:rsidRDefault="00BD56FB" w:rsidP="00BD56FB">
            <w:pPr>
              <w:jc w:val="center"/>
              <w:rPr>
                <w:sz w:val="20"/>
                <w:szCs w:val="20"/>
              </w:rPr>
            </w:pPr>
            <w:r w:rsidRPr="00254104">
              <w:rPr>
                <w:sz w:val="20"/>
                <w:szCs w:val="20"/>
              </w:rPr>
              <w:t>90432</w:t>
            </w:r>
          </w:p>
        </w:tc>
        <w:tc>
          <w:tcPr>
            <w:tcW w:w="2165"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Macon Flat</w:t>
            </w:r>
          </w:p>
        </w:tc>
        <w:tc>
          <w:tcPr>
            <w:tcW w:w="1346"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1000 </w:t>
            </w:r>
          </w:p>
        </w:tc>
        <w:tc>
          <w:tcPr>
            <w:tcW w:w="1346"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0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05/01</w:t>
            </w:r>
          </w:p>
        </w:tc>
        <w:tc>
          <w:tcPr>
            <w:tcW w:w="1310"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05/31</w:t>
            </w:r>
          </w:p>
        </w:tc>
        <w:tc>
          <w:tcPr>
            <w:tcW w:w="889"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14</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6033DD">
        <w:trPr>
          <w:jc w:val="center"/>
        </w:trPr>
        <w:tc>
          <w:tcPr>
            <w:tcW w:w="1513" w:type="dxa"/>
            <w:tcBorders>
              <w:top w:val="nil"/>
              <w:bottom w:val="single" w:sz="4" w:space="0" w:color="auto"/>
              <w:right w:val="nil"/>
            </w:tcBorders>
          </w:tcPr>
          <w:p w:rsidR="00BD56FB" w:rsidRPr="00254104" w:rsidRDefault="00BD56FB" w:rsidP="00BD56FB">
            <w:pPr>
              <w:jc w:val="center"/>
              <w:rPr>
                <w:sz w:val="20"/>
                <w:szCs w:val="20"/>
              </w:rPr>
            </w:pPr>
            <w:r w:rsidRPr="00254104">
              <w:rPr>
                <w:sz w:val="20"/>
                <w:szCs w:val="20"/>
              </w:rPr>
              <w:t>80320</w:t>
            </w:r>
          </w:p>
        </w:tc>
        <w:tc>
          <w:tcPr>
            <w:tcW w:w="2165" w:type="dxa"/>
            <w:gridSpan w:val="2"/>
            <w:tcBorders>
              <w:top w:val="nil"/>
              <w:left w:val="nil"/>
              <w:bottom w:val="single" w:sz="4" w:space="0" w:color="auto"/>
              <w:right w:val="nil"/>
            </w:tcBorders>
          </w:tcPr>
          <w:p w:rsidR="00BD56FB" w:rsidRPr="00254104" w:rsidRDefault="00BD56FB" w:rsidP="00BD56FB">
            <w:pPr>
              <w:jc w:val="both"/>
              <w:rPr>
                <w:sz w:val="20"/>
                <w:szCs w:val="20"/>
              </w:rPr>
            </w:pPr>
            <w:r w:rsidRPr="00254104">
              <w:rPr>
                <w:sz w:val="20"/>
                <w:szCs w:val="20"/>
              </w:rPr>
              <w:t>Road Canyon</w:t>
            </w:r>
          </w:p>
        </w:tc>
        <w:tc>
          <w:tcPr>
            <w:tcW w:w="1346" w:type="dxa"/>
            <w:tcBorders>
              <w:top w:val="nil"/>
              <w:left w:val="nil"/>
              <w:bottom w:val="single" w:sz="4" w:space="0" w:color="auto"/>
              <w:right w:val="nil"/>
            </w:tcBorders>
          </w:tcPr>
          <w:p w:rsidR="00BD56FB" w:rsidRPr="00254104" w:rsidRDefault="00BD56FB" w:rsidP="00BD56FB">
            <w:pPr>
              <w:jc w:val="center"/>
              <w:rPr>
                <w:sz w:val="20"/>
                <w:szCs w:val="20"/>
              </w:rPr>
            </w:pPr>
            <w:r w:rsidRPr="00254104">
              <w:rPr>
                <w:sz w:val="20"/>
                <w:szCs w:val="20"/>
              </w:rPr>
              <w:t xml:space="preserve">1600 </w:t>
            </w:r>
          </w:p>
        </w:tc>
        <w:tc>
          <w:tcPr>
            <w:tcW w:w="1346" w:type="dxa"/>
            <w:tcBorders>
              <w:top w:val="nil"/>
              <w:left w:val="nil"/>
              <w:bottom w:val="single" w:sz="4" w:space="0" w:color="auto"/>
              <w:right w:val="nil"/>
            </w:tcBorders>
          </w:tcPr>
          <w:p w:rsidR="00BD56FB" w:rsidRPr="00254104" w:rsidRDefault="00BD56FB" w:rsidP="00BD56FB">
            <w:pPr>
              <w:jc w:val="center"/>
              <w:rPr>
                <w:sz w:val="20"/>
                <w:szCs w:val="20"/>
              </w:rPr>
            </w:pPr>
            <w:r w:rsidRPr="00254104">
              <w:rPr>
                <w:sz w:val="20"/>
                <w:szCs w:val="20"/>
              </w:rPr>
              <w:t>Sheep</w:t>
            </w:r>
          </w:p>
        </w:tc>
        <w:tc>
          <w:tcPr>
            <w:tcW w:w="1102" w:type="dxa"/>
            <w:tcBorders>
              <w:top w:val="nil"/>
              <w:left w:val="nil"/>
              <w:bottom w:val="single" w:sz="4" w:space="0" w:color="auto"/>
              <w:right w:val="nil"/>
            </w:tcBorders>
          </w:tcPr>
          <w:p w:rsidR="00BD56FB" w:rsidRPr="00254104" w:rsidRDefault="00BD56FB" w:rsidP="00BD56FB">
            <w:pPr>
              <w:jc w:val="center"/>
              <w:rPr>
                <w:sz w:val="20"/>
                <w:szCs w:val="20"/>
              </w:rPr>
            </w:pPr>
            <w:r w:rsidRPr="00254104">
              <w:rPr>
                <w:sz w:val="20"/>
                <w:szCs w:val="20"/>
              </w:rPr>
              <w:t>05/15</w:t>
            </w:r>
          </w:p>
        </w:tc>
        <w:tc>
          <w:tcPr>
            <w:tcW w:w="1310" w:type="dxa"/>
            <w:tcBorders>
              <w:top w:val="nil"/>
              <w:left w:val="nil"/>
              <w:bottom w:val="single" w:sz="4" w:space="0" w:color="auto"/>
              <w:right w:val="nil"/>
            </w:tcBorders>
          </w:tcPr>
          <w:p w:rsidR="00BD56FB" w:rsidRPr="00254104" w:rsidRDefault="00BD56FB" w:rsidP="00BD56FB">
            <w:pPr>
              <w:jc w:val="center"/>
              <w:rPr>
                <w:sz w:val="20"/>
                <w:szCs w:val="20"/>
              </w:rPr>
            </w:pPr>
            <w:r w:rsidRPr="00254104">
              <w:rPr>
                <w:sz w:val="20"/>
                <w:szCs w:val="20"/>
              </w:rPr>
              <w:t>06/15</w:t>
            </w:r>
          </w:p>
        </w:tc>
        <w:tc>
          <w:tcPr>
            <w:tcW w:w="889" w:type="dxa"/>
            <w:tcBorders>
              <w:top w:val="nil"/>
              <w:left w:val="nil"/>
              <w:bottom w:val="single" w:sz="4" w:space="0" w:color="auto"/>
              <w:right w:val="nil"/>
            </w:tcBorders>
          </w:tcPr>
          <w:p w:rsidR="00BD56FB" w:rsidRPr="00254104" w:rsidRDefault="00BD56FB" w:rsidP="00BD56FB">
            <w:pPr>
              <w:jc w:val="right"/>
              <w:rPr>
                <w:sz w:val="20"/>
                <w:szCs w:val="20"/>
              </w:rPr>
            </w:pPr>
            <w:r w:rsidRPr="00254104">
              <w:rPr>
                <w:sz w:val="20"/>
                <w:szCs w:val="20"/>
              </w:rPr>
              <w:t>11</w:t>
            </w:r>
          </w:p>
        </w:tc>
        <w:tc>
          <w:tcPr>
            <w:tcW w:w="1003" w:type="dxa"/>
            <w:tcBorders>
              <w:top w:val="nil"/>
              <w:left w:val="nil"/>
              <w:bottom w:val="single" w:sz="4" w:space="0" w:color="auto"/>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0674" w:type="dxa"/>
            <w:gridSpan w:val="9"/>
            <w:tcBorders>
              <w:top w:val="single" w:sz="4" w:space="0" w:color="auto"/>
              <w:bottom w:val="single" w:sz="4" w:space="0" w:color="auto"/>
            </w:tcBorders>
          </w:tcPr>
          <w:p w:rsidR="00BD56FB" w:rsidRPr="00254104" w:rsidRDefault="00BD56FB" w:rsidP="00BD56FB">
            <w:pPr>
              <w:jc w:val="both"/>
              <w:rPr>
                <w:sz w:val="20"/>
                <w:szCs w:val="20"/>
              </w:rPr>
            </w:pPr>
            <w:r w:rsidRPr="00254104">
              <w:rPr>
                <w:sz w:val="20"/>
                <w:szCs w:val="20"/>
              </w:rPr>
              <w:t xml:space="preserve">TERMS &amp; CONDITIONS: </w:t>
            </w:r>
          </w:p>
        </w:tc>
      </w:tr>
      <w:tr w:rsidR="00BD56FB" w:rsidRPr="00254104" w:rsidTr="00EE51A7">
        <w:trPr>
          <w:trHeight w:val="8585"/>
          <w:jc w:val="center"/>
        </w:trPr>
        <w:tc>
          <w:tcPr>
            <w:tcW w:w="1575" w:type="dxa"/>
            <w:gridSpan w:val="2"/>
            <w:tcBorders>
              <w:top w:val="single" w:sz="4" w:space="0" w:color="auto"/>
            </w:tcBorders>
          </w:tcPr>
          <w:p w:rsidR="00BD56FB" w:rsidRPr="00254104" w:rsidRDefault="00BD56FB" w:rsidP="00BD56FB">
            <w:pPr>
              <w:jc w:val="center"/>
              <w:rPr>
                <w:sz w:val="20"/>
                <w:szCs w:val="20"/>
              </w:rPr>
            </w:pPr>
          </w:p>
        </w:tc>
        <w:tc>
          <w:tcPr>
            <w:tcW w:w="9099" w:type="dxa"/>
            <w:gridSpan w:val="7"/>
            <w:tcBorders>
              <w:top w:val="single" w:sz="4" w:space="0" w:color="auto"/>
            </w:tcBorders>
          </w:tcPr>
          <w:p w:rsidR="008D62D5" w:rsidRPr="00FB3374" w:rsidRDefault="008D62D5" w:rsidP="00BD56FB">
            <w:pPr>
              <w:jc w:val="both"/>
              <w:rPr>
                <w:sz w:val="20"/>
                <w:szCs w:val="20"/>
              </w:rPr>
            </w:pPr>
            <w:r w:rsidRPr="00FB3374">
              <w:rPr>
                <w:sz w:val="20"/>
                <w:szCs w:val="20"/>
              </w:rPr>
              <w:t xml:space="preserve">Livestock trailing in Cow Creek, Home Place, Little Beaver, Little Fish Creek and Road Canyon </w:t>
            </w:r>
            <w:r w:rsidR="007E2176" w:rsidRPr="00FB3374">
              <w:rPr>
                <w:sz w:val="20"/>
                <w:szCs w:val="20"/>
              </w:rPr>
              <w:t xml:space="preserve">allotments </w:t>
            </w:r>
            <w:r w:rsidRPr="00FB3374">
              <w:rPr>
                <w:sz w:val="20"/>
                <w:szCs w:val="20"/>
              </w:rPr>
              <w:t xml:space="preserve">will be limited to one day.  No overnighting </w:t>
            </w:r>
            <w:r w:rsidR="00955DCD" w:rsidRPr="00FB3374">
              <w:rPr>
                <w:sz w:val="20"/>
                <w:szCs w:val="20"/>
              </w:rPr>
              <w:t xml:space="preserve">on </w:t>
            </w:r>
            <w:r w:rsidR="00B34A00">
              <w:rPr>
                <w:sz w:val="20"/>
                <w:szCs w:val="20"/>
              </w:rPr>
              <w:t>BLM-administered</w:t>
            </w:r>
            <w:r w:rsidR="00955DCD" w:rsidRPr="00FB3374">
              <w:rPr>
                <w:sz w:val="20"/>
                <w:szCs w:val="20"/>
              </w:rPr>
              <w:t xml:space="preserve"> lands </w:t>
            </w:r>
            <w:r w:rsidRPr="00FB3374">
              <w:rPr>
                <w:sz w:val="20"/>
                <w:szCs w:val="20"/>
              </w:rPr>
              <w:t>is permitted without pre-approval of the authorized officer.</w:t>
            </w:r>
          </w:p>
          <w:p w:rsidR="00E06120" w:rsidRPr="00FB3374" w:rsidRDefault="00E06120" w:rsidP="00BD56FB">
            <w:pPr>
              <w:jc w:val="both"/>
              <w:rPr>
                <w:sz w:val="20"/>
                <w:szCs w:val="20"/>
              </w:rPr>
            </w:pPr>
          </w:p>
          <w:p w:rsidR="006033DD" w:rsidRPr="00FB3374" w:rsidRDefault="006033DD" w:rsidP="006033DD">
            <w:pPr>
              <w:jc w:val="both"/>
              <w:rPr>
                <w:sz w:val="20"/>
                <w:szCs w:val="20"/>
              </w:rPr>
            </w:pPr>
            <w:r w:rsidRPr="00FB3374">
              <w:rPr>
                <w:sz w:val="20"/>
                <w:szCs w:val="20"/>
              </w:rPr>
              <w:t>Livestock trailing from Clover Creek headed east to North Gooding</w:t>
            </w:r>
            <w:r w:rsidR="0023349E" w:rsidRPr="00FB3374">
              <w:rPr>
                <w:sz w:val="20"/>
                <w:szCs w:val="20"/>
              </w:rPr>
              <w:t>, crossing</w:t>
            </w:r>
            <w:r w:rsidRPr="00FB3374">
              <w:rPr>
                <w:sz w:val="20"/>
                <w:szCs w:val="20"/>
              </w:rPr>
              <w:t xml:space="preserve"> Davis Mountain</w:t>
            </w:r>
            <w:r w:rsidR="0023349E" w:rsidRPr="00FB3374">
              <w:rPr>
                <w:sz w:val="20"/>
                <w:szCs w:val="20"/>
              </w:rPr>
              <w:t xml:space="preserve"> </w:t>
            </w:r>
            <w:r w:rsidRPr="00FB3374">
              <w:rPr>
                <w:sz w:val="20"/>
                <w:szCs w:val="20"/>
              </w:rPr>
              <w:t xml:space="preserve">and Black Canyon will be limited to one day in the spring 4/10 to 4/30 along designated trailing route. The overnight will also be designated at the end of </w:t>
            </w:r>
            <w:r w:rsidR="00ED5E9A" w:rsidRPr="00FB3374">
              <w:rPr>
                <w:sz w:val="20"/>
                <w:szCs w:val="20"/>
              </w:rPr>
              <w:t>the route next to a county road and will be billed in North Gooding Allotment.</w:t>
            </w:r>
          </w:p>
          <w:p w:rsidR="006033DD" w:rsidRPr="00FB3374" w:rsidRDefault="006033DD" w:rsidP="006033DD">
            <w:pPr>
              <w:jc w:val="both"/>
              <w:rPr>
                <w:sz w:val="20"/>
                <w:szCs w:val="20"/>
              </w:rPr>
            </w:pPr>
          </w:p>
          <w:p w:rsidR="00ED5E9A" w:rsidRPr="00FB3374" w:rsidRDefault="004873E0" w:rsidP="00BD56FB">
            <w:pPr>
              <w:jc w:val="both"/>
              <w:rPr>
                <w:sz w:val="20"/>
                <w:szCs w:val="20"/>
              </w:rPr>
            </w:pPr>
            <w:r w:rsidRPr="00FB3374">
              <w:rPr>
                <w:sz w:val="20"/>
                <w:szCs w:val="20"/>
              </w:rPr>
              <w:t>O</w:t>
            </w:r>
            <w:r w:rsidR="00E06120" w:rsidRPr="00FB3374">
              <w:rPr>
                <w:sz w:val="20"/>
                <w:szCs w:val="20"/>
              </w:rPr>
              <w:t xml:space="preserve">vernighting </w:t>
            </w:r>
            <w:r w:rsidRPr="00FB3374">
              <w:rPr>
                <w:sz w:val="20"/>
                <w:szCs w:val="20"/>
              </w:rPr>
              <w:t>livestock on or adjacent to</w:t>
            </w:r>
            <w:r w:rsidR="00E06120" w:rsidRPr="00FB3374">
              <w:rPr>
                <w:sz w:val="20"/>
                <w:szCs w:val="20"/>
              </w:rPr>
              <w:t xml:space="preserve"> riparian areas is prohibited.</w:t>
            </w:r>
            <w:r w:rsidR="00ED5E9A" w:rsidRPr="00FB3374">
              <w:rPr>
                <w:sz w:val="20"/>
                <w:szCs w:val="20"/>
              </w:rPr>
              <w:t xml:space="preserve">  </w:t>
            </w:r>
          </w:p>
          <w:p w:rsidR="00ED5E9A" w:rsidRPr="00FB3374" w:rsidRDefault="00ED5E9A" w:rsidP="00BD56FB">
            <w:pPr>
              <w:jc w:val="both"/>
              <w:rPr>
                <w:sz w:val="20"/>
                <w:szCs w:val="20"/>
              </w:rPr>
            </w:pPr>
          </w:p>
          <w:p w:rsidR="00E06120" w:rsidRPr="00FB3374" w:rsidRDefault="00ED5E9A" w:rsidP="00BD56FB">
            <w:pPr>
              <w:jc w:val="both"/>
              <w:rPr>
                <w:sz w:val="20"/>
                <w:szCs w:val="20"/>
              </w:rPr>
            </w:pPr>
            <w:r w:rsidRPr="00FB3374">
              <w:rPr>
                <w:sz w:val="20"/>
                <w:szCs w:val="20"/>
              </w:rPr>
              <w:t>Livestock trailing along western trail route in the Road Canyon Allotment will be limited to one day trail events only. No overnighting permitted.</w:t>
            </w:r>
          </w:p>
          <w:p w:rsidR="008D62D5" w:rsidRPr="00FB3374" w:rsidRDefault="008D62D5" w:rsidP="00BD56FB">
            <w:pPr>
              <w:jc w:val="both"/>
              <w:rPr>
                <w:sz w:val="20"/>
                <w:szCs w:val="20"/>
              </w:rPr>
            </w:pPr>
          </w:p>
          <w:p w:rsidR="008D62D5" w:rsidRPr="00FB3374" w:rsidRDefault="008D62D5" w:rsidP="00BD56FB">
            <w:pPr>
              <w:jc w:val="both"/>
              <w:rPr>
                <w:sz w:val="20"/>
                <w:szCs w:val="20"/>
              </w:rPr>
            </w:pPr>
            <w:r w:rsidRPr="00FB3374">
              <w:rPr>
                <w:sz w:val="20"/>
                <w:szCs w:val="20"/>
              </w:rPr>
              <w:t>Livestock Trailing in Black Canyon, Cherry Creek, Clover Creek, Davis Mountain</w:t>
            </w:r>
            <w:r w:rsidR="005D0EC1" w:rsidRPr="00FB3374">
              <w:rPr>
                <w:sz w:val="20"/>
                <w:szCs w:val="20"/>
              </w:rPr>
              <w:t xml:space="preserve"> and </w:t>
            </w:r>
            <w:r w:rsidRPr="00FB3374">
              <w:rPr>
                <w:sz w:val="20"/>
                <w:szCs w:val="20"/>
              </w:rPr>
              <w:t xml:space="preserve">Macon Flat </w:t>
            </w:r>
            <w:r w:rsidR="007E2176" w:rsidRPr="00FB3374">
              <w:rPr>
                <w:sz w:val="20"/>
                <w:szCs w:val="20"/>
              </w:rPr>
              <w:t xml:space="preserve">allotments </w:t>
            </w:r>
            <w:r w:rsidRPr="00FB3374">
              <w:rPr>
                <w:sz w:val="20"/>
                <w:szCs w:val="20"/>
              </w:rPr>
              <w:t xml:space="preserve">will be limited to two days per </w:t>
            </w:r>
            <w:r w:rsidR="00327ECD" w:rsidRPr="00FB3374">
              <w:rPr>
                <w:sz w:val="20"/>
                <w:szCs w:val="20"/>
              </w:rPr>
              <w:t>trailing event</w:t>
            </w:r>
            <w:r w:rsidRPr="00FB3374">
              <w:rPr>
                <w:sz w:val="20"/>
                <w:szCs w:val="20"/>
              </w:rPr>
              <w:t xml:space="preserve">.  </w:t>
            </w:r>
          </w:p>
          <w:p w:rsidR="008D62D5" w:rsidRPr="00FB3374" w:rsidRDefault="008D62D5" w:rsidP="00BD56FB">
            <w:pPr>
              <w:jc w:val="both"/>
              <w:rPr>
                <w:sz w:val="20"/>
                <w:szCs w:val="20"/>
              </w:rPr>
            </w:pPr>
          </w:p>
          <w:p w:rsidR="00BD56FB" w:rsidRPr="00FB3374" w:rsidRDefault="00BD56FB" w:rsidP="00BD56FB">
            <w:pPr>
              <w:jc w:val="both"/>
              <w:rPr>
                <w:sz w:val="20"/>
                <w:szCs w:val="20"/>
              </w:rPr>
            </w:pPr>
            <w:r w:rsidRPr="00FB3374">
              <w:rPr>
                <w:sz w:val="20"/>
                <w:szCs w:val="20"/>
              </w:rPr>
              <w:t>One day trails through multiple grazing allotments will only be billed in one allotment to avoid duplicate billing.  This may lead to some allotments having a zero in the AUM column.</w:t>
            </w:r>
          </w:p>
          <w:p w:rsidR="00551A28" w:rsidRPr="00FB3374" w:rsidRDefault="00551A28" w:rsidP="00BD56FB">
            <w:pPr>
              <w:jc w:val="both"/>
              <w:rPr>
                <w:sz w:val="20"/>
                <w:szCs w:val="20"/>
              </w:rPr>
            </w:pPr>
          </w:p>
          <w:p w:rsidR="00551A28" w:rsidRPr="00FB3374" w:rsidRDefault="00551A28" w:rsidP="00551A28">
            <w:pPr>
              <w:rPr>
                <w:sz w:val="20"/>
                <w:szCs w:val="20"/>
              </w:rPr>
            </w:pPr>
            <w:r w:rsidRPr="00FB3374">
              <w:rPr>
                <w:sz w:val="20"/>
                <w:szCs w:val="20"/>
              </w:rPr>
              <w:t>In the Macon Flat Allotment, livestock trailing will not be permitted to occur off of designated routes to prevent incidental trampling of pygmy rabbit burrows.  Bedding or overnighting of livestock will not be permitted to occur on designated areas to prevent disturbance to pygmy rabbits and trampling of pygmy rabbit burrows.</w:t>
            </w:r>
          </w:p>
          <w:p w:rsidR="004873E0" w:rsidRPr="00FB3374" w:rsidRDefault="004873E0" w:rsidP="00BD56FB">
            <w:pPr>
              <w:jc w:val="both"/>
              <w:rPr>
                <w:sz w:val="20"/>
                <w:szCs w:val="20"/>
              </w:rPr>
            </w:pPr>
          </w:p>
          <w:p w:rsidR="004873E0" w:rsidRPr="00FB3374" w:rsidRDefault="004873E0" w:rsidP="004873E0">
            <w:pPr>
              <w:rPr>
                <w:sz w:val="20"/>
                <w:szCs w:val="20"/>
              </w:rPr>
            </w:pPr>
            <w:r w:rsidRPr="00FB3374">
              <w:rPr>
                <w:sz w:val="20"/>
                <w:szCs w:val="20"/>
              </w:rPr>
              <w:t>In the Black Canyon, Cow Creek, Davis Mountain, Macon Flat and Road Canyon allotments:</w:t>
            </w:r>
          </w:p>
          <w:p w:rsidR="004873E0" w:rsidRPr="00FB3374" w:rsidRDefault="004873E0" w:rsidP="00F61EE5">
            <w:pPr>
              <w:ind w:left="324"/>
              <w:rPr>
                <w:sz w:val="20"/>
                <w:szCs w:val="20"/>
              </w:rPr>
            </w:pPr>
            <w:r w:rsidRPr="00FB3374">
              <w:rPr>
                <w:sz w:val="20"/>
                <w:szCs w:val="20"/>
              </w:rPr>
              <w:t xml:space="preserve">Bedding or overnighting of livestock will not be permitted to occur within 0.6 miles of occupied or undetermined status sage-grouse leks from March 15 to May 1 from 6 pm to 9 am.  In higher elevations, the timeframe is March 25 to May 15.  Permittees will be notified </w:t>
            </w:r>
            <w:r w:rsidR="00E134CF" w:rsidRPr="00FB3374">
              <w:rPr>
                <w:sz w:val="20"/>
                <w:szCs w:val="20"/>
              </w:rPr>
              <w:t>annually of current sage-grouse lek</w:t>
            </w:r>
            <w:r w:rsidRPr="00FB3374">
              <w:rPr>
                <w:sz w:val="20"/>
                <w:szCs w:val="20"/>
              </w:rPr>
              <w:t xml:space="preserve"> locations and if they are in higher elevations.</w:t>
            </w:r>
          </w:p>
          <w:p w:rsidR="004873E0" w:rsidRPr="00FB3374" w:rsidRDefault="004873E0" w:rsidP="00F61EE5">
            <w:pPr>
              <w:ind w:left="324"/>
              <w:rPr>
                <w:sz w:val="20"/>
                <w:szCs w:val="20"/>
              </w:rPr>
            </w:pPr>
          </w:p>
          <w:p w:rsidR="004873E0" w:rsidRDefault="004873E0" w:rsidP="00F61EE5">
            <w:pPr>
              <w:ind w:left="324"/>
              <w:rPr>
                <w:sz w:val="20"/>
                <w:szCs w:val="20"/>
              </w:rPr>
            </w:pPr>
            <w:r w:rsidRPr="00FB3374">
              <w:rPr>
                <w:sz w:val="20"/>
                <w:szCs w:val="20"/>
              </w:rPr>
              <w:t>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CE7D60" w:rsidRDefault="00CE7D60" w:rsidP="00F61EE5">
            <w:pPr>
              <w:ind w:left="324"/>
              <w:rPr>
                <w:sz w:val="20"/>
                <w:szCs w:val="20"/>
              </w:rPr>
            </w:pPr>
          </w:p>
          <w:p w:rsidR="00EE51A7" w:rsidRPr="00FB3374" w:rsidRDefault="00EE51A7" w:rsidP="00EE51A7">
            <w:pPr>
              <w:rPr>
                <w:sz w:val="20"/>
                <w:szCs w:val="20"/>
              </w:rPr>
            </w:pPr>
            <w:r w:rsidRPr="00FB3374">
              <w:rPr>
                <w:sz w:val="20"/>
                <w:szCs w:val="20"/>
              </w:rPr>
              <w:t>Livestock trailing will occur along the route outlined in the attached map and in accordance with Field Manager’s Final Decision EA No. DOI-BLM-ID-T030-2012-0004-EA.</w:t>
            </w:r>
          </w:p>
        </w:tc>
      </w:tr>
    </w:tbl>
    <w:p w:rsidR="00CE7D60" w:rsidRDefault="00BD56FB" w:rsidP="00D9118D">
      <w:pPr>
        <w:rPr>
          <w:sz w:val="20"/>
        </w:rPr>
      </w:pPr>
      <w:r w:rsidRPr="00254104">
        <w:rPr>
          <w:sz w:val="20"/>
        </w:rPr>
        <w:tab/>
      </w:r>
    </w:p>
    <w:p w:rsidR="00D9118D" w:rsidRPr="00254104" w:rsidRDefault="00D9118D" w:rsidP="00D9118D">
      <w:pPr>
        <w:rPr>
          <w:sz w:val="20"/>
        </w:rPr>
      </w:pPr>
      <w:r w:rsidRPr="00254104">
        <w:rPr>
          <w:b/>
          <w:sz w:val="20"/>
        </w:rPr>
        <w:lastRenderedPageBreak/>
        <w:t>Trailing Permit for Louis &amp; Teresa Andersen</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D9118D" w:rsidRPr="00254104" w:rsidTr="00D9118D">
        <w:trPr>
          <w:jc w:val="center"/>
        </w:trPr>
        <w:tc>
          <w:tcPr>
            <w:tcW w:w="1557" w:type="dxa"/>
            <w:tcBorders>
              <w:bottom w:val="single" w:sz="4" w:space="0" w:color="auto"/>
            </w:tcBorders>
            <w:shd w:val="clear" w:color="auto" w:fill="D9D9D9" w:themeFill="background1" w:themeFillShade="D9"/>
          </w:tcPr>
          <w:p w:rsidR="00D9118D" w:rsidRPr="00254104" w:rsidRDefault="00D9118D" w:rsidP="00D9118D">
            <w:pPr>
              <w:jc w:val="center"/>
              <w:rPr>
                <w:sz w:val="20"/>
                <w:szCs w:val="20"/>
              </w:rPr>
            </w:pPr>
            <w:r w:rsidRPr="00254104">
              <w:rPr>
                <w:sz w:val="20"/>
                <w:szCs w:val="20"/>
              </w:rPr>
              <w:t>Allotment</w:t>
            </w:r>
          </w:p>
          <w:p w:rsidR="00D9118D" w:rsidRPr="00254104" w:rsidRDefault="00D9118D" w:rsidP="00D9118D">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D9118D" w:rsidRPr="00254104" w:rsidRDefault="00D9118D" w:rsidP="00D9118D">
            <w:pPr>
              <w:jc w:val="center"/>
              <w:rPr>
                <w:sz w:val="20"/>
                <w:szCs w:val="20"/>
              </w:rPr>
            </w:pPr>
            <w:r w:rsidRPr="00254104">
              <w:rPr>
                <w:sz w:val="20"/>
                <w:szCs w:val="20"/>
              </w:rPr>
              <w:t>Allotment Name</w:t>
            </w:r>
          </w:p>
        </w:tc>
        <w:tc>
          <w:tcPr>
            <w:tcW w:w="1372" w:type="dxa"/>
            <w:tcBorders>
              <w:bottom w:val="single" w:sz="4" w:space="0" w:color="auto"/>
            </w:tcBorders>
            <w:shd w:val="clear" w:color="auto" w:fill="D9D9D9" w:themeFill="background1" w:themeFillShade="D9"/>
            <w:vAlign w:val="center"/>
          </w:tcPr>
          <w:p w:rsidR="00D9118D" w:rsidRPr="00254104" w:rsidRDefault="00D9118D" w:rsidP="00D9118D">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D9118D" w:rsidRPr="00254104" w:rsidRDefault="00D9118D" w:rsidP="00D9118D">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D9118D" w:rsidRPr="00254104" w:rsidRDefault="00D9118D" w:rsidP="00D9118D">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D9118D" w:rsidRPr="00254104" w:rsidRDefault="00D9118D" w:rsidP="00D9118D">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D9118D" w:rsidRPr="00254104" w:rsidRDefault="00D9118D" w:rsidP="00D9118D">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D9118D" w:rsidRPr="00254104" w:rsidRDefault="00D9118D" w:rsidP="00D9118D">
            <w:pPr>
              <w:jc w:val="center"/>
              <w:rPr>
                <w:sz w:val="20"/>
                <w:szCs w:val="20"/>
              </w:rPr>
            </w:pPr>
            <w:r w:rsidRPr="00254104">
              <w:rPr>
                <w:sz w:val="20"/>
                <w:szCs w:val="20"/>
              </w:rPr>
              <w:t>Number of Days</w:t>
            </w:r>
          </w:p>
        </w:tc>
      </w:tr>
      <w:tr w:rsidR="00D9118D" w:rsidRPr="00254104" w:rsidTr="00D9118D">
        <w:trPr>
          <w:jc w:val="center"/>
        </w:trPr>
        <w:tc>
          <w:tcPr>
            <w:tcW w:w="1557" w:type="dxa"/>
            <w:tcBorders>
              <w:top w:val="single" w:sz="4" w:space="0" w:color="auto"/>
              <w:left w:val="single" w:sz="4" w:space="0" w:color="auto"/>
              <w:bottom w:val="nil"/>
              <w:right w:val="nil"/>
            </w:tcBorders>
          </w:tcPr>
          <w:p w:rsidR="00D9118D" w:rsidRPr="00254104" w:rsidRDefault="00D9118D" w:rsidP="00B76D0E">
            <w:pPr>
              <w:jc w:val="center"/>
              <w:rPr>
                <w:sz w:val="20"/>
                <w:szCs w:val="20"/>
              </w:rPr>
            </w:pPr>
            <w:r w:rsidRPr="00254104">
              <w:rPr>
                <w:sz w:val="20"/>
                <w:szCs w:val="20"/>
              </w:rPr>
              <w:t>90</w:t>
            </w:r>
            <w:r w:rsidR="00B76D0E" w:rsidRPr="00254104">
              <w:rPr>
                <w:sz w:val="20"/>
                <w:szCs w:val="20"/>
              </w:rPr>
              <w:t>912</w:t>
            </w:r>
          </w:p>
        </w:tc>
        <w:tc>
          <w:tcPr>
            <w:tcW w:w="2303" w:type="dxa"/>
            <w:gridSpan w:val="2"/>
            <w:tcBorders>
              <w:top w:val="single" w:sz="4" w:space="0" w:color="auto"/>
              <w:left w:val="nil"/>
              <w:bottom w:val="nil"/>
              <w:right w:val="nil"/>
            </w:tcBorders>
          </w:tcPr>
          <w:p w:rsidR="00D9118D" w:rsidRPr="00254104" w:rsidRDefault="00D9118D" w:rsidP="00D9118D">
            <w:pPr>
              <w:jc w:val="both"/>
              <w:rPr>
                <w:sz w:val="20"/>
                <w:szCs w:val="20"/>
              </w:rPr>
            </w:pPr>
            <w:r w:rsidRPr="00254104">
              <w:rPr>
                <w:sz w:val="20"/>
                <w:szCs w:val="20"/>
              </w:rPr>
              <w:t>Seven-Mile</w:t>
            </w:r>
            <w:r w:rsidRPr="00254104">
              <w:rPr>
                <w:sz w:val="20"/>
                <w:szCs w:val="20"/>
              </w:rPr>
              <w:tab/>
            </w:r>
          </w:p>
        </w:tc>
        <w:tc>
          <w:tcPr>
            <w:tcW w:w="1372" w:type="dxa"/>
            <w:tcBorders>
              <w:top w:val="single" w:sz="4" w:space="0" w:color="auto"/>
              <w:left w:val="nil"/>
              <w:bottom w:val="nil"/>
              <w:right w:val="nil"/>
            </w:tcBorders>
          </w:tcPr>
          <w:p w:rsidR="00D9118D" w:rsidRPr="00254104" w:rsidRDefault="00D9118D" w:rsidP="00D9118D">
            <w:pPr>
              <w:jc w:val="center"/>
              <w:rPr>
                <w:sz w:val="20"/>
                <w:szCs w:val="20"/>
              </w:rPr>
            </w:pPr>
            <w:r w:rsidRPr="00254104">
              <w:rPr>
                <w:sz w:val="20"/>
                <w:szCs w:val="20"/>
              </w:rPr>
              <w:t xml:space="preserve">250 </w:t>
            </w:r>
          </w:p>
        </w:tc>
        <w:tc>
          <w:tcPr>
            <w:tcW w:w="1372" w:type="dxa"/>
            <w:tcBorders>
              <w:top w:val="single" w:sz="4" w:space="0" w:color="auto"/>
              <w:left w:val="nil"/>
              <w:bottom w:val="nil"/>
              <w:right w:val="nil"/>
            </w:tcBorders>
          </w:tcPr>
          <w:p w:rsidR="00D9118D" w:rsidRPr="00254104" w:rsidRDefault="00D9118D" w:rsidP="00D9118D">
            <w:pPr>
              <w:jc w:val="center"/>
              <w:rPr>
                <w:sz w:val="20"/>
                <w:szCs w:val="20"/>
              </w:rPr>
            </w:pPr>
            <w:r w:rsidRPr="00254104">
              <w:rPr>
                <w:sz w:val="20"/>
                <w:szCs w:val="20"/>
              </w:rPr>
              <w:t>Cattle</w:t>
            </w:r>
          </w:p>
        </w:tc>
        <w:tc>
          <w:tcPr>
            <w:tcW w:w="1118" w:type="dxa"/>
            <w:tcBorders>
              <w:top w:val="single" w:sz="4" w:space="0" w:color="auto"/>
              <w:left w:val="nil"/>
              <w:bottom w:val="nil"/>
              <w:right w:val="nil"/>
            </w:tcBorders>
          </w:tcPr>
          <w:p w:rsidR="00D9118D" w:rsidRPr="00254104" w:rsidRDefault="00D9118D" w:rsidP="00D9118D">
            <w:pPr>
              <w:jc w:val="center"/>
              <w:rPr>
                <w:sz w:val="20"/>
                <w:szCs w:val="20"/>
              </w:rPr>
            </w:pPr>
            <w:r w:rsidRPr="00254104">
              <w:rPr>
                <w:sz w:val="20"/>
                <w:szCs w:val="20"/>
              </w:rPr>
              <w:t>04/15</w:t>
            </w:r>
          </w:p>
        </w:tc>
        <w:tc>
          <w:tcPr>
            <w:tcW w:w="1057" w:type="dxa"/>
            <w:tcBorders>
              <w:top w:val="single" w:sz="4" w:space="0" w:color="auto"/>
              <w:left w:val="nil"/>
              <w:bottom w:val="nil"/>
              <w:right w:val="nil"/>
            </w:tcBorders>
          </w:tcPr>
          <w:p w:rsidR="00D9118D" w:rsidRPr="00254104" w:rsidRDefault="00D9118D" w:rsidP="00D9118D">
            <w:pPr>
              <w:jc w:val="center"/>
              <w:rPr>
                <w:sz w:val="20"/>
                <w:szCs w:val="20"/>
              </w:rPr>
            </w:pPr>
            <w:r w:rsidRPr="00254104">
              <w:rPr>
                <w:sz w:val="20"/>
                <w:szCs w:val="20"/>
              </w:rPr>
              <w:t>05/15</w:t>
            </w:r>
          </w:p>
        </w:tc>
        <w:tc>
          <w:tcPr>
            <w:tcW w:w="892" w:type="dxa"/>
            <w:tcBorders>
              <w:top w:val="single" w:sz="4" w:space="0" w:color="auto"/>
              <w:left w:val="nil"/>
              <w:bottom w:val="nil"/>
              <w:right w:val="nil"/>
            </w:tcBorders>
          </w:tcPr>
          <w:p w:rsidR="00D9118D" w:rsidRPr="00254104" w:rsidRDefault="00D9118D" w:rsidP="00D9118D">
            <w:pPr>
              <w:jc w:val="right"/>
              <w:rPr>
                <w:sz w:val="20"/>
                <w:szCs w:val="20"/>
              </w:rPr>
            </w:pPr>
            <w:r w:rsidRPr="00254104">
              <w:rPr>
                <w:sz w:val="20"/>
                <w:szCs w:val="20"/>
              </w:rPr>
              <w:t>8</w:t>
            </w:r>
          </w:p>
        </w:tc>
        <w:tc>
          <w:tcPr>
            <w:tcW w:w="1003" w:type="dxa"/>
            <w:tcBorders>
              <w:top w:val="single" w:sz="4" w:space="0" w:color="auto"/>
              <w:left w:val="nil"/>
              <w:bottom w:val="nil"/>
              <w:right w:val="single" w:sz="4" w:space="0" w:color="auto"/>
            </w:tcBorders>
          </w:tcPr>
          <w:p w:rsidR="00D9118D" w:rsidRPr="00254104" w:rsidRDefault="00D9118D" w:rsidP="00D9118D">
            <w:pPr>
              <w:jc w:val="right"/>
              <w:rPr>
                <w:sz w:val="20"/>
                <w:szCs w:val="20"/>
              </w:rPr>
            </w:pPr>
            <w:r w:rsidRPr="00254104">
              <w:rPr>
                <w:sz w:val="20"/>
                <w:szCs w:val="20"/>
              </w:rPr>
              <w:t>1</w:t>
            </w:r>
          </w:p>
        </w:tc>
      </w:tr>
      <w:tr w:rsidR="00D9118D" w:rsidRPr="00254104" w:rsidTr="00D9118D">
        <w:trPr>
          <w:jc w:val="center"/>
        </w:trPr>
        <w:tc>
          <w:tcPr>
            <w:tcW w:w="1557" w:type="dxa"/>
            <w:tcBorders>
              <w:top w:val="nil"/>
              <w:left w:val="single" w:sz="4" w:space="0" w:color="auto"/>
              <w:bottom w:val="single" w:sz="4" w:space="0" w:color="auto"/>
              <w:right w:val="nil"/>
            </w:tcBorders>
          </w:tcPr>
          <w:p w:rsidR="00D9118D" w:rsidRPr="00254104" w:rsidRDefault="00B76D0E" w:rsidP="00D9118D">
            <w:pPr>
              <w:jc w:val="center"/>
              <w:rPr>
                <w:sz w:val="20"/>
                <w:szCs w:val="20"/>
              </w:rPr>
            </w:pPr>
            <w:r w:rsidRPr="00254104">
              <w:rPr>
                <w:sz w:val="20"/>
                <w:szCs w:val="20"/>
              </w:rPr>
              <w:t>90912</w:t>
            </w:r>
          </w:p>
        </w:tc>
        <w:tc>
          <w:tcPr>
            <w:tcW w:w="2303" w:type="dxa"/>
            <w:gridSpan w:val="2"/>
            <w:tcBorders>
              <w:top w:val="nil"/>
              <w:left w:val="nil"/>
              <w:bottom w:val="single" w:sz="4" w:space="0" w:color="auto"/>
              <w:right w:val="nil"/>
            </w:tcBorders>
          </w:tcPr>
          <w:p w:rsidR="00D9118D" w:rsidRPr="00254104" w:rsidRDefault="00D9118D" w:rsidP="00D9118D">
            <w:pPr>
              <w:jc w:val="both"/>
              <w:rPr>
                <w:sz w:val="20"/>
                <w:szCs w:val="20"/>
              </w:rPr>
            </w:pPr>
            <w:r w:rsidRPr="00254104">
              <w:rPr>
                <w:sz w:val="20"/>
                <w:szCs w:val="20"/>
              </w:rPr>
              <w:t>Seven-Mile</w:t>
            </w:r>
          </w:p>
        </w:tc>
        <w:tc>
          <w:tcPr>
            <w:tcW w:w="1372" w:type="dxa"/>
            <w:tcBorders>
              <w:top w:val="nil"/>
              <w:left w:val="nil"/>
              <w:bottom w:val="single" w:sz="4" w:space="0" w:color="auto"/>
              <w:right w:val="nil"/>
            </w:tcBorders>
          </w:tcPr>
          <w:p w:rsidR="00D9118D" w:rsidRPr="00254104" w:rsidRDefault="00D9118D" w:rsidP="00D9118D">
            <w:pPr>
              <w:jc w:val="center"/>
              <w:rPr>
                <w:sz w:val="20"/>
                <w:szCs w:val="20"/>
              </w:rPr>
            </w:pPr>
            <w:r w:rsidRPr="00254104">
              <w:rPr>
                <w:sz w:val="20"/>
                <w:szCs w:val="20"/>
              </w:rPr>
              <w:t>250</w:t>
            </w:r>
          </w:p>
        </w:tc>
        <w:tc>
          <w:tcPr>
            <w:tcW w:w="1372" w:type="dxa"/>
            <w:tcBorders>
              <w:top w:val="nil"/>
              <w:left w:val="nil"/>
              <w:bottom w:val="single" w:sz="4" w:space="0" w:color="auto"/>
              <w:right w:val="nil"/>
            </w:tcBorders>
          </w:tcPr>
          <w:p w:rsidR="00D9118D" w:rsidRPr="00254104" w:rsidRDefault="00D9118D" w:rsidP="00D9118D">
            <w:pPr>
              <w:jc w:val="center"/>
              <w:rPr>
                <w:sz w:val="20"/>
                <w:szCs w:val="20"/>
              </w:rPr>
            </w:pPr>
            <w:r w:rsidRPr="00254104">
              <w:rPr>
                <w:sz w:val="20"/>
                <w:szCs w:val="20"/>
              </w:rPr>
              <w:t>Cattle</w:t>
            </w:r>
          </w:p>
        </w:tc>
        <w:tc>
          <w:tcPr>
            <w:tcW w:w="1118" w:type="dxa"/>
            <w:tcBorders>
              <w:top w:val="nil"/>
              <w:left w:val="nil"/>
              <w:bottom w:val="single" w:sz="4" w:space="0" w:color="auto"/>
              <w:right w:val="nil"/>
            </w:tcBorders>
          </w:tcPr>
          <w:p w:rsidR="00D9118D" w:rsidRPr="00254104" w:rsidRDefault="00D9118D" w:rsidP="00D9118D">
            <w:pPr>
              <w:jc w:val="center"/>
              <w:rPr>
                <w:sz w:val="20"/>
                <w:szCs w:val="20"/>
              </w:rPr>
            </w:pPr>
            <w:r w:rsidRPr="00254104">
              <w:rPr>
                <w:sz w:val="20"/>
                <w:szCs w:val="20"/>
              </w:rPr>
              <w:t>06/01</w:t>
            </w:r>
          </w:p>
        </w:tc>
        <w:tc>
          <w:tcPr>
            <w:tcW w:w="1057" w:type="dxa"/>
            <w:tcBorders>
              <w:top w:val="nil"/>
              <w:left w:val="nil"/>
              <w:bottom w:val="single" w:sz="4" w:space="0" w:color="auto"/>
              <w:right w:val="nil"/>
            </w:tcBorders>
          </w:tcPr>
          <w:p w:rsidR="00D9118D" w:rsidRPr="00254104" w:rsidRDefault="00D9118D" w:rsidP="00D9118D">
            <w:pPr>
              <w:jc w:val="center"/>
              <w:rPr>
                <w:sz w:val="20"/>
                <w:szCs w:val="20"/>
              </w:rPr>
            </w:pPr>
            <w:r w:rsidRPr="00254104">
              <w:rPr>
                <w:sz w:val="20"/>
                <w:szCs w:val="20"/>
              </w:rPr>
              <w:t>06/16</w:t>
            </w:r>
          </w:p>
        </w:tc>
        <w:tc>
          <w:tcPr>
            <w:tcW w:w="892" w:type="dxa"/>
            <w:tcBorders>
              <w:top w:val="nil"/>
              <w:left w:val="nil"/>
              <w:bottom w:val="single" w:sz="4" w:space="0" w:color="auto"/>
              <w:right w:val="nil"/>
            </w:tcBorders>
          </w:tcPr>
          <w:p w:rsidR="00D9118D" w:rsidRPr="00254104" w:rsidRDefault="00D9118D" w:rsidP="00D9118D">
            <w:pPr>
              <w:jc w:val="right"/>
              <w:rPr>
                <w:sz w:val="20"/>
                <w:szCs w:val="20"/>
              </w:rPr>
            </w:pPr>
            <w:r w:rsidRPr="00254104">
              <w:rPr>
                <w:sz w:val="20"/>
                <w:szCs w:val="20"/>
              </w:rPr>
              <w:t>8</w:t>
            </w:r>
          </w:p>
        </w:tc>
        <w:tc>
          <w:tcPr>
            <w:tcW w:w="1003" w:type="dxa"/>
            <w:tcBorders>
              <w:top w:val="nil"/>
              <w:left w:val="nil"/>
              <w:bottom w:val="single" w:sz="4" w:space="0" w:color="auto"/>
              <w:right w:val="single" w:sz="4" w:space="0" w:color="auto"/>
            </w:tcBorders>
          </w:tcPr>
          <w:p w:rsidR="00D9118D" w:rsidRPr="00254104" w:rsidRDefault="00D9118D" w:rsidP="00D9118D">
            <w:pPr>
              <w:jc w:val="right"/>
              <w:rPr>
                <w:sz w:val="20"/>
                <w:szCs w:val="20"/>
              </w:rPr>
            </w:pPr>
            <w:r w:rsidRPr="00254104">
              <w:rPr>
                <w:sz w:val="20"/>
                <w:szCs w:val="20"/>
              </w:rPr>
              <w:t>1</w:t>
            </w:r>
          </w:p>
        </w:tc>
      </w:tr>
      <w:tr w:rsidR="00D9118D" w:rsidRPr="00254104" w:rsidTr="00D9118D">
        <w:trPr>
          <w:jc w:val="center"/>
        </w:trPr>
        <w:tc>
          <w:tcPr>
            <w:tcW w:w="10674" w:type="dxa"/>
            <w:gridSpan w:val="9"/>
            <w:tcBorders>
              <w:top w:val="single" w:sz="4" w:space="0" w:color="auto"/>
              <w:bottom w:val="single" w:sz="4" w:space="0" w:color="auto"/>
            </w:tcBorders>
          </w:tcPr>
          <w:p w:rsidR="00D9118D" w:rsidRPr="00254104" w:rsidRDefault="00D9118D" w:rsidP="00D9118D">
            <w:pPr>
              <w:jc w:val="both"/>
              <w:rPr>
                <w:sz w:val="20"/>
                <w:szCs w:val="20"/>
              </w:rPr>
            </w:pPr>
            <w:r w:rsidRPr="00254104">
              <w:rPr>
                <w:sz w:val="20"/>
                <w:szCs w:val="20"/>
              </w:rPr>
              <w:t xml:space="preserve">TERMS &amp; CONDITIONS: </w:t>
            </w:r>
          </w:p>
        </w:tc>
      </w:tr>
      <w:tr w:rsidR="00D9118D" w:rsidRPr="00254104" w:rsidTr="00D9118D">
        <w:trPr>
          <w:trHeight w:val="260"/>
          <w:jc w:val="center"/>
        </w:trPr>
        <w:tc>
          <w:tcPr>
            <w:tcW w:w="1620" w:type="dxa"/>
            <w:gridSpan w:val="2"/>
            <w:tcBorders>
              <w:top w:val="single" w:sz="4" w:space="0" w:color="auto"/>
            </w:tcBorders>
          </w:tcPr>
          <w:p w:rsidR="00D9118D" w:rsidRPr="00254104" w:rsidRDefault="00D9118D" w:rsidP="00D9118D">
            <w:pPr>
              <w:jc w:val="both"/>
              <w:rPr>
                <w:sz w:val="20"/>
                <w:szCs w:val="20"/>
              </w:rPr>
            </w:pPr>
          </w:p>
        </w:tc>
        <w:tc>
          <w:tcPr>
            <w:tcW w:w="9054" w:type="dxa"/>
            <w:gridSpan w:val="7"/>
            <w:tcBorders>
              <w:top w:val="single" w:sz="4" w:space="0" w:color="auto"/>
            </w:tcBorders>
          </w:tcPr>
          <w:p w:rsidR="00D9118D" w:rsidRPr="00FB3374" w:rsidRDefault="00D9118D" w:rsidP="00254104">
            <w:pPr>
              <w:jc w:val="both"/>
              <w:rPr>
                <w:sz w:val="20"/>
                <w:szCs w:val="20"/>
              </w:rPr>
            </w:pPr>
            <w:r w:rsidRPr="00FB3374">
              <w:rPr>
                <w:sz w:val="20"/>
                <w:szCs w:val="20"/>
              </w:rPr>
              <w:t xml:space="preserve">Livestock Trailing in Seven-Mile Allotment will be limited to one day.  No overnighting on </w:t>
            </w:r>
            <w:r w:rsidR="00B34A00">
              <w:rPr>
                <w:sz w:val="20"/>
                <w:szCs w:val="20"/>
              </w:rPr>
              <w:t>BLM-administered</w:t>
            </w:r>
            <w:r w:rsidRPr="00FB3374">
              <w:rPr>
                <w:sz w:val="20"/>
                <w:szCs w:val="20"/>
              </w:rPr>
              <w:t xml:space="preserve"> lands is permitted without pre-approval of the authorized officer.</w:t>
            </w:r>
          </w:p>
          <w:p w:rsidR="00EE51A7" w:rsidRPr="00FB3374" w:rsidRDefault="00EE51A7" w:rsidP="00254104">
            <w:pPr>
              <w:jc w:val="both"/>
              <w:rPr>
                <w:sz w:val="20"/>
                <w:szCs w:val="20"/>
              </w:rPr>
            </w:pPr>
          </w:p>
          <w:p w:rsidR="00EE51A7" w:rsidRPr="00FB3374" w:rsidRDefault="00EE51A7" w:rsidP="00254104">
            <w:pPr>
              <w:jc w:val="both"/>
              <w:rPr>
                <w:color w:val="3333FF"/>
                <w:sz w:val="20"/>
                <w:szCs w:val="20"/>
              </w:rPr>
            </w:pPr>
            <w:r w:rsidRPr="00FB3374">
              <w:rPr>
                <w:sz w:val="20"/>
                <w:szCs w:val="20"/>
              </w:rPr>
              <w:t>Livestock trailing will occur along the route outlined in the attached map and in accordance with Field Manager’s Final Decision EA No. DOI-BLM-ID-T030-2012-0004-EA.</w:t>
            </w:r>
          </w:p>
        </w:tc>
      </w:tr>
    </w:tbl>
    <w:p w:rsidR="00057744" w:rsidRPr="00254104" w:rsidRDefault="00057744">
      <w:pPr>
        <w:rPr>
          <w:b/>
          <w:sz w:val="20"/>
        </w:rPr>
      </w:pPr>
    </w:p>
    <w:p w:rsidR="00547112" w:rsidRDefault="00547112" w:rsidP="00BD56FB">
      <w:pPr>
        <w:rPr>
          <w:b/>
          <w:sz w:val="20"/>
        </w:rPr>
      </w:pPr>
    </w:p>
    <w:p w:rsidR="00547112" w:rsidRDefault="00547112" w:rsidP="00BD56FB">
      <w:pPr>
        <w:rPr>
          <w:b/>
          <w:sz w:val="20"/>
        </w:rPr>
      </w:pPr>
    </w:p>
    <w:p w:rsidR="00547112" w:rsidRDefault="00547112" w:rsidP="00BD56FB">
      <w:pPr>
        <w:rPr>
          <w:b/>
          <w:sz w:val="20"/>
        </w:rPr>
      </w:pPr>
    </w:p>
    <w:p w:rsidR="00547112" w:rsidRDefault="00547112" w:rsidP="00BD56FB">
      <w:pPr>
        <w:rPr>
          <w:b/>
          <w:sz w:val="20"/>
        </w:rPr>
      </w:pPr>
    </w:p>
    <w:p w:rsidR="00BD56FB" w:rsidRPr="00254104" w:rsidRDefault="00BD56FB" w:rsidP="00BD56FB">
      <w:pPr>
        <w:rPr>
          <w:b/>
          <w:sz w:val="20"/>
        </w:rPr>
      </w:pPr>
      <w:r w:rsidRPr="00254104">
        <w:rPr>
          <w:b/>
          <w:sz w:val="20"/>
        </w:rPr>
        <w:t xml:space="preserve">Trailing Permit for Chester and </w:t>
      </w:r>
      <w:proofErr w:type="spellStart"/>
      <w:r w:rsidRPr="00254104">
        <w:rPr>
          <w:b/>
          <w:sz w:val="20"/>
        </w:rPr>
        <w:t>Kacey</w:t>
      </w:r>
      <w:proofErr w:type="spellEnd"/>
      <w:r w:rsidRPr="00254104">
        <w:rPr>
          <w:b/>
          <w:sz w:val="20"/>
        </w:rPr>
        <w:t xml:space="preserve"> Bradshaw</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A0279">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 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BD56FB" w:rsidRPr="00254104" w:rsidTr="00EA0279">
        <w:trPr>
          <w:jc w:val="center"/>
        </w:trPr>
        <w:tc>
          <w:tcPr>
            <w:tcW w:w="1557" w:type="dxa"/>
            <w:tcBorders>
              <w:bottom w:val="nil"/>
              <w:right w:val="nil"/>
            </w:tcBorders>
          </w:tcPr>
          <w:p w:rsidR="00BD56FB" w:rsidRPr="00254104" w:rsidRDefault="00BD56FB" w:rsidP="00BD56FB">
            <w:pPr>
              <w:jc w:val="center"/>
              <w:rPr>
                <w:sz w:val="20"/>
                <w:szCs w:val="20"/>
              </w:rPr>
            </w:pPr>
            <w:r w:rsidRPr="00254104">
              <w:rPr>
                <w:sz w:val="20"/>
                <w:szCs w:val="20"/>
              </w:rPr>
              <w:t>90418</w:t>
            </w:r>
          </w:p>
        </w:tc>
        <w:tc>
          <w:tcPr>
            <w:tcW w:w="2303" w:type="dxa"/>
            <w:gridSpan w:val="2"/>
            <w:tcBorders>
              <w:left w:val="nil"/>
              <w:bottom w:val="nil"/>
              <w:right w:val="nil"/>
            </w:tcBorders>
          </w:tcPr>
          <w:p w:rsidR="00BD56FB" w:rsidRPr="00254104" w:rsidRDefault="00BD56FB" w:rsidP="00BD56FB">
            <w:pPr>
              <w:jc w:val="both"/>
              <w:rPr>
                <w:sz w:val="20"/>
                <w:szCs w:val="20"/>
              </w:rPr>
            </w:pPr>
            <w:r w:rsidRPr="00254104">
              <w:rPr>
                <w:sz w:val="20"/>
                <w:szCs w:val="20"/>
              </w:rPr>
              <w:t>Black Canyon</w:t>
            </w:r>
            <w:r w:rsidRPr="00254104">
              <w:rPr>
                <w:sz w:val="20"/>
                <w:szCs w:val="20"/>
              </w:rPr>
              <w:tab/>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 xml:space="preserve">400 </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left w:val="nil"/>
              <w:bottom w:val="nil"/>
              <w:right w:val="nil"/>
            </w:tcBorders>
          </w:tcPr>
          <w:p w:rsidR="00BD56FB" w:rsidRPr="00254104" w:rsidRDefault="00BD56FB" w:rsidP="00BD56FB">
            <w:pPr>
              <w:jc w:val="center"/>
              <w:rPr>
                <w:sz w:val="20"/>
                <w:szCs w:val="20"/>
              </w:rPr>
            </w:pPr>
            <w:r w:rsidRPr="00254104">
              <w:rPr>
                <w:sz w:val="20"/>
                <w:szCs w:val="20"/>
              </w:rPr>
              <w:t>04/01</w:t>
            </w:r>
          </w:p>
        </w:tc>
        <w:tc>
          <w:tcPr>
            <w:tcW w:w="1057" w:type="dxa"/>
            <w:tcBorders>
              <w:left w:val="nil"/>
              <w:bottom w:val="nil"/>
              <w:right w:val="nil"/>
            </w:tcBorders>
          </w:tcPr>
          <w:p w:rsidR="00BD56FB" w:rsidRPr="00254104" w:rsidRDefault="00BD56FB" w:rsidP="00BD56FB">
            <w:pPr>
              <w:jc w:val="center"/>
              <w:rPr>
                <w:sz w:val="20"/>
                <w:szCs w:val="20"/>
              </w:rPr>
            </w:pPr>
            <w:r w:rsidRPr="00254104">
              <w:rPr>
                <w:sz w:val="20"/>
                <w:szCs w:val="20"/>
              </w:rPr>
              <w:t>04/10</w:t>
            </w:r>
          </w:p>
        </w:tc>
        <w:tc>
          <w:tcPr>
            <w:tcW w:w="892" w:type="dxa"/>
            <w:tcBorders>
              <w:left w:val="nil"/>
              <w:bottom w:val="nil"/>
              <w:right w:val="nil"/>
            </w:tcBorders>
          </w:tcPr>
          <w:p w:rsidR="00BD56FB" w:rsidRPr="00254104" w:rsidRDefault="00BD56FB" w:rsidP="00BD56FB">
            <w:pPr>
              <w:jc w:val="right"/>
              <w:rPr>
                <w:sz w:val="20"/>
                <w:szCs w:val="20"/>
              </w:rPr>
            </w:pPr>
          </w:p>
        </w:tc>
        <w:tc>
          <w:tcPr>
            <w:tcW w:w="1003" w:type="dxa"/>
            <w:tcBorders>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90418</w:t>
            </w:r>
          </w:p>
        </w:tc>
        <w:tc>
          <w:tcPr>
            <w:tcW w:w="2303" w:type="dxa"/>
            <w:gridSpan w:val="2"/>
            <w:tcBorders>
              <w:top w:val="nil"/>
              <w:left w:val="nil"/>
              <w:bottom w:val="nil"/>
              <w:right w:val="nil"/>
            </w:tcBorders>
          </w:tcPr>
          <w:p w:rsidR="00BD56FB" w:rsidRPr="00254104" w:rsidRDefault="00BD56FB" w:rsidP="00BD56FB">
            <w:pPr>
              <w:jc w:val="both"/>
              <w:rPr>
                <w:color w:val="FF0000"/>
                <w:sz w:val="20"/>
                <w:szCs w:val="20"/>
              </w:rPr>
            </w:pPr>
            <w:r w:rsidRPr="00254104">
              <w:rPr>
                <w:sz w:val="20"/>
                <w:szCs w:val="20"/>
              </w:rPr>
              <w:t>Black Canyon</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400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12/30</w:t>
            </w:r>
          </w:p>
        </w:tc>
        <w:tc>
          <w:tcPr>
            <w:tcW w:w="892" w:type="dxa"/>
            <w:tcBorders>
              <w:top w:val="nil"/>
              <w:left w:val="nil"/>
              <w:bottom w:val="nil"/>
              <w:right w:val="nil"/>
            </w:tcBorders>
          </w:tcPr>
          <w:p w:rsidR="00BD56FB" w:rsidRPr="00254104" w:rsidRDefault="00BD56FB" w:rsidP="00BD56FB">
            <w:pPr>
              <w:jc w:val="right"/>
              <w:rPr>
                <w:sz w:val="20"/>
                <w:szCs w:val="20"/>
              </w:rPr>
            </w:pP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90416</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Clover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400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12/30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13</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90417</w:t>
            </w:r>
          </w:p>
        </w:tc>
        <w:tc>
          <w:tcPr>
            <w:tcW w:w="2303" w:type="dxa"/>
            <w:gridSpan w:val="2"/>
            <w:tcBorders>
              <w:top w:val="nil"/>
              <w:left w:val="nil"/>
              <w:bottom w:val="nil"/>
              <w:right w:val="nil"/>
            </w:tcBorders>
          </w:tcPr>
          <w:p w:rsidR="00BD56FB" w:rsidRPr="00254104" w:rsidRDefault="00BD56FB" w:rsidP="00BD56FB">
            <w:pPr>
              <w:rPr>
                <w:sz w:val="20"/>
                <w:szCs w:val="20"/>
              </w:rPr>
            </w:pPr>
            <w:r w:rsidRPr="00254104">
              <w:rPr>
                <w:sz w:val="20"/>
                <w:szCs w:val="20"/>
              </w:rPr>
              <w:t>Davis Mountain</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400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04/10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13</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254104">
        <w:trPr>
          <w:trHeight w:val="432"/>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90417</w:t>
            </w:r>
          </w:p>
          <w:p w:rsidR="00DC7A24" w:rsidRPr="00254104" w:rsidRDefault="00DC7A24" w:rsidP="00254104">
            <w:pPr>
              <w:jc w:val="center"/>
              <w:rPr>
                <w:sz w:val="20"/>
                <w:szCs w:val="20"/>
              </w:rPr>
            </w:pPr>
            <w:r w:rsidRPr="00254104">
              <w:rPr>
                <w:sz w:val="20"/>
                <w:szCs w:val="20"/>
              </w:rPr>
              <w:t>90403</w:t>
            </w:r>
          </w:p>
        </w:tc>
        <w:tc>
          <w:tcPr>
            <w:tcW w:w="2303" w:type="dxa"/>
            <w:gridSpan w:val="2"/>
            <w:tcBorders>
              <w:top w:val="nil"/>
              <w:left w:val="nil"/>
              <w:bottom w:val="nil"/>
              <w:right w:val="nil"/>
            </w:tcBorders>
          </w:tcPr>
          <w:p w:rsidR="00BD56FB" w:rsidRPr="00254104" w:rsidRDefault="00BD56FB" w:rsidP="00BD56FB">
            <w:pPr>
              <w:rPr>
                <w:sz w:val="20"/>
                <w:szCs w:val="20"/>
              </w:rPr>
            </w:pPr>
            <w:r w:rsidRPr="00254104">
              <w:rPr>
                <w:sz w:val="20"/>
                <w:szCs w:val="20"/>
              </w:rPr>
              <w:t>Davis Mountain</w:t>
            </w:r>
          </w:p>
          <w:p w:rsidR="00DC7A24" w:rsidRPr="00254104" w:rsidRDefault="00DC7A24" w:rsidP="00254104">
            <w:pPr>
              <w:rPr>
                <w:sz w:val="20"/>
                <w:szCs w:val="20"/>
              </w:rPr>
            </w:pPr>
            <w:proofErr w:type="spellStart"/>
            <w:r w:rsidRPr="00254104">
              <w:rPr>
                <w:sz w:val="20"/>
                <w:szCs w:val="20"/>
              </w:rPr>
              <w:t>Ticeska</w:t>
            </w:r>
            <w:proofErr w:type="spellEnd"/>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400 </w:t>
            </w:r>
          </w:p>
          <w:p w:rsidR="00DC7A24" w:rsidRPr="00254104" w:rsidRDefault="00DC7A24" w:rsidP="00254104">
            <w:pPr>
              <w:jc w:val="center"/>
              <w:rPr>
                <w:sz w:val="20"/>
                <w:szCs w:val="20"/>
              </w:rPr>
            </w:pPr>
            <w:r w:rsidRPr="00254104">
              <w:rPr>
                <w:sz w:val="20"/>
                <w:szCs w:val="20"/>
              </w:rPr>
              <w:t>184</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p w:rsidR="00DC7A24" w:rsidRPr="00254104" w:rsidRDefault="00DC7A24" w:rsidP="00254104">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12/15</w:t>
            </w:r>
          </w:p>
          <w:p w:rsidR="00DC7A24" w:rsidRPr="00254104" w:rsidRDefault="00DC7A24" w:rsidP="00254104">
            <w:pPr>
              <w:jc w:val="center"/>
              <w:rPr>
                <w:sz w:val="20"/>
                <w:szCs w:val="20"/>
              </w:rPr>
            </w:pPr>
            <w:r w:rsidRPr="00254104">
              <w:rPr>
                <w:sz w:val="20"/>
                <w:szCs w:val="20"/>
              </w:rPr>
              <w:t>2/27</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12/30</w:t>
            </w:r>
          </w:p>
          <w:p w:rsidR="00DC7A24" w:rsidRPr="00254104" w:rsidRDefault="006033DD" w:rsidP="00254104">
            <w:pPr>
              <w:jc w:val="center"/>
              <w:rPr>
                <w:sz w:val="20"/>
                <w:szCs w:val="20"/>
              </w:rPr>
            </w:pPr>
            <w:r w:rsidRPr="00254104">
              <w:rPr>
                <w:sz w:val="20"/>
                <w:szCs w:val="20"/>
              </w:rPr>
              <w:t>03/02</w:t>
            </w:r>
          </w:p>
        </w:tc>
        <w:tc>
          <w:tcPr>
            <w:tcW w:w="892" w:type="dxa"/>
            <w:tcBorders>
              <w:top w:val="nil"/>
              <w:left w:val="nil"/>
              <w:bottom w:val="nil"/>
              <w:right w:val="nil"/>
            </w:tcBorders>
          </w:tcPr>
          <w:p w:rsidR="00DC7A24" w:rsidRPr="00254104" w:rsidRDefault="00BD56FB" w:rsidP="00DC7A24">
            <w:pPr>
              <w:jc w:val="right"/>
              <w:rPr>
                <w:sz w:val="20"/>
                <w:szCs w:val="20"/>
              </w:rPr>
            </w:pPr>
            <w:r w:rsidRPr="00254104">
              <w:rPr>
                <w:sz w:val="20"/>
                <w:szCs w:val="20"/>
              </w:rPr>
              <w:t>13</w:t>
            </w:r>
          </w:p>
          <w:p w:rsidR="00DC7A24" w:rsidRPr="00254104" w:rsidRDefault="00DC7A24" w:rsidP="00254104">
            <w:pPr>
              <w:jc w:val="right"/>
              <w:rPr>
                <w:sz w:val="20"/>
                <w:szCs w:val="20"/>
              </w:rPr>
            </w:pPr>
            <w:r w:rsidRPr="00254104">
              <w:rPr>
                <w:sz w:val="20"/>
                <w:szCs w:val="20"/>
              </w:rPr>
              <w:t>6</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p w:rsidR="00DC7A24" w:rsidRPr="00254104" w:rsidRDefault="00DC7A24" w:rsidP="00BD56FB">
            <w:pPr>
              <w:jc w:val="right"/>
              <w:rPr>
                <w:sz w:val="20"/>
                <w:szCs w:val="20"/>
              </w:rPr>
            </w:pPr>
            <w:r w:rsidRPr="00254104">
              <w:rPr>
                <w:sz w:val="20"/>
                <w:szCs w:val="20"/>
              </w:rPr>
              <w:t>1</w:t>
            </w:r>
          </w:p>
        </w:tc>
      </w:tr>
      <w:tr w:rsidR="00BD56FB" w:rsidRPr="00254104" w:rsidTr="00EA0279">
        <w:trPr>
          <w:jc w:val="center"/>
        </w:trPr>
        <w:tc>
          <w:tcPr>
            <w:tcW w:w="10674" w:type="dxa"/>
            <w:gridSpan w:val="9"/>
            <w:tcBorders>
              <w:top w:val="single" w:sz="4" w:space="0" w:color="auto"/>
              <w:bottom w:val="single" w:sz="4" w:space="0" w:color="auto"/>
            </w:tcBorders>
          </w:tcPr>
          <w:p w:rsidR="00BD56FB" w:rsidRPr="00254104" w:rsidRDefault="00BD56FB" w:rsidP="00BD56FB">
            <w:pPr>
              <w:jc w:val="both"/>
              <w:rPr>
                <w:sz w:val="20"/>
                <w:szCs w:val="20"/>
              </w:rPr>
            </w:pPr>
            <w:r w:rsidRPr="00254104">
              <w:rPr>
                <w:sz w:val="20"/>
                <w:szCs w:val="20"/>
              </w:rPr>
              <w:t xml:space="preserve">TERMS &amp; CONDITIONS: </w:t>
            </w:r>
          </w:p>
        </w:tc>
      </w:tr>
      <w:tr w:rsidR="00FB3374" w:rsidRPr="00FB3374" w:rsidTr="004873E0">
        <w:trPr>
          <w:trHeight w:val="620"/>
          <w:jc w:val="center"/>
        </w:trPr>
        <w:tc>
          <w:tcPr>
            <w:tcW w:w="1620" w:type="dxa"/>
            <w:gridSpan w:val="2"/>
            <w:tcBorders>
              <w:top w:val="single" w:sz="4" w:space="0" w:color="auto"/>
            </w:tcBorders>
          </w:tcPr>
          <w:p w:rsidR="008D62D5" w:rsidRPr="00FB3374" w:rsidRDefault="008D62D5" w:rsidP="00BD56FB">
            <w:pPr>
              <w:jc w:val="center"/>
              <w:rPr>
                <w:sz w:val="20"/>
                <w:szCs w:val="20"/>
              </w:rPr>
            </w:pPr>
          </w:p>
          <w:p w:rsidR="00BD56FB" w:rsidRPr="00FB3374" w:rsidRDefault="00BD56FB" w:rsidP="008D62D5">
            <w:pPr>
              <w:jc w:val="both"/>
              <w:rPr>
                <w:sz w:val="20"/>
                <w:szCs w:val="20"/>
              </w:rPr>
            </w:pPr>
          </w:p>
        </w:tc>
        <w:tc>
          <w:tcPr>
            <w:tcW w:w="9054" w:type="dxa"/>
            <w:gridSpan w:val="7"/>
            <w:tcBorders>
              <w:top w:val="single" w:sz="4" w:space="0" w:color="auto"/>
            </w:tcBorders>
          </w:tcPr>
          <w:p w:rsidR="008D62D5" w:rsidRPr="00FB3374" w:rsidRDefault="008D62D5" w:rsidP="008D62D5">
            <w:pPr>
              <w:jc w:val="both"/>
              <w:rPr>
                <w:sz w:val="20"/>
                <w:szCs w:val="20"/>
              </w:rPr>
            </w:pPr>
            <w:r w:rsidRPr="00FB3374">
              <w:rPr>
                <w:sz w:val="20"/>
                <w:szCs w:val="20"/>
              </w:rPr>
              <w:t>All livestock trailing on this permit will be limited to one day.  No overnighting</w:t>
            </w:r>
            <w:r w:rsidR="00955DCD" w:rsidRPr="00FB3374">
              <w:rPr>
                <w:sz w:val="20"/>
                <w:szCs w:val="20"/>
              </w:rPr>
              <w:t xml:space="preserve"> on </w:t>
            </w:r>
            <w:r w:rsidR="00B34A00">
              <w:rPr>
                <w:sz w:val="20"/>
                <w:szCs w:val="20"/>
              </w:rPr>
              <w:t>BLM-administered</w:t>
            </w:r>
            <w:r w:rsidR="00955DCD" w:rsidRPr="00FB3374">
              <w:rPr>
                <w:sz w:val="20"/>
                <w:szCs w:val="20"/>
              </w:rPr>
              <w:t xml:space="preserve"> lands</w:t>
            </w:r>
            <w:r w:rsidRPr="00FB3374">
              <w:rPr>
                <w:sz w:val="20"/>
                <w:szCs w:val="20"/>
              </w:rPr>
              <w:t xml:space="preserve"> is permitted without pre-approval of the authorized officer.</w:t>
            </w:r>
          </w:p>
          <w:p w:rsidR="008D62D5" w:rsidRPr="00FB3374" w:rsidRDefault="008D62D5" w:rsidP="008D62D5">
            <w:pPr>
              <w:jc w:val="both"/>
              <w:rPr>
                <w:sz w:val="20"/>
                <w:szCs w:val="20"/>
              </w:rPr>
            </w:pPr>
          </w:p>
          <w:p w:rsidR="00BD56FB" w:rsidRPr="00FB3374" w:rsidRDefault="00BD56FB" w:rsidP="00BD56FB">
            <w:pPr>
              <w:jc w:val="both"/>
              <w:rPr>
                <w:sz w:val="20"/>
                <w:szCs w:val="20"/>
              </w:rPr>
            </w:pPr>
            <w:r w:rsidRPr="00FB3374">
              <w:rPr>
                <w:sz w:val="20"/>
                <w:szCs w:val="20"/>
              </w:rPr>
              <w:t>One day trails through multiple grazing allotments will only be billed in one allotment to avoid duplicate billing.  This may lead to some allotments having a zero in the AUM column.</w:t>
            </w:r>
          </w:p>
          <w:p w:rsidR="004873E0" w:rsidRPr="00FB3374" w:rsidRDefault="004873E0" w:rsidP="00BD56FB">
            <w:pPr>
              <w:jc w:val="both"/>
              <w:rPr>
                <w:sz w:val="20"/>
                <w:szCs w:val="20"/>
              </w:rPr>
            </w:pPr>
          </w:p>
          <w:p w:rsidR="004873E0" w:rsidRPr="00FB3374" w:rsidRDefault="004873E0" w:rsidP="004873E0">
            <w:pPr>
              <w:rPr>
                <w:sz w:val="20"/>
                <w:szCs w:val="20"/>
              </w:rPr>
            </w:pPr>
            <w:r w:rsidRPr="00FB3374">
              <w:rPr>
                <w:sz w:val="20"/>
                <w:szCs w:val="20"/>
              </w:rPr>
              <w:t>In the Black Canyon, Clover Creek and Davis Mountain allotments:</w:t>
            </w:r>
          </w:p>
          <w:p w:rsidR="004873E0" w:rsidRPr="00FB3374" w:rsidRDefault="004873E0" w:rsidP="00F61EE5">
            <w:pPr>
              <w:ind w:left="279"/>
              <w:rPr>
                <w:sz w:val="20"/>
                <w:szCs w:val="20"/>
              </w:rPr>
            </w:pPr>
            <w:r w:rsidRPr="00FB3374">
              <w:rPr>
                <w:sz w:val="20"/>
                <w:szCs w:val="20"/>
              </w:rPr>
              <w:t xml:space="preserve">Bedding or overnighting of livestock will not be permitted to occur within 0.6 miles of occupied or undetermined status sage-grouse leks from March 15 to May 1 from 6 pm to 9 am.  In higher elevations, the timeframe is March 25 to May 15.  Permittees will be notified </w:t>
            </w:r>
            <w:r w:rsidR="00E134CF" w:rsidRPr="00FB3374">
              <w:rPr>
                <w:sz w:val="20"/>
                <w:szCs w:val="20"/>
              </w:rPr>
              <w:t xml:space="preserve">annually </w:t>
            </w:r>
            <w:r w:rsidRPr="00FB3374">
              <w:rPr>
                <w:sz w:val="20"/>
                <w:szCs w:val="20"/>
              </w:rPr>
              <w:t xml:space="preserve">of current sage-grouse </w:t>
            </w:r>
            <w:proofErr w:type="spellStart"/>
            <w:r w:rsidRPr="00FB3374">
              <w:rPr>
                <w:sz w:val="20"/>
                <w:szCs w:val="20"/>
              </w:rPr>
              <w:t>lekslocations</w:t>
            </w:r>
            <w:proofErr w:type="spellEnd"/>
            <w:r w:rsidRPr="00FB3374">
              <w:rPr>
                <w:sz w:val="20"/>
                <w:szCs w:val="20"/>
              </w:rPr>
              <w:t xml:space="preserve"> and if they are in higher elevations.</w:t>
            </w:r>
          </w:p>
          <w:p w:rsidR="004873E0" w:rsidRPr="00FB3374" w:rsidRDefault="004873E0" w:rsidP="00F61EE5">
            <w:pPr>
              <w:ind w:left="279"/>
              <w:rPr>
                <w:sz w:val="20"/>
                <w:szCs w:val="20"/>
              </w:rPr>
            </w:pPr>
          </w:p>
          <w:p w:rsidR="004873E0" w:rsidRPr="00FB3374" w:rsidRDefault="004873E0" w:rsidP="00F61EE5">
            <w:pPr>
              <w:ind w:left="279"/>
              <w:jc w:val="both"/>
              <w:rPr>
                <w:sz w:val="20"/>
                <w:szCs w:val="20"/>
              </w:rPr>
            </w:pPr>
            <w:r w:rsidRPr="00FB3374">
              <w:rPr>
                <w:sz w:val="20"/>
                <w:szCs w:val="20"/>
              </w:rPr>
              <w:t>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EE51A7" w:rsidRPr="00FB3374" w:rsidRDefault="00EE51A7" w:rsidP="00F61EE5">
            <w:pPr>
              <w:ind w:left="279"/>
              <w:jc w:val="both"/>
              <w:rPr>
                <w:sz w:val="20"/>
                <w:szCs w:val="20"/>
              </w:rPr>
            </w:pPr>
          </w:p>
          <w:p w:rsidR="00EE51A7" w:rsidRPr="00FB3374" w:rsidRDefault="00EE51A7" w:rsidP="00EE51A7">
            <w:pPr>
              <w:ind w:left="9"/>
              <w:jc w:val="both"/>
              <w:rPr>
                <w:sz w:val="20"/>
                <w:szCs w:val="20"/>
              </w:rPr>
            </w:pPr>
            <w:r w:rsidRPr="00FB3374">
              <w:rPr>
                <w:sz w:val="20"/>
                <w:szCs w:val="20"/>
              </w:rPr>
              <w:t>Livestock trailing will occur along the route outlined in the attached map and in accordance with Field Manager’s Final Decision EA No. DOI-BLM-ID-T030-2012-0004-EA.</w:t>
            </w:r>
          </w:p>
        </w:tc>
      </w:tr>
    </w:tbl>
    <w:p w:rsidR="007056D4" w:rsidRPr="00FB3374" w:rsidRDefault="00BD56FB">
      <w:pPr>
        <w:rPr>
          <w:sz w:val="20"/>
        </w:rPr>
      </w:pPr>
      <w:r w:rsidRPr="00FB3374">
        <w:rPr>
          <w:sz w:val="20"/>
        </w:rPr>
        <w:tab/>
      </w:r>
    </w:p>
    <w:p w:rsidR="00D90EB6" w:rsidRDefault="00D90EB6">
      <w:pPr>
        <w:rPr>
          <w:b/>
          <w:sz w:val="20"/>
        </w:rPr>
      </w:pPr>
      <w:r>
        <w:rPr>
          <w:b/>
          <w:sz w:val="20"/>
        </w:rPr>
        <w:br w:type="page"/>
      </w:r>
    </w:p>
    <w:p w:rsidR="00BD56FB" w:rsidRPr="00254104" w:rsidRDefault="00BD56FB" w:rsidP="00BD56FB">
      <w:pPr>
        <w:rPr>
          <w:sz w:val="20"/>
        </w:rPr>
      </w:pPr>
      <w:r w:rsidRPr="00254104">
        <w:rPr>
          <w:b/>
          <w:sz w:val="20"/>
        </w:rPr>
        <w:lastRenderedPageBreak/>
        <w:t>Trailing Permit for Earl E. Brown</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A0279">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 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BD56FB" w:rsidRPr="00254104" w:rsidTr="00EA0279">
        <w:trPr>
          <w:jc w:val="center"/>
        </w:trPr>
        <w:tc>
          <w:tcPr>
            <w:tcW w:w="1557" w:type="dxa"/>
            <w:tcBorders>
              <w:bottom w:val="nil"/>
              <w:right w:val="nil"/>
            </w:tcBorders>
          </w:tcPr>
          <w:p w:rsidR="00BD56FB" w:rsidRPr="00254104" w:rsidRDefault="00BD56FB" w:rsidP="00BD56FB">
            <w:pPr>
              <w:jc w:val="center"/>
              <w:rPr>
                <w:sz w:val="20"/>
                <w:szCs w:val="20"/>
              </w:rPr>
            </w:pPr>
            <w:r w:rsidRPr="00254104">
              <w:rPr>
                <w:sz w:val="20"/>
                <w:szCs w:val="20"/>
              </w:rPr>
              <w:t>90418</w:t>
            </w:r>
          </w:p>
        </w:tc>
        <w:tc>
          <w:tcPr>
            <w:tcW w:w="2303" w:type="dxa"/>
            <w:gridSpan w:val="2"/>
            <w:tcBorders>
              <w:left w:val="nil"/>
              <w:bottom w:val="nil"/>
              <w:right w:val="nil"/>
            </w:tcBorders>
          </w:tcPr>
          <w:p w:rsidR="00BD56FB" w:rsidRPr="00254104" w:rsidRDefault="00BD56FB" w:rsidP="00BD56FB">
            <w:pPr>
              <w:jc w:val="both"/>
              <w:rPr>
                <w:sz w:val="20"/>
                <w:szCs w:val="20"/>
              </w:rPr>
            </w:pPr>
            <w:r w:rsidRPr="00254104">
              <w:rPr>
                <w:sz w:val="20"/>
                <w:szCs w:val="20"/>
              </w:rPr>
              <w:t>Black Canyon</w:t>
            </w:r>
            <w:r w:rsidRPr="00254104">
              <w:rPr>
                <w:sz w:val="20"/>
                <w:szCs w:val="20"/>
              </w:rPr>
              <w:tab/>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 xml:space="preserve">60 </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left w:val="nil"/>
              <w:bottom w:val="nil"/>
              <w:right w:val="nil"/>
            </w:tcBorders>
          </w:tcPr>
          <w:p w:rsidR="00BD56FB" w:rsidRPr="00254104" w:rsidRDefault="00BD56FB" w:rsidP="00BD56FB">
            <w:pPr>
              <w:jc w:val="center"/>
              <w:rPr>
                <w:sz w:val="20"/>
                <w:szCs w:val="20"/>
              </w:rPr>
            </w:pPr>
            <w:r w:rsidRPr="00254104">
              <w:rPr>
                <w:sz w:val="20"/>
                <w:szCs w:val="20"/>
              </w:rPr>
              <w:t>09/01</w:t>
            </w:r>
          </w:p>
        </w:tc>
        <w:tc>
          <w:tcPr>
            <w:tcW w:w="1057" w:type="dxa"/>
            <w:tcBorders>
              <w:left w:val="nil"/>
              <w:bottom w:val="nil"/>
              <w:right w:val="nil"/>
            </w:tcBorders>
          </w:tcPr>
          <w:p w:rsidR="00BD56FB" w:rsidRPr="00254104" w:rsidRDefault="00BD56FB" w:rsidP="00BD56FB">
            <w:pPr>
              <w:jc w:val="center"/>
              <w:rPr>
                <w:sz w:val="20"/>
                <w:szCs w:val="20"/>
              </w:rPr>
            </w:pPr>
            <w:r w:rsidRPr="00254104">
              <w:rPr>
                <w:sz w:val="20"/>
                <w:szCs w:val="20"/>
              </w:rPr>
              <w:t>09/05</w:t>
            </w:r>
          </w:p>
        </w:tc>
        <w:tc>
          <w:tcPr>
            <w:tcW w:w="892" w:type="dxa"/>
            <w:tcBorders>
              <w:left w:val="nil"/>
              <w:bottom w:val="nil"/>
              <w:right w:val="nil"/>
            </w:tcBorders>
          </w:tcPr>
          <w:p w:rsidR="00BD56FB" w:rsidRPr="00254104" w:rsidRDefault="00BD56FB" w:rsidP="00BD56FB">
            <w:pPr>
              <w:jc w:val="right"/>
              <w:rPr>
                <w:sz w:val="20"/>
                <w:szCs w:val="20"/>
              </w:rPr>
            </w:pPr>
            <w:r w:rsidRPr="00254104">
              <w:rPr>
                <w:sz w:val="20"/>
                <w:szCs w:val="20"/>
              </w:rPr>
              <w:t>4</w:t>
            </w:r>
          </w:p>
        </w:tc>
        <w:tc>
          <w:tcPr>
            <w:tcW w:w="1003" w:type="dxa"/>
            <w:tcBorders>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0674" w:type="dxa"/>
            <w:gridSpan w:val="9"/>
            <w:tcBorders>
              <w:top w:val="single" w:sz="4" w:space="0" w:color="auto"/>
              <w:bottom w:val="single" w:sz="4" w:space="0" w:color="auto"/>
            </w:tcBorders>
          </w:tcPr>
          <w:p w:rsidR="008D62D5" w:rsidRPr="00254104" w:rsidRDefault="00BD56FB" w:rsidP="00BD56FB">
            <w:pPr>
              <w:jc w:val="both"/>
              <w:rPr>
                <w:sz w:val="20"/>
                <w:szCs w:val="20"/>
              </w:rPr>
            </w:pPr>
            <w:r w:rsidRPr="00254104">
              <w:rPr>
                <w:sz w:val="20"/>
                <w:szCs w:val="20"/>
              </w:rPr>
              <w:t xml:space="preserve">TERMS &amp; CONDITIONS: </w:t>
            </w:r>
          </w:p>
        </w:tc>
      </w:tr>
      <w:tr w:rsidR="00BD56FB" w:rsidRPr="00254104" w:rsidTr="00EA0279">
        <w:trPr>
          <w:trHeight w:val="260"/>
          <w:jc w:val="center"/>
        </w:trPr>
        <w:tc>
          <w:tcPr>
            <w:tcW w:w="1620" w:type="dxa"/>
            <w:gridSpan w:val="2"/>
            <w:tcBorders>
              <w:top w:val="single" w:sz="4" w:space="0" w:color="auto"/>
            </w:tcBorders>
          </w:tcPr>
          <w:p w:rsidR="00BD56FB" w:rsidRPr="00254104" w:rsidRDefault="00BD56FB" w:rsidP="00BD56FB">
            <w:pPr>
              <w:jc w:val="both"/>
              <w:rPr>
                <w:sz w:val="20"/>
                <w:szCs w:val="20"/>
              </w:rPr>
            </w:pPr>
          </w:p>
        </w:tc>
        <w:tc>
          <w:tcPr>
            <w:tcW w:w="9054" w:type="dxa"/>
            <w:gridSpan w:val="7"/>
            <w:tcBorders>
              <w:top w:val="single" w:sz="4" w:space="0" w:color="auto"/>
            </w:tcBorders>
          </w:tcPr>
          <w:p w:rsidR="004873E0" w:rsidRPr="00FB3374" w:rsidRDefault="008D62D5" w:rsidP="008D62D5">
            <w:pPr>
              <w:jc w:val="both"/>
              <w:rPr>
                <w:sz w:val="20"/>
                <w:szCs w:val="20"/>
              </w:rPr>
            </w:pPr>
            <w:r w:rsidRPr="00FB3374">
              <w:rPr>
                <w:sz w:val="20"/>
                <w:szCs w:val="20"/>
              </w:rPr>
              <w:t xml:space="preserve">Livestock Trailing in Black Canyon </w:t>
            </w:r>
            <w:r w:rsidR="007E2176" w:rsidRPr="00FB3374">
              <w:rPr>
                <w:sz w:val="20"/>
                <w:szCs w:val="20"/>
              </w:rPr>
              <w:t xml:space="preserve">Allotment </w:t>
            </w:r>
            <w:r w:rsidRPr="00FB3374">
              <w:rPr>
                <w:sz w:val="20"/>
                <w:szCs w:val="20"/>
              </w:rPr>
              <w:t xml:space="preserve">will be limited to two days.  </w:t>
            </w:r>
            <w:r w:rsidR="004873E0" w:rsidRPr="00FB3374">
              <w:rPr>
                <w:sz w:val="20"/>
                <w:szCs w:val="20"/>
              </w:rPr>
              <w:t xml:space="preserve">Overnighting livestock on or adjacent to riparian areas is prohibited.  </w:t>
            </w:r>
          </w:p>
          <w:p w:rsidR="004873E0" w:rsidRPr="00FB3374" w:rsidRDefault="004873E0" w:rsidP="008D62D5">
            <w:pPr>
              <w:jc w:val="both"/>
              <w:rPr>
                <w:sz w:val="20"/>
                <w:szCs w:val="20"/>
              </w:rPr>
            </w:pPr>
          </w:p>
          <w:p w:rsidR="004873E0" w:rsidRPr="00FB3374" w:rsidRDefault="004873E0" w:rsidP="004873E0">
            <w:pPr>
              <w:rPr>
                <w:sz w:val="20"/>
                <w:szCs w:val="20"/>
              </w:rPr>
            </w:pPr>
            <w:r w:rsidRPr="00FB3374">
              <w:rPr>
                <w:sz w:val="20"/>
                <w:szCs w:val="20"/>
              </w:rPr>
              <w:t xml:space="preserve">In the Black Canyon Allotment, bedding or overnighting of livestock will not be permitted to occur within 0.6 miles of occupied or undetermined status sage-grouse leks from March 15 to May 1 from 6 pm to 9 am.  In higher elevations, the timeframe is March 25 to May 15.  Permittees will be notified </w:t>
            </w:r>
            <w:r w:rsidR="00E134CF" w:rsidRPr="00FB3374">
              <w:rPr>
                <w:sz w:val="20"/>
                <w:szCs w:val="20"/>
              </w:rPr>
              <w:t xml:space="preserve">annually </w:t>
            </w:r>
            <w:r w:rsidRPr="00FB3374">
              <w:rPr>
                <w:sz w:val="20"/>
                <w:szCs w:val="20"/>
              </w:rPr>
              <w:t>of current sage-grouse l</w:t>
            </w:r>
            <w:r w:rsidR="00E134CF" w:rsidRPr="00FB3374">
              <w:rPr>
                <w:sz w:val="20"/>
                <w:szCs w:val="20"/>
              </w:rPr>
              <w:t>ek</w:t>
            </w:r>
            <w:r w:rsidRPr="00FB3374">
              <w:rPr>
                <w:sz w:val="20"/>
                <w:szCs w:val="20"/>
              </w:rPr>
              <w:t xml:space="preserve"> locations and if they are in higher elevations.</w:t>
            </w:r>
          </w:p>
          <w:p w:rsidR="004873E0" w:rsidRPr="00FB3374" w:rsidRDefault="004873E0" w:rsidP="004873E0">
            <w:pPr>
              <w:rPr>
                <w:sz w:val="20"/>
                <w:szCs w:val="20"/>
              </w:rPr>
            </w:pPr>
          </w:p>
          <w:p w:rsidR="004873E0" w:rsidRPr="00FB3374" w:rsidRDefault="004873E0" w:rsidP="004873E0">
            <w:pPr>
              <w:jc w:val="both"/>
              <w:rPr>
                <w:sz w:val="20"/>
                <w:szCs w:val="20"/>
              </w:rPr>
            </w:pPr>
            <w:r w:rsidRPr="00FB3374">
              <w:rPr>
                <w:sz w:val="20"/>
                <w:szCs w:val="20"/>
              </w:rPr>
              <w:t>In the Black Canyon Allotment, 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EE51A7" w:rsidRPr="00FB3374" w:rsidRDefault="00EE51A7" w:rsidP="004873E0">
            <w:pPr>
              <w:jc w:val="both"/>
              <w:rPr>
                <w:sz w:val="20"/>
                <w:szCs w:val="20"/>
              </w:rPr>
            </w:pPr>
          </w:p>
          <w:p w:rsidR="00EE51A7" w:rsidRPr="00FB3374" w:rsidRDefault="00EE51A7" w:rsidP="004873E0">
            <w:pPr>
              <w:jc w:val="both"/>
              <w:rPr>
                <w:sz w:val="20"/>
                <w:szCs w:val="20"/>
              </w:rPr>
            </w:pPr>
            <w:r w:rsidRPr="00FB3374">
              <w:rPr>
                <w:sz w:val="20"/>
                <w:szCs w:val="20"/>
              </w:rPr>
              <w:t>Livestock trailing will occur along the route outlined in the attached map and in accordance with Field Manager’s Final Decision EA No. DOI-BLM-ID-T030-2012-0004-EA.</w:t>
            </w:r>
          </w:p>
        </w:tc>
      </w:tr>
    </w:tbl>
    <w:p w:rsidR="00254104" w:rsidRDefault="00254104" w:rsidP="00BD56FB">
      <w:pPr>
        <w:rPr>
          <w:b/>
          <w:sz w:val="20"/>
        </w:rPr>
      </w:pPr>
    </w:p>
    <w:p w:rsidR="00D90EB6" w:rsidRDefault="00D90EB6">
      <w:pPr>
        <w:rPr>
          <w:b/>
          <w:sz w:val="20"/>
        </w:rPr>
      </w:pPr>
      <w:r>
        <w:rPr>
          <w:b/>
          <w:sz w:val="20"/>
        </w:rPr>
        <w:br w:type="page"/>
      </w:r>
    </w:p>
    <w:p w:rsidR="00BD56FB" w:rsidRPr="00254104" w:rsidRDefault="00BD56FB" w:rsidP="00BD56FB">
      <w:pPr>
        <w:rPr>
          <w:b/>
          <w:sz w:val="20"/>
        </w:rPr>
      </w:pPr>
      <w:r w:rsidRPr="00254104">
        <w:rPr>
          <w:b/>
          <w:sz w:val="20"/>
        </w:rPr>
        <w:lastRenderedPageBreak/>
        <w:t>Trailing Permit for Camas Creek Cattle Association, LLC</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A0279">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BD56FB" w:rsidRPr="00254104" w:rsidTr="00EA0279">
        <w:trPr>
          <w:jc w:val="center"/>
        </w:trPr>
        <w:tc>
          <w:tcPr>
            <w:tcW w:w="1557" w:type="dxa"/>
            <w:tcBorders>
              <w:bottom w:val="nil"/>
              <w:right w:val="nil"/>
            </w:tcBorders>
          </w:tcPr>
          <w:p w:rsidR="00BD56FB" w:rsidRPr="00254104" w:rsidRDefault="00BD56FB" w:rsidP="00BD56FB">
            <w:pPr>
              <w:jc w:val="center"/>
              <w:rPr>
                <w:sz w:val="20"/>
                <w:szCs w:val="20"/>
              </w:rPr>
            </w:pPr>
            <w:r w:rsidRPr="00254104">
              <w:rPr>
                <w:sz w:val="20"/>
                <w:szCs w:val="20"/>
              </w:rPr>
              <w:t>90416</w:t>
            </w:r>
          </w:p>
        </w:tc>
        <w:tc>
          <w:tcPr>
            <w:tcW w:w="2303" w:type="dxa"/>
            <w:gridSpan w:val="2"/>
            <w:tcBorders>
              <w:left w:val="nil"/>
              <w:bottom w:val="nil"/>
              <w:right w:val="nil"/>
            </w:tcBorders>
          </w:tcPr>
          <w:p w:rsidR="00BD56FB" w:rsidRPr="00254104" w:rsidRDefault="00BD56FB" w:rsidP="00BD56FB">
            <w:pPr>
              <w:jc w:val="both"/>
              <w:rPr>
                <w:sz w:val="20"/>
                <w:szCs w:val="20"/>
              </w:rPr>
            </w:pPr>
            <w:r w:rsidRPr="00254104">
              <w:rPr>
                <w:sz w:val="20"/>
                <w:szCs w:val="20"/>
              </w:rPr>
              <w:t>Clover Creek</w:t>
            </w:r>
            <w:r w:rsidRPr="00254104">
              <w:rPr>
                <w:sz w:val="20"/>
                <w:szCs w:val="20"/>
              </w:rPr>
              <w:tab/>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1200</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left w:val="nil"/>
              <w:bottom w:val="nil"/>
              <w:right w:val="nil"/>
            </w:tcBorders>
          </w:tcPr>
          <w:p w:rsidR="00BD56FB" w:rsidRPr="00254104" w:rsidRDefault="00BD56FB" w:rsidP="00BD56FB">
            <w:pPr>
              <w:jc w:val="center"/>
              <w:rPr>
                <w:sz w:val="20"/>
                <w:szCs w:val="20"/>
              </w:rPr>
            </w:pPr>
            <w:r w:rsidRPr="00254104">
              <w:rPr>
                <w:sz w:val="20"/>
                <w:szCs w:val="20"/>
              </w:rPr>
              <w:t>10/15</w:t>
            </w:r>
          </w:p>
        </w:tc>
        <w:tc>
          <w:tcPr>
            <w:tcW w:w="1057" w:type="dxa"/>
            <w:tcBorders>
              <w:left w:val="nil"/>
              <w:bottom w:val="nil"/>
              <w:right w:val="nil"/>
            </w:tcBorders>
          </w:tcPr>
          <w:p w:rsidR="00BD56FB" w:rsidRPr="00254104" w:rsidRDefault="00BD56FB" w:rsidP="00BD56FB">
            <w:pPr>
              <w:jc w:val="center"/>
              <w:rPr>
                <w:sz w:val="20"/>
                <w:szCs w:val="20"/>
              </w:rPr>
            </w:pPr>
            <w:r w:rsidRPr="00254104">
              <w:rPr>
                <w:sz w:val="20"/>
                <w:szCs w:val="20"/>
              </w:rPr>
              <w:t>11/30</w:t>
            </w:r>
          </w:p>
        </w:tc>
        <w:tc>
          <w:tcPr>
            <w:tcW w:w="892" w:type="dxa"/>
            <w:tcBorders>
              <w:left w:val="nil"/>
              <w:bottom w:val="nil"/>
              <w:right w:val="nil"/>
            </w:tcBorders>
          </w:tcPr>
          <w:p w:rsidR="00BD56FB" w:rsidRPr="00254104" w:rsidRDefault="00BD56FB" w:rsidP="00BD56FB">
            <w:pPr>
              <w:jc w:val="right"/>
              <w:rPr>
                <w:sz w:val="20"/>
                <w:szCs w:val="20"/>
              </w:rPr>
            </w:pPr>
            <w:r w:rsidRPr="00254104">
              <w:rPr>
                <w:sz w:val="20"/>
                <w:szCs w:val="20"/>
              </w:rPr>
              <w:t>120</w:t>
            </w:r>
          </w:p>
        </w:tc>
        <w:tc>
          <w:tcPr>
            <w:tcW w:w="1003" w:type="dxa"/>
            <w:tcBorders>
              <w:left w:val="nil"/>
              <w:bottom w:val="nil"/>
            </w:tcBorders>
          </w:tcPr>
          <w:p w:rsidR="00BD56FB" w:rsidRPr="00254104" w:rsidRDefault="00BD56FB" w:rsidP="00BD56FB">
            <w:pPr>
              <w:jc w:val="right"/>
              <w:rPr>
                <w:sz w:val="20"/>
                <w:szCs w:val="20"/>
              </w:rPr>
            </w:pPr>
            <w:r w:rsidRPr="00254104">
              <w:rPr>
                <w:sz w:val="20"/>
                <w:szCs w:val="20"/>
              </w:rPr>
              <w:t>3</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90425</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Curtis Lake</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500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10/30</w:t>
            </w:r>
          </w:p>
        </w:tc>
        <w:tc>
          <w:tcPr>
            <w:tcW w:w="892" w:type="dxa"/>
            <w:tcBorders>
              <w:top w:val="nil"/>
              <w:left w:val="nil"/>
              <w:bottom w:val="nil"/>
              <w:right w:val="nil"/>
            </w:tcBorders>
          </w:tcPr>
          <w:p w:rsidR="00BD56FB" w:rsidRPr="00254104" w:rsidRDefault="00BD56FB" w:rsidP="00BD56FB">
            <w:pPr>
              <w:jc w:val="right"/>
              <w:rPr>
                <w:sz w:val="20"/>
                <w:szCs w:val="20"/>
              </w:rPr>
            </w:pP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90414</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Dempsey</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700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40</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90908</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Goodtime</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700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23</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90434</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Gwin Ranch</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600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07/15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0</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90415</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Indian</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700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46</w:t>
            </w:r>
          </w:p>
        </w:tc>
        <w:tc>
          <w:tcPr>
            <w:tcW w:w="1003" w:type="dxa"/>
            <w:tcBorders>
              <w:top w:val="nil"/>
              <w:left w:val="nil"/>
              <w:bottom w:val="nil"/>
            </w:tcBorders>
          </w:tcPr>
          <w:p w:rsidR="00BD56FB" w:rsidRPr="00254104" w:rsidRDefault="00BD56FB" w:rsidP="00BD56FB">
            <w:pPr>
              <w:jc w:val="right"/>
              <w:rPr>
                <w:color w:val="0000FF"/>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90413</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King Hill</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700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DE4549">
            <w:pPr>
              <w:jc w:val="center"/>
              <w:rPr>
                <w:sz w:val="20"/>
                <w:szCs w:val="20"/>
              </w:rPr>
            </w:pPr>
            <w:r w:rsidRPr="00254104">
              <w:rPr>
                <w:sz w:val="20"/>
                <w:szCs w:val="20"/>
              </w:rPr>
              <w:t>0</w:t>
            </w:r>
            <w:r w:rsidR="00DE4549" w:rsidRPr="00254104">
              <w:rPr>
                <w:sz w:val="20"/>
                <w:szCs w:val="20"/>
              </w:rPr>
              <w:t>6</w:t>
            </w:r>
            <w:r w:rsidRPr="00254104">
              <w:rPr>
                <w:sz w:val="20"/>
                <w:szCs w:val="20"/>
              </w:rPr>
              <w:t>/01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46</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90934</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Lava Pot</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700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07/15</w:t>
            </w:r>
          </w:p>
        </w:tc>
        <w:tc>
          <w:tcPr>
            <w:tcW w:w="892" w:type="dxa"/>
            <w:tcBorders>
              <w:top w:val="nil"/>
              <w:left w:val="nil"/>
              <w:bottom w:val="nil"/>
              <w:right w:val="nil"/>
            </w:tcBorders>
          </w:tcPr>
          <w:p w:rsidR="00BD56FB" w:rsidRPr="00254104" w:rsidRDefault="00BD56FB" w:rsidP="00BD56FB">
            <w:pPr>
              <w:jc w:val="right"/>
              <w:rPr>
                <w:sz w:val="20"/>
                <w:szCs w:val="20"/>
              </w:rPr>
            </w:pP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90432</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Macon Flat</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1000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11/30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66</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90419</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North Gooding</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600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07/15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20</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90426</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North Shoshone</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250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04/30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16</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90426</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North Shoshone</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500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04/15</w:t>
            </w:r>
          </w:p>
        </w:tc>
        <w:tc>
          <w:tcPr>
            <w:tcW w:w="1057" w:type="dxa"/>
            <w:tcBorders>
              <w:top w:val="nil"/>
              <w:left w:val="nil"/>
              <w:bottom w:val="nil"/>
              <w:right w:val="nil"/>
            </w:tcBorders>
          </w:tcPr>
          <w:p w:rsidR="00BD56FB" w:rsidRPr="00254104" w:rsidRDefault="00BD56FB" w:rsidP="00DE4549">
            <w:pPr>
              <w:jc w:val="center"/>
              <w:rPr>
                <w:sz w:val="20"/>
                <w:szCs w:val="20"/>
              </w:rPr>
            </w:pPr>
            <w:r w:rsidRPr="00254104">
              <w:rPr>
                <w:sz w:val="20"/>
                <w:szCs w:val="20"/>
              </w:rPr>
              <w:t>0</w:t>
            </w:r>
            <w:r w:rsidR="00DE4549" w:rsidRPr="00254104">
              <w:rPr>
                <w:sz w:val="20"/>
                <w:szCs w:val="20"/>
              </w:rPr>
              <w:t>4</w:t>
            </w:r>
            <w:r w:rsidRPr="00254104">
              <w:rPr>
                <w:sz w:val="20"/>
                <w:szCs w:val="20"/>
              </w:rPr>
              <w:t>/</w:t>
            </w:r>
            <w:r w:rsidR="00DE4549" w:rsidRPr="00254104">
              <w:rPr>
                <w:sz w:val="20"/>
                <w:szCs w:val="20"/>
              </w:rPr>
              <w:t>30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16</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90426</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North Shoshone</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250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10/30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16</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90932</w:t>
            </w:r>
          </w:p>
        </w:tc>
        <w:tc>
          <w:tcPr>
            <w:tcW w:w="2303" w:type="dxa"/>
            <w:gridSpan w:val="2"/>
            <w:tcBorders>
              <w:top w:val="nil"/>
              <w:left w:val="nil"/>
              <w:bottom w:val="nil"/>
              <w:right w:val="nil"/>
            </w:tcBorders>
          </w:tcPr>
          <w:p w:rsidR="00BD56FB" w:rsidRPr="00254104" w:rsidRDefault="00BD56FB" w:rsidP="00BD56FB">
            <w:pPr>
              <w:rPr>
                <w:sz w:val="20"/>
                <w:szCs w:val="20"/>
              </w:rPr>
            </w:pPr>
            <w:r w:rsidRPr="00254104">
              <w:rPr>
                <w:sz w:val="20"/>
                <w:szCs w:val="20"/>
              </w:rPr>
              <w:t>Pocket</w:t>
            </w:r>
          </w:p>
        </w:tc>
        <w:tc>
          <w:tcPr>
            <w:tcW w:w="1372" w:type="dxa"/>
            <w:tcBorders>
              <w:top w:val="nil"/>
              <w:left w:val="nil"/>
              <w:bottom w:val="nil"/>
              <w:right w:val="nil"/>
            </w:tcBorders>
          </w:tcPr>
          <w:p w:rsidR="00BD56FB" w:rsidRPr="00254104" w:rsidRDefault="00BD56FB" w:rsidP="00BD56FB">
            <w:pPr>
              <w:jc w:val="center"/>
              <w:rPr>
                <w:color w:val="0000FF"/>
                <w:sz w:val="20"/>
                <w:szCs w:val="20"/>
              </w:rPr>
            </w:pPr>
            <w:r w:rsidRPr="00254104">
              <w:rPr>
                <w:sz w:val="20"/>
                <w:szCs w:val="20"/>
              </w:rPr>
              <w:t>700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07/15</w:t>
            </w:r>
          </w:p>
        </w:tc>
        <w:tc>
          <w:tcPr>
            <w:tcW w:w="892" w:type="dxa"/>
            <w:tcBorders>
              <w:top w:val="nil"/>
              <w:left w:val="nil"/>
              <w:bottom w:val="nil"/>
              <w:right w:val="nil"/>
            </w:tcBorders>
          </w:tcPr>
          <w:p w:rsidR="00BD56FB" w:rsidRPr="00254104" w:rsidRDefault="00BD56FB" w:rsidP="00BD56FB">
            <w:pPr>
              <w:jc w:val="right"/>
              <w:rPr>
                <w:sz w:val="20"/>
                <w:szCs w:val="20"/>
              </w:rPr>
            </w:pP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90106</w:t>
            </w:r>
          </w:p>
        </w:tc>
        <w:tc>
          <w:tcPr>
            <w:tcW w:w="2303" w:type="dxa"/>
            <w:gridSpan w:val="2"/>
            <w:tcBorders>
              <w:top w:val="nil"/>
              <w:left w:val="nil"/>
              <w:bottom w:val="nil"/>
              <w:right w:val="nil"/>
            </w:tcBorders>
          </w:tcPr>
          <w:p w:rsidR="00BD56FB" w:rsidRPr="00254104" w:rsidRDefault="00BD56FB" w:rsidP="00BD56FB">
            <w:pPr>
              <w:rPr>
                <w:sz w:val="20"/>
                <w:szCs w:val="20"/>
              </w:rPr>
            </w:pPr>
            <w:r w:rsidRPr="00254104">
              <w:rPr>
                <w:sz w:val="20"/>
                <w:szCs w:val="20"/>
              </w:rPr>
              <w:t>Rough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500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10/30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16</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76D0E" w:rsidP="00BD56FB">
            <w:pPr>
              <w:jc w:val="center"/>
              <w:rPr>
                <w:sz w:val="20"/>
                <w:szCs w:val="20"/>
              </w:rPr>
            </w:pPr>
            <w:r w:rsidRPr="00254104">
              <w:rPr>
                <w:sz w:val="20"/>
                <w:szCs w:val="20"/>
              </w:rPr>
              <w:t>90912</w:t>
            </w:r>
          </w:p>
        </w:tc>
        <w:tc>
          <w:tcPr>
            <w:tcW w:w="2303" w:type="dxa"/>
            <w:gridSpan w:val="2"/>
            <w:tcBorders>
              <w:top w:val="nil"/>
              <w:left w:val="nil"/>
              <w:bottom w:val="nil"/>
              <w:right w:val="nil"/>
            </w:tcBorders>
          </w:tcPr>
          <w:p w:rsidR="00BD56FB" w:rsidRPr="00254104" w:rsidRDefault="00BD56FB" w:rsidP="00BD56FB">
            <w:pPr>
              <w:rPr>
                <w:sz w:val="20"/>
                <w:szCs w:val="20"/>
              </w:rPr>
            </w:pPr>
            <w:r w:rsidRPr="00254104">
              <w:rPr>
                <w:sz w:val="20"/>
                <w:szCs w:val="20"/>
              </w:rPr>
              <w:t>Seven-Mile</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700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23</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90915</w:t>
            </w:r>
          </w:p>
        </w:tc>
        <w:tc>
          <w:tcPr>
            <w:tcW w:w="2303" w:type="dxa"/>
            <w:gridSpan w:val="2"/>
            <w:tcBorders>
              <w:top w:val="nil"/>
              <w:left w:val="nil"/>
              <w:bottom w:val="nil"/>
              <w:right w:val="nil"/>
            </w:tcBorders>
          </w:tcPr>
          <w:p w:rsidR="00BD56FB" w:rsidRPr="00254104" w:rsidRDefault="00BD56FB" w:rsidP="00BD56FB">
            <w:pPr>
              <w:rPr>
                <w:sz w:val="20"/>
                <w:szCs w:val="20"/>
              </w:rPr>
            </w:pPr>
            <w:r w:rsidRPr="00254104">
              <w:rPr>
                <w:sz w:val="20"/>
                <w:szCs w:val="20"/>
              </w:rPr>
              <w:t>Tunupa</w:t>
            </w:r>
          </w:p>
        </w:tc>
        <w:tc>
          <w:tcPr>
            <w:tcW w:w="1372" w:type="dxa"/>
            <w:tcBorders>
              <w:top w:val="nil"/>
              <w:left w:val="nil"/>
              <w:bottom w:val="nil"/>
              <w:right w:val="nil"/>
            </w:tcBorders>
          </w:tcPr>
          <w:p w:rsidR="00BD56FB" w:rsidRPr="00254104" w:rsidRDefault="00BD56FB" w:rsidP="00BD56FB">
            <w:pPr>
              <w:jc w:val="center"/>
              <w:rPr>
                <w:color w:val="0000FF"/>
                <w:sz w:val="20"/>
                <w:szCs w:val="20"/>
              </w:rPr>
            </w:pPr>
            <w:r w:rsidRPr="00254104">
              <w:rPr>
                <w:sz w:val="20"/>
                <w:szCs w:val="20"/>
              </w:rPr>
              <w:t>700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07/15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23</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90437</w:t>
            </w:r>
          </w:p>
        </w:tc>
        <w:tc>
          <w:tcPr>
            <w:tcW w:w="2303" w:type="dxa"/>
            <w:gridSpan w:val="2"/>
            <w:tcBorders>
              <w:top w:val="nil"/>
              <w:left w:val="nil"/>
              <w:bottom w:val="nil"/>
              <w:right w:val="nil"/>
            </w:tcBorders>
          </w:tcPr>
          <w:p w:rsidR="00BD56FB" w:rsidRPr="00254104" w:rsidRDefault="00BD56FB" w:rsidP="00BD56FB">
            <w:pPr>
              <w:rPr>
                <w:sz w:val="20"/>
                <w:szCs w:val="20"/>
              </w:rPr>
            </w:pPr>
            <w:r w:rsidRPr="00254104">
              <w:rPr>
                <w:sz w:val="20"/>
                <w:szCs w:val="20"/>
              </w:rPr>
              <w:t>West Spring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1000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11/30</w:t>
            </w:r>
          </w:p>
        </w:tc>
        <w:tc>
          <w:tcPr>
            <w:tcW w:w="892" w:type="dxa"/>
            <w:tcBorders>
              <w:top w:val="nil"/>
              <w:left w:val="nil"/>
              <w:bottom w:val="nil"/>
              <w:right w:val="nil"/>
            </w:tcBorders>
          </w:tcPr>
          <w:p w:rsidR="00BD56FB" w:rsidRPr="00254104" w:rsidRDefault="00BD56FB" w:rsidP="00BD56FB">
            <w:pPr>
              <w:jc w:val="right"/>
              <w:rPr>
                <w:color w:val="0000FF"/>
                <w:sz w:val="20"/>
                <w:szCs w:val="20"/>
              </w:rPr>
            </w:pPr>
          </w:p>
        </w:tc>
        <w:tc>
          <w:tcPr>
            <w:tcW w:w="1003" w:type="dxa"/>
            <w:tcBorders>
              <w:top w:val="nil"/>
              <w:left w:val="nil"/>
              <w:bottom w:val="nil"/>
            </w:tcBorders>
          </w:tcPr>
          <w:p w:rsidR="00BD56FB" w:rsidRPr="00254104" w:rsidRDefault="00BD56FB" w:rsidP="00BD56FB">
            <w:pPr>
              <w:jc w:val="right"/>
              <w:rPr>
                <w:color w:val="0000FF"/>
                <w:sz w:val="20"/>
                <w:szCs w:val="20"/>
              </w:rPr>
            </w:pPr>
            <w:r w:rsidRPr="00254104">
              <w:rPr>
                <w:sz w:val="20"/>
                <w:szCs w:val="20"/>
              </w:rPr>
              <w:t>1</w:t>
            </w:r>
          </w:p>
        </w:tc>
      </w:tr>
      <w:tr w:rsidR="00BD56FB" w:rsidRPr="00254104" w:rsidTr="00EA0279">
        <w:trPr>
          <w:jc w:val="center"/>
        </w:trPr>
        <w:tc>
          <w:tcPr>
            <w:tcW w:w="10674" w:type="dxa"/>
            <w:gridSpan w:val="9"/>
            <w:tcBorders>
              <w:top w:val="single" w:sz="4" w:space="0" w:color="auto"/>
              <w:bottom w:val="single" w:sz="4" w:space="0" w:color="auto"/>
            </w:tcBorders>
          </w:tcPr>
          <w:p w:rsidR="00BD56FB" w:rsidRPr="00254104" w:rsidRDefault="00BD56FB" w:rsidP="00BD56FB">
            <w:pPr>
              <w:jc w:val="both"/>
              <w:rPr>
                <w:color w:val="0000FF"/>
                <w:sz w:val="20"/>
                <w:szCs w:val="20"/>
              </w:rPr>
            </w:pPr>
            <w:r w:rsidRPr="00254104">
              <w:rPr>
                <w:sz w:val="20"/>
                <w:szCs w:val="20"/>
              </w:rPr>
              <w:t xml:space="preserve">TERMS &amp; CONDITIONS: </w:t>
            </w:r>
          </w:p>
        </w:tc>
      </w:tr>
      <w:tr w:rsidR="00BD56FB" w:rsidRPr="00254104" w:rsidTr="00EA0279">
        <w:trPr>
          <w:jc w:val="center"/>
        </w:trPr>
        <w:tc>
          <w:tcPr>
            <w:tcW w:w="1620" w:type="dxa"/>
            <w:gridSpan w:val="2"/>
            <w:tcBorders>
              <w:top w:val="single" w:sz="4" w:space="0" w:color="auto"/>
            </w:tcBorders>
          </w:tcPr>
          <w:p w:rsidR="00BD56FB" w:rsidRPr="00254104" w:rsidRDefault="00BD56FB" w:rsidP="00BD56FB">
            <w:pPr>
              <w:jc w:val="center"/>
              <w:rPr>
                <w:sz w:val="20"/>
                <w:szCs w:val="20"/>
              </w:rPr>
            </w:pPr>
          </w:p>
        </w:tc>
        <w:tc>
          <w:tcPr>
            <w:tcW w:w="9054" w:type="dxa"/>
            <w:gridSpan w:val="7"/>
            <w:tcBorders>
              <w:top w:val="single" w:sz="4" w:space="0" w:color="auto"/>
            </w:tcBorders>
          </w:tcPr>
          <w:p w:rsidR="008D62D5" w:rsidRPr="003D4BCD" w:rsidRDefault="008D62D5" w:rsidP="008D62D5">
            <w:pPr>
              <w:jc w:val="both"/>
              <w:rPr>
                <w:sz w:val="20"/>
                <w:szCs w:val="20"/>
              </w:rPr>
            </w:pPr>
            <w:r w:rsidRPr="003D4BCD">
              <w:rPr>
                <w:sz w:val="20"/>
                <w:szCs w:val="20"/>
              </w:rPr>
              <w:t xml:space="preserve">Livestock trailing in </w:t>
            </w:r>
            <w:r w:rsidR="007E2176" w:rsidRPr="003D4BCD">
              <w:rPr>
                <w:sz w:val="20"/>
                <w:szCs w:val="20"/>
              </w:rPr>
              <w:t xml:space="preserve">Curtis Lake, </w:t>
            </w:r>
            <w:r w:rsidR="006033DD" w:rsidRPr="003D4BCD">
              <w:rPr>
                <w:sz w:val="20"/>
                <w:szCs w:val="20"/>
              </w:rPr>
              <w:t xml:space="preserve">Dempsey, Indian, </w:t>
            </w:r>
            <w:r w:rsidR="007E2176" w:rsidRPr="003D4BCD">
              <w:rPr>
                <w:sz w:val="20"/>
                <w:szCs w:val="20"/>
              </w:rPr>
              <w:t>Goodtime, Gwin Ranch, North Gooding, Rough Creek, Seven-Mile and West Spring Creek</w:t>
            </w:r>
            <w:r w:rsidRPr="003D4BCD">
              <w:rPr>
                <w:sz w:val="20"/>
                <w:szCs w:val="20"/>
              </w:rPr>
              <w:t xml:space="preserve"> </w:t>
            </w:r>
            <w:r w:rsidR="007E2176" w:rsidRPr="003D4BCD">
              <w:rPr>
                <w:sz w:val="20"/>
                <w:szCs w:val="20"/>
              </w:rPr>
              <w:t xml:space="preserve">allotments </w:t>
            </w:r>
            <w:r w:rsidRPr="003D4BCD">
              <w:rPr>
                <w:sz w:val="20"/>
                <w:szCs w:val="20"/>
              </w:rPr>
              <w:t xml:space="preserve">will be limited to one day.  No overnighting </w:t>
            </w:r>
            <w:r w:rsidR="00955DCD" w:rsidRPr="003D4BCD">
              <w:rPr>
                <w:sz w:val="20"/>
                <w:szCs w:val="20"/>
              </w:rPr>
              <w:t xml:space="preserve">on </w:t>
            </w:r>
            <w:r w:rsidR="00B34A00">
              <w:rPr>
                <w:sz w:val="20"/>
                <w:szCs w:val="20"/>
              </w:rPr>
              <w:t>BLM-administered</w:t>
            </w:r>
            <w:r w:rsidR="00955DCD" w:rsidRPr="003D4BCD">
              <w:rPr>
                <w:sz w:val="20"/>
                <w:szCs w:val="20"/>
              </w:rPr>
              <w:t xml:space="preserve"> lands </w:t>
            </w:r>
            <w:r w:rsidRPr="003D4BCD">
              <w:rPr>
                <w:sz w:val="20"/>
                <w:szCs w:val="20"/>
              </w:rPr>
              <w:t>is permitted without pre-approval of the authorized officer.</w:t>
            </w:r>
          </w:p>
          <w:p w:rsidR="008D62D5" w:rsidRPr="003D4BCD" w:rsidRDefault="008D62D5" w:rsidP="008D62D5">
            <w:pPr>
              <w:jc w:val="both"/>
              <w:rPr>
                <w:sz w:val="20"/>
                <w:szCs w:val="20"/>
              </w:rPr>
            </w:pPr>
          </w:p>
          <w:p w:rsidR="008D62D5" w:rsidRPr="003D4BCD" w:rsidRDefault="008D62D5" w:rsidP="008D62D5">
            <w:pPr>
              <w:jc w:val="both"/>
              <w:rPr>
                <w:sz w:val="20"/>
                <w:szCs w:val="20"/>
              </w:rPr>
            </w:pPr>
            <w:r w:rsidRPr="003D4BCD">
              <w:rPr>
                <w:sz w:val="20"/>
                <w:szCs w:val="20"/>
              </w:rPr>
              <w:t xml:space="preserve">Livestock Trailing in </w:t>
            </w:r>
            <w:r w:rsidR="007E2176" w:rsidRPr="003D4BCD">
              <w:rPr>
                <w:sz w:val="20"/>
                <w:szCs w:val="20"/>
              </w:rPr>
              <w:t xml:space="preserve">Dempsey, Indian, </w:t>
            </w:r>
            <w:proofErr w:type="gramStart"/>
            <w:r w:rsidR="007E2176" w:rsidRPr="003D4BCD">
              <w:rPr>
                <w:sz w:val="20"/>
                <w:szCs w:val="20"/>
              </w:rPr>
              <w:t>King</w:t>
            </w:r>
            <w:proofErr w:type="gramEnd"/>
            <w:r w:rsidR="0060536B" w:rsidRPr="003D4BCD">
              <w:rPr>
                <w:sz w:val="20"/>
                <w:szCs w:val="20"/>
              </w:rPr>
              <w:t xml:space="preserve"> </w:t>
            </w:r>
            <w:r w:rsidR="007E2176" w:rsidRPr="003D4BCD">
              <w:rPr>
                <w:sz w:val="20"/>
                <w:szCs w:val="20"/>
              </w:rPr>
              <w:t xml:space="preserve">Hill, Lava Pot, Macon Flat, North Shoshone, Pocket and Tunupa allotments </w:t>
            </w:r>
            <w:r w:rsidRPr="003D4BCD">
              <w:rPr>
                <w:sz w:val="20"/>
                <w:szCs w:val="20"/>
              </w:rPr>
              <w:t xml:space="preserve">will be limited to two days per </w:t>
            </w:r>
            <w:r w:rsidR="00327ECD" w:rsidRPr="003D4BCD">
              <w:rPr>
                <w:sz w:val="20"/>
                <w:szCs w:val="20"/>
              </w:rPr>
              <w:t>trailing event</w:t>
            </w:r>
            <w:r w:rsidRPr="003D4BCD">
              <w:rPr>
                <w:sz w:val="20"/>
                <w:szCs w:val="20"/>
              </w:rPr>
              <w:t xml:space="preserve">.  </w:t>
            </w:r>
          </w:p>
          <w:p w:rsidR="007E2176" w:rsidRPr="003D4BCD" w:rsidRDefault="007E2176" w:rsidP="008D62D5">
            <w:pPr>
              <w:jc w:val="both"/>
              <w:rPr>
                <w:sz w:val="20"/>
                <w:szCs w:val="20"/>
              </w:rPr>
            </w:pPr>
          </w:p>
          <w:p w:rsidR="007E2176" w:rsidRPr="003D4BCD" w:rsidRDefault="007E2176" w:rsidP="008D62D5">
            <w:pPr>
              <w:jc w:val="both"/>
              <w:rPr>
                <w:sz w:val="20"/>
                <w:szCs w:val="20"/>
              </w:rPr>
            </w:pPr>
            <w:r w:rsidRPr="003D4BCD">
              <w:rPr>
                <w:sz w:val="20"/>
                <w:szCs w:val="20"/>
              </w:rPr>
              <w:t xml:space="preserve">Livestock Trailing in Clover Creek Allotment will be limited to three days.  </w:t>
            </w:r>
          </w:p>
          <w:p w:rsidR="007E2176" w:rsidRPr="003D4BCD" w:rsidRDefault="007E2176" w:rsidP="00BD56FB">
            <w:pPr>
              <w:jc w:val="both"/>
              <w:rPr>
                <w:sz w:val="20"/>
                <w:szCs w:val="20"/>
              </w:rPr>
            </w:pPr>
          </w:p>
          <w:p w:rsidR="004873E0" w:rsidRPr="003D4BCD" w:rsidRDefault="004873E0" w:rsidP="004873E0">
            <w:pPr>
              <w:jc w:val="both"/>
              <w:rPr>
                <w:sz w:val="20"/>
                <w:szCs w:val="20"/>
              </w:rPr>
            </w:pPr>
            <w:r w:rsidRPr="003D4BCD">
              <w:rPr>
                <w:sz w:val="20"/>
                <w:szCs w:val="20"/>
              </w:rPr>
              <w:t xml:space="preserve">Overnighting livestock on or adjacent to riparian areas is prohibited.  </w:t>
            </w:r>
          </w:p>
          <w:p w:rsidR="004873E0" w:rsidRPr="003D4BCD" w:rsidRDefault="004873E0" w:rsidP="00BD56FB">
            <w:pPr>
              <w:jc w:val="both"/>
              <w:rPr>
                <w:sz w:val="20"/>
                <w:szCs w:val="20"/>
              </w:rPr>
            </w:pPr>
          </w:p>
          <w:p w:rsidR="00BD56FB" w:rsidRPr="003D4BCD" w:rsidRDefault="00BD56FB" w:rsidP="00BD56FB">
            <w:pPr>
              <w:jc w:val="both"/>
              <w:rPr>
                <w:sz w:val="20"/>
                <w:szCs w:val="20"/>
              </w:rPr>
            </w:pPr>
            <w:r w:rsidRPr="003D4BCD">
              <w:rPr>
                <w:sz w:val="20"/>
                <w:szCs w:val="20"/>
              </w:rPr>
              <w:t>One day trails through multiple grazing allotments will only be billed in one allotment to avoid duplicate billing.  This may lead to some allotments having a zero in the AUM column.</w:t>
            </w:r>
          </w:p>
          <w:p w:rsidR="004873E0" w:rsidRPr="003D4BCD" w:rsidRDefault="004873E0" w:rsidP="00BD56FB">
            <w:pPr>
              <w:jc w:val="both"/>
              <w:rPr>
                <w:sz w:val="20"/>
                <w:szCs w:val="20"/>
              </w:rPr>
            </w:pPr>
          </w:p>
          <w:p w:rsidR="00551A28" w:rsidRPr="003D4BCD" w:rsidRDefault="00551A28" w:rsidP="00551A28">
            <w:pPr>
              <w:rPr>
                <w:sz w:val="20"/>
                <w:szCs w:val="20"/>
              </w:rPr>
            </w:pPr>
            <w:r w:rsidRPr="003D4BCD">
              <w:rPr>
                <w:sz w:val="20"/>
                <w:szCs w:val="20"/>
              </w:rPr>
              <w:t>In the Macon Flat Allotment, livestock trailing will not be permitted to occur off of designated routes to prevent incidental trampling of pygmy rabbit burrows.  Bedding or overnighting of livestock will not be permitted to occur on designated areas to prevent disturbance to pygmy rabbits and trampling of pygmy rabbit burrows.</w:t>
            </w:r>
          </w:p>
          <w:p w:rsidR="00551A28" w:rsidRPr="003D4BCD" w:rsidRDefault="00551A28" w:rsidP="00BD56FB">
            <w:pPr>
              <w:jc w:val="both"/>
              <w:rPr>
                <w:sz w:val="20"/>
                <w:szCs w:val="20"/>
              </w:rPr>
            </w:pPr>
          </w:p>
          <w:p w:rsidR="004873E0" w:rsidRPr="003D4BCD" w:rsidRDefault="004873E0" w:rsidP="004873E0">
            <w:pPr>
              <w:rPr>
                <w:sz w:val="20"/>
                <w:szCs w:val="20"/>
              </w:rPr>
            </w:pPr>
            <w:r w:rsidRPr="003D4BCD">
              <w:rPr>
                <w:sz w:val="20"/>
                <w:szCs w:val="20"/>
              </w:rPr>
              <w:t xml:space="preserve">In the Clover Creek, </w:t>
            </w:r>
            <w:r w:rsidR="0094582D" w:rsidRPr="003D4BCD">
              <w:rPr>
                <w:sz w:val="20"/>
                <w:szCs w:val="20"/>
              </w:rPr>
              <w:t>Dempsey</w:t>
            </w:r>
            <w:r w:rsidR="00F61EE5" w:rsidRPr="003D4BCD">
              <w:rPr>
                <w:sz w:val="20"/>
                <w:szCs w:val="20"/>
              </w:rPr>
              <w:t>, N</w:t>
            </w:r>
            <w:r w:rsidR="0094582D" w:rsidRPr="003D4BCD">
              <w:rPr>
                <w:sz w:val="20"/>
                <w:szCs w:val="20"/>
              </w:rPr>
              <w:t>orth Gooding</w:t>
            </w:r>
            <w:r w:rsidR="00365630" w:rsidRPr="003D4BCD">
              <w:rPr>
                <w:sz w:val="20"/>
                <w:szCs w:val="20"/>
              </w:rPr>
              <w:t xml:space="preserve"> </w:t>
            </w:r>
            <w:r w:rsidR="00F61EE5" w:rsidRPr="003D4BCD">
              <w:rPr>
                <w:sz w:val="20"/>
                <w:szCs w:val="20"/>
              </w:rPr>
              <w:t xml:space="preserve">and North Shoshone </w:t>
            </w:r>
            <w:r w:rsidRPr="003D4BCD">
              <w:rPr>
                <w:sz w:val="20"/>
                <w:szCs w:val="20"/>
              </w:rPr>
              <w:t>allotments:</w:t>
            </w:r>
          </w:p>
          <w:p w:rsidR="004873E0" w:rsidRPr="003D4BCD" w:rsidRDefault="004873E0" w:rsidP="00F61EE5">
            <w:pPr>
              <w:ind w:left="279"/>
              <w:rPr>
                <w:sz w:val="20"/>
                <w:szCs w:val="20"/>
              </w:rPr>
            </w:pPr>
            <w:r w:rsidRPr="003D4BCD">
              <w:rPr>
                <w:sz w:val="20"/>
                <w:szCs w:val="20"/>
              </w:rPr>
              <w:t xml:space="preserve">Bedding or overnighting of livestock will not be permitted to occur within 0.6 miles of occupied or undetermined status sage-grouse leks from March 15 to May 1 from 6 pm to 9 am.  In higher elevations, the timeframe is March 25 to May 15.  Permittees will be notified </w:t>
            </w:r>
            <w:r w:rsidR="00E134CF" w:rsidRPr="003D4BCD">
              <w:rPr>
                <w:sz w:val="20"/>
                <w:szCs w:val="20"/>
              </w:rPr>
              <w:t>annually of current sage-grouse lek</w:t>
            </w:r>
            <w:r w:rsidRPr="003D4BCD">
              <w:rPr>
                <w:sz w:val="20"/>
                <w:szCs w:val="20"/>
              </w:rPr>
              <w:t xml:space="preserve"> locations and if they are in higher elevations.</w:t>
            </w:r>
          </w:p>
          <w:p w:rsidR="004873E0" w:rsidRPr="003D4BCD" w:rsidRDefault="004873E0" w:rsidP="00F61EE5">
            <w:pPr>
              <w:ind w:left="279"/>
              <w:rPr>
                <w:sz w:val="20"/>
                <w:szCs w:val="20"/>
              </w:rPr>
            </w:pPr>
          </w:p>
          <w:p w:rsidR="004873E0" w:rsidRPr="003D4BCD" w:rsidRDefault="004873E0" w:rsidP="00F61EE5">
            <w:pPr>
              <w:ind w:left="279"/>
              <w:jc w:val="both"/>
              <w:rPr>
                <w:sz w:val="20"/>
                <w:szCs w:val="20"/>
              </w:rPr>
            </w:pPr>
            <w:r w:rsidRPr="003D4BCD">
              <w:rPr>
                <w:sz w:val="20"/>
                <w:szCs w:val="20"/>
              </w:rPr>
              <w:t>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EE51A7" w:rsidRPr="003D4BCD" w:rsidRDefault="00EE51A7" w:rsidP="00F61EE5">
            <w:pPr>
              <w:ind w:left="279"/>
              <w:jc w:val="both"/>
              <w:rPr>
                <w:sz w:val="20"/>
                <w:szCs w:val="20"/>
              </w:rPr>
            </w:pPr>
          </w:p>
          <w:p w:rsidR="00EE51A7" w:rsidRPr="00FB3374" w:rsidRDefault="00EE51A7" w:rsidP="00EE51A7">
            <w:pPr>
              <w:ind w:left="9"/>
              <w:jc w:val="both"/>
              <w:rPr>
                <w:color w:val="3333FF"/>
                <w:sz w:val="20"/>
                <w:szCs w:val="20"/>
              </w:rPr>
            </w:pPr>
            <w:r w:rsidRPr="003D4BCD">
              <w:rPr>
                <w:sz w:val="20"/>
                <w:szCs w:val="20"/>
              </w:rPr>
              <w:t>Livestock trailing will occur along the route outlined in the attached map and in accordance with Field Manager’s Final Decision EA No. DOI-BLM-ID-T030-2012-0004-EA.</w:t>
            </w:r>
          </w:p>
        </w:tc>
      </w:tr>
    </w:tbl>
    <w:p w:rsidR="00BD56FB" w:rsidRPr="00254104" w:rsidRDefault="00BD56FB" w:rsidP="00BD56FB">
      <w:pPr>
        <w:rPr>
          <w:b/>
          <w:sz w:val="20"/>
        </w:rPr>
      </w:pPr>
    </w:p>
    <w:p w:rsidR="00BD56FB" w:rsidRPr="00254104" w:rsidRDefault="00BD56FB" w:rsidP="00BD56FB">
      <w:pPr>
        <w:rPr>
          <w:b/>
          <w:sz w:val="20"/>
        </w:rPr>
      </w:pPr>
      <w:r w:rsidRPr="00254104">
        <w:rPr>
          <w:b/>
          <w:sz w:val="20"/>
        </w:rPr>
        <w:lastRenderedPageBreak/>
        <w:t>Trailing Permit for Casa Del Norte, LP</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A0279">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BD56FB" w:rsidRPr="00254104" w:rsidTr="00EA0279">
        <w:trPr>
          <w:jc w:val="center"/>
        </w:trPr>
        <w:tc>
          <w:tcPr>
            <w:tcW w:w="1557" w:type="dxa"/>
            <w:tcBorders>
              <w:bottom w:val="nil"/>
              <w:right w:val="nil"/>
            </w:tcBorders>
          </w:tcPr>
          <w:p w:rsidR="00BD56FB" w:rsidRPr="00254104" w:rsidRDefault="00BD56FB" w:rsidP="00BD56FB">
            <w:pPr>
              <w:jc w:val="center"/>
              <w:rPr>
                <w:sz w:val="20"/>
                <w:szCs w:val="20"/>
              </w:rPr>
            </w:pPr>
            <w:r w:rsidRPr="00254104">
              <w:rPr>
                <w:sz w:val="20"/>
                <w:szCs w:val="20"/>
              </w:rPr>
              <w:t>90405</w:t>
            </w:r>
          </w:p>
        </w:tc>
        <w:tc>
          <w:tcPr>
            <w:tcW w:w="2303" w:type="dxa"/>
            <w:gridSpan w:val="2"/>
            <w:tcBorders>
              <w:left w:val="nil"/>
              <w:bottom w:val="nil"/>
              <w:right w:val="nil"/>
            </w:tcBorders>
          </w:tcPr>
          <w:p w:rsidR="00BD56FB" w:rsidRPr="00254104" w:rsidRDefault="00BD56FB" w:rsidP="00BD56FB">
            <w:pPr>
              <w:jc w:val="both"/>
              <w:rPr>
                <w:sz w:val="20"/>
                <w:szCs w:val="20"/>
              </w:rPr>
            </w:pPr>
            <w:r w:rsidRPr="00254104">
              <w:rPr>
                <w:sz w:val="20"/>
                <w:szCs w:val="20"/>
              </w:rPr>
              <w:t>101</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750</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left w:val="nil"/>
              <w:bottom w:val="nil"/>
              <w:right w:val="nil"/>
            </w:tcBorders>
          </w:tcPr>
          <w:p w:rsidR="00BD56FB" w:rsidRPr="00254104" w:rsidRDefault="00BD56FB" w:rsidP="00BD56FB">
            <w:pPr>
              <w:jc w:val="center"/>
              <w:rPr>
                <w:sz w:val="20"/>
                <w:szCs w:val="20"/>
              </w:rPr>
            </w:pPr>
            <w:r w:rsidRPr="00254104">
              <w:rPr>
                <w:sz w:val="20"/>
                <w:szCs w:val="20"/>
              </w:rPr>
              <w:t>04/16</w:t>
            </w:r>
          </w:p>
        </w:tc>
        <w:tc>
          <w:tcPr>
            <w:tcW w:w="1057" w:type="dxa"/>
            <w:tcBorders>
              <w:left w:val="nil"/>
              <w:bottom w:val="nil"/>
              <w:right w:val="nil"/>
            </w:tcBorders>
          </w:tcPr>
          <w:p w:rsidR="00BD56FB" w:rsidRPr="00254104" w:rsidRDefault="00BD56FB" w:rsidP="00BD56FB">
            <w:pPr>
              <w:jc w:val="center"/>
              <w:rPr>
                <w:sz w:val="20"/>
                <w:szCs w:val="20"/>
              </w:rPr>
            </w:pPr>
            <w:r w:rsidRPr="00254104">
              <w:rPr>
                <w:sz w:val="20"/>
                <w:szCs w:val="20"/>
              </w:rPr>
              <w:t>06/30</w:t>
            </w:r>
          </w:p>
        </w:tc>
        <w:tc>
          <w:tcPr>
            <w:tcW w:w="892" w:type="dxa"/>
            <w:tcBorders>
              <w:left w:val="nil"/>
              <w:bottom w:val="nil"/>
              <w:right w:val="nil"/>
            </w:tcBorders>
          </w:tcPr>
          <w:p w:rsidR="00BD56FB" w:rsidRPr="00254104" w:rsidRDefault="00BD56FB" w:rsidP="00BD56FB">
            <w:pPr>
              <w:jc w:val="right"/>
              <w:rPr>
                <w:sz w:val="20"/>
                <w:szCs w:val="20"/>
              </w:rPr>
            </w:pPr>
            <w:r w:rsidRPr="00254104">
              <w:rPr>
                <w:sz w:val="20"/>
                <w:szCs w:val="20"/>
              </w:rPr>
              <w:t>24</w:t>
            </w:r>
          </w:p>
        </w:tc>
        <w:tc>
          <w:tcPr>
            <w:tcW w:w="1003" w:type="dxa"/>
            <w:tcBorders>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90416</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Clover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750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04/07</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05/15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24</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90416</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Clover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750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12/16</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02/28</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24</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90414</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Dempsey</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1500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01/01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02/28</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48</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90414</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Dempsey</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750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04/07</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05/30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24</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90411</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Hog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750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01/01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02/28</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24</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90415</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Indian</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750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01/01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02/28</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48</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90412</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Mink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750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07/15</w:t>
            </w:r>
          </w:p>
        </w:tc>
        <w:tc>
          <w:tcPr>
            <w:tcW w:w="892" w:type="dxa"/>
            <w:tcBorders>
              <w:top w:val="nil"/>
              <w:left w:val="nil"/>
              <w:bottom w:val="nil"/>
              <w:right w:val="nil"/>
            </w:tcBorders>
          </w:tcPr>
          <w:p w:rsidR="00BD56FB" w:rsidRPr="00254104" w:rsidRDefault="00BD56FB" w:rsidP="00BD56FB">
            <w:pPr>
              <w:jc w:val="right"/>
              <w:rPr>
                <w:sz w:val="20"/>
                <w:szCs w:val="20"/>
              </w:rPr>
            </w:pP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90412</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Mink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750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09/16</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12/30</w:t>
            </w:r>
          </w:p>
        </w:tc>
        <w:tc>
          <w:tcPr>
            <w:tcW w:w="892" w:type="dxa"/>
            <w:tcBorders>
              <w:top w:val="nil"/>
              <w:left w:val="nil"/>
              <w:bottom w:val="nil"/>
              <w:right w:val="nil"/>
            </w:tcBorders>
          </w:tcPr>
          <w:p w:rsidR="00BD56FB" w:rsidRPr="00254104" w:rsidRDefault="00BD56FB" w:rsidP="00BD56FB">
            <w:pPr>
              <w:jc w:val="right"/>
              <w:rPr>
                <w:sz w:val="20"/>
                <w:szCs w:val="20"/>
              </w:rPr>
            </w:pP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90401</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North Slope</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750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12/30</w:t>
            </w:r>
          </w:p>
        </w:tc>
        <w:tc>
          <w:tcPr>
            <w:tcW w:w="892" w:type="dxa"/>
            <w:tcBorders>
              <w:top w:val="nil"/>
              <w:left w:val="nil"/>
              <w:bottom w:val="nil"/>
              <w:right w:val="nil"/>
            </w:tcBorders>
          </w:tcPr>
          <w:p w:rsidR="00BD56FB" w:rsidRPr="00254104" w:rsidRDefault="00BD56FB" w:rsidP="00BD56FB">
            <w:pPr>
              <w:jc w:val="right"/>
              <w:rPr>
                <w:sz w:val="20"/>
                <w:szCs w:val="20"/>
              </w:rPr>
            </w:pP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90403</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West Bliss</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750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04/07</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05/15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24</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90407</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West Pioneer</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750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07/31</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24</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single" w:sz="4" w:space="0" w:color="auto"/>
              <w:right w:val="nil"/>
            </w:tcBorders>
          </w:tcPr>
          <w:p w:rsidR="00BD56FB" w:rsidRPr="00254104" w:rsidRDefault="00BD56FB" w:rsidP="00BD56FB">
            <w:pPr>
              <w:jc w:val="center"/>
              <w:rPr>
                <w:sz w:val="20"/>
                <w:szCs w:val="20"/>
              </w:rPr>
            </w:pPr>
            <w:r w:rsidRPr="00254104">
              <w:rPr>
                <w:sz w:val="20"/>
                <w:szCs w:val="20"/>
              </w:rPr>
              <w:t>90407</w:t>
            </w:r>
          </w:p>
        </w:tc>
        <w:tc>
          <w:tcPr>
            <w:tcW w:w="2303" w:type="dxa"/>
            <w:gridSpan w:val="2"/>
            <w:tcBorders>
              <w:top w:val="nil"/>
              <w:left w:val="nil"/>
              <w:bottom w:val="single" w:sz="4" w:space="0" w:color="auto"/>
              <w:right w:val="nil"/>
            </w:tcBorders>
          </w:tcPr>
          <w:p w:rsidR="00BD56FB" w:rsidRPr="00254104" w:rsidRDefault="00BD56FB" w:rsidP="00BD56FB">
            <w:pPr>
              <w:jc w:val="both"/>
              <w:rPr>
                <w:sz w:val="20"/>
                <w:szCs w:val="20"/>
              </w:rPr>
            </w:pPr>
            <w:r w:rsidRPr="00254104">
              <w:rPr>
                <w:sz w:val="20"/>
                <w:szCs w:val="20"/>
              </w:rPr>
              <w:t>West Pioneer</w:t>
            </w:r>
          </w:p>
        </w:tc>
        <w:tc>
          <w:tcPr>
            <w:tcW w:w="1372" w:type="dxa"/>
            <w:tcBorders>
              <w:top w:val="nil"/>
              <w:left w:val="nil"/>
              <w:bottom w:val="single" w:sz="4" w:space="0" w:color="auto"/>
              <w:right w:val="nil"/>
            </w:tcBorders>
          </w:tcPr>
          <w:p w:rsidR="00BD56FB" w:rsidRPr="00254104" w:rsidRDefault="00BD56FB" w:rsidP="00BD56FB">
            <w:pPr>
              <w:jc w:val="center"/>
              <w:rPr>
                <w:sz w:val="20"/>
                <w:szCs w:val="20"/>
              </w:rPr>
            </w:pPr>
            <w:r w:rsidRPr="00254104">
              <w:rPr>
                <w:sz w:val="20"/>
                <w:szCs w:val="20"/>
              </w:rPr>
              <w:t>750</w:t>
            </w:r>
          </w:p>
        </w:tc>
        <w:tc>
          <w:tcPr>
            <w:tcW w:w="1372" w:type="dxa"/>
            <w:tcBorders>
              <w:top w:val="nil"/>
              <w:left w:val="nil"/>
              <w:bottom w:val="single" w:sz="4" w:space="0" w:color="auto"/>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single" w:sz="4" w:space="0" w:color="auto"/>
              <w:right w:val="nil"/>
            </w:tcBorders>
          </w:tcPr>
          <w:p w:rsidR="00BD56FB" w:rsidRPr="00254104" w:rsidRDefault="00BD56FB" w:rsidP="00BD56FB">
            <w:pPr>
              <w:jc w:val="center"/>
              <w:rPr>
                <w:sz w:val="20"/>
                <w:szCs w:val="20"/>
              </w:rPr>
            </w:pPr>
            <w:r w:rsidRPr="00254104">
              <w:rPr>
                <w:sz w:val="20"/>
                <w:szCs w:val="20"/>
              </w:rPr>
              <w:t>08/01</w:t>
            </w:r>
          </w:p>
        </w:tc>
        <w:tc>
          <w:tcPr>
            <w:tcW w:w="1057" w:type="dxa"/>
            <w:tcBorders>
              <w:top w:val="nil"/>
              <w:left w:val="nil"/>
              <w:bottom w:val="single" w:sz="4" w:space="0" w:color="auto"/>
              <w:right w:val="nil"/>
            </w:tcBorders>
          </w:tcPr>
          <w:p w:rsidR="00BD56FB" w:rsidRPr="00254104" w:rsidRDefault="00BD56FB" w:rsidP="00BD56FB">
            <w:pPr>
              <w:jc w:val="center"/>
              <w:rPr>
                <w:sz w:val="20"/>
                <w:szCs w:val="20"/>
              </w:rPr>
            </w:pPr>
            <w:r w:rsidRPr="00254104">
              <w:rPr>
                <w:sz w:val="20"/>
                <w:szCs w:val="20"/>
              </w:rPr>
              <w:t>10/31</w:t>
            </w:r>
          </w:p>
        </w:tc>
        <w:tc>
          <w:tcPr>
            <w:tcW w:w="892" w:type="dxa"/>
            <w:tcBorders>
              <w:top w:val="nil"/>
              <w:left w:val="nil"/>
              <w:bottom w:val="single" w:sz="4" w:space="0" w:color="auto"/>
              <w:right w:val="nil"/>
            </w:tcBorders>
          </w:tcPr>
          <w:p w:rsidR="00BD56FB" w:rsidRPr="00254104" w:rsidRDefault="00BD56FB" w:rsidP="00BD56FB">
            <w:pPr>
              <w:jc w:val="right"/>
              <w:rPr>
                <w:sz w:val="20"/>
                <w:szCs w:val="20"/>
              </w:rPr>
            </w:pPr>
            <w:r w:rsidRPr="00254104">
              <w:rPr>
                <w:sz w:val="20"/>
                <w:szCs w:val="20"/>
              </w:rPr>
              <w:t>24</w:t>
            </w:r>
          </w:p>
        </w:tc>
        <w:tc>
          <w:tcPr>
            <w:tcW w:w="1003" w:type="dxa"/>
            <w:tcBorders>
              <w:top w:val="nil"/>
              <w:left w:val="nil"/>
              <w:bottom w:val="single" w:sz="4" w:space="0" w:color="auto"/>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0674" w:type="dxa"/>
            <w:gridSpan w:val="9"/>
            <w:tcBorders>
              <w:top w:val="single" w:sz="4" w:space="0" w:color="auto"/>
              <w:bottom w:val="single" w:sz="4" w:space="0" w:color="auto"/>
            </w:tcBorders>
          </w:tcPr>
          <w:p w:rsidR="00BD56FB" w:rsidRPr="00254104" w:rsidRDefault="00BD56FB" w:rsidP="00BD56FB">
            <w:pPr>
              <w:jc w:val="both"/>
              <w:rPr>
                <w:sz w:val="20"/>
                <w:szCs w:val="20"/>
              </w:rPr>
            </w:pPr>
            <w:r w:rsidRPr="00254104">
              <w:rPr>
                <w:sz w:val="20"/>
                <w:szCs w:val="20"/>
              </w:rPr>
              <w:t xml:space="preserve">TERMS &amp; CONDITIONS: </w:t>
            </w:r>
          </w:p>
        </w:tc>
      </w:tr>
      <w:tr w:rsidR="00BD56FB" w:rsidRPr="00254104" w:rsidTr="00EA0279">
        <w:trPr>
          <w:jc w:val="center"/>
        </w:trPr>
        <w:tc>
          <w:tcPr>
            <w:tcW w:w="1620" w:type="dxa"/>
            <w:gridSpan w:val="2"/>
            <w:tcBorders>
              <w:top w:val="single" w:sz="4" w:space="0" w:color="auto"/>
            </w:tcBorders>
          </w:tcPr>
          <w:p w:rsidR="00BD56FB" w:rsidRPr="00254104" w:rsidRDefault="00BD56FB" w:rsidP="00BD56FB">
            <w:pPr>
              <w:jc w:val="center"/>
              <w:rPr>
                <w:sz w:val="20"/>
                <w:szCs w:val="20"/>
              </w:rPr>
            </w:pPr>
          </w:p>
        </w:tc>
        <w:tc>
          <w:tcPr>
            <w:tcW w:w="9054" w:type="dxa"/>
            <w:gridSpan w:val="7"/>
            <w:tcBorders>
              <w:top w:val="single" w:sz="4" w:space="0" w:color="auto"/>
            </w:tcBorders>
          </w:tcPr>
          <w:p w:rsidR="007E2176" w:rsidRPr="005A3BED" w:rsidRDefault="007E2176" w:rsidP="007E2176">
            <w:pPr>
              <w:jc w:val="both"/>
              <w:rPr>
                <w:sz w:val="20"/>
                <w:szCs w:val="20"/>
              </w:rPr>
            </w:pPr>
            <w:r w:rsidRPr="005A3BED">
              <w:rPr>
                <w:sz w:val="20"/>
                <w:szCs w:val="20"/>
              </w:rPr>
              <w:t xml:space="preserve">Livestock trailing in 101, Dempsey, Hog Creek, King Hill, Mink, North Slope, West Bliss and West Pioneer </w:t>
            </w:r>
            <w:r w:rsidR="007B26D7" w:rsidRPr="005A3BED">
              <w:rPr>
                <w:sz w:val="20"/>
                <w:szCs w:val="20"/>
              </w:rPr>
              <w:t xml:space="preserve">allotments </w:t>
            </w:r>
            <w:r w:rsidRPr="005A3BED">
              <w:rPr>
                <w:sz w:val="20"/>
                <w:szCs w:val="20"/>
              </w:rPr>
              <w:t xml:space="preserve">will be limited to one day. No overnighting </w:t>
            </w:r>
            <w:r w:rsidR="00955DCD" w:rsidRPr="005A3BED">
              <w:rPr>
                <w:sz w:val="20"/>
                <w:szCs w:val="20"/>
              </w:rPr>
              <w:t xml:space="preserve">on </w:t>
            </w:r>
            <w:r w:rsidR="00B34A00">
              <w:rPr>
                <w:sz w:val="20"/>
                <w:szCs w:val="20"/>
              </w:rPr>
              <w:t>BLM-administered</w:t>
            </w:r>
            <w:r w:rsidR="00955DCD" w:rsidRPr="005A3BED">
              <w:rPr>
                <w:sz w:val="20"/>
                <w:szCs w:val="20"/>
              </w:rPr>
              <w:t xml:space="preserve"> lands </w:t>
            </w:r>
            <w:r w:rsidRPr="005A3BED">
              <w:rPr>
                <w:sz w:val="20"/>
                <w:szCs w:val="20"/>
              </w:rPr>
              <w:t>is permitted without pre-approval of the authorized officer.</w:t>
            </w:r>
          </w:p>
          <w:p w:rsidR="007E2176" w:rsidRPr="005A3BED" w:rsidRDefault="007E2176" w:rsidP="007E2176">
            <w:pPr>
              <w:jc w:val="both"/>
              <w:rPr>
                <w:sz w:val="20"/>
                <w:szCs w:val="20"/>
              </w:rPr>
            </w:pPr>
          </w:p>
          <w:p w:rsidR="007E2176" w:rsidRPr="005A3BED" w:rsidRDefault="007E2176" w:rsidP="007E2176">
            <w:pPr>
              <w:jc w:val="both"/>
              <w:rPr>
                <w:sz w:val="20"/>
                <w:szCs w:val="20"/>
              </w:rPr>
            </w:pPr>
            <w:r w:rsidRPr="005A3BED">
              <w:rPr>
                <w:sz w:val="20"/>
                <w:szCs w:val="20"/>
              </w:rPr>
              <w:t xml:space="preserve">Livestock Trailing in Clover Creek and Indian </w:t>
            </w:r>
            <w:r w:rsidR="007B26D7" w:rsidRPr="005A3BED">
              <w:rPr>
                <w:sz w:val="20"/>
                <w:szCs w:val="20"/>
              </w:rPr>
              <w:t xml:space="preserve">allotments </w:t>
            </w:r>
            <w:r w:rsidRPr="005A3BED">
              <w:rPr>
                <w:sz w:val="20"/>
                <w:szCs w:val="20"/>
              </w:rPr>
              <w:t xml:space="preserve">will be limited to two days per </w:t>
            </w:r>
            <w:r w:rsidR="00327ECD" w:rsidRPr="005A3BED">
              <w:rPr>
                <w:sz w:val="20"/>
                <w:szCs w:val="20"/>
              </w:rPr>
              <w:t>trailing event</w:t>
            </w:r>
            <w:r w:rsidRPr="005A3BED">
              <w:rPr>
                <w:sz w:val="20"/>
                <w:szCs w:val="20"/>
              </w:rPr>
              <w:t xml:space="preserve">.  </w:t>
            </w:r>
          </w:p>
          <w:p w:rsidR="007E2176" w:rsidRPr="005A3BED" w:rsidRDefault="007E2176" w:rsidP="00BD56FB">
            <w:pPr>
              <w:jc w:val="both"/>
              <w:rPr>
                <w:sz w:val="20"/>
                <w:szCs w:val="20"/>
              </w:rPr>
            </w:pPr>
          </w:p>
          <w:p w:rsidR="004873E0" w:rsidRPr="005A3BED" w:rsidRDefault="004873E0" w:rsidP="004873E0">
            <w:pPr>
              <w:jc w:val="both"/>
              <w:rPr>
                <w:sz w:val="20"/>
                <w:szCs w:val="20"/>
              </w:rPr>
            </w:pPr>
            <w:r w:rsidRPr="005A3BED">
              <w:rPr>
                <w:sz w:val="20"/>
                <w:szCs w:val="20"/>
              </w:rPr>
              <w:t xml:space="preserve">Overnighting livestock on or adjacent to riparian areas is prohibited.  </w:t>
            </w:r>
          </w:p>
          <w:p w:rsidR="004873E0" w:rsidRPr="005A3BED" w:rsidRDefault="004873E0" w:rsidP="00BD56FB">
            <w:pPr>
              <w:jc w:val="both"/>
              <w:rPr>
                <w:sz w:val="20"/>
                <w:szCs w:val="20"/>
              </w:rPr>
            </w:pPr>
          </w:p>
          <w:p w:rsidR="00BD56FB" w:rsidRPr="005A3BED" w:rsidRDefault="00BD56FB" w:rsidP="00BD56FB">
            <w:pPr>
              <w:jc w:val="both"/>
              <w:rPr>
                <w:sz w:val="20"/>
                <w:szCs w:val="20"/>
              </w:rPr>
            </w:pPr>
            <w:r w:rsidRPr="005A3BED">
              <w:rPr>
                <w:sz w:val="20"/>
                <w:szCs w:val="20"/>
              </w:rPr>
              <w:t>One day trails through multiple grazing allotments will only be billed in one allotme</w:t>
            </w:r>
            <w:r w:rsidR="007E2176" w:rsidRPr="005A3BED">
              <w:rPr>
                <w:sz w:val="20"/>
                <w:szCs w:val="20"/>
              </w:rPr>
              <w:t xml:space="preserve">nt to avoid duplicate billing. </w:t>
            </w:r>
            <w:r w:rsidRPr="005A3BED">
              <w:rPr>
                <w:sz w:val="20"/>
                <w:szCs w:val="20"/>
              </w:rPr>
              <w:t xml:space="preserve">This may lead to some allotments having a zero in the AUM column. </w:t>
            </w:r>
          </w:p>
          <w:p w:rsidR="0094582D" w:rsidRPr="005A3BED" w:rsidRDefault="0094582D" w:rsidP="00BD56FB">
            <w:pPr>
              <w:jc w:val="both"/>
              <w:rPr>
                <w:sz w:val="20"/>
                <w:szCs w:val="20"/>
              </w:rPr>
            </w:pPr>
          </w:p>
          <w:p w:rsidR="0094582D" w:rsidRPr="005A3BED" w:rsidRDefault="0094582D" w:rsidP="0094582D">
            <w:pPr>
              <w:rPr>
                <w:sz w:val="20"/>
                <w:szCs w:val="20"/>
              </w:rPr>
            </w:pPr>
            <w:r w:rsidRPr="005A3BED">
              <w:rPr>
                <w:sz w:val="20"/>
                <w:szCs w:val="20"/>
              </w:rPr>
              <w:t xml:space="preserve">In the Clover Creek, Dempsey, Macon Flat and </w:t>
            </w:r>
            <w:r w:rsidR="00365630" w:rsidRPr="005A3BED">
              <w:rPr>
                <w:sz w:val="20"/>
                <w:szCs w:val="20"/>
              </w:rPr>
              <w:t>West Pioneer</w:t>
            </w:r>
            <w:r w:rsidRPr="005A3BED">
              <w:rPr>
                <w:sz w:val="20"/>
                <w:szCs w:val="20"/>
              </w:rPr>
              <w:t xml:space="preserve"> allotments:</w:t>
            </w:r>
          </w:p>
          <w:p w:rsidR="0094582D" w:rsidRPr="005A3BED" w:rsidRDefault="0094582D" w:rsidP="00F61EE5">
            <w:pPr>
              <w:ind w:left="279"/>
              <w:rPr>
                <w:sz w:val="20"/>
                <w:szCs w:val="20"/>
              </w:rPr>
            </w:pPr>
            <w:r w:rsidRPr="005A3BED">
              <w:rPr>
                <w:sz w:val="20"/>
                <w:szCs w:val="20"/>
              </w:rPr>
              <w:t xml:space="preserve">Bedding or overnighting of livestock will not be permitted to occur within 0.6 miles of occupied or undetermined status sage-grouse leks from March 15 to May 1 from 6 pm to 9 am.  In higher elevations, the timeframe is March 25 to May 15.  Permittees will be notified </w:t>
            </w:r>
            <w:r w:rsidR="00E134CF" w:rsidRPr="005A3BED">
              <w:rPr>
                <w:sz w:val="20"/>
                <w:szCs w:val="20"/>
              </w:rPr>
              <w:t>annually of current sage-grouse lek</w:t>
            </w:r>
            <w:r w:rsidRPr="005A3BED">
              <w:rPr>
                <w:sz w:val="20"/>
                <w:szCs w:val="20"/>
              </w:rPr>
              <w:t xml:space="preserve"> locations and if they are in higher elevations.</w:t>
            </w:r>
          </w:p>
          <w:p w:rsidR="0094582D" w:rsidRPr="005A3BED" w:rsidRDefault="0094582D" w:rsidP="00F61EE5">
            <w:pPr>
              <w:ind w:left="279"/>
              <w:rPr>
                <w:sz w:val="20"/>
                <w:szCs w:val="20"/>
              </w:rPr>
            </w:pPr>
          </w:p>
          <w:p w:rsidR="0094582D" w:rsidRPr="005A3BED" w:rsidRDefault="0094582D" w:rsidP="00F61EE5">
            <w:pPr>
              <w:ind w:left="279"/>
              <w:jc w:val="both"/>
              <w:rPr>
                <w:sz w:val="20"/>
                <w:szCs w:val="20"/>
              </w:rPr>
            </w:pPr>
            <w:r w:rsidRPr="005A3BED">
              <w:rPr>
                <w:sz w:val="20"/>
                <w:szCs w:val="20"/>
              </w:rPr>
              <w:t>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E134CF" w:rsidRPr="005A3BED" w:rsidRDefault="00E134CF" w:rsidP="00F61EE5">
            <w:pPr>
              <w:ind w:left="279"/>
              <w:jc w:val="both"/>
              <w:rPr>
                <w:sz w:val="20"/>
                <w:szCs w:val="20"/>
              </w:rPr>
            </w:pPr>
          </w:p>
          <w:p w:rsidR="00E134CF" w:rsidRPr="005A3BED" w:rsidRDefault="00E134CF" w:rsidP="00AC1ABD">
            <w:pPr>
              <w:rPr>
                <w:sz w:val="20"/>
                <w:szCs w:val="20"/>
              </w:rPr>
            </w:pPr>
            <w:r w:rsidRPr="005A3BED">
              <w:rPr>
                <w:sz w:val="20"/>
                <w:szCs w:val="20"/>
              </w:rPr>
              <w:t xml:space="preserve">In the 101, Dempsey and West Pioneer allotments, </w:t>
            </w:r>
            <w:r w:rsidR="00AC1ABD" w:rsidRPr="005A3BED">
              <w:rPr>
                <w:sz w:val="20"/>
                <w:szCs w:val="20"/>
              </w:rPr>
              <w:t xml:space="preserve">livestock trailing </w:t>
            </w:r>
            <w:r w:rsidR="005A3BED" w:rsidRPr="005A3BED">
              <w:rPr>
                <w:sz w:val="20"/>
                <w:szCs w:val="20"/>
              </w:rPr>
              <w:t xml:space="preserve">will </w:t>
            </w:r>
            <w:r w:rsidR="00AC1ABD" w:rsidRPr="005A3BED">
              <w:rPr>
                <w:sz w:val="20"/>
                <w:szCs w:val="20"/>
              </w:rPr>
              <w:t xml:space="preserve">not be permitted to occur off of designated roads to prevent disturbance to known raptor nests from February 1 to July 31.  Also, bedding of sheep will not be permitted within a half-mile of known raptor nests.  Permittees will be notified of current raptor nesting locations annually. </w:t>
            </w:r>
          </w:p>
          <w:p w:rsidR="00EE51A7" w:rsidRPr="005A3BED" w:rsidRDefault="00EE51A7" w:rsidP="00AC1ABD">
            <w:pPr>
              <w:rPr>
                <w:sz w:val="20"/>
                <w:szCs w:val="20"/>
              </w:rPr>
            </w:pPr>
          </w:p>
          <w:p w:rsidR="00EE51A7" w:rsidRPr="00FB3374" w:rsidRDefault="00EE51A7" w:rsidP="00AC1ABD">
            <w:pPr>
              <w:rPr>
                <w:color w:val="3333FF"/>
                <w:sz w:val="20"/>
                <w:szCs w:val="20"/>
              </w:rPr>
            </w:pPr>
            <w:r w:rsidRPr="005A3BED">
              <w:rPr>
                <w:sz w:val="20"/>
                <w:szCs w:val="20"/>
              </w:rPr>
              <w:t>Livestock trailing will occur along the route outlined in the attached map and in accordance with Field Manager’s Final Decision EA No. DOI-BLM-ID-T030-2012-0004-EA.</w:t>
            </w:r>
          </w:p>
        </w:tc>
      </w:tr>
    </w:tbl>
    <w:p w:rsidR="00D90EB6" w:rsidRDefault="00D90EB6" w:rsidP="00BD56FB">
      <w:pPr>
        <w:rPr>
          <w:rFonts w:eastAsiaTheme="minorHAnsi"/>
          <w:b/>
          <w:sz w:val="20"/>
        </w:rPr>
      </w:pPr>
    </w:p>
    <w:p w:rsidR="00D90EB6" w:rsidRDefault="00D90EB6">
      <w:pPr>
        <w:rPr>
          <w:rFonts w:eastAsiaTheme="minorHAnsi"/>
          <w:b/>
          <w:sz w:val="20"/>
        </w:rPr>
      </w:pPr>
      <w:r>
        <w:rPr>
          <w:rFonts w:eastAsiaTheme="minorHAnsi"/>
          <w:b/>
          <w:sz w:val="20"/>
        </w:rPr>
        <w:br w:type="page"/>
      </w:r>
    </w:p>
    <w:p w:rsidR="00BD56FB" w:rsidRPr="00254104" w:rsidRDefault="00BD56FB" w:rsidP="00BD56FB">
      <w:pPr>
        <w:rPr>
          <w:rFonts w:eastAsiaTheme="minorHAnsi"/>
          <w:sz w:val="20"/>
        </w:rPr>
      </w:pPr>
      <w:r w:rsidRPr="00254104">
        <w:rPr>
          <w:rFonts w:eastAsiaTheme="minorHAnsi"/>
          <w:b/>
          <w:sz w:val="20"/>
        </w:rPr>
        <w:lastRenderedPageBreak/>
        <w:t>Trailing Permit for John &amp; Judy Cauhorn</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A0279">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 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BD56FB" w:rsidRPr="00254104" w:rsidTr="00EA0279">
        <w:trPr>
          <w:jc w:val="center"/>
        </w:trPr>
        <w:tc>
          <w:tcPr>
            <w:tcW w:w="1557" w:type="dxa"/>
            <w:tcBorders>
              <w:bottom w:val="nil"/>
              <w:right w:val="nil"/>
            </w:tcBorders>
          </w:tcPr>
          <w:p w:rsidR="00BD56FB" w:rsidRPr="00254104" w:rsidRDefault="00BD56FB" w:rsidP="00BD56FB">
            <w:pPr>
              <w:jc w:val="center"/>
              <w:rPr>
                <w:sz w:val="20"/>
                <w:szCs w:val="20"/>
              </w:rPr>
            </w:pPr>
            <w:r w:rsidRPr="00254104">
              <w:rPr>
                <w:sz w:val="20"/>
                <w:szCs w:val="20"/>
              </w:rPr>
              <w:t>91011</w:t>
            </w:r>
          </w:p>
        </w:tc>
        <w:tc>
          <w:tcPr>
            <w:tcW w:w="2303" w:type="dxa"/>
            <w:gridSpan w:val="2"/>
            <w:tcBorders>
              <w:left w:val="nil"/>
              <w:bottom w:val="nil"/>
              <w:right w:val="nil"/>
            </w:tcBorders>
          </w:tcPr>
          <w:p w:rsidR="00BD56FB" w:rsidRPr="00254104" w:rsidRDefault="00BD56FB" w:rsidP="00BD56FB">
            <w:pPr>
              <w:jc w:val="both"/>
              <w:rPr>
                <w:sz w:val="20"/>
                <w:szCs w:val="20"/>
              </w:rPr>
            </w:pPr>
            <w:r w:rsidRPr="00254104">
              <w:rPr>
                <w:sz w:val="20"/>
                <w:szCs w:val="20"/>
              </w:rPr>
              <w:t>Canyon</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75</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left w:val="nil"/>
              <w:bottom w:val="nil"/>
              <w:right w:val="nil"/>
            </w:tcBorders>
          </w:tcPr>
          <w:p w:rsidR="00BD56FB" w:rsidRPr="00254104" w:rsidRDefault="00BD56FB" w:rsidP="00BD56FB">
            <w:pPr>
              <w:jc w:val="center"/>
              <w:rPr>
                <w:sz w:val="20"/>
                <w:szCs w:val="20"/>
              </w:rPr>
            </w:pPr>
            <w:r w:rsidRPr="00254104">
              <w:rPr>
                <w:sz w:val="20"/>
                <w:szCs w:val="20"/>
              </w:rPr>
              <w:t>04/16</w:t>
            </w:r>
          </w:p>
        </w:tc>
        <w:tc>
          <w:tcPr>
            <w:tcW w:w="1057" w:type="dxa"/>
            <w:tcBorders>
              <w:left w:val="nil"/>
              <w:bottom w:val="nil"/>
              <w:right w:val="nil"/>
            </w:tcBorders>
          </w:tcPr>
          <w:p w:rsidR="00BD56FB" w:rsidRPr="00254104" w:rsidRDefault="00BD56FB" w:rsidP="00BD56FB">
            <w:pPr>
              <w:jc w:val="center"/>
              <w:rPr>
                <w:sz w:val="20"/>
                <w:szCs w:val="20"/>
              </w:rPr>
            </w:pPr>
            <w:r w:rsidRPr="00254104">
              <w:rPr>
                <w:sz w:val="20"/>
                <w:szCs w:val="20"/>
              </w:rPr>
              <w:t>07/15</w:t>
            </w:r>
          </w:p>
        </w:tc>
        <w:tc>
          <w:tcPr>
            <w:tcW w:w="892" w:type="dxa"/>
            <w:tcBorders>
              <w:left w:val="nil"/>
              <w:bottom w:val="nil"/>
              <w:right w:val="nil"/>
            </w:tcBorders>
          </w:tcPr>
          <w:p w:rsidR="00BD56FB" w:rsidRPr="00254104" w:rsidRDefault="00BD56FB" w:rsidP="00BD56FB">
            <w:pPr>
              <w:jc w:val="right"/>
              <w:rPr>
                <w:sz w:val="20"/>
                <w:szCs w:val="20"/>
              </w:rPr>
            </w:pPr>
          </w:p>
        </w:tc>
        <w:tc>
          <w:tcPr>
            <w:tcW w:w="1003" w:type="dxa"/>
            <w:tcBorders>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single" w:sz="4" w:space="0" w:color="auto"/>
              <w:right w:val="nil"/>
            </w:tcBorders>
          </w:tcPr>
          <w:p w:rsidR="00BD56FB" w:rsidRPr="00254104" w:rsidRDefault="00BD56FB" w:rsidP="00BD56FB">
            <w:pPr>
              <w:jc w:val="center"/>
              <w:rPr>
                <w:sz w:val="20"/>
                <w:szCs w:val="20"/>
              </w:rPr>
            </w:pPr>
            <w:r w:rsidRPr="00254104">
              <w:rPr>
                <w:sz w:val="20"/>
                <w:szCs w:val="20"/>
              </w:rPr>
              <w:t>91012</w:t>
            </w:r>
          </w:p>
        </w:tc>
        <w:tc>
          <w:tcPr>
            <w:tcW w:w="2303" w:type="dxa"/>
            <w:gridSpan w:val="2"/>
            <w:tcBorders>
              <w:top w:val="nil"/>
              <w:left w:val="nil"/>
              <w:bottom w:val="single" w:sz="4" w:space="0" w:color="auto"/>
              <w:right w:val="nil"/>
            </w:tcBorders>
          </w:tcPr>
          <w:p w:rsidR="00BD56FB" w:rsidRPr="00254104" w:rsidRDefault="00BD56FB" w:rsidP="00BD56FB">
            <w:pPr>
              <w:jc w:val="both"/>
              <w:rPr>
                <w:sz w:val="20"/>
                <w:szCs w:val="20"/>
              </w:rPr>
            </w:pPr>
            <w:r w:rsidRPr="00254104">
              <w:rPr>
                <w:sz w:val="20"/>
                <w:szCs w:val="20"/>
              </w:rPr>
              <w:t>South Milner</w:t>
            </w:r>
          </w:p>
        </w:tc>
        <w:tc>
          <w:tcPr>
            <w:tcW w:w="1372" w:type="dxa"/>
            <w:tcBorders>
              <w:top w:val="nil"/>
              <w:left w:val="nil"/>
              <w:bottom w:val="single" w:sz="4" w:space="0" w:color="auto"/>
              <w:right w:val="nil"/>
            </w:tcBorders>
          </w:tcPr>
          <w:p w:rsidR="00BD56FB" w:rsidRPr="00254104" w:rsidRDefault="00BD56FB" w:rsidP="00BD56FB">
            <w:pPr>
              <w:jc w:val="center"/>
              <w:rPr>
                <w:sz w:val="20"/>
                <w:szCs w:val="20"/>
              </w:rPr>
            </w:pPr>
            <w:r w:rsidRPr="00254104">
              <w:rPr>
                <w:sz w:val="20"/>
                <w:szCs w:val="20"/>
              </w:rPr>
              <w:t>75</w:t>
            </w:r>
          </w:p>
        </w:tc>
        <w:tc>
          <w:tcPr>
            <w:tcW w:w="1372" w:type="dxa"/>
            <w:tcBorders>
              <w:top w:val="nil"/>
              <w:left w:val="nil"/>
              <w:bottom w:val="single" w:sz="4" w:space="0" w:color="auto"/>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single" w:sz="4" w:space="0" w:color="auto"/>
              <w:right w:val="nil"/>
            </w:tcBorders>
          </w:tcPr>
          <w:p w:rsidR="00BD56FB" w:rsidRPr="00254104" w:rsidRDefault="00BD56FB" w:rsidP="00BD56FB">
            <w:pPr>
              <w:jc w:val="center"/>
              <w:rPr>
                <w:sz w:val="20"/>
                <w:szCs w:val="20"/>
              </w:rPr>
            </w:pPr>
            <w:r w:rsidRPr="00254104">
              <w:rPr>
                <w:sz w:val="20"/>
                <w:szCs w:val="20"/>
              </w:rPr>
              <w:t>07/15</w:t>
            </w:r>
          </w:p>
        </w:tc>
        <w:tc>
          <w:tcPr>
            <w:tcW w:w="1057" w:type="dxa"/>
            <w:tcBorders>
              <w:top w:val="nil"/>
              <w:left w:val="nil"/>
              <w:bottom w:val="single" w:sz="4" w:space="0" w:color="auto"/>
              <w:right w:val="nil"/>
            </w:tcBorders>
          </w:tcPr>
          <w:p w:rsidR="00BD56FB" w:rsidRPr="00254104" w:rsidRDefault="00BD56FB" w:rsidP="00BD56FB">
            <w:pPr>
              <w:jc w:val="center"/>
              <w:rPr>
                <w:sz w:val="20"/>
                <w:szCs w:val="20"/>
              </w:rPr>
            </w:pPr>
            <w:r w:rsidRPr="00254104">
              <w:rPr>
                <w:sz w:val="20"/>
                <w:szCs w:val="20"/>
              </w:rPr>
              <w:t>07/16</w:t>
            </w:r>
          </w:p>
        </w:tc>
        <w:tc>
          <w:tcPr>
            <w:tcW w:w="892" w:type="dxa"/>
            <w:tcBorders>
              <w:top w:val="nil"/>
              <w:left w:val="nil"/>
              <w:bottom w:val="single" w:sz="4" w:space="0" w:color="auto"/>
              <w:right w:val="nil"/>
            </w:tcBorders>
          </w:tcPr>
          <w:p w:rsidR="00BD56FB" w:rsidRPr="00254104" w:rsidRDefault="00BD56FB" w:rsidP="00BD56FB">
            <w:pPr>
              <w:jc w:val="right"/>
              <w:rPr>
                <w:sz w:val="20"/>
                <w:szCs w:val="20"/>
              </w:rPr>
            </w:pPr>
            <w:r w:rsidRPr="00254104">
              <w:rPr>
                <w:sz w:val="20"/>
                <w:szCs w:val="20"/>
              </w:rPr>
              <w:t>2</w:t>
            </w:r>
          </w:p>
        </w:tc>
        <w:tc>
          <w:tcPr>
            <w:tcW w:w="1003" w:type="dxa"/>
            <w:tcBorders>
              <w:top w:val="nil"/>
              <w:left w:val="nil"/>
              <w:bottom w:val="single" w:sz="4" w:space="0" w:color="auto"/>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0674" w:type="dxa"/>
            <w:gridSpan w:val="9"/>
            <w:tcBorders>
              <w:top w:val="single" w:sz="4" w:space="0" w:color="auto"/>
              <w:bottom w:val="single" w:sz="4" w:space="0" w:color="auto"/>
            </w:tcBorders>
          </w:tcPr>
          <w:p w:rsidR="00BD56FB" w:rsidRPr="00254104" w:rsidRDefault="00BD56FB" w:rsidP="00BD56FB">
            <w:pPr>
              <w:jc w:val="both"/>
              <w:rPr>
                <w:sz w:val="20"/>
                <w:szCs w:val="20"/>
              </w:rPr>
            </w:pPr>
            <w:r w:rsidRPr="00254104">
              <w:rPr>
                <w:sz w:val="20"/>
                <w:szCs w:val="20"/>
              </w:rPr>
              <w:t xml:space="preserve">TERMS &amp; CONDITIONS: </w:t>
            </w:r>
          </w:p>
        </w:tc>
      </w:tr>
      <w:tr w:rsidR="00BD56FB" w:rsidRPr="00254104" w:rsidTr="00EA0279">
        <w:trPr>
          <w:trHeight w:val="890"/>
          <w:jc w:val="center"/>
        </w:trPr>
        <w:tc>
          <w:tcPr>
            <w:tcW w:w="1620" w:type="dxa"/>
            <w:gridSpan w:val="2"/>
            <w:tcBorders>
              <w:top w:val="single" w:sz="4" w:space="0" w:color="auto"/>
            </w:tcBorders>
          </w:tcPr>
          <w:p w:rsidR="00BD56FB" w:rsidRPr="00254104" w:rsidRDefault="00BD56FB" w:rsidP="00BD56FB">
            <w:pPr>
              <w:jc w:val="both"/>
              <w:rPr>
                <w:sz w:val="20"/>
                <w:szCs w:val="20"/>
              </w:rPr>
            </w:pPr>
          </w:p>
          <w:p w:rsidR="00BD56FB" w:rsidRPr="00254104" w:rsidRDefault="00BD56FB" w:rsidP="00BD56FB">
            <w:pPr>
              <w:jc w:val="both"/>
              <w:rPr>
                <w:sz w:val="20"/>
                <w:szCs w:val="20"/>
              </w:rPr>
            </w:pPr>
          </w:p>
        </w:tc>
        <w:tc>
          <w:tcPr>
            <w:tcW w:w="9054" w:type="dxa"/>
            <w:gridSpan w:val="7"/>
            <w:tcBorders>
              <w:top w:val="single" w:sz="4" w:space="0" w:color="auto"/>
            </w:tcBorders>
          </w:tcPr>
          <w:p w:rsidR="007E2176" w:rsidRPr="005A3BED" w:rsidRDefault="007E2176" w:rsidP="00BD56FB">
            <w:pPr>
              <w:jc w:val="both"/>
              <w:rPr>
                <w:sz w:val="20"/>
                <w:szCs w:val="20"/>
              </w:rPr>
            </w:pPr>
            <w:r w:rsidRPr="005A3BED">
              <w:rPr>
                <w:sz w:val="20"/>
                <w:szCs w:val="20"/>
              </w:rPr>
              <w:t xml:space="preserve">All livestock trailing on this permit will be limited to one day.  No overnighting </w:t>
            </w:r>
            <w:r w:rsidR="00955DCD" w:rsidRPr="005A3BED">
              <w:rPr>
                <w:sz w:val="20"/>
                <w:szCs w:val="20"/>
              </w:rPr>
              <w:t xml:space="preserve">on </w:t>
            </w:r>
            <w:r w:rsidR="00B34A00">
              <w:rPr>
                <w:sz w:val="20"/>
                <w:szCs w:val="20"/>
              </w:rPr>
              <w:t>BLM-administered</w:t>
            </w:r>
            <w:r w:rsidR="00955DCD" w:rsidRPr="005A3BED">
              <w:rPr>
                <w:sz w:val="20"/>
                <w:szCs w:val="20"/>
              </w:rPr>
              <w:t xml:space="preserve"> lands </w:t>
            </w:r>
            <w:r w:rsidRPr="005A3BED">
              <w:rPr>
                <w:sz w:val="20"/>
                <w:szCs w:val="20"/>
              </w:rPr>
              <w:t>is permitted without pre-approval of the authorized officer.</w:t>
            </w:r>
          </w:p>
          <w:p w:rsidR="007E2176" w:rsidRPr="005A3BED" w:rsidRDefault="007E2176" w:rsidP="00BD56FB">
            <w:pPr>
              <w:jc w:val="both"/>
              <w:rPr>
                <w:sz w:val="20"/>
                <w:szCs w:val="20"/>
              </w:rPr>
            </w:pPr>
          </w:p>
          <w:p w:rsidR="00BD56FB" w:rsidRPr="005A3BED" w:rsidRDefault="00BD56FB" w:rsidP="00BD56FB">
            <w:pPr>
              <w:jc w:val="both"/>
              <w:rPr>
                <w:sz w:val="20"/>
                <w:szCs w:val="20"/>
              </w:rPr>
            </w:pPr>
            <w:r w:rsidRPr="005A3BED">
              <w:rPr>
                <w:sz w:val="20"/>
                <w:szCs w:val="20"/>
              </w:rPr>
              <w:t>One day trails through multiple grazing allotments will only be billed in one allotment to avoid duplicate billing.  This may lead to some allotments having a zero in the AUM column.</w:t>
            </w:r>
          </w:p>
          <w:p w:rsidR="00EE51A7" w:rsidRPr="005A3BED" w:rsidRDefault="00EE51A7" w:rsidP="00BD56FB">
            <w:pPr>
              <w:jc w:val="both"/>
              <w:rPr>
                <w:sz w:val="20"/>
                <w:szCs w:val="20"/>
              </w:rPr>
            </w:pPr>
          </w:p>
          <w:p w:rsidR="00EE51A7" w:rsidRPr="00FB3374" w:rsidRDefault="00EE51A7" w:rsidP="00BD56FB">
            <w:pPr>
              <w:jc w:val="both"/>
              <w:rPr>
                <w:color w:val="3333FF"/>
                <w:sz w:val="20"/>
                <w:szCs w:val="20"/>
              </w:rPr>
            </w:pPr>
            <w:r w:rsidRPr="005A3BED">
              <w:rPr>
                <w:sz w:val="20"/>
                <w:szCs w:val="20"/>
              </w:rPr>
              <w:t>Livestock trailing will occur along the route outlined in the attached map and in accordance with Field Manager’s Final Decision EA No. DOI-BLM-ID-T030-2012-0004-EA.</w:t>
            </w:r>
          </w:p>
        </w:tc>
      </w:tr>
    </w:tbl>
    <w:p w:rsidR="00BD56FB" w:rsidRDefault="00BD56FB" w:rsidP="00BD56FB">
      <w:pPr>
        <w:rPr>
          <w:sz w:val="20"/>
        </w:rPr>
      </w:pPr>
    </w:p>
    <w:p w:rsidR="00547112" w:rsidRDefault="00547112" w:rsidP="00BD56FB">
      <w:pPr>
        <w:rPr>
          <w:sz w:val="20"/>
        </w:rPr>
      </w:pPr>
    </w:p>
    <w:p w:rsidR="00547112" w:rsidRPr="00254104" w:rsidRDefault="00547112" w:rsidP="00BD56FB">
      <w:pPr>
        <w:rPr>
          <w:sz w:val="20"/>
        </w:rPr>
      </w:pPr>
    </w:p>
    <w:p w:rsidR="001858AB" w:rsidRPr="00254104" w:rsidRDefault="001858AB" w:rsidP="00BD56FB">
      <w:pPr>
        <w:rPr>
          <w:sz w:val="20"/>
        </w:rPr>
      </w:pPr>
    </w:p>
    <w:p w:rsidR="00BD56FB" w:rsidRPr="00254104" w:rsidRDefault="00BD56FB" w:rsidP="00BD56FB">
      <w:pPr>
        <w:rPr>
          <w:b/>
          <w:sz w:val="20"/>
        </w:rPr>
      </w:pPr>
      <w:r w:rsidRPr="00254104">
        <w:rPr>
          <w:b/>
          <w:sz w:val="20"/>
        </w:rPr>
        <w:t>Trailing Permit for Barry Duelke</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A0279">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BD56FB" w:rsidRPr="00254104" w:rsidTr="00EA0279">
        <w:trPr>
          <w:jc w:val="center"/>
        </w:trPr>
        <w:tc>
          <w:tcPr>
            <w:tcW w:w="1557" w:type="dxa"/>
            <w:tcBorders>
              <w:bottom w:val="nil"/>
              <w:right w:val="nil"/>
            </w:tcBorders>
          </w:tcPr>
          <w:p w:rsidR="00BD56FB" w:rsidRPr="00254104" w:rsidRDefault="00BD56FB" w:rsidP="00BD56FB">
            <w:pPr>
              <w:jc w:val="center"/>
              <w:rPr>
                <w:sz w:val="20"/>
                <w:szCs w:val="20"/>
              </w:rPr>
            </w:pPr>
            <w:r w:rsidRPr="00254104">
              <w:rPr>
                <w:sz w:val="20"/>
                <w:szCs w:val="20"/>
              </w:rPr>
              <w:t>90416</w:t>
            </w:r>
          </w:p>
        </w:tc>
        <w:tc>
          <w:tcPr>
            <w:tcW w:w="2303" w:type="dxa"/>
            <w:gridSpan w:val="2"/>
            <w:tcBorders>
              <w:left w:val="nil"/>
              <w:bottom w:val="nil"/>
              <w:right w:val="nil"/>
            </w:tcBorders>
          </w:tcPr>
          <w:p w:rsidR="00BD56FB" w:rsidRPr="00254104" w:rsidRDefault="00BD56FB" w:rsidP="00BD56FB">
            <w:pPr>
              <w:jc w:val="both"/>
              <w:rPr>
                <w:sz w:val="20"/>
                <w:szCs w:val="20"/>
              </w:rPr>
            </w:pPr>
            <w:r w:rsidRPr="00254104">
              <w:rPr>
                <w:sz w:val="20"/>
                <w:szCs w:val="20"/>
              </w:rPr>
              <w:t>Clover Creek</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 xml:space="preserve">1200 </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left w:val="nil"/>
              <w:bottom w:val="nil"/>
              <w:right w:val="nil"/>
            </w:tcBorders>
          </w:tcPr>
          <w:p w:rsidR="00BD56FB" w:rsidRPr="00254104" w:rsidRDefault="00BD56FB" w:rsidP="002F117D">
            <w:pPr>
              <w:jc w:val="center"/>
              <w:rPr>
                <w:sz w:val="20"/>
                <w:szCs w:val="20"/>
              </w:rPr>
            </w:pPr>
            <w:r w:rsidRPr="00254104">
              <w:rPr>
                <w:sz w:val="20"/>
                <w:szCs w:val="20"/>
              </w:rPr>
              <w:t>10/0</w:t>
            </w:r>
            <w:r w:rsidR="002F117D" w:rsidRPr="00254104">
              <w:rPr>
                <w:sz w:val="20"/>
                <w:szCs w:val="20"/>
              </w:rPr>
              <w:t>1</w:t>
            </w:r>
          </w:p>
        </w:tc>
        <w:tc>
          <w:tcPr>
            <w:tcW w:w="1057" w:type="dxa"/>
            <w:tcBorders>
              <w:left w:val="nil"/>
              <w:bottom w:val="nil"/>
              <w:right w:val="nil"/>
            </w:tcBorders>
          </w:tcPr>
          <w:p w:rsidR="00BD56FB" w:rsidRPr="00254104" w:rsidRDefault="00BD56FB" w:rsidP="00BD56FB">
            <w:pPr>
              <w:jc w:val="center"/>
              <w:rPr>
                <w:sz w:val="20"/>
                <w:szCs w:val="20"/>
              </w:rPr>
            </w:pPr>
            <w:r w:rsidRPr="00254104">
              <w:rPr>
                <w:sz w:val="20"/>
                <w:szCs w:val="20"/>
              </w:rPr>
              <w:t>10/16</w:t>
            </w:r>
          </w:p>
        </w:tc>
        <w:tc>
          <w:tcPr>
            <w:tcW w:w="892" w:type="dxa"/>
            <w:tcBorders>
              <w:left w:val="nil"/>
              <w:bottom w:val="nil"/>
              <w:right w:val="nil"/>
            </w:tcBorders>
          </w:tcPr>
          <w:p w:rsidR="00BD56FB" w:rsidRPr="00254104" w:rsidRDefault="00BD56FB" w:rsidP="00BD56FB">
            <w:pPr>
              <w:jc w:val="right"/>
              <w:rPr>
                <w:sz w:val="20"/>
                <w:szCs w:val="20"/>
              </w:rPr>
            </w:pPr>
            <w:r w:rsidRPr="00254104">
              <w:rPr>
                <w:sz w:val="20"/>
                <w:szCs w:val="20"/>
              </w:rPr>
              <w:t>32</w:t>
            </w:r>
          </w:p>
        </w:tc>
        <w:tc>
          <w:tcPr>
            <w:tcW w:w="1003" w:type="dxa"/>
            <w:tcBorders>
              <w:left w:val="nil"/>
              <w:bottom w:val="nil"/>
            </w:tcBorders>
          </w:tcPr>
          <w:p w:rsidR="00BD56FB" w:rsidRPr="00254104" w:rsidRDefault="00BD56FB" w:rsidP="00BD56FB">
            <w:pPr>
              <w:jc w:val="right"/>
              <w:rPr>
                <w:sz w:val="20"/>
                <w:szCs w:val="20"/>
              </w:rPr>
            </w:pPr>
            <w:r w:rsidRPr="00254104">
              <w:rPr>
                <w:sz w:val="20"/>
                <w:szCs w:val="20"/>
              </w:rPr>
              <w:t>4</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90416</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Clover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3000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2F117D">
            <w:pPr>
              <w:jc w:val="center"/>
              <w:rPr>
                <w:sz w:val="20"/>
                <w:szCs w:val="20"/>
              </w:rPr>
            </w:pPr>
            <w:r w:rsidRPr="00254104">
              <w:rPr>
                <w:sz w:val="20"/>
                <w:szCs w:val="20"/>
              </w:rPr>
              <w:t>10/0</w:t>
            </w:r>
            <w:r w:rsidR="002F117D" w:rsidRPr="00254104">
              <w:rPr>
                <w:sz w:val="20"/>
                <w:szCs w:val="20"/>
              </w:rPr>
              <w:t>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10/22</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80</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4</w:t>
            </w:r>
          </w:p>
        </w:tc>
      </w:tr>
      <w:tr w:rsidR="00BD56FB" w:rsidRPr="00254104" w:rsidTr="00EA0279">
        <w:trPr>
          <w:jc w:val="center"/>
        </w:trPr>
        <w:tc>
          <w:tcPr>
            <w:tcW w:w="1557" w:type="dxa"/>
            <w:tcBorders>
              <w:top w:val="nil"/>
              <w:bottom w:val="nil"/>
              <w:right w:val="nil"/>
            </w:tcBorders>
          </w:tcPr>
          <w:p w:rsidR="00BD56FB" w:rsidRPr="00254104" w:rsidRDefault="007E2176" w:rsidP="00BD56FB">
            <w:pPr>
              <w:jc w:val="center"/>
              <w:rPr>
                <w:sz w:val="20"/>
                <w:szCs w:val="20"/>
              </w:rPr>
            </w:pPr>
            <w:r w:rsidRPr="00254104">
              <w:rPr>
                <w:sz w:val="20"/>
                <w:szCs w:val="20"/>
              </w:rPr>
              <w:t>90101a</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Cow Creek Trail</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1200</w:t>
            </w:r>
          </w:p>
        </w:tc>
        <w:tc>
          <w:tcPr>
            <w:tcW w:w="1372" w:type="dxa"/>
            <w:tcBorders>
              <w:top w:val="nil"/>
              <w:left w:val="nil"/>
              <w:bottom w:val="nil"/>
              <w:right w:val="nil"/>
            </w:tcBorders>
          </w:tcPr>
          <w:p w:rsidR="00BD56FB" w:rsidRPr="00254104" w:rsidRDefault="00BD56FB" w:rsidP="00BD56FB">
            <w:pPr>
              <w:jc w:val="center"/>
              <w:rPr>
                <w:color w:val="FF0000"/>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08/10</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08/17</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24</w:t>
            </w:r>
          </w:p>
        </w:tc>
        <w:tc>
          <w:tcPr>
            <w:tcW w:w="1003" w:type="dxa"/>
            <w:tcBorders>
              <w:top w:val="nil"/>
              <w:left w:val="nil"/>
              <w:bottom w:val="nil"/>
            </w:tcBorders>
          </w:tcPr>
          <w:p w:rsidR="00BD56FB" w:rsidRPr="00254104" w:rsidRDefault="00413672"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7E2176" w:rsidP="00BD56FB">
            <w:pPr>
              <w:jc w:val="center"/>
              <w:rPr>
                <w:sz w:val="20"/>
                <w:szCs w:val="20"/>
              </w:rPr>
            </w:pPr>
            <w:r w:rsidRPr="00254104">
              <w:rPr>
                <w:sz w:val="20"/>
                <w:szCs w:val="20"/>
              </w:rPr>
              <w:t>90101a</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Cow Creek Trail</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3000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09/01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09/12</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60</w:t>
            </w:r>
          </w:p>
        </w:tc>
        <w:tc>
          <w:tcPr>
            <w:tcW w:w="1003" w:type="dxa"/>
            <w:tcBorders>
              <w:top w:val="nil"/>
              <w:left w:val="nil"/>
              <w:bottom w:val="nil"/>
            </w:tcBorders>
          </w:tcPr>
          <w:p w:rsidR="00BD56FB" w:rsidRPr="00254104" w:rsidRDefault="00413672"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90415</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Indian</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1200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2F117D">
            <w:pPr>
              <w:jc w:val="center"/>
              <w:rPr>
                <w:sz w:val="20"/>
                <w:szCs w:val="20"/>
              </w:rPr>
            </w:pPr>
            <w:r w:rsidRPr="00254104">
              <w:rPr>
                <w:sz w:val="20"/>
                <w:szCs w:val="20"/>
              </w:rPr>
              <w:t>10/0</w:t>
            </w:r>
            <w:r w:rsidR="002F117D" w:rsidRPr="00254104">
              <w:rPr>
                <w:sz w:val="20"/>
                <w:szCs w:val="20"/>
              </w:rPr>
              <w:t>3</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8</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90415</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Indian</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3000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10/03</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10/20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20</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90403</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West Bliss</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10/03</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10/17</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8</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90403</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West Bliss</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3000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10/05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10/24</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20</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0674" w:type="dxa"/>
            <w:gridSpan w:val="9"/>
            <w:tcBorders>
              <w:top w:val="single" w:sz="4" w:space="0" w:color="auto"/>
              <w:bottom w:val="single" w:sz="4" w:space="0" w:color="auto"/>
            </w:tcBorders>
          </w:tcPr>
          <w:p w:rsidR="00BD56FB" w:rsidRPr="00254104" w:rsidRDefault="00BD56FB" w:rsidP="00BD56FB">
            <w:pPr>
              <w:jc w:val="both"/>
              <w:rPr>
                <w:sz w:val="20"/>
                <w:szCs w:val="20"/>
              </w:rPr>
            </w:pPr>
            <w:r w:rsidRPr="00254104">
              <w:rPr>
                <w:sz w:val="20"/>
                <w:szCs w:val="20"/>
              </w:rPr>
              <w:t xml:space="preserve">TERMS &amp; CONDITIONS: </w:t>
            </w:r>
          </w:p>
        </w:tc>
      </w:tr>
      <w:tr w:rsidR="00BD56FB" w:rsidRPr="00254104" w:rsidTr="00EA0279">
        <w:trPr>
          <w:trHeight w:val="170"/>
          <w:jc w:val="center"/>
        </w:trPr>
        <w:tc>
          <w:tcPr>
            <w:tcW w:w="1620" w:type="dxa"/>
            <w:gridSpan w:val="2"/>
            <w:tcBorders>
              <w:top w:val="single" w:sz="4" w:space="0" w:color="auto"/>
            </w:tcBorders>
          </w:tcPr>
          <w:p w:rsidR="00BD56FB" w:rsidRPr="00254104" w:rsidRDefault="00BD56FB" w:rsidP="00BD56FB">
            <w:pPr>
              <w:jc w:val="center"/>
              <w:rPr>
                <w:color w:val="FF0000"/>
                <w:sz w:val="20"/>
                <w:szCs w:val="20"/>
              </w:rPr>
            </w:pPr>
          </w:p>
        </w:tc>
        <w:tc>
          <w:tcPr>
            <w:tcW w:w="9054" w:type="dxa"/>
            <w:gridSpan w:val="7"/>
            <w:tcBorders>
              <w:top w:val="single" w:sz="4" w:space="0" w:color="auto"/>
            </w:tcBorders>
          </w:tcPr>
          <w:p w:rsidR="007E2176" w:rsidRPr="005A3BED" w:rsidRDefault="0025776E" w:rsidP="007E2176">
            <w:pPr>
              <w:jc w:val="both"/>
              <w:rPr>
                <w:sz w:val="20"/>
                <w:szCs w:val="20"/>
              </w:rPr>
            </w:pPr>
            <w:r w:rsidRPr="005A3BED">
              <w:rPr>
                <w:sz w:val="20"/>
                <w:szCs w:val="20"/>
              </w:rPr>
              <w:t xml:space="preserve">Each band of sheep </w:t>
            </w:r>
            <w:r w:rsidR="007E2176" w:rsidRPr="005A3BED">
              <w:rPr>
                <w:sz w:val="20"/>
                <w:szCs w:val="20"/>
              </w:rPr>
              <w:t xml:space="preserve">trailing in Indian and West Bliss </w:t>
            </w:r>
            <w:r w:rsidR="007B26D7" w:rsidRPr="005A3BED">
              <w:rPr>
                <w:sz w:val="20"/>
                <w:szCs w:val="20"/>
              </w:rPr>
              <w:t xml:space="preserve">allotments </w:t>
            </w:r>
            <w:r w:rsidR="007E2176" w:rsidRPr="005A3BED">
              <w:rPr>
                <w:sz w:val="20"/>
                <w:szCs w:val="20"/>
              </w:rPr>
              <w:t xml:space="preserve">will be limited to </w:t>
            </w:r>
            <w:r w:rsidRPr="005A3BED">
              <w:rPr>
                <w:sz w:val="20"/>
                <w:szCs w:val="20"/>
              </w:rPr>
              <w:t>a one day trailing event</w:t>
            </w:r>
            <w:r w:rsidR="007E2176" w:rsidRPr="005A3BED">
              <w:rPr>
                <w:sz w:val="20"/>
                <w:szCs w:val="20"/>
              </w:rPr>
              <w:t xml:space="preserve">. No overnighting </w:t>
            </w:r>
            <w:r w:rsidR="00955DCD" w:rsidRPr="005A3BED">
              <w:rPr>
                <w:sz w:val="20"/>
                <w:szCs w:val="20"/>
              </w:rPr>
              <w:t xml:space="preserve">on </w:t>
            </w:r>
            <w:r w:rsidR="00B34A00">
              <w:rPr>
                <w:sz w:val="20"/>
                <w:szCs w:val="20"/>
              </w:rPr>
              <w:t>BLM-administered</w:t>
            </w:r>
            <w:r w:rsidR="00955DCD" w:rsidRPr="005A3BED">
              <w:rPr>
                <w:sz w:val="20"/>
                <w:szCs w:val="20"/>
              </w:rPr>
              <w:t xml:space="preserve"> lands </w:t>
            </w:r>
            <w:r w:rsidR="007E2176" w:rsidRPr="005A3BED">
              <w:rPr>
                <w:sz w:val="20"/>
                <w:szCs w:val="20"/>
              </w:rPr>
              <w:t>is permitted without pre-approval of the authorized officer.</w:t>
            </w:r>
          </w:p>
          <w:p w:rsidR="007E2176" w:rsidRPr="005A3BED" w:rsidRDefault="007E2176" w:rsidP="007E2176">
            <w:pPr>
              <w:jc w:val="both"/>
              <w:rPr>
                <w:sz w:val="20"/>
                <w:szCs w:val="20"/>
              </w:rPr>
            </w:pPr>
          </w:p>
          <w:p w:rsidR="009A77C2" w:rsidRPr="005A3BED" w:rsidRDefault="007E2176" w:rsidP="009A77C2">
            <w:pPr>
              <w:jc w:val="both"/>
              <w:rPr>
                <w:sz w:val="20"/>
                <w:szCs w:val="20"/>
              </w:rPr>
            </w:pPr>
            <w:r w:rsidRPr="005A3BED">
              <w:rPr>
                <w:sz w:val="20"/>
                <w:szCs w:val="20"/>
              </w:rPr>
              <w:t xml:space="preserve">Livestock Trailing in Cow Creek </w:t>
            </w:r>
            <w:r w:rsidR="007B26D7" w:rsidRPr="005A3BED">
              <w:rPr>
                <w:sz w:val="20"/>
                <w:szCs w:val="20"/>
              </w:rPr>
              <w:t xml:space="preserve">Trail Allotment </w:t>
            </w:r>
            <w:r w:rsidRPr="005A3BED">
              <w:rPr>
                <w:sz w:val="20"/>
                <w:szCs w:val="20"/>
              </w:rPr>
              <w:t xml:space="preserve">will be limited </w:t>
            </w:r>
            <w:r w:rsidR="009A77C2" w:rsidRPr="005A3BED">
              <w:rPr>
                <w:sz w:val="20"/>
                <w:szCs w:val="20"/>
              </w:rPr>
              <w:t xml:space="preserve">to a one day trailing event. No overnighting on </w:t>
            </w:r>
            <w:r w:rsidR="00B34A00">
              <w:rPr>
                <w:sz w:val="20"/>
                <w:szCs w:val="20"/>
              </w:rPr>
              <w:t>BLM-administered</w:t>
            </w:r>
            <w:r w:rsidR="009A77C2" w:rsidRPr="005A3BED">
              <w:rPr>
                <w:sz w:val="20"/>
                <w:szCs w:val="20"/>
              </w:rPr>
              <w:t xml:space="preserve"> lands is permitted without pre-approval of the authorized officer.</w:t>
            </w:r>
          </w:p>
          <w:p w:rsidR="007B26D7" w:rsidRPr="005A3BED" w:rsidRDefault="007B26D7" w:rsidP="007B26D7">
            <w:pPr>
              <w:jc w:val="both"/>
              <w:rPr>
                <w:sz w:val="20"/>
                <w:szCs w:val="20"/>
              </w:rPr>
            </w:pPr>
          </w:p>
          <w:p w:rsidR="004873E0" w:rsidRPr="005A3BED" w:rsidRDefault="004873E0" w:rsidP="004873E0">
            <w:pPr>
              <w:jc w:val="both"/>
              <w:rPr>
                <w:sz w:val="20"/>
                <w:szCs w:val="20"/>
              </w:rPr>
            </w:pPr>
            <w:r w:rsidRPr="005A3BED">
              <w:rPr>
                <w:sz w:val="20"/>
                <w:szCs w:val="20"/>
              </w:rPr>
              <w:t xml:space="preserve">Overnighting livestock on or adjacent to riparian areas is prohibited.  </w:t>
            </w:r>
          </w:p>
          <w:p w:rsidR="004873E0" w:rsidRPr="005A3BED" w:rsidRDefault="004873E0" w:rsidP="007B26D7">
            <w:pPr>
              <w:jc w:val="both"/>
              <w:rPr>
                <w:sz w:val="20"/>
                <w:szCs w:val="20"/>
              </w:rPr>
            </w:pPr>
          </w:p>
          <w:p w:rsidR="007B26D7" w:rsidRPr="005A3BED" w:rsidRDefault="007B26D7" w:rsidP="008B09F3">
            <w:pPr>
              <w:jc w:val="both"/>
              <w:rPr>
                <w:sz w:val="20"/>
                <w:szCs w:val="20"/>
              </w:rPr>
            </w:pPr>
            <w:r w:rsidRPr="005A3BED">
              <w:rPr>
                <w:sz w:val="20"/>
                <w:szCs w:val="20"/>
              </w:rPr>
              <w:t xml:space="preserve">Livestock Trailing in </w:t>
            </w:r>
            <w:r w:rsidR="008B09F3" w:rsidRPr="005A3BED">
              <w:rPr>
                <w:sz w:val="20"/>
                <w:szCs w:val="20"/>
              </w:rPr>
              <w:t xml:space="preserve">the </w:t>
            </w:r>
            <w:r w:rsidRPr="005A3BED">
              <w:rPr>
                <w:sz w:val="20"/>
                <w:szCs w:val="20"/>
              </w:rPr>
              <w:t>Clover Creek Allotment will be limited to four days</w:t>
            </w:r>
            <w:r w:rsidR="008B09F3" w:rsidRPr="005A3BED">
              <w:rPr>
                <w:sz w:val="20"/>
                <w:szCs w:val="20"/>
              </w:rPr>
              <w:t xml:space="preserve"> per trailing event,</w:t>
            </w:r>
            <w:r w:rsidRPr="005A3BED">
              <w:rPr>
                <w:sz w:val="20"/>
                <w:szCs w:val="20"/>
              </w:rPr>
              <w:t xml:space="preserve"> per </w:t>
            </w:r>
            <w:r w:rsidR="00327ECD" w:rsidRPr="005A3BED">
              <w:rPr>
                <w:sz w:val="20"/>
                <w:szCs w:val="20"/>
              </w:rPr>
              <w:t>trailing event</w:t>
            </w:r>
            <w:r w:rsidRPr="005A3BED">
              <w:rPr>
                <w:sz w:val="20"/>
                <w:szCs w:val="20"/>
              </w:rPr>
              <w:t xml:space="preserve">.  </w:t>
            </w:r>
          </w:p>
          <w:p w:rsidR="00365630" w:rsidRPr="005A3BED" w:rsidRDefault="00365630" w:rsidP="008B09F3">
            <w:pPr>
              <w:jc w:val="both"/>
              <w:rPr>
                <w:sz w:val="20"/>
                <w:szCs w:val="20"/>
              </w:rPr>
            </w:pPr>
          </w:p>
          <w:p w:rsidR="00365630" w:rsidRPr="005A3BED" w:rsidRDefault="00365630" w:rsidP="00365630">
            <w:pPr>
              <w:rPr>
                <w:sz w:val="20"/>
                <w:szCs w:val="20"/>
              </w:rPr>
            </w:pPr>
            <w:r w:rsidRPr="005A3BED">
              <w:rPr>
                <w:sz w:val="20"/>
                <w:szCs w:val="20"/>
              </w:rPr>
              <w:t>In the Clover Creek and Cow Creek Trail:</w:t>
            </w:r>
          </w:p>
          <w:p w:rsidR="00365630" w:rsidRPr="005A3BED" w:rsidRDefault="00365630" w:rsidP="00F61EE5">
            <w:pPr>
              <w:ind w:left="279"/>
              <w:rPr>
                <w:sz w:val="20"/>
                <w:szCs w:val="20"/>
              </w:rPr>
            </w:pPr>
            <w:r w:rsidRPr="005A3BED">
              <w:rPr>
                <w:sz w:val="20"/>
                <w:szCs w:val="20"/>
              </w:rPr>
              <w:t xml:space="preserve">Bedding or overnighting of livestock will not be permitted to occur within 0.6 miles of occupied or undetermined status sage-grouse leks from March 15 to May 1 from 6 pm to 9 am.  In higher elevations, the timeframe is March 25 to May 15.  Permittees will be notified </w:t>
            </w:r>
            <w:r w:rsidR="00E134CF" w:rsidRPr="005A3BED">
              <w:rPr>
                <w:sz w:val="20"/>
                <w:szCs w:val="20"/>
              </w:rPr>
              <w:t>annually of current sage-grouse lek</w:t>
            </w:r>
            <w:r w:rsidRPr="005A3BED">
              <w:rPr>
                <w:sz w:val="20"/>
                <w:szCs w:val="20"/>
              </w:rPr>
              <w:t xml:space="preserve"> locations and if they are in higher elevations.</w:t>
            </w:r>
          </w:p>
          <w:p w:rsidR="00365630" w:rsidRPr="005A3BED" w:rsidRDefault="00365630" w:rsidP="00F61EE5">
            <w:pPr>
              <w:ind w:left="279"/>
              <w:rPr>
                <w:sz w:val="20"/>
                <w:szCs w:val="20"/>
              </w:rPr>
            </w:pPr>
          </w:p>
          <w:p w:rsidR="00365630" w:rsidRDefault="00365630" w:rsidP="00F61EE5">
            <w:pPr>
              <w:ind w:left="279"/>
              <w:jc w:val="both"/>
              <w:rPr>
                <w:sz w:val="20"/>
                <w:szCs w:val="20"/>
              </w:rPr>
            </w:pPr>
            <w:r w:rsidRPr="005A3BED">
              <w:rPr>
                <w:sz w:val="20"/>
                <w:szCs w:val="20"/>
              </w:rPr>
              <w:t>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CE7D60" w:rsidRDefault="00CE7D60" w:rsidP="00F61EE5">
            <w:pPr>
              <w:ind w:left="279"/>
              <w:jc w:val="both"/>
              <w:rPr>
                <w:sz w:val="20"/>
                <w:szCs w:val="20"/>
              </w:rPr>
            </w:pPr>
          </w:p>
          <w:p w:rsidR="00EE51A7" w:rsidRPr="00FB3374" w:rsidRDefault="00EE51A7" w:rsidP="00EE51A7">
            <w:pPr>
              <w:ind w:left="9"/>
              <w:jc w:val="both"/>
              <w:rPr>
                <w:color w:val="3333FF"/>
                <w:sz w:val="20"/>
                <w:szCs w:val="20"/>
              </w:rPr>
            </w:pPr>
            <w:r w:rsidRPr="005A3BED">
              <w:rPr>
                <w:sz w:val="20"/>
                <w:szCs w:val="20"/>
              </w:rPr>
              <w:t>Livestock trailing will occur along the route outlined in the attached map and in accordance with Field Manager’s Final Decision EA No. DOI-BLM-ID-T030-2012-0004-EA.</w:t>
            </w:r>
          </w:p>
        </w:tc>
      </w:tr>
    </w:tbl>
    <w:p w:rsidR="00BD56FB" w:rsidRPr="00254104" w:rsidRDefault="00BD56FB" w:rsidP="00BD56FB">
      <w:pPr>
        <w:rPr>
          <w:sz w:val="20"/>
        </w:rPr>
      </w:pPr>
    </w:p>
    <w:p w:rsidR="00C351CE" w:rsidRPr="00254104" w:rsidRDefault="00C351CE" w:rsidP="00C351CE">
      <w:pPr>
        <w:rPr>
          <w:sz w:val="20"/>
        </w:rPr>
      </w:pPr>
      <w:r w:rsidRPr="00254104">
        <w:rPr>
          <w:b/>
          <w:sz w:val="20"/>
        </w:rPr>
        <w:lastRenderedPageBreak/>
        <w:t>Trailing Permit for Fir Grove LTD</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C351CE" w:rsidRPr="00254104" w:rsidTr="00EC2965">
        <w:trPr>
          <w:jc w:val="center"/>
        </w:trPr>
        <w:tc>
          <w:tcPr>
            <w:tcW w:w="1557" w:type="dxa"/>
            <w:tcBorders>
              <w:bottom w:val="single" w:sz="4" w:space="0" w:color="auto"/>
            </w:tcBorders>
            <w:shd w:val="clear" w:color="auto" w:fill="D9D9D9" w:themeFill="background1" w:themeFillShade="D9"/>
          </w:tcPr>
          <w:p w:rsidR="00C351CE" w:rsidRPr="00254104" w:rsidRDefault="00C351CE" w:rsidP="00EC2965">
            <w:pPr>
              <w:jc w:val="center"/>
              <w:rPr>
                <w:sz w:val="20"/>
                <w:szCs w:val="20"/>
              </w:rPr>
            </w:pPr>
            <w:r w:rsidRPr="00254104">
              <w:rPr>
                <w:sz w:val="20"/>
                <w:szCs w:val="20"/>
              </w:rPr>
              <w:t>Allotment</w:t>
            </w:r>
          </w:p>
          <w:p w:rsidR="00C351CE" w:rsidRPr="00254104" w:rsidRDefault="00C351CE" w:rsidP="00EC2965">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Allotment Name</w:t>
            </w:r>
          </w:p>
        </w:tc>
        <w:tc>
          <w:tcPr>
            <w:tcW w:w="1372"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Number of Days</w:t>
            </w:r>
          </w:p>
        </w:tc>
      </w:tr>
      <w:tr w:rsidR="00C351CE" w:rsidRPr="00254104" w:rsidTr="00EC2965">
        <w:trPr>
          <w:jc w:val="center"/>
        </w:trPr>
        <w:tc>
          <w:tcPr>
            <w:tcW w:w="1557" w:type="dxa"/>
            <w:tcBorders>
              <w:bottom w:val="nil"/>
              <w:right w:val="nil"/>
            </w:tcBorders>
          </w:tcPr>
          <w:p w:rsidR="00C351CE" w:rsidRPr="00254104" w:rsidRDefault="00C351CE" w:rsidP="00EC2965">
            <w:pPr>
              <w:jc w:val="center"/>
              <w:rPr>
                <w:sz w:val="20"/>
                <w:szCs w:val="20"/>
              </w:rPr>
            </w:pPr>
            <w:r w:rsidRPr="00254104">
              <w:rPr>
                <w:sz w:val="20"/>
                <w:szCs w:val="20"/>
              </w:rPr>
              <w:t>90418</w:t>
            </w:r>
          </w:p>
        </w:tc>
        <w:tc>
          <w:tcPr>
            <w:tcW w:w="2303" w:type="dxa"/>
            <w:gridSpan w:val="2"/>
            <w:tcBorders>
              <w:left w:val="nil"/>
              <w:bottom w:val="nil"/>
              <w:right w:val="nil"/>
            </w:tcBorders>
          </w:tcPr>
          <w:p w:rsidR="00C351CE" w:rsidRPr="00254104" w:rsidRDefault="00C351CE" w:rsidP="00EC2965">
            <w:pPr>
              <w:jc w:val="both"/>
              <w:rPr>
                <w:sz w:val="20"/>
                <w:szCs w:val="20"/>
              </w:rPr>
            </w:pPr>
            <w:r w:rsidRPr="00254104">
              <w:rPr>
                <w:sz w:val="20"/>
                <w:szCs w:val="20"/>
              </w:rPr>
              <w:t>Black Canyon</w:t>
            </w:r>
          </w:p>
        </w:tc>
        <w:tc>
          <w:tcPr>
            <w:tcW w:w="1372" w:type="dxa"/>
            <w:tcBorders>
              <w:left w:val="nil"/>
              <w:bottom w:val="nil"/>
              <w:right w:val="nil"/>
            </w:tcBorders>
          </w:tcPr>
          <w:p w:rsidR="00C351CE" w:rsidRPr="00254104" w:rsidRDefault="00C351CE" w:rsidP="00EC2965">
            <w:pPr>
              <w:jc w:val="center"/>
              <w:rPr>
                <w:sz w:val="20"/>
                <w:szCs w:val="20"/>
              </w:rPr>
            </w:pPr>
            <w:r w:rsidRPr="00254104">
              <w:rPr>
                <w:sz w:val="20"/>
                <w:szCs w:val="20"/>
              </w:rPr>
              <w:t>250</w:t>
            </w:r>
          </w:p>
        </w:tc>
        <w:tc>
          <w:tcPr>
            <w:tcW w:w="1372" w:type="dxa"/>
            <w:tcBorders>
              <w:left w:val="nil"/>
              <w:bottom w:val="nil"/>
              <w:right w:val="nil"/>
            </w:tcBorders>
          </w:tcPr>
          <w:p w:rsidR="00C351CE" w:rsidRPr="00254104" w:rsidRDefault="00C351CE" w:rsidP="00EC2965">
            <w:pPr>
              <w:jc w:val="center"/>
              <w:rPr>
                <w:sz w:val="20"/>
                <w:szCs w:val="20"/>
              </w:rPr>
            </w:pPr>
            <w:r w:rsidRPr="00254104">
              <w:rPr>
                <w:sz w:val="20"/>
                <w:szCs w:val="20"/>
              </w:rPr>
              <w:t>Cattle</w:t>
            </w:r>
          </w:p>
        </w:tc>
        <w:tc>
          <w:tcPr>
            <w:tcW w:w="1118" w:type="dxa"/>
            <w:tcBorders>
              <w:left w:val="nil"/>
              <w:bottom w:val="nil"/>
              <w:right w:val="nil"/>
            </w:tcBorders>
          </w:tcPr>
          <w:p w:rsidR="00C351CE" w:rsidRPr="00254104" w:rsidRDefault="00C351CE" w:rsidP="00EC2965">
            <w:pPr>
              <w:jc w:val="center"/>
              <w:rPr>
                <w:sz w:val="20"/>
                <w:szCs w:val="20"/>
              </w:rPr>
            </w:pPr>
            <w:r w:rsidRPr="00254104">
              <w:rPr>
                <w:sz w:val="20"/>
                <w:szCs w:val="20"/>
              </w:rPr>
              <w:t>10/01</w:t>
            </w:r>
          </w:p>
        </w:tc>
        <w:tc>
          <w:tcPr>
            <w:tcW w:w="1057" w:type="dxa"/>
            <w:tcBorders>
              <w:left w:val="nil"/>
              <w:bottom w:val="nil"/>
              <w:right w:val="nil"/>
            </w:tcBorders>
          </w:tcPr>
          <w:p w:rsidR="00C351CE" w:rsidRPr="00254104" w:rsidRDefault="00C351CE" w:rsidP="00EC2965">
            <w:pPr>
              <w:jc w:val="center"/>
              <w:rPr>
                <w:sz w:val="20"/>
                <w:szCs w:val="20"/>
              </w:rPr>
            </w:pPr>
            <w:r w:rsidRPr="00254104">
              <w:rPr>
                <w:sz w:val="20"/>
                <w:szCs w:val="20"/>
              </w:rPr>
              <w:t>11/10</w:t>
            </w:r>
          </w:p>
        </w:tc>
        <w:tc>
          <w:tcPr>
            <w:tcW w:w="892" w:type="dxa"/>
            <w:tcBorders>
              <w:left w:val="nil"/>
              <w:bottom w:val="nil"/>
              <w:right w:val="nil"/>
            </w:tcBorders>
          </w:tcPr>
          <w:p w:rsidR="00C351CE" w:rsidRPr="00254104" w:rsidRDefault="00C351CE" w:rsidP="00EC2965">
            <w:pPr>
              <w:jc w:val="right"/>
              <w:rPr>
                <w:sz w:val="20"/>
                <w:szCs w:val="20"/>
              </w:rPr>
            </w:pPr>
            <w:r w:rsidRPr="00254104">
              <w:rPr>
                <w:sz w:val="20"/>
                <w:szCs w:val="20"/>
              </w:rPr>
              <w:t>8</w:t>
            </w:r>
          </w:p>
        </w:tc>
        <w:tc>
          <w:tcPr>
            <w:tcW w:w="1003" w:type="dxa"/>
            <w:tcBorders>
              <w:left w:val="nil"/>
              <w:bottom w:val="nil"/>
            </w:tcBorders>
          </w:tcPr>
          <w:p w:rsidR="00C351CE" w:rsidRPr="00254104" w:rsidRDefault="00C351CE" w:rsidP="00EC2965">
            <w:pPr>
              <w:jc w:val="right"/>
              <w:rPr>
                <w:sz w:val="20"/>
                <w:szCs w:val="20"/>
              </w:rPr>
            </w:pPr>
            <w:r w:rsidRPr="00254104">
              <w:rPr>
                <w:sz w:val="20"/>
                <w:szCs w:val="20"/>
              </w:rPr>
              <w:t>1</w:t>
            </w:r>
          </w:p>
        </w:tc>
      </w:tr>
      <w:tr w:rsidR="00C351CE" w:rsidRPr="00254104" w:rsidTr="00EC2965">
        <w:trPr>
          <w:jc w:val="center"/>
        </w:trPr>
        <w:tc>
          <w:tcPr>
            <w:tcW w:w="1557" w:type="dxa"/>
            <w:tcBorders>
              <w:top w:val="nil"/>
              <w:bottom w:val="nil"/>
              <w:right w:val="nil"/>
            </w:tcBorders>
          </w:tcPr>
          <w:p w:rsidR="00C351CE" w:rsidRPr="00254104" w:rsidRDefault="00C351CE" w:rsidP="00EC2965">
            <w:pPr>
              <w:jc w:val="center"/>
              <w:rPr>
                <w:sz w:val="20"/>
                <w:szCs w:val="20"/>
              </w:rPr>
            </w:pPr>
            <w:r w:rsidRPr="00254104">
              <w:rPr>
                <w:sz w:val="20"/>
                <w:szCs w:val="20"/>
              </w:rPr>
              <w:t>90417</w:t>
            </w:r>
          </w:p>
        </w:tc>
        <w:tc>
          <w:tcPr>
            <w:tcW w:w="2303" w:type="dxa"/>
            <w:gridSpan w:val="2"/>
            <w:tcBorders>
              <w:top w:val="nil"/>
              <w:left w:val="nil"/>
              <w:bottom w:val="nil"/>
              <w:right w:val="nil"/>
            </w:tcBorders>
          </w:tcPr>
          <w:p w:rsidR="00C351CE" w:rsidRPr="00254104" w:rsidRDefault="00C351CE" w:rsidP="00EC2965">
            <w:pPr>
              <w:jc w:val="both"/>
              <w:rPr>
                <w:sz w:val="20"/>
                <w:szCs w:val="20"/>
              </w:rPr>
            </w:pPr>
            <w:r w:rsidRPr="00254104">
              <w:rPr>
                <w:sz w:val="20"/>
                <w:szCs w:val="20"/>
              </w:rPr>
              <w:t>Davis Mountain</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250</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Cattle</w:t>
            </w:r>
          </w:p>
        </w:tc>
        <w:tc>
          <w:tcPr>
            <w:tcW w:w="1118"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12/15</w:t>
            </w:r>
          </w:p>
        </w:tc>
        <w:tc>
          <w:tcPr>
            <w:tcW w:w="1057"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01/15</w:t>
            </w:r>
          </w:p>
        </w:tc>
        <w:tc>
          <w:tcPr>
            <w:tcW w:w="892" w:type="dxa"/>
            <w:tcBorders>
              <w:top w:val="nil"/>
              <w:left w:val="nil"/>
              <w:bottom w:val="nil"/>
              <w:right w:val="nil"/>
            </w:tcBorders>
          </w:tcPr>
          <w:p w:rsidR="00C351CE" w:rsidRPr="00254104" w:rsidRDefault="00C351CE" w:rsidP="00EC2965">
            <w:pPr>
              <w:jc w:val="right"/>
              <w:rPr>
                <w:sz w:val="20"/>
                <w:szCs w:val="20"/>
              </w:rPr>
            </w:pPr>
            <w:r w:rsidRPr="00254104">
              <w:rPr>
                <w:sz w:val="20"/>
                <w:szCs w:val="20"/>
              </w:rPr>
              <w:t>8</w:t>
            </w:r>
          </w:p>
        </w:tc>
        <w:tc>
          <w:tcPr>
            <w:tcW w:w="1003" w:type="dxa"/>
            <w:tcBorders>
              <w:top w:val="nil"/>
              <w:left w:val="nil"/>
              <w:bottom w:val="nil"/>
            </w:tcBorders>
          </w:tcPr>
          <w:p w:rsidR="00C351CE" w:rsidRPr="00254104" w:rsidRDefault="00C351CE" w:rsidP="00EC2965">
            <w:pPr>
              <w:jc w:val="right"/>
              <w:rPr>
                <w:sz w:val="20"/>
                <w:szCs w:val="20"/>
              </w:rPr>
            </w:pPr>
            <w:r w:rsidRPr="00254104">
              <w:rPr>
                <w:sz w:val="20"/>
                <w:szCs w:val="20"/>
              </w:rPr>
              <w:t>1</w:t>
            </w:r>
          </w:p>
        </w:tc>
      </w:tr>
      <w:tr w:rsidR="00C351CE" w:rsidRPr="00254104" w:rsidTr="00EC2965">
        <w:trPr>
          <w:jc w:val="center"/>
        </w:trPr>
        <w:tc>
          <w:tcPr>
            <w:tcW w:w="1557" w:type="dxa"/>
            <w:tcBorders>
              <w:top w:val="nil"/>
              <w:bottom w:val="single" w:sz="4" w:space="0" w:color="auto"/>
              <w:right w:val="nil"/>
            </w:tcBorders>
          </w:tcPr>
          <w:p w:rsidR="00C351CE" w:rsidRPr="00254104" w:rsidRDefault="00C351CE" w:rsidP="00EC2965">
            <w:pPr>
              <w:jc w:val="center"/>
              <w:rPr>
                <w:sz w:val="20"/>
                <w:szCs w:val="20"/>
              </w:rPr>
            </w:pPr>
            <w:r w:rsidRPr="00254104">
              <w:rPr>
                <w:sz w:val="20"/>
                <w:szCs w:val="20"/>
              </w:rPr>
              <w:t>90415</w:t>
            </w:r>
          </w:p>
        </w:tc>
        <w:tc>
          <w:tcPr>
            <w:tcW w:w="2303" w:type="dxa"/>
            <w:gridSpan w:val="2"/>
            <w:tcBorders>
              <w:top w:val="nil"/>
              <w:left w:val="nil"/>
              <w:bottom w:val="single" w:sz="4" w:space="0" w:color="auto"/>
              <w:right w:val="nil"/>
            </w:tcBorders>
          </w:tcPr>
          <w:p w:rsidR="00C351CE" w:rsidRPr="00254104" w:rsidRDefault="00C351CE" w:rsidP="00EC2965">
            <w:pPr>
              <w:jc w:val="both"/>
              <w:rPr>
                <w:sz w:val="20"/>
                <w:szCs w:val="20"/>
              </w:rPr>
            </w:pPr>
            <w:r w:rsidRPr="00254104">
              <w:rPr>
                <w:sz w:val="20"/>
                <w:szCs w:val="20"/>
              </w:rPr>
              <w:t>Indian</w:t>
            </w:r>
          </w:p>
        </w:tc>
        <w:tc>
          <w:tcPr>
            <w:tcW w:w="1372" w:type="dxa"/>
            <w:tcBorders>
              <w:top w:val="nil"/>
              <w:left w:val="nil"/>
              <w:bottom w:val="single" w:sz="4" w:space="0" w:color="auto"/>
              <w:right w:val="nil"/>
            </w:tcBorders>
          </w:tcPr>
          <w:p w:rsidR="00C351CE" w:rsidRPr="00254104" w:rsidRDefault="00C351CE" w:rsidP="00EC2965">
            <w:pPr>
              <w:jc w:val="center"/>
              <w:rPr>
                <w:sz w:val="20"/>
                <w:szCs w:val="20"/>
              </w:rPr>
            </w:pPr>
            <w:r w:rsidRPr="00254104">
              <w:rPr>
                <w:sz w:val="20"/>
                <w:szCs w:val="20"/>
              </w:rPr>
              <w:t>250</w:t>
            </w:r>
          </w:p>
        </w:tc>
        <w:tc>
          <w:tcPr>
            <w:tcW w:w="1372" w:type="dxa"/>
            <w:tcBorders>
              <w:top w:val="nil"/>
              <w:left w:val="nil"/>
              <w:bottom w:val="single" w:sz="4" w:space="0" w:color="auto"/>
              <w:right w:val="nil"/>
            </w:tcBorders>
          </w:tcPr>
          <w:p w:rsidR="00C351CE" w:rsidRPr="00254104" w:rsidRDefault="00C351CE" w:rsidP="00EC2965">
            <w:pPr>
              <w:jc w:val="center"/>
              <w:rPr>
                <w:sz w:val="20"/>
                <w:szCs w:val="20"/>
              </w:rPr>
            </w:pPr>
            <w:r w:rsidRPr="00254104">
              <w:rPr>
                <w:sz w:val="20"/>
                <w:szCs w:val="20"/>
              </w:rPr>
              <w:t>Cattle</w:t>
            </w:r>
          </w:p>
        </w:tc>
        <w:tc>
          <w:tcPr>
            <w:tcW w:w="1118" w:type="dxa"/>
            <w:tcBorders>
              <w:top w:val="nil"/>
              <w:left w:val="nil"/>
              <w:bottom w:val="single" w:sz="4" w:space="0" w:color="auto"/>
              <w:right w:val="nil"/>
            </w:tcBorders>
          </w:tcPr>
          <w:p w:rsidR="00C351CE" w:rsidRPr="00254104" w:rsidRDefault="00C351CE" w:rsidP="00EC2965">
            <w:pPr>
              <w:jc w:val="center"/>
              <w:rPr>
                <w:sz w:val="20"/>
                <w:szCs w:val="20"/>
              </w:rPr>
            </w:pPr>
            <w:r w:rsidRPr="00254104">
              <w:rPr>
                <w:sz w:val="20"/>
                <w:szCs w:val="20"/>
              </w:rPr>
              <w:t>12/15</w:t>
            </w:r>
          </w:p>
        </w:tc>
        <w:tc>
          <w:tcPr>
            <w:tcW w:w="1057" w:type="dxa"/>
            <w:tcBorders>
              <w:top w:val="nil"/>
              <w:left w:val="nil"/>
              <w:bottom w:val="single" w:sz="4" w:space="0" w:color="auto"/>
              <w:right w:val="nil"/>
            </w:tcBorders>
          </w:tcPr>
          <w:p w:rsidR="00C351CE" w:rsidRPr="00254104" w:rsidRDefault="00C351CE" w:rsidP="00EC2965">
            <w:pPr>
              <w:jc w:val="center"/>
              <w:rPr>
                <w:sz w:val="20"/>
                <w:szCs w:val="20"/>
              </w:rPr>
            </w:pPr>
            <w:r w:rsidRPr="00254104">
              <w:rPr>
                <w:sz w:val="20"/>
                <w:szCs w:val="20"/>
              </w:rPr>
              <w:t>01/15</w:t>
            </w:r>
          </w:p>
        </w:tc>
        <w:tc>
          <w:tcPr>
            <w:tcW w:w="892" w:type="dxa"/>
            <w:tcBorders>
              <w:top w:val="nil"/>
              <w:left w:val="nil"/>
              <w:bottom w:val="single" w:sz="4" w:space="0" w:color="auto"/>
              <w:right w:val="nil"/>
            </w:tcBorders>
          </w:tcPr>
          <w:p w:rsidR="00C351CE" w:rsidRPr="00254104" w:rsidRDefault="00C351CE" w:rsidP="00EC2965">
            <w:pPr>
              <w:jc w:val="right"/>
              <w:rPr>
                <w:sz w:val="20"/>
                <w:szCs w:val="20"/>
              </w:rPr>
            </w:pPr>
          </w:p>
        </w:tc>
        <w:tc>
          <w:tcPr>
            <w:tcW w:w="1003" w:type="dxa"/>
            <w:tcBorders>
              <w:top w:val="nil"/>
              <w:left w:val="nil"/>
              <w:bottom w:val="single" w:sz="4" w:space="0" w:color="auto"/>
            </w:tcBorders>
          </w:tcPr>
          <w:p w:rsidR="00C351CE" w:rsidRPr="00254104" w:rsidRDefault="00C351CE" w:rsidP="00EC2965">
            <w:pPr>
              <w:jc w:val="right"/>
              <w:rPr>
                <w:sz w:val="20"/>
                <w:szCs w:val="20"/>
              </w:rPr>
            </w:pPr>
            <w:r w:rsidRPr="00254104">
              <w:rPr>
                <w:sz w:val="20"/>
                <w:szCs w:val="20"/>
              </w:rPr>
              <w:t>1</w:t>
            </w:r>
          </w:p>
        </w:tc>
      </w:tr>
      <w:tr w:rsidR="00C351CE" w:rsidRPr="00254104" w:rsidTr="00EC2965">
        <w:trPr>
          <w:jc w:val="center"/>
        </w:trPr>
        <w:tc>
          <w:tcPr>
            <w:tcW w:w="10674" w:type="dxa"/>
            <w:gridSpan w:val="9"/>
            <w:tcBorders>
              <w:top w:val="single" w:sz="4" w:space="0" w:color="auto"/>
              <w:bottom w:val="single" w:sz="4" w:space="0" w:color="auto"/>
            </w:tcBorders>
          </w:tcPr>
          <w:p w:rsidR="00C351CE" w:rsidRPr="00254104" w:rsidRDefault="00C351CE" w:rsidP="00EC2965">
            <w:pPr>
              <w:jc w:val="both"/>
              <w:rPr>
                <w:color w:val="FF0000"/>
                <w:sz w:val="20"/>
                <w:szCs w:val="20"/>
              </w:rPr>
            </w:pPr>
            <w:r w:rsidRPr="00254104">
              <w:rPr>
                <w:sz w:val="20"/>
                <w:szCs w:val="20"/>
              </w:rPr>
              <w:t xml:space="preserve">TERMS &amp; CONDITIONS: </w:t>
            </w:r>
          </w:p>
        </w:tc>
      </w:tr>
      <w:tr w:rsidR="00C351CE" w:rsidRPr="00254104" w:rsidTr="00EC2965">
        <w:trPr>
          <w:trHeight w:val="890"/>
          <w:jc w:val="center"/>
        </w:trPr>
        <w:tc>
          <w:tcPr>
            <w:tcW w:w="1620" w:type="dxa"/>
            <w:gridSpan w:val="2"/>
            <w:tcBorders>
              <w:top w:val="single" w:sz="4" w:space="0" w:color="auto"/>
            </w:tcBorders>
          </w:tcPr>
          <w:p w:rsidR="00C351CE" w:rsidRPr="00254104" w:rsidRDefault="00C351CE" w:rsidP="00EC2965">
            <w:pPr>
              <w:jc w:val="center"/>
              <w:rPr>
                <w:color w:val="FF0000"/>
                <w:sz w:val="20"/>
                <w:szCs w:val="20"/>
              </w:rPr>
            </w:pPr>
          </w:p>
        </w:tc>
        <w:tc>
          <w:tcPr>
            <w:tcW w:w="9054" w:type="dxa"/>
            <w:gridSpan w:val="7"/>
            <w:tcBorders>
              <w:top w:val="single" w:sz="4" w:space="0" w:color="auto"/>
            </w:tcBorders>
          </w:tcPr>
          <w:p w:rsidR="00C351CE" w:rsidRPr="005A3BED" w:rsidRDefault="00C351CE" w:rsidP="00EC2965">
            <w:pPr>
              <w:jc w:val="both"/>
              <w:rPr>
                <w:sz w:val="20"/>
                <w:szCs w:val="20"/>
              </w:rPr>
            </w:pPr>
            <w:r w:rsidRPr="005A3BED">
              <w:rPr>
                <w:sz w:val="20"/>
                <w:szCs w:val="20"/>
              </w:rPr>
              <w:t xml:space="preserve">All livestock trailing on this permit will be limited to one day.  No overnighting on </w:t>
            </w:r>
            <w:r w:rsidR="00B34A00">
              <w:rPr>
                <w:sz w:val="20"/>
                <w:szCs w:val="20"/>
              </w:rPr>
              <w:t>BLM-administered</w:t>
            </w:r>
            <w:r w:rsidRPr="005A3BED">
              <w:rPr>
                <w:sz w:val="20"/>
                <w:szCs w:val="20"/>
              </w:rPr>
              <w:t xml:space="preserve"> lands is permitted without pre-approval of the authorized officer.</w:t>
            </w:r>
          </w:p>
          <w:p w:rsidR="00C351CE" w:rsidRPr="005A3BED" w:rsidRDefault="00C351CE" w:rsidP="00EC2965">
            <w:pPr>
              <w:jc w:val="both"/>
              <w:rPr>
                <w:sz w:val="20"/>
                <w:szCs w:val="20"/>
              </w:rPr>
            </w:pPr>
          </w:p>
          <w:p w:rsidR="00C351CE" w:rsidRPr="005A3BED" w:rsidRDefault="00C351CE" w:rsidP="00EC2965">
            <w:pPr>
              <w:jc w:val="both"/>
              <w:rPr>
                <w:sz w:val="20"/>
                <w:szCs w:val="20"/>
              </w:rPr>
            </w:pPr>
            <w:r w:rsidRPr="005A3BED">
              <w:rPr>
                <w:sz w:val="20"/>
                <w:szCs w:val="20"/>
              </w:rPr>
              <w:t>One day trails through multiple grazing allotments will only be billed in one allotment to avoid duplicate billing.  This may lead to some allotments having a zero in the AUM column.</w:t>
            </w:r>
          </w:p>
          <w:p w:rsidR="00C351CE" w:rsidRPr="005A3BED" w:rsidRDefault="00C351CE" w:rsidP="00EC2965">
            <w:pPr>
              <w:jc w:val="both"/>
              <w:rPr>
                <w:sz w:val="20"/>
                <w:szCs w:val="20"/>
              </w:rPr>
            </w:pPr>
          </w:p>
          <w:p w:rsidR="00C351CE" w:rsidRPr="005A3BED" w:rsidRDefault="00C351CE" w:rsidP="00EC2965">
            <w:pPr>
              <w:rPr>
                <w:sz w:val="20"/>
                <w:szCs w:val="20"/>
              </w:rPr>
            </w:pPr>
            <w:r w:rsidRPr="005A3BED">
              <w:rPr>
                <w:sz w:val="20"/>
                <w:szCs w:val="20"/>
              </w:rPr>
              <w:t>In the Black Canyon and Davis Mountain allotments:</w:t>
            </w:r>
          </w:p>
          <w:p w:rsidR="00C351CE" w:rsidRPr="005A3BED" w:rsidRDefault="00C351CE" w:rsidP="00EC2965">
            <w:pPr>
              <w:ind w:left="279"/>
              <w:rPr>
                <w:sz w:val="20"/>
                <w:szCs w:val="20"/>
              </w:rPr>
            </w:pPr>
            <w:r w:rsidRPr="005A3BED">
              <w:rPr>
                <w:sz w:val="20"/>
                <w:szCs w:val="20"/>
              </w:rPr>
              <w:t>Bedding or overnighting of livestock will not be permitted to occur within 0.6 miles of occupied or undetermined status sage-grouse leks from March 15 to May 1 from 6 pm to 9 am.  In higher elevations, the timeframe is March 25 to May 15.  Permittees will be notified annually of current sage-grouse lek locations and if they are in higher elevations.</w:t>
            </w:r>
          </w:p>
          <w:p w:rsidR="00C351CE" w:rsidRPr="005A3BED" w:rsidRDefault="00C351CE" w:rsidP="00EC2965">
            <w:pPr>
              <w:ind w:left="279"/>
              <w:rPr>
                <w:sz w:val="20"/>
                <w:szCs w:val="20"/>
              </w:rPr>
            </w:pPr>
          </w:p>
          <w:p w:rsidR="00C351CE" w:rsidRPr="005A3BED" w:rsidRDefault="00C351CE" w:rsidP="00EC2965">
            <w:pPr>
              <w:ind w:left="279"/>
              <w:jc w:val="both"/>
              <w:rPr>
                <w:sz w:val="20"/>
                <w:szCs w:val="20"/>
              </w:rPr>
            </w:pPr>
            <w:r w:rsidRPr="005A3BED">
              <w:rPr>
                <w:sz w:val="20"/>
                <w:szCs w:val="20"/>
              </w:rPr>
              <w:t>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C351CE" w:rsidRPr="005A3BED" w:rsidRDefault="00C351CE" w:rsidP="00EC2965">
            <w:pPr>
              <w:ind w:left="279"/>
              <w:jc w:val="both"/>
              <w:rPr>
                <w:sz w:val="20"/>
                <w:szCs w:val="20"/>
              </w:rPr>
            </w:pPr>
          </w:p>
          <w:p w:rsidR="00C351CE" w:rsidRPr="00FB3374" w:rsidRDefault="00C351CE" w:rsidP="00EC2965">
            <w:pPr>
              <w:ind w:left="9"/>
              <w:jc w:val="both"/>
              <w:rPr>
                <w:color w:val="3333FF"/>
                <w:sz w:val="20"/>
                <w:szCs w:val="20"/>
              </w:rPr>
            </w:pPr>
            <w:r w:rsidRPr="005A3BED">
              <w:rPr>
                <w:sz w:val="20"/>
                <w:szCs w:val="20"/>
              </w:rPr>
              <w:t>Livestock trailing will occur along the route outlined in the attached map and in accordance with Field Manager’s Final Decision EA No. DOI-BLM-ID-T030-2012-0004-EA.</w:t>
            </w:r>
          </w:p>
        </w:tc>
      </w:tr>
    </w:tbl>
    <w:p w:rsidR="00C351CE" w:rsidRPr="00254104" w:rsidRDefault="00C351CE" w:rsidP="00C351CE">
      <w:pPr>
        <w:rPr>
          <w:color w:val="0000FF"/>
          <w:sz w:val="20"/>
        </w:rPr>
      </w:pPr>
    </w:p>
    <w:p w:rsidR="00547112" w:rsidRDefault="00547112" w:rsidP="00C351CE">
      <w:pPr>
        <w:rPr>
          <w:b/>
          <w:sz w:val="20"/>
        </w:rPr>
      </w:pPr>
    </w:p>
    <w:p w:rsidR="00547112" w:rsidRDefault="00547112" w:rsidP="00C351CE">
      <w:pPr>
        <w:rPr>
          <w:b/>
          <w:sz w:val="20"/>
        </w:rPr>
      </w:pPr>
    </w:p>
    <w:p w:rsidR="00547112" w:rsidRDefault="00547112" w:rsidP="00C351CE">
      <w:pPr>
        <w:rPr>
          <w:b/>
          <w:sz w:val="20"/>
        </w:rPr>
      </w:pPr>
    </w:p>
    <w:p w:rsidR="00C351CE" w:rsidRPr="00254104" w:rsidRDefault="00C351CE" w:rsidP="00C351CE">
      <w:pPr>
        <w:rPr>
          <w:sz w:val="20"/>
        </w:rPr>
      </w:pPr>
      <w:r w:rsidRPr="00254104">
        <w:rPr>
          <w:b/>
          <w:sz w:val="20"/>
        </w:rPr>
        <w:t>Trailing Permit for Fish Creek Angus</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C351CE" w:rsidRPr="00254104" w:rsidTr="00EC2965">
        <w:trPr>
          <w:jc w:val="center"/>
        </w:trPr>
        <w:tc>
          <w:tcPr>
            <w:tcW w:w="1557" w:type="dxa"/>
            <w:tcBorders>
              <w:bottom w:val="single" w:sz="4" w:space="0" w:color="auto"/>
            </w:tcBorders>
            <w:shd w:val="clear" w:color="auto" w:fill="D9D9D9" w:themeFill="background1" w:themeFillShade="D9"/>
          </w:tcPr>
          <w:p w:rsidR="00C351CE" w:rsidRPr="00254104" w:rsidRDefault="00C351CE" w:rsidP="00EC2965">
            <w:pPr>
              <w:jc w:val="center"/>
              <w:rPr>
                <w:sz w:val="20"/>
                <w:szCs w:val="20"/>
              </w:rPr>
            </w:pPr>
            <w:r w:rsidRPr="00254104">
              <w:rPr>
                <w:sz w:val="20"/>
                <w:szCs w:val="20"/>
              </w:rPr>
              <w:t>Allotment</w:t>
            </w:r>
          </w:p>
          <w:p w:rsidR="00C351CE" w:rsidRPr="00254104" w:rsidRDefault="00C351CE" w:rsidP="00EC2965">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Allotment Name</w:t>
            </w:r>
          </w:p>
        </w:tc>
        <w:tc>
          <w:tcPr>
            <w:tcW w:w="1372"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Number of Days</w:t>
            </w:r>
          </w:p>
        </w:tc>
      </w:tr>
      <w:tr w:rsidR="00C351CE" w:rsidRPr="00254104" w:rsidTr="00EC2965">
        <w:trPr>
          <w:jc w:val="center"/>
        </w:trPr>
        <w:tc>
          <w:tcPr>
            <w:tcW w:w="1557" w:type="dxa"/>
            <w:tcBorders>
              <w:bottom w:val="nil"/>
              <w:right w:val="nil"/>
            </w:tcBorders>
          </w:tcPr>
          <w:p w:rsidR="00C351CE" w:rsidRPr="00254104" w:rsidRDefault="00C351CE" w:rsidP="00EC2965">
            <w:pPr>
              <w:jc w:val="center"/>
              <w:rPr>
                <w:sz w:val="20"/>
                <w:szCs w:val="20"/>
              </w:rPr>
            </w:pPr>
            <w:r w:rsidRPr="00254104">
              <w:rPr>
                <w:sz w:val="20"/>
                <w:szCs w:val="20"/>
                <w:lang w:eastAsia="ja-JP"/>
              </w:rPr>
              <w:t>80323</w:t>
            </w:r>
          </w:p>
        </w:tc>
        <w:tc>
          <w:tcPr>
            <w:tcW w:w="2303" w:type="dxa"/>
            <w:gridSpan w:val="2"/>
            <w:tcBorders>
              <w:left w:val="nil"/>
              <w:bottom w:val="nil"/>
              <w:right w:val="nil"/>
            </w:tcBorders>
          </w:tcPr>
          <w:p w:rsidR="00C351CE" w:rsidRPr="00254104" w:rsidRDefault="00C351CE" w:rsidP="00EC2965">
            <w:pPr>
              <w:jc w:val="both"/>
              <w:rPr>
                <w:sz w:val="20"/>
                <w:szCs w:val="20"/>
              </w:rPr>
            </w:pPr>
            <w:r w:rsidRPr="00254104">
              <w:rPr>
                <w:sz w:val="20"/>
                <w:szCs w:val="20"/>
              </w:rPr>
              <w:t>Balsamroot</w:t>
            </w:r>
          </w:p>
        </w:tc>
        <w:tc>
          <w:tcPr>
            <w:tcW w:w="1372" w:type="dxa"/>
            <w:tcBorders>
              <w:left w:val="nil"/>
              <w:bottom w:val="nil"/>
              <w:right w:val="nil"/>
            </w:tcBorders>
          </w:tcPr>
          <w:p w:rsidR="00C351CE" w:rsidRPr="00254104" w:rsidRDefault="00C351CE" w:rsidP="00EC2965">
            <w:pPr>
              <w:jc w:val="center"/>
              <w:rPr>
                <w:sz w:val="20"/>
                <w:szCs w:val="20"/>
              </w:rPr>
            </w:pPr>
            <w:r w:rsidRPr="00254104">
              <w:rPr>
                <w:sz w:val="20"/>
                <w:szCs w:val="20"/>
              </w:rPr>
              <w:t>250</w:t>
            </w:r>
          </w:p>
        </w:tc>
        <w:tc>
          <w:tcPr>
            <w:tcW w:w="1372" w:type="dxa"/>
            <w:tcBorders>
              <w:left w:val="nil"/>
              <w:bottom w:val="nil"/>
              <w:right w:val="nil"/>
            </w:tcBorders>
          </w:tcPr>
          <w:p w:rsidR="00C351CE" w:rsidRPr="00254104" w:rsidRDefault="00C351CE" w:rsidP="00EC2965">
            <w:pPr>
              <w:jc w:val="center"/>
              <w:rPr>
                <w:sz w:val="20"/>
                <w:szCs w:val="20"/>
              </w:rPr>
            </w:pPr>
            <w:r w:rsidRPr="00254104">
              <w:rPr>
                <w:sz w:val="20"/>
                <w:szCs w:val="20"/>
              </w:rPr>
              <w:t>Cattle</w:t>
            </w:r>
          </w:p>
        </w:tc>
        <w:tc>
          <w:tcPr>
            <w:tcW w:w="1118" w:type="dxa"/>
            <w:tcBorders>
              <w:left w:val="nil"/>
              <w:bottom w:val="nil"/>
              <w:right w:val="nil"/>
            </w:tcBorders>
          </w:tcPr>
          <w:p w:rsidR="00C351CE" w:rsidRPr="00254104" w:rsidRDefault="00C351CE" w:rsidP="00EC2965">
            <w:pPr>
              <w:jc w:val="center"/>
              <w:rPr>
                <w:sz w:val="20"/>
                <w:szCs w:val="20"/>
              </w:rPr>
            </w:pPr>
            <w:r w:rsidRPr="00254104">
              <w:rPr>
                <w:sz w:val="20"/>
                <w:szCs w:val="20"/>
              </w:rPr>
              <w:t>05/01</w:t>
            </w:r>
          </w:p>
        </w:tc>
        <w:tc>
          <w:tcPr>
            <w:tcW w:w="1057" w:type="dxa"/>
            <w:tcBorders>
              <w:left w:val="nil"/>
              <w:bottom w:val="nil"/>
              <w:right w:val="nil"/>
            </w:tcBorders>
          </w:tcPr>
          <w:p w:rsidR="00C351CE" w:rsidRPr="00254104" w:rsidRDefault="00C351CE" w:rsidP="00EC2965">
            <w:pPr>
              <w:jc w:val="center"/>
              <w:rPr>
                <w:sz w:val="20"/>
                <w:szCs w:val="20"/>
              </w:rPr>
            </w:pPr>
            <w:r w:rsidRPr="00254104">
              <w:rPr>
                <w:sz w:val="20"/>
                <w:szCs w:val="20"/>
              </w:rPr>
              <w:t>06/01</w:t>
            </w:r>
          </w:p>
        </w:tc>
        <w:tc>
          <w:tcPr>
            <w:tcW w:w="892" w:type="dxa"/>
            <w:tcBorders>
              <w:left w:val="nil"/>
              <w:bottom w:val="nil"/>
              <w:right w:val="nil"/>
            </w:tcBorders>
          </w:tcPr>
          <w:p w:rsidR="00C351CE" w:rsidRPr="00254104" w:rsidRDefault="00C351CE" w:rsidP="00EC2965">
            <w:pPr>
              <w:jc w:val="right"/>
              <w:rPr>
                <w:sz w:val="20"/>
                <w:szCs w:val="20"/>
              </w:rPr>
            </w:pPr>
            <w:r w:rsidRPr="00254104">
              <w:rPr>
                <w:sz w:val="20"/>
                <w:szCs w:val="20"/>
              </w:rPr>
              <w:t>8</w:t>
            </w:r>
          </w:p>
        </w:tc>
        <w:tc>
          <w:tcPr>
            <w:tcW w:w="1003" w:type="dxa"/>
            <w:tcBorders>
              <w:left w:val="nil"/>
              <w:bottom w:val="nil"/>
            </w:tcBorders>
          </w:tcPr>
          <w:p w:rsidR="00C351CE" w:rsidRPr="00254104" w:rsidRDefault="00C351CE" w:rsidP="00EC2965">
            <w:pPr>
              <w:jc w:val="right"/>
              <w:rPr>
                <w:sz w:val="20"/>
                <w:szCs w:val="20"/>
              </w:rPr>
            </w:pPr>
            <w:r w:rsidRPr="00254104">
              <w:rPr>
                <w:sz w:val="20"/>
                <w:szCs w:val="20"/>
              </w:rPr>
              <w:t>1</w:t>
            </w:r>
          </w:p>
        </w:tc>
      </w:tr>
      <w:tr w:rsidR="00C351CE" w:rsidRPr="00254104" w:rsidTr="00EC2965">
        <w:trPr>
          <w:jc w:val="center"/>
        </w:trPr>
        <w:tc>
          <w:tcPr>
            <w:tcW w:w="1557" w:type="dxa"/>
            <w:tcBorders>
              <w:top w:val="nil"/>
              <w:bottom w:val="nil"/>
              <w:right w:val="nil"/>
            </w:tcBorders>
          </w:tcPr>
          <w:p w:rsidR="00C351CE" w:rsidRPr="00254104" w:rsidRDefault="00C351CE" w:rsidP="00EC2965">
            <w:pPr>
              <w:jc w:val="center"/>
              <w:rPr>
                <w:sz w:val="20"/>
                <w:szCs w:val="20"/>
              </w:rPr>
            </w:pPr>
            <w:r w:rsidRPr="00254104">
              <w:rPr>
                <w:sz w:val="20"/>
                <w:szCs w:val="20"/>
                <w:lang w:eastAsia="ja-JP"/>
              </w:rPr>
              <w:t>80323</w:t>
            </w:r>
          </w:p>
        </w:tc>
        <w:tc>
          <w:tcPr>
            <w:tcW w:w="2303" w:type="dxa"/>
            <w:gridSpan w:val="2"/>
            <w:tcBorders>
              <w:top w:val="nil"/>
              <w:left w:val="nil"/>
              <w:bottom w:val="nil"/>
              <w:right w:val="nil"/>
            </w:tcBorders>
          </w:tcPr>
          <w:p w:rsidR="00C351CE" w:rsidRPr="00254104" w:rsidRDefault="00C351CE" w:rsidP="00EC2965">
            <w:pPr>
              <w:jc w:val="both"/>
              <w:rPr>
                <w:sz w:val="20"/>
                <w:szCs w:val="20"/>
              </w:rPr>
            </w:pPr>
            <w:r w:rsidRPr="00254104">
              <w:rPr>
                <w:sz w:val="20"/>
                <w:szCs w:val="20"/>
              </w:rPr>
              <w:t>Balsamroot</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250</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Cattle</w:t>
            </w:r>
          </w:p>
        </w:tc>
        <w:tc>
          <w:tcPr>
            <w:tcW w:w="1118"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09/01</w:t>
            </w:r>
          </w:p>
        </w:tc>
        <w:tc>
          <w:tcPr>
            <w:tcW w:w="1057"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10/31</w:t>
            </w:r>
          </w:p>
        </w:tc>
        <w:tc>
          <w:tcPr>
            <w:tcW w:w="892" w:type="dxa"/>
            <w:tcBorders>
              <w:top w:val="nil"/>
              <w:left w:val="nil"/>
              <w:bottom w:val="nil"/>
              <w:right w:val="nil"/>
            </w:tcBorders>
          </w:tcPr>
          <w:p w:rsidR="00C351CE" w:rsidRPr="00254104" w:rsidRDefault="00C351CE" w:rsidP="00EC2965">
            <w:pPr>
              <w:jc w:val="right"/>
              <w:rPr>
                <w:sz w:val="20"/>
                <w:szCs w:val="20"/>
              </w:rPr>
            </w:pPr>
            <w:r w:rsidRPr="00254104">
              <w:rPr>
                <w:sz w:val="20"/>
                <w:szCs w:val="20"/>
              </w:rPr>
              <w:t>8</w:t>
            </w:r>
          </w:p>
        </w:tc>
        <w:tc>
          <w:tcPr>
            <w:tcW w:w="1003" w:type="dxa"/>
            <w:tcBorders>
              <w:top w:val="nil"/>
              <w:left w:val="nil"/>
              <w:bottom w:val="nil"/>
            </w:tcBorders>
          </w:tcPr>
          <w:p w:rsidR="00C351CE" w:rsidRPr="00254104" w:rsidRDefault="00C351CE" w:rsidP="00EC2965">
            <w:pPr>
              <w:jc w:val="right"/>
              <w:rPr>
                <w:sz w:val="20"/>
                <w:szCs w:val="20"/>
              </w:rPr>
            </w:pPr>
            <w:r w:rsidRPr="00254104">
              <w:rPr>
                <w:sz w:val="20"/>
                <w:szCs w:val="20"/>
              </w:rPr>
              <w:t>1</w:t>
            </w:r>
          </w:p>
        </w:tc>
      </w:tr>
      <w:tr w:rsidR="00C351CE" w:rsidRPr="00254104" w:rsidTr="00EC2965">
        <w:trPr>
          <w:jc w:val="center"/>
        </w:trPr>
        <w:tc>
          <w:tcPr>
            <w:tcW w:w="10674" w:type="dxa"/>
            <w:gridSpan w:val="9"/>
            <w:tcBorders>
              <w:top w:val="single" w:sz="4" w:space="0" w:color="auto"/>
              <w:bottom w:val="single" w:sz="4" w:space="0" w:color="auto"/>
            </w:tcBorders>
          </w:tcPr>
          <w:p w:rsidR="00C351CE" w:rsidRPr="00254104" w:rsidRDefault="00C351CE" w:rsidP="00EC2965">
            <w:pPr>
              <w:jc w:val="both"/>
              <w:rPr>
                <w:color w:val="FF0000"/>
                <w:sz w:val="20"/>
                <w:szCs w:val="20"/>
              </w:rPr>
            </w:pPr>
            <w:r w:rsidRPr="00254104">
              <w:rPr>
                <w:sz w:val="20"/>
                <w:szCs w:val="20"/>
              </w:rPr>
              <w:t xml:space="preserve">TERMS &amp; CONDITIONS: </w:t>
            </w:r>
          </w:p>
        </w:tc>
      </w:tr>
      <w:tr w:rsidR="00C351CE" w:rsidRPr="00254104" w:rsidTr="00EC2965">
        <w:trPr>
          <w:trHeight w:val="260"/>
          <w:jc w:val="center"/>
        </w:trPr>
        <w:tc>
          <w:tcPr>
            <w:tcW w:w="1620" w:type="dxa"/>
            <w:gridSpan w:val="2"/>
            <w:tcBorders>
              <w:top w:val="single" w:sz="4" w:space="0" w:color="auto"/>
            </w:tcBorders>
          </w:tcPr>
          <w:p w:rsidR="00C351CE" w:rsidRPr="00254104" w:rsidRDefault="00C351CE" w:rsidP="00EC2965">
            <w:pPr>
              <w:jc w:val="center"/>
              <w:rPr>
                <w:color w:val="FF0000"/>
                <w:sz w:val="20"/>
                <w:szCs w:val="20"/>
              </w:rPr>
            </w:pPr>
          </w:p>
        </w:tc>
        <w:tc>
          <w:tcPr>
            <w:tcW w:w="9054" w:type="dxa"/>
            <w:gridSpan w:val="7"/>
            <w:tcBorders>
              <w:top w:val="single" w:sz="4" w:space="0" w:color="auto"/>
            </w:tcBorders>
          </w:tcPr>
          <w:p w:rsidR="00C351CE" w:rsidRPr="005A3BED" w:rsidRDefault="00C351CE" w:rsidP="00EC2965">
            <w:pPr>
              <w:jc w:val="both"/>
              <w:rPr>
                <w:sz w:val="20"/>
                <w:szCs w:val="20"/>
              </w:rPr>
            </w:pPr>
            <w:r w:rsidRPr="005A3BED">
              <w:rPr>
                <w:sz w:val="20"/>
                <w:szCs w:val="20"/>
              </w:rPr>
              <w:t xml:space="preserve">All livestock trailing on this permit will be limited to one day.  No overnighting on </w:t>
            </w:r>
            <w:r w:rsidR="00B34A00">
              <w:rPr>
                <w:sz w:val="20"/>
                <w:szCs w:val="20"/>
              </w:rPr>
              <w:t>BLM-administered</w:t>
            </w:r>
            <w:r w:rsidRPr="005A3BED">
              <w:rPr>
                <w:sz w:val="20"/>
                <w:szCs w:val="20"/>
              </w:rPr>
              <w:t xml:space="preserve"> lands is permitted without pre-approval of the authorized officer.</w:t>
            </w:r>
          </w:p>
          <w:p w:rsidR="00C351CE" w:rsidRPr="005A3BED" w:rsidRDefault="00C351CE" w:rsidP="00EC2965">
            <w:pPr>
              <w:jc w:val="both"/>
              <w:rPr>
                <w:sz w:val="20"/>
                <w:szCs w:val="20"/>
              </w:rPr>
            </w:pPr>
          </w:p>
          <w:p w:rsidR="00C351CE" w:rsidRPr="00FB3374" w:rsidRDefault="00C351CE" w:rsidP="00EC2965">
            <w:pPr>
              <w:jc w:val="both"/>
              <w:rPr>
                <w:color w:val="3333FF"/>
                <w:sz w:val="20"/>
                <w:szCs w:val="20"/>
              </w:rPr>
            </w:pPr>
            <w:r w:rsidRPr="005A3BED">
              <w:rPr>
                <w:sz w:val="20"/>
                <w:szCs w:val="20"/>
              </w:rPr>
              <w:t>Livestock trailing will occur along the route outlined in the attached map and in accordance with Field Manager’s Final Decision EA No. DOI-BLM-ID-T030-2012-0004-EA.</w:t>
            </w:r>
          </w:p>
        </w:tc>
      </w:tr>
    </w:tbl>
    <w:p w:rsidR="00C351CE" w:rsidRPr="00254104" w:rsidRDefault="00C351CE" w:rsidP="00C351CE">
      <w:pPr>
        <w:rPr>
          <w:color w:val="0000FF"/>
          <w:sz w:val="20"/>
        </w:rPr>
      </w:pPr>
    </w:p>
    <w:p w:rsidR="00C351CE" w:rsidRDefault="00C351CE" w:rsidP="00C351CE">
      <w:pPr>
        <w:rPr>
          <w:b/>
          <w:sz w:val="20"/>
        </w:rPr>
      </w:pPr>
    </w:p>
    <w:p w:rsidR="00C351CE" w:rsidRDefault="00C351CE" w:rsidP="00C351CE">
      <w:pPr>
        <w:rPr>
          <w:b/>
          <w:sz w:val="20"/>
        </w:rPr>
      </w:pPr>
    </w:p>
    <w:p w:rsidR="00C351CE" w:rsidRDefault="00C351CE">
      <w:pPr>
        <w:rPr>
          <w:b/>
          <w:sz w:val="20"/>
        </w:rPr>
      </w:pPr>
      <w:r>
        <w:rPr>
          <w:b/>
          <w:sz w:val="20"/>
        </w:rPr>
        <w:br w:type="page"/>
      </w:r>
    </w:p>
    <w:p w:rsidR="00C351CE" w:rsidRPr="00254104" w:rsidRDefault="00C351CE" w:rsidP="00C351CE">
      <w:pPr>
        <w:rPr>
          <w:b/>
          <w:sz w:val="20"/>
        </w:rPr>
      </w:pPr>
      <w:r w:rsidRPr="00254104">
        <w:rPr>
          <w:b/>
          <w:sz w:val="20"/>
        </w:rPr>
        <w:lastRenderedPageBreak/>
        <w:t>Trailing Permit for Flat Top Grazing Association</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C351CE" w:rsidRPr="00254104" w:rsidTr="00EC2965">
        <w:trPr>
          <w:jc w:val="center"/>
        </w:trPr>
        <w:tc>
          <w:tcPr>
            <w:tcW w:w="1557" w:type="dxa"/>
            <w:tcBorders>
              <w:bottom w:val="single" w:sz="4" w:space="0" w:color="auto"/>
            </w:tcBorders>
            <w:shd w:val="clear" w:color="auto" w:fill="D9D9D9" w:themeFill="background1" w:themeFillShade="D9"/>
          </w:tcPr>
          <w:p w:rsidR="00C351CE" w:rsidRPr="00254104" w:rsidRDefault="00C351CE" w:rsidP="00EC2965">
            <w:pPr>
              <w:jc w:val="center"/>
              <w:rPr>
                <w:sz w:val="20"/>
                <w:szCs w:val="20"/>
              </w:rPr>
            </w:pPr>
            <w:r w:rsidRPr="00254104">
              <w:rPr>
                <w:sz w:val="20"/>
                <w:szCs w:val="20"/>
              </w:rPr>
              <w:t>Allotment</w:t>
            </w:r>
          </w:p>
          <w:p w:rsidR="00C351CE" w:rsidRPr="00254104" w:rsidRDefault="00C351CE" w:rsidP="00EC2965">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Allotment</w:t>
            </w:r>
          </w:p>
          <w:p w:rsidR="00C351CE" w:rsidRPr="00254104" w:rsidRDefault="00C351CE" w:rsidP="00EC2965">
            <w:pPr>
              <w:jc w:val="center"/>
              <w:rPr>
                <w:sz w:val="20"/>
                <w:szCs w:val="20"/>
              </w:rPr>
            </w:pPr>
            <w:r w:rsidRPr="00254104">
              <w:rPr>
                <w:sz w:val="20"/>
                <w:szCs w:val="20"/>
              </w:rPr>
              <w:t>Name</w:t>
            </w:r>
          </w:p>
        </w:tc>
        <w:tc>
          <w:tcPr>
            <w:tcW w:w="1372"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C351CE" w:rsidRPr="00254104" w:rsidRDefault="00C351CE" w:rsidP="00EC2965">
            <w:pPr>
              <w:jc w:val="center"/>
              <w:rPr>
                <w:sz w:val="20"/>
                <w:szCs w:val="20"/>
              </w:rPr>
            </w:pPr>
            <w:r w:rsidRPr="00254104">
              <w:rPr>
                <w:sz w:val="20"/>
                <w:szCs w:val="20"/>
              </w:rPr>
              <w:t>Number of Days</w:t>
            </w:r>
          </w:p>
        </w:tc>
      </w:tr>
      <w:tr w:rsidR="00C351CE" w:rsidRPr="00254104" w:rsidTr="00EC2965">
        <w:trPr>
          <w:jc w:val="center"/>
        </w:trPr>
        <w:tc>
          <w:tcPr>
            <w:tcW w:w="1557" w:type="dxa"/>
            <w:tcBorders>
              <w:bottom w:val="nil"/>
              <w:right w:val="nil"/>
            </w:tcBorders>
          </w:tcPr>
          <w:p w:rsidR="00C351CE" w:rsidRPr="00254104" w:rsidRDefault="00C351CE" w:rsidP="00EC2965">
            <w:pPr>
              <w:jc w:val="center"/>
              <w:rPr>
                <w:sz w:val="20"/>
                <w:szCs w:val="20"/>
              </w:rPr>
            </w:pPr>
            <w:r w:rsidRPr="00254104">
              <w:rPr>
                <w:sz w:val="20"/>
                <w:szCs w:val="20"/>
              </w:rPr>
              <w:t>80226</w:t>
            </w:r>
          </w:p>
        </w:tc>
        <w:tc>
          <w:tcPr>
            <w:tcW w:w="2303" w:type="dxa"/>
            <w:gridSpan w:val="2"/>
            <w:tcBorders>
              <w:left w:val="nil"/>
              <w:bottom w:val="nil"/>
              <w:right w:val="nil"/>
            </w:tcBorders>
          </w:tcPr>
          <w:p w:rsidR="00C351CE" w:rsidRPr="00254104" w:rsidRDefault="00C351CE" w:rsidP="00EC2965">
            <w:pPr>
              <w:jc w:val="both"/>
              <w:rPr>
                <w:sz w:val="20"/>
                <w:szCs w:val="20"/>
              </w:rPr>
            </w:pPr>
            <w:r w:rsidRPr="00254104">
              <w:rPr>
                <w:sz w:val="20"/>
                <w:szCs w:val="20"/>
              </w:rPr>
              <w:t>Hyndman</w:t>
            </w:r>
          </w:p>
        </w:tc>
        <w:tc>
          <w:tcPr>
            <w:tcW w:w="1372" w:type="dxa"/>
            <w:tcBorders>
              <w:left w:val="nil"/>
              <w:bottom w:val="nil"/>
              <w:right w:val="nil"/>
            </w:tcBorders>
          </w:tcPr>
          <w:p w:rsidR="00C351CE" w:rsidRPr="00254104" w:rsidRDefault="00C351CE" w:rsidP="00EC2965">
            <w:pPr>
              <w:jc w:val="center"/>
              <w:rPr>
                <w:sz w:val="20"/>
                <w:szCs w:val="20"/>
              </w:rPr>
            </w:pPr>
            <w:r w:rsidRPr="00254104">
              <w:rPr>
                <w:sz w:val="20"/>
                <w:szCs w:val="20"/>
              </w:rPr>
              <w:t>4000</w:t>
            </w:r>
          </w:p>
        </w:tc>
        <w:tc>
          <w:tcPr>
            <w:tcW w:w="1372" w:type="dxa"/>
            <w:tcBorders>
              <w:left w:val="nil"/>
              <w:bottom w:val="nil"/>
              <w:right w:val="nil"/>
            </w:tcBorders>
          </w:tcPr>
          <w:p w:rsidR="00C351CE" w:rsidRPr="00254104" w:rsidRDefault="00C351CE" w:rsidP="00EC2965">
            <w:pPr>
              <w:jc w:val="center"/>
              <w:rPr>
                <w:sz w:val="20"/>
                <w:szCs w:val="20"/>
              </w:rPr>
            </w:pPr>
            <w:r w:rsidRPr="00254104">
              <w:rPr>
                <w:sz w:val="20"/>
                <w:szCs w:val="20"/>
              </w:rPr>
              <w:t>Sheep</w:t>
            </w:r>
          </w:p>
        </w:tc>
        <w:tc>
          <w:tcPr>
            <w:tcW w:w="1118" w:type="dxa"/>
            <w:tcBorders>
              <w:left w:val="nil"/>
              <w:bottom w:val="nil"/>
              <w:right w:val="nil"/>
            </w:tcBorders>
          </w:tcPr>
          <w:p w:rsidR="00C351CE" w:rsidRPr="00254104" w:rsidRDefault="00C351CE" w:rsidP="00EC2965">
            <w:pPr>
              <w:jc w:val="center"/>
              <w:rPr>
                <w:sz w:val="20"/>
                <w:szCs w:val="20"/>
              </w:rPr>
            </w:pPr>
            <w:r w:rsidRPr="00254104">
              <w:rPr>
                <w:sz w:val="20"/>
                <w:szCs w:val="20"/>
              </w:rPr>
              <w:t>06/01</w:t>
            </w:r>
          </w:p>
        </w:tc>
        <w:tc>
          <w:tcPr>
            <w:tcW w:w="1057" w:type="dxa"/>
            <w:tcBorders>
              <w:left w:val="nil"/>
              <w:bottom w:val="nil"/>
              <w:right w:val="nil"/>
            </w:tcBorders>
          </w:tcPr>
          <w:p w:rsidR="00C351CE" w:rsidRPr="00254104" w:rsidRDefault="00C351CE" w:rsidP="00EC2965">
            <w:pPr>
              <w:jc w:val="center"/>
              <w:rPr>
                <w:sz w:val="20"/>
                <w:szCs w:val="20"/>
              </w:rPr>
            </w:pPr>
            <w:r w:rsidRPr="00254104">
              <w:rPr>
                <w:sz w:val="20"/>
                <w:szCs w:val="20"/>
              </w:rPr>
              <w:t>07/31</w:t>
            </w:r>
          </w:p>
        </w:tc>
        <w:tc>
          <w:tcPr>
            <w:tcW w:w="892" w:type="dxa"/>
            <w:tcBorders>
              <w:left w:val="nil"/>
              <w:bottom w:val="nil"/>
              <w:right w:val="nil"/>
            </w:tcBorders>
          </w:tcPr>
          <w:p w:rsidR="00C351CE" w:rsidRPr="00254104" w:rsidRDefault="00C351CE" w:rsidP="00EC2965">
            <w:pPr>
              <w:jc w:val="right"/>
              <w:rPr>
                <w:sz w:val="20"/>
                <w:szCs w:val="20"/>
              </w:rPr>
            </w:pPr>
            <w:r w:rsidRPr="00254104">
              <w:rPr>
                <w:sz w:val="20"/>
                <w:szCs w:val="20"/>
              </w:rPr>
              <w:t>26</w:t>
            </w:r>
          </w:p>
        </w:tc>
        <w:tc>
          <w:tcPr>
            <w:tcW w:w="1003" w:type="dxa"/>
            <w:tcBorders>
              <w:left w:val="nil"/>
              <w:bottom w:val="nil"/>
            </w:tcBorders>
          </w:tcPr>
          <w:p w:rsidR="00C351CE" w:rsidRPr="00254104" w:rsidRDefault="00C351CE" w:rsidP="00EC2965">
            <w:pPr>
              <w:jc w:val="right"/>
              <w:rPr>
                <w:sz w:val="20"/>
                <w:szCs w:val="20"/>
              </w:rPr>
            </w:pPr>
            <w:r w:rsidRPr="00254104">
              <w:rPr>
                <w:sz w:val="20"/>
                <w:szCs w:val="20"/>
              </w:rPr>
              <w:t>1</w:t>
            </w:r>
          </w:p>
        </w:tc>
      </w:tr>
      <w:tr w:rsidR="00C351CE" w:rsidRPr="00254104" w:rsidTr="00EC2965">
        <w:trPr>
          <w:jc w:val="center"/>
        </w:trPr>
        <w:tc>
          <w:tcPr>
            <w:tcW w:w="1557" w:type="dxa"/>
            <w:tcBorders>
              <w:top w:val="nil"/>
              <w:bottom w:val="nil"/>
              <w:right w:val="nil"/>
            </w:tcBorders>
          </w:tcPr>
          <w:p w:rsidR="00C351CE" w:rsidRPr="00254104" w:rsidRDefault="00C351CE" w:rsidP="00EC2965">
            <w:pPr>
              <w:jc w:val="center"/>
              <w:rPr>
                <w:sz w:val="20"/>
                <w:szCs w:val="20"/>
              </w:rPr>
            </w:pPr>
            <w:r w:rsidRPr="00254104">
              <w:rPr>
                <w:sz w:val="20"/>
                <w:szCs w:val="20"/>
              </w:rPr>
              <w:t>80226</w:t>
            </w:r>
          </w:p>
        </w:tc>
        <w:tc>
          <w:tcPr>
            <w:tcW w:w="2303" w:type="dxa"/>
            <w:gridSpan w:val="2"/>
            <w:tcBorders>
              <w:top w:val="nil"/>
              <w:left w:val="nil"/>
              <w:bottom w:val="nil"/>
              <w:right w:val="nil"/>
            </w:tcBorders>
          </w:tcPr>
          <w:p w:rsidR="00C351CE" w:rsidRPr="00254104" w:rsidRDefault="00C351CE" w:rsidP="00EC2965">
            <w:pPr>
              <w:jc w:val="both"/>
              <w:rPr>
                <w:sz w:val="20"/>
                <w:szCs w:val="20"/>
              </w:rPr>
            </w:pPr>
            <w:r w:rsidRPr="00254104">
              <w:rPr>
                <w:sz w:val="20"/>
                <w:szCs w:val="20"/>
              </w:rPr>
              <w:t>Hyndman</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4000</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Sheep</w:t>
            </w:r>
          </w:p>
        </w:tc>
        <w:tc>
          <w:tcPr>
            <w:tcW w:w="1118"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08/01</w:t>
            </w:r>
          </w:p>
        </w:tc>
        <w:tc>
          <w:tcPr>
            <w:tcW w:w="1057"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11/30</w:t>
            </w:r>
          </w:p>
        </w:tc>
        <w:tc>
          <w:tcPr>
            <w:tcW w:w="892" w:type="dxa"/>
            <w:tcBorders>
              <w:top w:val="nil"/>
              <w:left w:val="nil"/>
              <w:bottom w:val="nil"/>
              <w:right w:val="nil"/>
            </w:tcBorders>
          </w:tcPr>
          <w:p w:rsidR="00C351CE" w:rsidRPr="00254104" w:rsidRDefault="00C351CE" w:rsidP="00EC2965">
            <w:pPr>
              <w:jc w:val="right"/>
              <w:rPr>
                <w:sz w:val="20"/>
                <w:szCs w:val="20"/>
              </w:rPr>
            </w:pPr>
            <w:r w:rsidRPr="00254104">
              <w:rPr>
                <w:sz w:val="20"/>
                <w:szCs w:val="20"/>
              </w:rPr>
              <w:t>26</w:t>
            </w:r>
          </w:p>
        </w:tc>
        <w:tc>
          <w:tcPr>
            <w:tcW w:w="1003" w:type="dxa"/>
            <w:tcBorders>
              <w:top w:val="nil"/>
              <w:left w:val="nil"/>
              <w:bottom w:val="nil"/>
            </w:tcBorders>
          </w:tcPr>
          <w:p w:rsidR="00C351CE" w:rsidRPr="00254104" w:rsidRDefault="00C351CE" w:rsidP="00EC2965">
            <w:pPr>
              <w:jc w:val="right"/>
              <w:rPr>
                <w:sz w:val="20"/>
                <w:szCs w:val="20"/>
              </w:rPr>
            </w:pPr>
            <w:r w:rsidRPr="00254104">
              <w:rPr>
                <w:sz w:val="20"/>
                <w:szCs w:val="20"/>
              </w:rPr>
              <w:t>1</w:t>
            </w:r>
          </w:p>
        </w:tc>
      </w:tr>
      <w:tr w:rsidR="00C351CE" w:rsidRPr="00254104" w:rsidTr="00EC2965">
        <w:trPr>
          <w:jc w:val="center"/>
        </w:trPr>
        <w:tc>
          <w:tcPr>
            <w:tcW w:w="1557" w:type="dxa"/>
            <w:tcBorders>
              <w:top w:val="nil"/>
              <w:bottom w:val="nil"/>
              <w:right w:val="nil"/>
            </w:tcBorders>
          </w:tcPr>
          <w:p w:rsidR="00C351CE" w:rsidRPr="00254104" w:rsidRDefault="00C351CE" w:rsidP="00EC2965">
            <w:pPr>
              <w:jc w:val="center"/>
              <w:rPr>
                <w:sz w:val="20"/>
                <w:szCs w:val="20"/>
              </w:rPr>
            </w:pPr>
            <w:r w:rsidRPr="00254104">
              <w:rPr>
                <w:sz w:val="20"/>
                <w:szCs w:val="20"/>
              </w:rPr>
              <w:t>90416</w:t>
            </w:r>
          </w:p>
        </w:tc>
        <w:tc>
          <w:tcPr>
            <w:tcW w:w="2303" w:type="dxa"/>
            <w:gridSpan w:val="2"/>
            <w:tcBorders>
              <w:top w:val="nil"/>
              <w:left w:val="nil"/>
              <w:bottom w:val="nil"/>
              <w:right w:val="nil"/>
            </w:tcBorders>
          </w:tcPr>
          <w:p w:rsidR="00C351CE" w:rsidRPr="00254104" w:rsidRDefault="00C351CE" w:rsidP="00EC2965">
            <w:pPr>
              <w:jc w:val="both"/>
              <w:rPr>
                <w:sz w:val="20"/>
                <w:szCs w:val="20"/>
              </w:rPr>
            </w:pPr>
            <w:r w:rsidRPr="00254104">
              <w:rPr>
                <w:sz w:val="20"/>
                <w:szCs w:val="20"/>
              </w:rPr>
              <w:t>Indian Creek</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4000</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Sheep</w:t>
            </w:r>
          </w:p>
        </w:tc>
        <w:tc>
          <w:tcPr>
            <w:tcW w:w="1118"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06/01</w:t>
            </w:r>
          </w:p>
        </w:tc>
        <w:tc>
          <w:tcPr>
            <w:tcW w:w="1057"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11/15</w:t>
            </w:r>
          </w:p>
        </w:tc>
        <w:tc>
          <w:tcPr>
            <w:tcW w:w="892" w:type="dxa"/>
            <w:tcBorders>
              <w:top w:val="nil"/>
              <w:left w:val="nil"/>
              <w:bottom w:val="nil"/>
              <w:right w:val="nil"/>
            </w:tcBorders>
          </w:tcPr>
          <w:p w:rsidR="00C351CE" w:rsidRPr="00254104" w:rsidRDefault="00C351CE" w:rsidP="00EC2965">
            <w:pPr>
              <w:jc w:val="right"/>
              <w:rPr>
                <w:sz w:val="20"/>
                <w:szCs w:val="20"/>
              </w:rPr>
            </w:pPr>
            <w:r w:rsidRPr="00254104">
              <w:rPr>
                <w:sz w:val="20"/>
                <w:szCs w:val="20"/>
              </w:rPr>
              <w:t>52</w:t>
            </w:r>
          </w:p>
        </w:tc>
        <w:tc>
          <w:tcPr>
            <w:tcW w:w="1003" w:type="dxa"/>
            <w:tcBorders>
              <w:top w:val="nil"/>
              <w:left w:val="nil"/>
              <w:bottom w:val="nil"/>
            </w:tcBorders>
          </w:tcPr>
          <w:p w:rsidR="00C351CE" w:rsidRPr="00254104" w:rsidRDefault="00C351CE" w:rsidP="00EC2965">
            <w:pPr>
              <w:jc w:val="right"/>
              <w:rPr>
                <w:sz w:val="20"/>
                <w:szCs w:val="20"/>
              </w:rPr>
            </w:pPr>
            <w:r w:rsidRPr="00254104">
              <w:rPr>
                <w:sz w:val="20"/>
                <w:szCs w:val="20"/>
              </w:rPr>
              <w:t>2</w:t>
            </w:r>
          </w:p>
        </w:tc>
      </w:tr>
      <w:tr w:rsidR="00C351CE" w:rsidRPr="00254104" w:rsidTr="00EC2965">
        <w:trPr>
          <w:jc w:val="center"/>
        </w:trPr>
        <w:tc>
          <w:tcPr>
            <w:tcW w:w="1557" w:type="dxa"/>
            <w:tcBorders>
              <w:top w:val="nil"/>
              <w:bottom w:val="nil"/>
              <w:right w:val="nil"/>
            </w:tcBorders>
          </w:tcPr>
          <w:p w:rsidR="00C351CE" w:rsidRPr="00254104" w:rsidRDefault="00C351CE" w:rsidP="00EC2965">
            <w:pPr>
              <w:jc w:val="center"/>
              <w:rPr>
                <w:sz w:val="20"/>
                <w:szCs w:val="20"/>
              </w:rPr>
            </w:pPr>
            <w:r w:rsidRPr="00254104">
              <w:rPr>
                <w:sz w:val="20"/>
                <w:szCs w:val="20"/>
              </w:rPr>
              <w:t>80310</w:t>
            </w:r>
          </w:p>
        </w:tc>
        <w:tc>
          <w:tcPr>
            <w:tcW w:w="2303" w:type="dxa"/>
            <w:gridSpan w:val="2"/>
            <w:tcBorders>
              <w:top w:val="nil"/>
              <w:left w:val="nil"/>
              <w:bottom w:val="nil"/>
              <w:right w:val="nil"/>
            </w:tcBorders>
          </w:tcPr>
          <w:p w:rsidR="00C351CE" w:rsidRPr="00254104" w:rsidRDefault="00C351CE" w:rsidP="00EC2965">
            <w:pPr>
              <w:jc w:val="both"/>
              <w:rPr>
                <w:sz w:val="20"/>
                <w:szCs w:val="20"/>
              </w:rPr>
            </w:pPr>
            <w:r w:rsidRPr="00254104">
              <w:rPr>
                <w:sz w:val="20"/>
                <w:szCs w:val="20"/>
              </w:rPr>
              <w:t>Little Wood</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4000</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Sheep</w:t>
            </w:r>
          </w:p>
        </w:tc>
        <w:tc>
          <w:tcPr>
            <w:tcW w:w="1118"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06/01</w:t>
            </w:r>
          </w:p>
        </w:tc>
        <w:tc>
          <w:tcPr>
            <w:tcW w:w="1057"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07/31</w:t>
            </w:r>
          </w:p>
        </w:tc>
        <w:tc>
          <w:tcPr>
            <w:tcW w:w="892" w:type="dxa"/>
            <w:tcBorders>
              <w:top w:val="nil"/>
              <w:left w:val="nil"/>
              <w:bottom w:val="nil"/>
              <w:right w:val="nil"/>
            </w:tcBorders>
          </w:tcPr>
          <w:p w:rsidR="00C351CE" w:rsidRPr="00254104" w:rsidRDefault="00C351CE" w:rsidP="00EC2965">
            <w:pPr>
              <w:jc w:val="right"/>
              <w:rPr>
                <w:sz w:val="20"/>
                <w:szCs w:val="20"/>
              </w:rPr>
            </w:pPr>
            <w:r w:rsidRPr="00254104">
              <w:rPr>
                <w:sz w:val="20"/>
                <w:szCs w:val="20"/>
              </w:rPr>
              <w:t>26</w:t>
            </w:r>
          </w:p>
        </w:tc>
        <w:tc>
          <w:tcPr>
            <w:tcW w:w="1003" w:type="dxa"/>
            <w:tcBorders>
              <w:top w:val="nil"/>
              <w:left w:val="nil"/>
              <w:bottom w:val="nil"/>
            </w:tcBorders>
          </w:tcPr>
          <w:p w:rsidR="00C351CE" w:rsidRPr="00254104" w:rsidRDefault="00C351CE" w:rsidP="00EC2965">
            <w:pPr>
              <w:jc w:val="right"/>
              <w:rPr>
                <w:sz w:val="20"/>
                <w:szCs w:val="20"/>
              </w:rPr>
            </w:pPr>
            <w:r w:rsidRPr="00254104">
              <w:rPr>
                <w:sz w:val="20"/>
                <w:szCs w:val="20"/>
              </w:rPr>
              <w:t>1</w:t>
            </w:r>
          </w:p>
        </w:tc>
      </w:tr>
      <w:tr w:rsidR="00C351CE" w:rsidRPr="00254104" w:rsidTr="00EC2965">
        <w:trPr>
          <w:jc w:val="center"/>
        </w:trPr>
        <w:tc>
          <w:tcPr>
            <w:tcW w:w="1557" w:type="dxa"/>
            <w:tcBorders>
              <w:top w:val="nil"/>
              <w:bottom w:val="nil"/>
              <w:right w:val="nil"/>
            </w:tcBorders>
          </w:tcPr>
          <w:p w:rsidR="00C351CE" w:rsidRPr="00254104" w:rsidRDefault="00C351CE" w:rsidP="00EC2965">
            <w:pPr>
              <w:jc w:val="center"/>
              <w:rPr>
                <w:sz w:val="20"/>
                <w:szCs w:val="20"/>
              </w:rPr>
            </w:pPr>
            <w:r w:rsidRPr="00254104">
              <w:rPr>
                <w:sz w:val="20"/>
                <w:szCs w:val="20"/>
              </w:rPr>
              <w:t>80310</w:t>
            </w:r>
          </w:p>
        </w:tc>
        <w:tc>
          <w:tcPr>
            <w:tcW w:w="2303" w:type="dxa"/>
            <w:gridSpan w:val="2"/>
            <w:tcBorders>
              <w:top w:val="nil"/>
              <w:left w:val="nil"/>
              <w:bottom w:val="nil"/>
              <w:right w:val="nil"/>
            </w:tcBorders>
          </w:tcPr>
          <w:p w:rsidR="00C351CE" w:rsidRPr="00254104" w:rsidRDefault="00C351CE" w:rsidP="00EC2965">
            <w:pPr>
              <w:jc w:val="both"/>
              <w:rPr>
                <w:sz w:val="20"/>
                <w:szCs w:val="20"/>
              </w:rPr>
            </w:pPr>
            <w:r w:rsidRPr="00254104">
              <w:rPr>
                <w:sz w:val="20"/>
                <w:szCs w:val="20"/>
              </w:rPr>
              <w:t>Little Wood</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4000</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Sheep</w:t>
            </w:r>
          </w:p>
        </w:tc>
        <w:tc>
          <w:tcPr>
            <w:tcW w:w="1118"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08/01</w:t>
            </w:r>
          </w:p>
        </w:tc>
        <w:tc>
          <w:tcPr>
            <w:tcW w:w="1057"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10/15</w:t>
            </w:r>
          </w:p>
        </w:tc>
        <w:tc>
          <w:tcPr>
            <w:tcW w:w="892" w:type="dxa"/>
            <w:tcBorders>
              <w:top w:val="nil"/>
              <w:left w:val="nil"/>
              <w:bottom w:val="nil"/>
              <w:right w:val="nil"/>
            </w:tcBorders>
          </w:tcPr>
          <w:p w:rsidR="00C351CE" w:rsidRPr="00254104" w:rsidRDefault="00C351CE" w:rsidP="00EC2965">
            <w:pPr>
              <w:jc w:val="right"/>
              <w:rPr>
                <w:sz w:val="20"/>
                <w:szCs w:val="20"/>
              </w:rPr>
            </w:pPr>
            <w:r w:rsidRPr="00254104">
              <w:rPr>
                <w:sz w:val="20"/>
                <w:szCs w:val="20"/>
              </w:rPr>
              <w:t>26</w:t>
            </w:r>
          </w:p>
        </w:tc>
        <w:tc>
          <w:tcPr>
            <w:tcW w:w="1003" w:type="dxa"/>
            <w:tcBorders>
              <w:top w:val="nil"/>
              <w:left w:val="nil"/>
              <w:bottom w:val="nil"/>
            </w:tcBorders>
          </w:tcPr>
          <w:p w:rsidR="00C351CE" w:rsidRPr="00254104" w:rsidRDefault="00C351CE" w:rsidP="00EC2965">
            <w:pPr>
              <w:jc w:val="right"/>
              <w:rPr>
                <w:sz w:val="20"/>
                <w:szCs w:val="20"/>
              </w:rPr>
            </w:pPr>
            <w:r w:rsidRPr="00254104">
              <w:rPr>
                <w:sz w:val="20"/>
                <w:szCs w:val="20"/>
              </w:rPr>
              <w:t>1</w:t>
            </w:r>
          </w:p>
        </w:tc>
      </w:tr>
      <w:tr w:rsidR="00C351CE" w:rsidRPr="00254104" w:rsidTr="00EC2965">
        <w:trPr>
          <w:jc w:val="center"/>
        </w:trPr>
        <w:tc>
          <w:tcPr>
            <w:tcW w:w="1557" w:type="dxa"/>
            <w:tcBorders>
              <w:top w:val="nil"/>
              <w:bottom w:val="nil"/>
              <w:right w:val="nil"/>
            </w:tcBorders>
          </w:tcPr>
          <w:p w:rsidR="00C351CE" w:rsidRPr="00254104" w:rsidRDefault="00C351CE" w:rsidP="00EC2965">
            <w:pPr>
              <w:jc w:val="center"/>
              <w:rPr>
                <w:sz w:val="20"/>
                <w:szCs w:val="20"/>
              </w:rPr>
            </w:pPr>
            <w:r w:rsidRPr="00254104">
              <w:rPr>
                <w:sz w:val="20"/>
                <w:szCs w:val="20"/>
              </w:rPr>
              <w:t>80714</w:t>
            </w:r>
          </w:p>
        </w:tc>
        <w:tc>
          <w:tcPr>
            <w:tcW w:w="2303" w:type="dxa"/>
            <w:gridSpan w:val="2"/>
            <w:tcBorders>
              <w:top w:val="nil"/>
              <w:left w:val="nil"/>
              <w:bottom w:val="nil"/>
              <w:right w:val="nil"/>
            </w:tcBorders>
          </w:tcPr>
          <w:p w:rsidR="00C351CE" w:rsidRPr="00254104" w:rsidRDefault="00C351CE" w:rsidP="00EC2965">
            <w:pPr>
              <w:jc w:val="both"/>
              <w:rPr>
                <w:sz w:val="20"/>
                <w:szCs w:val="20"/>
              </w:rPr>
            </w:pPr>
            <w:r w:rsidRPr="00254104">
              <w:rPr>
                <w:sz w:val="20"/>
                <w:szCs w:val="20"/>
              </w:rPr>
              <w:t>Norland</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4000</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Sheep</w:t>
            </w:r>
          </w:p>
        </w:tc>
        <w:tc>
          <w:tcPr>
            <w:tcW w:w="1118"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03/15</w:t>
            </w:r>
          </w:p>
        </w:tc>
        <w:tc>
          <w:tcPr>
            <w:tcW w:w="1057"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07/01</w:t>
            </w:r>
          </w:p>
        </w:tc>
        <w:tc>
          <w:tcPr>
            <w:tcW w:w="892" w:type="dxa"/>
            <w:tcBorders>
              <w:top w:val="nil"/>
              <w:left w:val="nil"/>
              <w:bottom w:val="nil"/>
              <w:right w:val="nil"/>
            </w:tcBorders>
          </w:tcPr>
          <w:p w:rsidR="00C351CE" w:rsidRPr="00254104" w:rsidRDefault="00C351CE" w:rsidP="00EC2965">
            <w:pPr>
              <w:jc w:val="right"/>
              <w:rPr>
                <w:sz w:val="20"/>
                <w:szCs w:val="20"/>
              </w:rPr>
            </w:pPr>
            <w:r w:rsidRPr="00254104">
              <w:rPr>
                <w:sz w:val="20"/>
                <w:szCs w:val="20"/>
              </w:rPr>
              <w:t>26</w:t>
            </w:r>
          </w:p>
        </w:tc>
        <w:tc>
          <w:tcPr>
            <w:tcW w:w="1003" w:type="dxa"/>
            <w:tcBorders>
              <w:top w:val="nil"/>
              <w:left w:val="nil"/>
              <w:bottom w:val="nil"/>
            </w:tcBorders>
          </w:tcPr>
          <w:p w:rsidR="00C351CE" w:rsidRPr="00254104" w:rsidRDefault="00C351CE" w:rsidP="00EC2965">
            <w:pPr>
              <w:jc w:val="right"/>
              <w:rPr>
                <w:sz w:val="20"/>
                <w:szCs w:val="20"/>
              </w:rPr>
            </w:pPr>
            <w:r w:rsidRPr="00254104">
              <w:rPr>
                <w:sz w:val="20"/>
                <w:szCs w:val="20"/>
              </w:rPr>
              <w:t>1</w:t>
            </w:r>
          </w:p>
        </w:tc>
      </w:tr>
      <w:tr w:rsidR="00C351CE" w:rsidRPr="00254104" w:rsidTr="00EC2965">
        <w:trPr>
          <w:jc w:val="center"/>
        </w:trPr>
        <w:tc>
          <w:tcPr>
            <w:tcW w:w="1557" w:type="dxa"/>
            <w:tcBorders>
              <w:top w:val="nil"/>
              <w:bottom w:val="nil"/>
              <w:right w:val="nil"/>
            </w:tcBorders>
          </w:tcPr>
          <w:p w:rsidR="00C351CE" w:rsidRPr="00254104" w:rsidRDefault="00C351CE" w:rsidP="00EC2965">
            <w:pPr>
              <w:jc w:val="center"/>
              <w:rPr>
                <w:sz w:val="20"/>
                <w:szCs w:val="20"/>
              </w:rPr>
            </w:pPr>
            <w:r w:rsidRPr="00254104">
              <w:rPr>
                <w:sz w:val="20"/>
                <w:szCs w:val="20"/>
              </w:rPr>
              <w:t>80714</w:t>
            </w:r>
          </w:p>
        </w:tc>
        <w:tc>
          <w:tcPr>
            <w:tcW w:w="2303" w:type="dxa"/>
            <w:gridSpan w:val="2"/>
            <w:tcBorders>
              <w:top w:val="nil"/>
              <w:left w:val="nil"/>
              <w:bottom w:val="nil"/>
              <w:right w:val="nil"/>
            </w:tcBorders>
          </w:tcPr>
          <w:p w:rsidR="00C351CE" w:rsidRPr="00254104" w:rsidRDefault="00C351CE" w:rsidP="00EC2965">
            <w:pPr>
              <w:jc w:val="both"/>
              <w:rPr>
                <w:sz w:val="20"/>
                <w:szCs w:val="20"/>
              </w:rPr>
            </w:pPr>
            <w:r w:rsidRPr="00254104">
              <w:rPr>
                <w:sz w:val="20"/>
                <w:szCs w:val="20"/>
              </w:rPr>
              <w:t>Norland</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4000</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Sheep</w:t>
            </w:r>
          </w:p>
        </w:tc>
        <w:tc>
          <w:tcPr>
            <w:tcW w:w="1118"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07/02</w:t>
            </w:r>
          </w:p>
        </w:tc>
        <w:tc>
          <w:tcPr>
            <w:tcW w:w="1057"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02/28</w:t>
            </w:r>
          </w:p>
        </w:tc>
        <w:tc>
          <w:tcPr>
            <w:tcW w:w="892" w:type="dxa"/>
            <w:tcBorders>
              <w:top w:val="nil"/>
              <w:left w:val="nil"/>
              <w:bottom w:val="nil"/>
              <w:right w:val="nil"/>
            </w:tcBorders>
          </w:tcPr>
          <w:p w:rsidR="00C351CE" w:rsidRPr="00254104" w:rsidRDefault="00C351CE" w:rsidP="00EC2965">
            <w:pPr>
              <w:jc w:val="right"/>
              <w:rPr>
                <w:sz w:val="20"/>
                <w:szCs w:val="20"/>
              </w:rPr>
            </w:pPr>
            <w:r w:rsidRPr="00254104">
              <w:rPr>
                <w:sz w:val="20"/>
                <w:szCs w:val="20"/>
              </w:rPr>
              <w:t>26</w:t>
            </w:r>
          </w:p>
        </w:tc>
        <w:tc>
          <w:tcPr>
            <w:tcW w:w="1003" w:type="dxa"/>
            <w:tcBorders>
              <w:top w:val="nil"/>
              <w:left w:val="nil"/>
              <w:bottom w:val="nil"/>
            </w:tcBorders>
          </w:tcPr>
          <w:p w:rsidR="00C351CE" w:rsidRPr="00254104" w:rsidRDefault="00C351CE" w:rsidP="00EC2965">
            <w:pPr>
              <w:jc w:val="right"/>
              <w:rPr>
                <w:sz w:val="20"/>
                <w:szCs w:val="20"/>
              </w:rPr>
            </w:pPr>
            <w:r w:rsidRPr="00254104">
              <w:rPr>
                <w:sz w:val="20"/>
                <w:szCs w:val="20"/>
              </w:rPr>
              <w:t>1</w:t>
            </w:r>
          </w:p>
        </w:tc>
      </w:tr>
      <w:tr w:rsidR="00C351CE" w:rsidRPr="00254104" w:rsidTr="00EC2965">
        <w:trPr>
          <w:jc w:val="center"/>
        </w:trPr>
        <w:tc>
          <w:tcPr>
            <w:tcW w:w="1557" w:type="dxa"/>
            <w:tcBorders>
              <w:top w:val="nil"/>
              <w:bottom w:val="nil"/>
              <w:right w:val="nil"/>
            </w:tcBorders>
          </w:tcPr>
          <w:p w:rsidR="00C351CE" w:rsidRPr="00254104" w:rsidRDefault="00C351CE" w:rsidP="00EC2965">
            <w:pPr>
              <w:jc w:val="center"/>
              <w:rPr>
                <w:sz w:val="20"/>
                <w:szCs w:val="20"/>
              </w:rPr>
            </w:pPr>
            <w:r w:rsidRPr="00254104">
              <w:rPr>
                <w:sz w:val="20"/>
                <w:szCs w:val="20"/>
              </w:rPr>
              <w:t>80320</w:t>
            </w:r>
          </w:p>
        </w:tc>
        <w:tc>
          <w:tcPr>
            <w:tcW w:w="2303" w:type="dxa"/>
            <w:gridSpan w:val="2"/>
            <w:tcBorders>
              <w:top w:val="nil"/>
              <w:left w:val="nil"/>
              <w:bottom w:val="nil"/>
              <w:right w:val="nil"/>
            </w:tcBorders>
          </w:tcPr>
          <w:p w:rsidR="00C351CE" w:rsidRPr="00254104" w:rsidRDefault="00C351CE" w:rsidP="00EC2965">
            <w:pPr>
              <w:jc w:val="both"/>
              <w:rPr>
                <w:sz w:val="20"/>
                <w:szCs w:val="20"/>
              </w:rPr>
            </w:pPr>
            <w:r w:rsidRPr="00254104">
              <w:rPr>
                <w:sz w:val="20"/>
                <w:szCs w:val="20"/>
              </w:rPr>
              <w:t>Road Canyon</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4000</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Sheep</w:t>
            </w:r>
          </w:p>
        </w:tc>
        <w:tc>
          <w:tcPr>
            <w:tcW w:w="1118"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05/01</w:t>
            </w:r>
          </w:p>
        </w:tc>
        <w:tc>
          <w:tcPr>
            <w:tcW w:w="1057"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07/01</w:t>
            </w:r>
          </w:p>
        </w:tc>
        <w:tc>
          <w:tcPr>
            <w:tcW w:w="892" w:type="dxa"/>
            <w:tcBorders>
              <w:top w:val="nil"/>
              <w:left w:val="nil"/>
              <w:bottom w:val="nil"/>
              <w:right w:val="nil"/>
            </w:tcBorders>
          </w:tcPr>
          <w:p w:rsidR="00C351CE" w:rsidRPr="00254104" w:rsidRDefault="00C351CE" w:rsidP="00EC2965">
            <w:pPr>
              <w:jc w:val="right"/>
              <w:rPr>
                <w:sz w:val="20"/>
                <w:szCs w:val="20"/>
              </w:rPr>
            </w:pPr>
            <w:r w:rsidRPr="00254104">
              <w:rPr>
                <w:sz w:val="20"/>
                <w:szCs w:val="20"/>
              </w:rPr>
              <w:t>52</w:t>
            </w:r>
          </w:p>
        </w:tc>
        <w:tc>
          <w:tcPr>
            <w:tcW w:w="1003" w:type="dxa"/>
            <w:tcBorders>
              <w:top w:val="nil"/>
              <w:left w:val="nil"/>
              <w:bottom w:val="nil"/>
            </w:tcBorders>
          </w:tcPr>
          <w:p w:rsidR="00C351CE" w:rsidRPr="00254104" w:rsidRDefault="00C351CE" w:rsidP="00EC2965">
            <w:pPr>
              <w:jc w:val="right"/>
              <w:rPr>
                <w:sz w:val="20"/>
                <w:szCs w:val="20"/>
              </w:rPr>
            </w:pPr>
            <w:r w:rsidRPr="00254104">
              <w:rPr>
                <w:sz w:val="20"/>
                <w:szCs w:val="20"/>
              </w:rPr>
              <w:t>2</w:t>
            </w:r>
          </w:p>
        </w:tc>
      </w:tr>
      <w:tr w:rsidR="00C351CE" w:rsidRPr="00254104" w:rsidTr="00EC2965">
        <w:trPr>
          <w:jc w:val="center"/>
        </w:trPr>
        <w:tc>
          <w:tcPr>
            <w:tcW w:w="1557" w:type="dxa"/>
            <w:tcBorders>
              <w:top w:val="nil"/>
              <w:bottom w:val="nil"/>
              <w:right w:val="nil"/>
            </w:tcBorders>
          </w:tcPr>
          <w:p w:rsidR="00C351CE" w:rsidRPr="00254104" w:rsidRDefault="00C351CE" w:rsidP="00EC2965">
            <w:pPr>
              <w:jc w:val="center"/>
              <w:rPr>
                <w:sz w:val="20"/>
                <w:szCs w:val="20"/>
              </w:rPr>
            </w:pPr>
            <w:r w:rsidRPr="00254104">
              <w:rPr>
                <w:sz w:val="20"/>
                <w:szCs w:val="20"/>
              </w:rPr>
              <w:t>80320</w:t>
            </w:r>
          </w:p>
        </w:tc>
        <w:tc>
          <w:tcPr>
            <w:tcW w:w="2303" w:type="dxa"/>
            <w:gridSpan w:val="2"/>
            <w:tcBorders>
              <w:top w:val="nil"/>
              <w:left w:val="nil"/>
              <w:bottom w:val="nil"/>
              <w:right w:val="nil"/>
            </w:tcBorders>
          </w:tcPr>
          <w:p w:rsidR="00C351CE" w:rsidRPr="00254104" w:rsidRDefault="00C351CE" w:rsidP="00EC2965">
            <w:pPr>
              <w:jc w:val="both"/>
              <w:rPr>
                <w:sz w:val="20"/>
                <w:szCs w:val="20"/>
              </w:rPr>
            </w:pPr>
            <w:r w:rsidRPr="00254104">
              <w:rPr>
                <w:sz w:val="20"/>
                <w:szCs w:val="20"/>
              </w:rPr>
              <w:t>Road Canyon</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4000</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Sheep</w:t>
            </w:r>
          </w:p>
        </w:tc>
        <w:tc>
          <w:tcPr>
            <w:tcW w:w="1118"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08/01</w:t>
            </w:r>
          </w:p>
        </w:tc>
        <w:tc>
          <w:tcPr>
            <w:tcW w:w="1057"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11/30</w:t>
            </w:r>
          </w:p>
        </w:tc>
        <w:tc>
          <w:tcPr>
            <w:tcW w:w="892" w:type="dxa"/>
            <w:tcBorders>
              <w:top w:val="nil"/>
              <w:left w:val="nil"/>
              <w:bottom w:val="nil"/>
              <w:right w:val="nil"/>
            </w:tcBorders>
          </w:tcPr>
          <w:p w:rsidR="00C351CE" w:rsidRPr="00254104" w:rsidRDefault="00C351CE" w:rsidP="00EC2965">
            <w:pPr>
              <w:jc w:val="right"/>
              <w:rPr>
                <w:sz w:val="20"/>
                <w:szCs w:val="20"/>
              </w:rPr>
            </w:pPr>
            <w:r w:rsidRPr="00254104">
              <w:rPr>
                <w:sz w:val="20"/>
                <w:szCs w:val="20"/>
              </w:rPr>
              <w:t>26</w:t>
            </w:r>
          </w:p>
        </w:tc>
        <w:tc>
          <w:tcPr>
            <w:tcW w:w="1003" w:type="dxa"/>
            <w:tcBorders>
              <w:top w:val="nil"/>
              <w:left w:val="nil"/>
              <w:bottom w:val="nil"/>
            </w:tcBorders>
          </w:tcPr>
          <w:p w:rsidR="00C351CE" w:rsidRPr="00254104" w:rsidRDefault="00C351CE" w:rsidP="00EC2965">
            <w:pPr>
              <w:jc w:val="right"/>
              <w:rPr>
                <w:sz w:val="20"/>
                <w:szCs w:val="20"/>
              </w:rPr>
            </w:pPr>
            <w:r w:rsidRPr="00254104">
              <w:rPr>
                <w:sz w:val="20"/>
                <w:szCs w:val="20"/>
              </w:rPr>
              <w:t>1</w:t>
            </w:r>
          </w:p>
        </w:tc>
      </w:tr>
      <w:tr w:rsidR="00C351CE" w:rsidRPr="00254104" w:rsidTr="00EC2965">
        <w:trPr>
          <w:jc w:val="center"/>
        </w:trPr>
        <w:tc>
          <w:tcPr>
            <w:tcW w:w="1557" w:type="dxa"/>
            <w:tcBorders>
              <w:top w:val="nil"/>
              <w:bottom w:val="nil"/>
              <w:right w:val="nil"/>
            </w:tcBorders>
          </w:tcPr>
          <w:p w:rsidR="00C351CE" w:rsidRPr="00254104" w:rsidRDefault="00C351CE" w:rsidP="00EC2965">
            <w:pPr>
              <w:jc w:val="center"/>
              <w:rPr>
                <w:sz w:val="20"/>
                <w:szCs w:val="20"/>
              </w:rPr>
            </w:pPr>
            <w:r w:rsidRPr="00254104">
              <w:rPr>
                <w:sz w:val="20"/>
                <w:szCs w:val="20"/>
              </w:rPr>
              <w:t>80320</w:t>
            </w:r>
          </w:p>
        </w:tc>
        <w:tc>
          <w:tcPr>
            <w:tcW w:w="2303" w:type="dxa"/>
            <w:gridSpan w:val="2"/>
            <w:tcBorders>
              <w:top w:val="nil"/>
              <w:left w:val="nil"/>
              <w:bottom w:val="nil"/>
              <w:right w:val="nil"/>
            </w:tcBorders>
          </w:tcPr>
          <w:p w:rsidR="00C351CE" w:rsidRPr="00254104" w:rsidRDefault="00C351CE" w:rsidP="00EC2965">
            <w:pPr>
              <w:jc w:val="both"/>
              <w:rPr>
                <w:sz w:val="20"/>
                <w:szCs w:val="20"/>
              </w:rPr>
            </w:pPr>
            <w:r w:rsidRPr="00254104">
              <w:rPr>
                <w:sz w:val="20"/>
                <w:szCs w:val="20"/>
              </w:rPr>
              <w:t>Road Canyon</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1000</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Cattle</w:t>
            </w:r>
          </w:p>
        </w:tc>
        <w:tc>
          <w:tcPr>
            <w:tcW w:w="1118"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06/15</w:t>
            </w:r>
          </w:p>
        </w:tc>
        <w:tc>
          <w:tcPr>
            <w:tcW w:w="1057"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07/01</w:t>
            </w:r>
          </w:p>
        </w:tc>
        <w:tc>
          <w:tcPr>
            <w:tcW w:w="892" w:type="dxa"/>
            <w:tcBorders>
              <w:top w:val="nil"/>
              <w:left w:val="nil"/>
              <w:bottom w:val="nil"/>
              <w:right w:val="nil"/>
            </w:tcBorders>
          </w:tcPr>
          <w:p w:rsidR="00C351CE" w:rsidRPr="00254104" w:rsidRDefault="00C351CE" w:rsidP="00EC2965">
            <w:pPr>
              <w:jc w:val="right"/>
              <w:rPr>
                <w:sz w:val="20"/>
                <w:szCs w:val="20"/>
              </w:rPr>
            </w:pPr>
            <w:r w:rsidRPr="00254104">
              <w:rPr>
                <w:sz w:val="20"/>
                <w:szCs w:val="20"/>
              </w:rPr>
              <w:t>33</w:t>
            </w:r>
          </w:p>
        </w:tc>
        <w:tc>
          <w:tcPr>
            <w:tcW w:w="1003" w:type="dxa"/>
            <w:tcBorders>
              <w:top w:val="nil"/>
              <w:left w:val="nil"/>
              <w:bottom w:val="nil"/>
            </w:tcBorders>
          </w:tcPr>
          <w:p w:rsidR="00C351CE" w:rsidRPr="00254104" w:rsidRDefault="00C351CE" w:rsidP="00EC2965">
            <w:pPr>
              <w:jc w:val="right"/>
              <w:rPr>
                <w:sz w:val="20"/>
                <w:szCs w:val="20"/>
              </w:rPr>
            </w:pPr>
            <w:r w:rsidRPr="00254104">
              <w:rPr>
                <w:sz w:val="20"/>
                <w:szCs w:val="20"/>
              </w:rPr>
              <w:t>1</w:t>
            </w:r>
          </w:p>
        </w:tc>
      </w:tr>
      <w:tr w:rsidR="00C351CE" w:rsidRPr="00254104" w:rsidTr="00EC2965">
        <w:trPr>
          <w:jc w:val="center"/>
        </w:trPr>
        <w:tc>
          <w:tcPr>
            <w:tcW w:w="1557" w:type="dxa"/>
            <w:tcBorders>
              <w:top w:val="nil"/>
              <w:bottom w:val="nil"/>
              <w:right w:val="nil"/>
            </w:tcBorders>
          </w:tcPr>
          <w:p w:rsidR="00C351CE" w:rsidRPr="00254104" w:rsidRDefault="00C351CE" w:rsidP="00EC2965">
            <w:pPr>
              <w:jc w:val="center"/>
              <w:rPr>
                <w:sz w:val="20"/>
                <w:szCs w:val="20"/>
              </w:rPr>
            </w:pPr>
            <w:r w:rsidRPr="00254104">
              <w:rPr>
                <w:sz w:val="20"/>
                <w:szCs w:val="20"/>
              </w:rPr>
              <w:t>80320</w:t>
            </w:r>
          </w:p>
        </w:tc>
        <w:tc>
          <w:tcPr>
            <w:tcW w:w="2303" w:type="dxa"/>
            <w:gridSpan w:val="2"/>
            <w:tcBorders>
              <w:top w:val="nil"/>
              <w:left w:val="nil"/>
              <w:bottom w:val="nil"/>
              <w:right w:val="nil"/>
            </w:tcBorders>
          </w:tcPr>
          <w:p w:rsidR="00C351CE" w:rsidRPr="00254104" w:rsidRDefault="00C351CE" w:rsidP="00EC2965">
            <w:pPr>
              <w:jc w:val="both"/>
              <w:rPr>
                <w:sz w:val="20"/>
                <w:szCs w:val="20"/>
              </w:rPr>
            </w:pPr>
            <w:r w:rsidRPr="00254104">
              <w:rPr>
                <w:sz w:val="20"/>
                <w:szCs w:val="20"/>
              </w:rPr>
              <w:t>Road Canyon</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1000</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Cattle</w:t>
            </w:r>
          </w:p>
        </w:tc>
        <w:tc>
          <w:tcPr>
            <w:tcW w:w="1118"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08/01</w:t>
            </w:r>
          </w:p>
        </w:tc>
        <w:tc>
          <w:tcPr>
            <w:tcW w:w="1057"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11/30</w:t>
            </w:r>
          </w:p>
        </w:tc>
        <w:tc>
          <w:tcPr>
            <w:tcW w:w="892" w:type="dxa"/>
            <w:tcBorders>
              <w:top w:val="nil"/>
              <w:left w:val="nil"/>
              <w:bottom w:val="nil"/>
              <w:right w:val="nil"/>
            </w:tcBorders>
          </w:tcPr>
          <w:p w:rsidR="00C351CE" w:rsidRPr="00254104" w:rsidRDefault="00C351CE" w:rsidP="00EC2965">
            <w:pPr>
              <w:jc w:val="right"/>
              <w:rPr>
                <w:sz w:val="20"/>
                <w:szCs w:val="20"/>
              </w:rPr>
            </w:pPr>
            <w:r w:rsidRPr="00254104">
              <w:rPr>
                <w:sz w:val="20"/>
                <w:szCs w:val="20"/>
              </w:rPr>
              <w:t>33</w:t>
            </w:r>
          </w:p>
        </w:tc>
        <w:tc>
          <w:tcPr>
            <w:tcW w:w="1003" w:type="dxa"/>
            <w:tcBorders>
              <w:top w:val="nil"/>
              <w:left w:val="nil"/>
              <w:bottom w:val="nil"/>
            </w:tcBorders>
          </w:tcPr>
          <w:p w:rsidR="00C351CE" w:rsidRPr="00254104" w:rsidRDefault="00C351CE" w:rsidP="00EC2965">
            <w:pPr>
              <w:jc w:val="right"/>
              <w:rPr>
                <w:sz w:val="20"/>
                <w:szCs w:val="20"/>
              </w:rPr>
            </w:pPr>
            <w:r w:rsidRPr="00254104">
              <w:rPr>
                <w:sz w:val="20"/>
                <w:szCs w:val="20"/>
              </w:rPr>
              <w:t>1</w:t>
            </w:r>
          </w:p>
        </w:tc>
      </w:tr>
      <w:tr w:rsidR="00C351CE" w:rsidRPr="00254104" w:rsidTr="00EC2965">
        <w:trPr>
          <w:jc w:val="center"/>
        </w:trPr>
        <w:tc>
          <w:tcPr>
            <w:tcW w:w="1557" w:type="dxa"/>
            <w:tcBorders>
              <w:top w:val="nil"/>
              <w:bottom w:val="nil"/>
              <w:right w:val="nil"/>
            </w:tcBorders>
          </w:tcPr>
          <w:p w:rsidR="00C351CE" w:rsidRPr="00254104" w:rsidRDefault="00C351CE" w:rsidP="00EC2965">
            <w:pPr>
              <w:jc w:val="center"/>
              <w:rPr>
                <w:sz w:val="20"/>
                <w:szCs w:val="20"/>
              </w:rPr>
            </w:pPr>
            <w:r w:rsidRPr="00254104">
              <w:rPr>
                <w:sz w:val="20"/>
                <w:szCs w:val="20"/>
              </w:rPr>
              <w:t>80227</w:t>
            </w:r>
          </w:p>
        </w:tc>
        <w:tc>
          <w:tcPr>
            <w:tcW w:w="2303" w:type="dxa"/>
            <w:gridSpan w:val="2"/>
            <w:tcBorders>
              <w:top w:val="nil"/>
              <w:left w:val="nil"/>
              <w:bottom w:val="nil"/>
              <w:right w:val="nil"/>
            </w:tcBorders>
          </w:tcPr>
          <w:p w:rsidR="00C351CE" w:rsidRPr="00254104" w:rsidRDefault="00C351CE" w:rsidP="00EC2965">
            <w:pPr>
              <w:jc w:val="both"/>
              <w:rPr>
                <w:sz w:val="20"/>
                <w:szCs w:val="20"/>
              </w:rPr>
            </w:pPr>
            <w:r w:rsidRPr="00254104">
              <w:rPr>
                <w:sz w:val="20"/>
                <w:szCs w:val="20"/>
              </w:rPr>
              <w:t>South East Fork</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4000</w:t>
            </w:r>
          </w:p>
        </w:tc>
        <w:tc>
          <w:tcPr>
            <w:tcW w:w="1372"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Sheep</w:t>
            </w:r>
          </w:p>
        </w:tc>
        <w:tc>
          <w:tcPr>
            <w:tcW w:w="1118"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06/01</w:t>
            </w:r>
          </w:p>
        </w:tc>
        <w:tc>
          <w:tcPr>
            <w:tcW w:w="1057" w:type="dxa"/>
            <w:tcBorders>
              <w:top w:val="nil"/>
              <w:left w:val="nil"/>
              <w:bottom w:val="nil"/>
              <w:right w:val="nil"/>
            </w:tcBorders>
          </w:tcPr>
          <w:p w:rsidR="00C351CE" w:rsidRPr="00254104" w:rsidRDefault="00C351CE" w:rsidP="00EC2965">
            <w:pPr>
              <w:jc w:val="center"/>
              <w:rPr>
                <w:sz w:val="20"/>
                <w:szCs w:val="20"/>
              </w:rPr>
            </w:pPr>
            <w:r w:rsidRPr="00254104">
              <w:rPr>
                <w:sz w:val="20"/>
                <w:szCs w:val="20"/>
              </w:rPr>
              <w:t>11/15</w:t>
            </w:r>
          </w:p>
        </w:tc>
        <w:tc>
          <w:tcPr>
            <w:tcW w:w="892" w:type="dxa"/>
            <w:tcBorders>
              <w:top w:val="nil"/>
              <w:left w:val="nil"/>
              <w:bottom w:val="nil"/>
              <w:right w:val="nil"/>
            </w:tcBorders>
          </w:tcPr>
          <w:p w:rsidR="00C351CE" w:rsidRPr="00254104" w:rsidRDefault="00C351CE" w:rsidP="00EC2965">
            <w:pPr>
              <w:jc w:val="right"/>
              <w:rPr>
                <w:sz w:val="20"/>
                <w:szCs w:val="20"/>
              </w:rPr>
            </w:pPr>
          </w:p>
        </w:tc>
        <w:tc>
          <w:tcPr>
            <w:tcW w:w="1003" w:type="dxa"/>
            <w:tcBorders>
              <w:top w:val="nil"/>
              <w:left w:val="nil"/>
              <w:bottom w:val="nil"/>
            </w:tcBorders>
          </w:tcPr>
          <w:p w:rsidR="00C351CE" w:rsidRPr="00254104" w:rsidRDefault="00C351CE" w:rsidP="00EC2965">
            <w:pPr>
              <w:jc w:val="right"/>
              <w:rPr>
                <w:sz w:val="20"/>
                <w:szCs w:val="20"/>
              </w:rPr>
            </w:pPr>
            <w:r w:rsidRPr="00254104">
              <w:rPr>
                <w:sz w:val="20"/>
                <w:szCs w:val="20"/>
              </w:rPr>
              <w:t>1</w:t>
            </w:r>
          </w:p>
        </w:tc>
      </w:tr>
      <w:tr w:rsidR="00C351CE" w:rsidRPr="00254104" w:rsidTr="00EC2965">
        <w:trPr>
          <w:jc w:val="center"/>
        </w:trPr>
        <w:tc>
          <w:tcPr>
            <w:tcW w:w="10674" w:type="dxa"/>
            <w:gridSpan w:val="9"/>
            <w:tcBorders>
              <w:top w:val="single" w:sz="4" w:space="0" w:color="auto"/>
              <w:bottom w:val="single" w:sz="4" w:space="0" w:color="auto"/>
            </w:tcBorders>
          </w:tcPr>
          <w:p w:rsidR="00C351CE" w:rsidRPr="00254104" w:rsidRDefault="00C351CE" w:rsidP="00EC2965">
            <w:pPr>
              <w:jc w:val="both"/>
              <w:rPr>
                <w:sz w:val="20"/>
                <w:szCs w:val="20"/>
              </w:rPr>
            </w:pPr>
            <w:r w:rsidRPr="00254104">
              <w:rPr>
                <w:sz w:val="20"/>
                <w:szCs w:val="20"/>
              </w:rPr>
              <w:t xml:space="preserve">TERMS &amp; CONDITIONS: </w:t>
            </w:r>
          </w:p>
        </w:tc>
      </w:tr>
      <w:tr w:rsidR="00C351CE" w:rsidRPr="00254104" w:rsidTr="00EC2965">
        <w:trPr>
          <w:trHeight w:val="863"/>
          <w:jc w:val="center"/>
        </w:trPr>
        <w:tc>
          <w:tcPr>
            <w:tcW w:w="1620" w:type="dxa"/>
            <w:gridSpan w:val="2"/>
            <w:tcBorders>
              <w:top w:val="single" w:sz="4" w:space="0" w:color="auto"/>
            </w:tcBorders>
          </w:tcPr>
          <w:p w:rsidR="00C351CE" w:rsidRPr="00254104" w:rsidRDefault="00C351CE" w:rsidP="00EC2965">
            <w:pPr>
              <w:jc w:val="center"/>
              <w:rPr>
                <w:sz w:val="20"/>
                <w:szCs w:val="20"/>
              </w:rPr>
            </w:pPr>
          </w:p>
        </w:tc>
        <w:tc>
          <w:tcPr>
            <w:tcW w:w="9054" w:type="dxa"/>
            <w:gridSpan w:val="7"/>
            <w:tcBorders>
              <w:top w:val="single" w:sz="4" w:space="0" w:color="auto"/>
            </w:tcBorders>
          </w:tcPr>
          <w:p w:rsidR="00C351CE" w:rsidRPr="005A3BED" w:rsidRDefault="00C351CE" w:rsidP="00EC2965">
            <w:pPr>
              <w:jc w:val="both"/>
              <w:rPr>
                <w:sz w:val="20"/>
                <w:szCs w:val="20"/>
              </w:rPr>
            </w:pPr>
            <w:r w:rsidRPr="005A3BED">
              <w:rPr>
                <w:sz w:val="20"/>
                <w:szCs w:val="20"/>
              </w:rPr>
              <w:t xml:space="preserve">Livestock trailing in Hyndman, Little Wood, Norland and South East Fork allotments will be limited to one day per trailing event. No overnighting on </w:t>
            </w:r>
            <w:r w:rsidR="00B34A00">
              <w:rPr>
                <w:sz w:val="20"/>
                <w:szCs w:val="20"/>
              </w:rPr>
              <w:t>BLM-administered</w:t>
            </w:r>
            <w:r w:rsidRPr="005A3BED">
              <w:rPr>
                <w:sz w:val="20"/>
                <w:szCs w:val="20"/>
              </w:rPr>
              <w:t xml:space="preserve"> lands is permitted without pre-approval of the authorized officer.</w:t>
            </w:r>
          </w:p>
          <w:p w:rsidR="00C351CE" w:rsidRPr="005A3BED" w:rsidRDefault="00C351CE" w:rsidP="00EC2965">
            <w:pPr>
              <w:jc w:val="both"/>
              <w:rPr>
                <w:sz w:val="20"/>
                <w:szCs w:val="20"/>
              </w:rPr>
            </w:pPr>
          </w:p>
          <w:p w:rsidR="00C351CE" w:rsidRPr="005A3BED" w:rsidRDefault="00C351CE" w:rsidP="00EC2965">
            <w:pPr>
              <w:jc w:val="both"/>
              <w:rPr>
                <w:sz w:val="20"/>
                <w:szCs w:val="20"/>
              </w:rPr>
            </w:pPr>
            <w:r w:rsidRPr="005A3BED">
              <w:rPr>
                <w:sz w:val="20"/>
                <w:szCs w:val="20"/>
              </w:rPr>
              <w:t>Livestock trailing in Norland Allotment will be permitted for multiple trails of less than one day and up to 1500 head of sheep per event.</w:t>
            </w:r>
          </w:p>
          <w:p w:rsidR="00C351CE" w:rsidRPr="005A3BED" w:rsidRDefault="00C351CE" w:rsidP="00EC2965">
            <w:pPr>
              <w:jc w:val="both"/>
              <w:rPr>
                <w:sz w:val="20"/>
                <w:szCs w:val="20"/>
              </w:rPr>
            </w:pPr>
          </w:p>
          <w:p w:rsidR="00C351CE" w:rsidRPr="005A3BED" w:rsidRDefault="00C351CE" w:rsidP="00EC2965">
            <w:pPr>
              <w:jc w:val="both"/>
              <w:rPr>
                <w:sz w:val="20"/>
                <w:szCs w:val="20"/>
              </w:rPr>
            </w:pPr>
            <w:r w:rsidRPr="005A3BED">
              <w:rPr>
                <w:sz w:val="20"/>
                <w:szCs w:val="20"/>
              </w:rPr>
              <w:t xml:space="preserve">Livestock trailing in Indian Creek and Road Canyon allotments will be limited to two days per trailing event.  </w:t>
            </w:r>
          </w:p>
          <w:p w:rsidR="00C351CE" w:rsidRPr="005A3BED" w:rsidRDefault="00C351CE" w:rsidP="00EC2965">
            <w:pPr>
              <w:jc w:val="both"/>
              <w:rPr>
                <w:sz w:val="20"/>
                <w:szCs w:val="20"/>
              </w:rPr>
            </w:pPr>
          </w:p>
          <w:p w:rsidR="00C351CE" w:rsidRPr="006543DB" w:rsidRDefault="00C351CE" w:rsidP="00EC2965">
            <w:pPr>
              <w:jc w:val="both"/>
              <w:rPr>
                <w:sz w:val="20"/>
                <w:szCs w:val="20"/>
              </w:rPr>
            </w:pPr>
            <w:r w:rsidRPr="006543DB">
              <w:rPr>
                <w:sz w:val="20"/>
                <w:szCs w:val="20"/>
              </w:rPr>
              <w:t>Permittee is allowed to trail 2 bands of 2000 sheep through Indian Creek Allotment or 2 bands of 2000 sheep through South East Fork Allotment and Indian Creek Allotment.  These two trail routes are alternate routes for 4000 sheep.</w:t>
            </w:r>
          </w:p>
          <w:p w:rsidR="00C351CE" w:rsidRPr="006543DB" w:rsidRDefault="00C351CE" w:rsidP="00EC2965">
            <w:pPr>
              <w:pStyle w:val="CommentText"/>
              <w:rPr>
                <w:szCs w:val="20"/>
              </w:rPr>
            </w:pPr>
          </w:p>
          <w:p w:rsidR="00C351CE" w:rsidRPr="006543DB" w:rsidRDefault="00C351CE" w:rsidP="00EC2965">
            <w:pPr>
              <w:pStyle w:val="CommentText"/>
              <w:rPr>
                <w:szCs w:val="20"/>
              </w:rPr>
            </w:pPr>
            <w:r w:rsidRPr="006543DB">
              <w:rPr>
                <w:szCs w:val="20"/>
              </w:rPr>
              <w:t>Livestock trailing along western trail route in the Road Canyon Allotment will be limited to 1 day trail events only. No overnighting permitted.  The eastern trail route through Long Canyon may be authorized for 2 days with one overnight per trailing event.</w:t>
            </w:r>
          </w:p>
          <w:p w:rsidR="00C351CE" w:rsidRPr="006543DB" w:rsidRDefault="00C351CE" w:rsidP="00EC2965">
            <w:pPr>
              <w:jc w:val="both"/>
              <w:rPr>
                <w:sz w:val="20"/>
                <w:szCs w:val="20"/>
              </w:rPr>
            </w:pPr>
          </w:p>
          <w:p w:rsidR="00C351CE" w:rsidRPr="006543DB" w:rsidRDefault="00C351CE" w:rsidP="00EC2965">
            <w:pPr>
              <w:jc w:val="both"/>
              <w:rPr>
                <w:sz w:val="20"/>
                <w:szCs w:val="20"/>
              </w:rPr>
            </w:pPr>
            <w:r w:rsidRPr="006543DB">
              <w:rPr>
                <w:sz w:val="20"/>
                <w:szCs w:val="20"/>
              </w:rPr>
              <w:t xml:space="preserve">Overnighting livestock on or adjacent to riparian areas is prohibited.  </w:t>
            </w:r>
          </w:p>
          <w:p w:rsidR="00C351CE" w:rsidRPr="006543DB" w:rsidRDefault="00C351CE" w:rsidP="00EC2965">
            <w:pPr>
              <w:jc w:val="both"/>
              <w:rPr>
                <w:sz w:val="20"/>
                <w:szCs w:val="20"/>
              </w:rPr>
            </w:pPr>
          </w:p>
          <w:p w:rsidR="00C351CE" w:rsidRPr="006543DB" w:rsidRDefault="00C351CE" w:rsidP="00EC2965">
            <w:pPr>
              <w:jc w:val="both"/>
              <w:rPr>
                <w:sz w:val="20"/>
                <w:szCs w:val="20"/>
              </w:rPr>
            </w:pPr>
            <w:r w:rsidRPr="006543DB">
              <w:rPr>
                <w:sz w:val="20"/>
                <w:szCs w:val="20"/>
              </w:rPr>
              <w:t>One day trails through multiple grazing allotments will only be billed in one allotment to avoid duplicate billing.  This may lead to some allotments having a zero in the AUM column.</w:t>
            </w:r>
          </w:p>
          <w:p w:rsidR="00C351CE" w:rsidRPr="006543DB" w:rsidRDefault="00C351CE" w:rsidP="00EC2965">
            <w:pPr>
              <w:rPr>
                <w:sz w:val="20"/>
                <w:szCs w:val="20"/>
              </w:rPr>
            </w:pPr>
          </w:p>
          <w:p w:rsidR="00C351CE" w:rsidRPr="006543DB" w:rsidRDefault="00C351CE" w:rsidP="00EC2965">
            <w:pPr>
              <w:rPr>
                <w:sz w:val="20"/>
                <w:szCs w:val="20"/>
              </w:rPr>
            </w:pPr>
            <w:r w:rsidRPr="006543DB">
              <w:rPr>
                <w:sz w:val="20"/>
                <w:szCs w:val="20"/>
              </w:rPr>
              <w:t>In the Road Canyon Allotment, bedding or overnighting of livestock will not be permitted to occur within 0.6 miles of occupied or undetermined status sage-grouse leks from March 15 to May 1 from 6 pm to 9 am.  In higher elevations, the timeframe is March 25 to May 15.  Permittees will be notified annually of current sage-grouse leks</w:t>
            </w:r>
            <w:r w:rsidR="007D21EF">
              <w:rPr>
                <w:sz w:val="20"/>
                <w:szCs w:val="20"/>
              </w:rPr>
              <w:t xml:space="preserve"> </w:t>
            </w:r>
            <w:r w:rsidRPr="006543DB">
              <w:rPr>
                <w:sz w:val="20"/>
                <w:szCs w:val="20"/>
              </w:rPr>
              <w:t>locations and if they are in higher elevations.</w:t>
            </w:r>
          </w:p>
          <w:p w:rsidR="00C351CE" w:rsidRPr="006543DB" w:rsidRDefault="00C351CE" w:rsidP="00EC2965">
            <w:pPr>
              <w:rPr>
                <w:sz w:val="20"/>
                <w:szCs w:val="20"/>
              </w:rPr>
            </w:pPr>
          </w:p>
          <w:p w:rsidR="00C351CE" w:rsidRPr="006543DB" w:rsidRDefault="00C351CE" w:rsidP="00EC2965">
            <w:pPr>
              <w:jc w:val="both"/>
              <w:rPr>
                <w:sz w:val="20"/>
                <w:szCs w:val="20"/>
              </w:rPr>
            </w:pPr>
            <w:r w:rsidRPr="006543DB">
              <w:rPr>
                <w:sz w:val="20"/>
                <w:szCs w:val="20"/>
              </w:rPr>
              <w:t>In the Road Canyon Allotment, 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C351CE" w:rsidRPr="006543DB" w:rsidRDefault="00C351CE" w:rsidP="00EC2965">
            <w:pPr>
              <w:jc w:val="both"/>
              <w:rPr>
                <w:sz w:val="20"/>
                <w:szCs w:val="20"/>
              </w:rPr>
            </w:pPr>
          </w:p>
          <w:p w:rsidR="00C351CE" w:rsidRPr="00FB3374" w:rsidRDefault="00C351CE" w:rsidP="00EC2965">
            <w:pPr>
              <w:jc w:val="both"/>
              <w:rPr>
                <w:color w:val="3333FF"/>
                <w:sz w:val="20"/>
                <w:szCs w:val="20"/>
              </w:rPr>
            </w:pPr>
            <w:r w:rsidRPr="006543DB">
              <w:rPr>
                <w:sz w:val="20"/>
                <w:szCs w:val="20"/>
              </w:rPr>
              <w:t>Livestock trailing will occur along the route outlined in the attached map and in accordance with Field Manager’s Final Decision EA No. DOI-BLM-ID-T030-2012-0004-EA.</w:t>
            </w:r>
          </w:p>
        </w:tc>
      </w:tr>
    </w:tbl>
    <w:p w:rsidR="00BD56FB" w:rsidRPr="00254104" w:rsidRDefault="00BD56FB" w:rsidP="00BD56FB">
      <w:pPr>
        <w:rPr>
          <w:color w:val="0000FF"/>
          <w:sz w:val="20"/>
        </w:rPr>
      </w:pPr>
    </w:p>
    <w:p w:rsidR="003C3F3C" w:rsidRPr="00254104" w:rsidRDefault="003C3F3C" w:rsidP="00BD56FB">
      <w:pPr>
        <w:rPr>
          <w:b/>
          <w:sz w:val="20"/>
        </w:rPr>
      </w:pPr>
    </w:p>
    <w:p w:rsidR="00254104" w:rsidRDefault="00254104">
      <w:pPr>
        <w:rPr>
          <w:b/>
          <w:sz w:val="20"/>
        </w:rPr>
      </w:pPr>
      <w:r>
        <w:rPr>
          <w:b/>
          <w:sz w:val="20"/>
        </w:rPr>
        <w:br w:type="page"/>
      </w:r>
    </w:p>
    <w:p w:rsidR="00BD56FB" w:rsidRPr="00254104" w:rsidRDefault="00BD56FB" w:rsidP="00BD56FB">
      <w:pPr>
        <w:rPr>
          <w:sz w:val="20"/>
        </w:rPr>
      </w:pPr>
      <w:r w:rsidRPr="00254104">
        <w:rPr>
          <w:b/>
          <w:sz w:val="20"/>
        </w:rPr>
        <w:lastRenderedPageBreak/>
        <w:t>Trailing Permit for Toby Flick</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A0279">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 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BD56FB" w:rsidRPr="00254104" w:rsidTr="00EA0279">
        <w:trPr>
          <w:jc w:val="center"/>
        </w:trPr>
        <w:tc>
          <w:tcPr>
            <w:tcW w:w="1557" w:type="dxa"/>
            <w:tcBorders>
              <w:bottom w:val="nil"/>
              <w:right w:val="nil"/>
            </w:tcBorders>
          </w:tcPr>
          <w:p w:rsidR="00BD56FB" w:rsidRPr="00254104" w:rsidRDefault="00BD56FB" w:rsidP="00BD56FB">
            <w:pPr>
              <w:jc w:val="center"/>
              <w:rPr>
                <w:sz w:val="20"/>
                <w:szCs w:val="20"/>
              </w:rPr>
            </w:pPr>
            <w:r w:rsidRPr="00254104">
              <w:rPr>
                <w:sz w:val="20"/>
                <w:szCs w:val="20"/>
              </w:rPr>
              <w:t>90418</w:t>
            </w:r>
          </w:p>
        </w:tc>
        <w:tc>
          <w:tcPr>
            <w:tcW w:w="2303" w:type="dxa"/>
            <w:gridSpan w:val="2"/>
            <w:tcBorders>
              <w:left w:val="nil"/>
              <w:bottom w:val="nil"/>
              <w:right w:val="nil"/>
            </w:tcBorders>
          </w:tcPr>
          <w:p w:rsidR="00BD56FB" w:rsidRPr="00254104" w:rsidRDefault="00BD56FB" w:rsidP="00BD56FB">
            <w:pPr>
              <w:jc w:val="both"/>
              <w:rPr>
                <w:sz w:val="20"/>
                <w:szCs w:val="20"/>
              </w:rPr>
            </w:pPr>
            <w:r w:rsidRPr="00254104">
              <w:rPr>
                <w:sz w:val="20"/>
                <w:szCs w:val="20"/>
              </w:rPr>
              <w:t>Black Canyon</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150</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left w:val="nil"/>
              <w:bottom w:val="nil"/>
              <w:right w:val="nil"/>
            </w:tcBorders>
          </w:tcPr>
          <w:p w:rsidR="00BD56FB" w:rsidRPr="00254104" w:rsidRDefault="00BD56FB" w:rsidP="00BD56FB">
            <w:pPr>
              <w:jc w:val="center"/>
              <w:rPr>
                <w:sz w:val="20"/>
                <w:szCs w:val="20"/>
              </w:rPr>
            </w:pPr>
            <w:r w:rsidRPr="00254104">
              <w:rPr>
                <w:sz w:val="20"/>
                <w:szCs w:val="20"/>
              </w:rPr>
              <w:t>09/01</w:t>
            </w:r>
          </w:p>
        </w:tc>
        <w:tc>
          <w:tcPr>
            <w:tcW w:w="1057" w:type="dxa"/>
            <w:tcBorders>
              <w:left w:val="nil"/>
              <w:bottom w:val="nil"/>
              <w:right w:val="nil"/>
            </w:tcBorders>
          </w:tcPr>
          <w:p w:rsidR="00BD56FB" w:rsidRPr="00254104" w:rsidRDefault="00BD56FB" w:rsidP="00BD56FB">
            <w:pPr>
              <w:jc w:val="center"/>
              <w:rPr>
                <w:sz w:val="20"/>
                <w:szCs w:val="20"/>
              </w:rPr>
            </w:pPr>
            <w:r w:rsidRPr="00254104">
              <w:rPr>
                <w:sz w:val="20"/>
                <w:szCs w:val="20"/>
              </w:rPr>
              <w:t>09/02</w:t>
            </w:r>
          </w:p>
        </w:tc>
        <w:tc>
          <w:tcPr>
            <w:tcW w:w="892" w:type="dxa"/>
            <w:tcBorders>
              <w:left w:val="nil"/>
              <w:bottom w:val="nil"/>
              <w:right w:val="nil"/>
            </w:tcBorders>
          </w:tcPr>
          <w:p w:rsidR="00BD56FB" w:rsidRPr="00254104" w:rsidRDefault="00BD56FB" w:rsidP="00BD56FB">
            <w:pPr>
              <w:jc w:val="right"/>
              <w:rPr>
                <w:sz w:val="20"/>
                <w:szCs w:val="20"/>
              </w:rPr>
            </w:pPr>
            <w:r w:rsidRPr="00254104">
              <w:rPr>
                <w:sz w:val="20"/>
                <w:szCs w:val="20"/>
              </w:rPr>
              <w:t>10</w:t>
            </w:r>
          </w:p>
        </w:tc>
        <w:tc>
          <w:tcPr>
            <w:tcW w:w="1003" w:type="dxa"/>
            <w:tcBorders>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90419</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North Gooding</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8E6D59">
            <w:pPr>
              <w:jc w:val="center"/>
              <w:rPr>
                <w:sz w:val="20"/>
                <w:szCs w:val="20"/>
              </w:rPr>
            </w:pPr>
            <w:r w:rsidRPr="00254104">
              <w:rPr>
                <w:sz w:val="20"/>
                <w:szCs w:val="20"/>
              </w:rPr>
              <w:t>0</w:t>
            </w:r>
            <w:r w:rsidR="008E6D59" w:rsidRPr="00254104">
              <w:rPr>
                <w:sz w:val="20"/>
                <w:szCs w:val="20"/>
              </w:rPr>
              <w:t>5</w:t>
            </w:r>
            <w:r w:rsidRPr="00254104">
              <w:rPr>
                <w:sz w:val="20"/>
                <w:szCs w:val="20"/>
              </w:rPr>
              <w:t>/01</w:t>
            </w:r>
          </w:p>
        </w:tc>
        <w:tc>
          <w:tcPr>
            <w:tcW w:w="1057" w:type="dxa"/>
            <w:tcBorders>
              <w:top w:val="nil"/>
              <w:left w:val="nil"/>
              <w:bottom w:val="nil"/>
              <w:right w:val="nil"/>
            </w:tcBorders>
          </w:tcPr>
          <w:p w:rsidR="00BD56FB" w:rsidRPr="00254104" w:rsidRDefault="00BD56FB" w:rsidP="008E6D59">
            <w:pPr>
              <w:jc w:val="center"/>
              <w:rPr>
                <w:sz w:val="20"/>
                <w:szCs w:val="20"/>
              </w:rPr>
            </w:pPr>
            <w:r w:rsidRPr="00254104">
              <w:rPr>
                <w:sz w:val="20"/>
                <w:szCs w:val="20"/>
              </w:rPr>
              <w:t>0</w:t>
            </w:r>
            <w:r w:rsidR="008E6D59" w:rsidRPr="00254104">
              <w:rPr>
                <w:sz w:val="20"/>
                <w:szCs w:val="20"/>
              </w:rPr>
              <w:t>5</w:t>
            </w:r>
            <w:r w:rsidRPr="00254104">
              <w:rPr>
                <w:sz w:val="20"/>
                <w:szCs w:val="20"/>
              </w:rPr>
              <w:t>/1</w:t>
            </w:r>
            <w:r w:rsidR="008E6D59" w:rsidRPr="00254104">
              <w:rPr>
                <w:sz w:val="20"/>
                <w:szCs w:val="20"/>
              </w:rPr>
              <w:t>5</w:t>
            </w:r>
          </w:p>
        </w:tc>
        <w:tc>
          <w:tcPr>
            <w:tcW w:w="892" w:type="dxa"/>
            <w:tcBorders>
              <w:top w:val="nil"/>
              <w:left w:val="nil"/>
              <w:bottom w:val="nil"/>
              <w:right w:val="nil"/>
            </w:tcBorders>
          </w:tcPr>
          <w:p w:rsidR="00BD56FB" w:rsidRPr="00254104" w:rsidRDefault="008E6D59" w:rsidP="00BD56FB">
            <w:pPr>
              <w:jc w:val="right"/>
              <w:rPr>
                <w:sz w:val="20"/>
                <w:szCs w:val="20"/>
              </w:rPr>
            </w:pPr>
            <w:r w:rsidRPr="00254104">
              <w:rPr>
                <w:sz w:val="20"/>
                <w:szCs w:val="20"/>
              </w:rPr>
              <w:t>3</w:t>
            </w:r>
          </w:p>
        </w:tc>
        <w:tc>
          <w:tcPr>
            <w:tcW w:w="1003" w:type="dxa"/>
            <w:tcBorders>
              <w:top w:val="nil"/>
              <w:left w:val="nil"/>
              <w:bottom w:val="nil"/>
            </w:tcBorders>
          </w:tcPr>
          <w:p w:rsidR="00BD56FB" w:rsidRPr="00254104" w:rsidRDefault="008E6D59" w:rsidP="00BD56FB">
            <w:pPr>
              <w:jc w:val="right"/>
              <w:rPr>
                <w:sz w:val="20"/>
                <w:szCs w:val="20"/>
              </w:rPr>
            </w:pPr>
            <w:r w:rsidRPr="00254104">
              <w:rPr>
                <w:sz w:val="20"/>
                <w:szCs w:val="20"/>
              </w:rPr>
              <w:t>1</w:t>
            </w:r>
          </w:p>
        </w:tc>
      </w:tr>
      <w:tr w:rsidR="008E6D59" w:rsidRPr="00254104" w:rsidTr="00EA0279">
        <w:trPr>
          <w:jc w:val="center"/>
        </w:trPr>
        <w:tc>
          <w:tcPr>
            <w:tcW w:w="1557" w:type="dxa"/>
            <w:tcBorders>
              <w:top w:val="nil"/>
              <w:bottom w:val="single" w:sz="4" w:space="0" w:color="auto"/>
              <w:right w:val="nil"/>
            </w:tcBorders>
          </w:tcPr>
          <w:p w:rsidR="008E6D59" w:rsidRPr="00254104" w:rsidRDefault="008E6D59" w:rsidP="0050643E">
            <w:pPr>
              <w:jc w:val="center"/>
              <w:rPr>
                <w:sz w:val="20"/>
                <w:szCs w:val="20"/>
              </w:rPr>
            </w:pPr>
            <w:r w:rsidRPr="00254104">
              <w:rPr>
                <w:sz w:val="20"/>
                <w:szCs w:val="20"/>
              </w:rPr>
              <w:t>90419</w:t>
            </w:r>
          </w:p>
        </w:tc>
        <w:tc>
          <w:tcPr>
            <w:tcW w:w="2303" w:type="dxa"/>
            <w:gridSpan w:val="2"/>
            <w:tcBorders>
              <w:top w:val="nil"/>
              <w:left w:val="nil"/>
              <w:bottom w:val="single" w:sz="4" w:space="0" w:color="auto"/>
              <w:right w:val="nil"/>
            </w:tcBorders>
          </w:tcPr>
          <w:p w:rsidR="008E6D59" w:rsidRPr="00254104" w:rsidRDefault="008E6D59" w:rsidP="0050643E">
            <w:pPr>
              <w:jc w:val="both"/>
              <w:rPr>
                <w:sz w:val="20"/>
                <w:szCs w:val="20"/>
              </w:rPr>
            </w:pPr>
            <w:r w:rsidRPr="00254104">
              <w:rPr>
                <w:sz w:val="20"/>
                <w:szCs w:val="20"/>
              </w:rPr>
              <w:t>North Gooding</w:t>
            </w:r>
          </w:p>
        </w:tc>
        <w:tc>
          <w:tcPr>
            <w:tcW w:w="1372" w:type="dxa"/>
            <w:tcBorders>
              <w:top w:val="nil"/>
              <w:left w:val="nil"/>
              <w:bottom w:val="single" w:sz="4" w:space="0" w:color="auto"/>
              <w:right w:val="nil"/>
            </w:tcBorders>
          </w:tcPr>
          <w:p w:rsidR="008E6D59" w:rsidRPr="00254104" w:rsidRDefault="008E6D59" w:rsidP="0050643E">
            <w:pPr>
              <w:jc w:val="center"/>
              <w:rPr>
                <w:sz w:val="20"/>
                <w:szCs w:val="20"/>
              </w:rPr>
            </w:pPr>
            <w:r w:rsidRPr="00254104">
              <w:rPr>
                <w:sz w:val="20"/>
                <w:szCs w:val="20"/>
              </w:rPr>
              <w:t>100</w:t>
            </w:r>
          </w:p>
        </w:tc>
        <w:tc>
          <w:tcPr>
            <w:tcW w:w="1372" w:type="dxa"/>
            <w:tcBorders>
              <w:top w:val="nil"/>
              <w:left w:val="nil"/>
              <w:bottom w:val="single" w:sz="4" w:space="0" w:color="auto"/>
              <w:right w:val="nil"/>
            </w:tcBorders>
          </w:tcPr>
          <w:p w:rsidR="008E6D59" w:rsidRPr="00254104" w:rsidRDefault="008E6D59" w:rsidP="0050643E">
            <w:pPr>
              <w:jc w:val="center"/>
              <w:rPr>
                <w:sz w:val="20"/>
                <w:szCs w:val="20"/>
              </w:rPr>
            </w:pPr>
            <w:r w:rsidRPr="00254104">
              <w:rPr>
                <w:sz w:val="20"/>
                <w:szCs w:val="20"/>
              </w:rPr>
              <w:t>Cattle</w:t>
            </w:r>
          </w:p>
        </w:tc>
        <w:tc>
          <w:tcPr>
            <w:tcW w:w="1118" w:type="dxa"/>
            <w:tcBorders>
              <w:top w:val="nil"/>
              <w:left w:val="nil"/>
              <w:bottom w:val="single" w:sz="4" w:space="0" w:color="auto"/>
              <w:right w:val="nil"/>
            </w:tcBorders>
          </w:tcPr>
          <w:p w:rsidR="008E6D59" w:rsidRPr="00254104" w:rsidRDefault="008E6D59" w:rsidP="0050643E">
            <w:pPr>
              <w:jc w:val="center"/>
              <w:rPr>
                <w:sz w:val="20"/>
                <w:szCs w:val="20"/>
              </w:rPr>
            </w:pPr>
            <w:r w:rsidRPr="00254104">
              <w:rPr>
                <w:sz w:val="20"/>
                <w:szCs w:val="20"/>
              </w:rPr>
              <w:t>08/01</w:t>
            </w:r>
          </w:p>
        </w:tc>
        <w:tc>
          <w:tcPr>
            <w:tcW w:w="1057" w:type="dxa"/>
            <w:tcBorders>
              <w:top w:val="nil"/>
              <w:left w:val="nil"/>
              <w:bottom w:val="single" w:sz="4" w:space="0" w:color="auto"/>
              <w:right w:val="nil"/>
            </w:tcBorders>
          </w:tcPr>
          <w:p w:rsidR="008E6D59" w:rsidRPr="00254104" w:rsidRDefault="008E6D59" w:rsidP="008E6D59">
            <w:pPr>
              <w:jc w:val="center"/>
              <w:rPr>
                <w:sz w:val="20"/>
                <w:szCs w:val="20"/>
              </w:rPr>
            </w:pPr>
            <w:r w:rsidRPr="00254104">
              <w:rPr>
                <w:sz w:val="20"/>
                <w:szCs w:val="20"/>
              </w:rPr>
              <w:t>08/15</w:t>
            </w:r>
          </w:p>
        </w:tc>
        <w:tc>
          <w:tcPr>
            <w:tcW w:w="892" w:type="dxa"/>
            <w:tcBorders>
              <w:top w:val="nil"/>
              <w:left w:val="nil"/>
              <w:bottom w:val="single" w:sz="4" w:space="0" w:color="auto"/>
              <w:right w:val="nil"/>
            </w:tcBorders>
          </w:tcPr>
          <w:p w:rsidR="008E6D59" w:rsidRPr="00254104" w:rsidRDefault="008E6D59" w:rsidP="0050643E">
            <w:pPr>
              <w:jc w:val="right"/>
              <w:rPr>
                <w:sz w:val="20"/>
                <w:szCs w:val="20"/>
              </w:rPr>
            </w:pPr>
            <w:r w:rsidRPr="00254104">
              <w:rPr>
                <w:sz w:val="20"/>
                <w:szCs w:val="20"/>
              </w:rPr>
              <w:t>3</w:t>
            </w:r>
          </w:p>
        </w:tc>
        <w:tc>
          <w:tcPr>
            <w:tcW w:w="1003" w:type="dxa"/>
            <w:tcBorders>
              <w:top w:val="nil"/>
              <w:left w:val="nil"/>
              <w:bottom w:val="single" w:sz="4" w:space="0" w:color="auto"/>
            </w:tcBorders>
          </w:tcPr>
          <w:p w:rsidR="008E6D59" w:rsidRPr="00254104" w:rsidRDefault="008E6D59" w:rsidP="00BD56FB">
            <w:pPr>
              <w:jc w:val="right"/>
              <w:rPr>
                <w:sz w:val="20"/>
                <w:szCs w:val="20"/>
              </w:rPr>
            </w:pPr>
            <w:r w:rsidRPr="00254104">
              <w:rPr>
                <w:sz w:val="20"/>
                <w:szCs w:val="20"/>
              </w:rPr>
              <w:t>1</w:t>
            </w:r>
          </w:p>
        </w:tc>
      </w:tr>
      <w:tr w:rsidR="00BD56FB" w:rsidRPr="00254104" w:rsidTr="00EA0279">
        <w:trPr>
          <w:jc w:val="center"/>
        </w:trPr>
        <w:tc>
          <w:tcPr>
            <w:tcW w:w="10674" w:type="dxa"/>
            <w:gridSpan w:val="9"/>
            <w:tcBorders>
              <w:top w:val="single" w:sz="4" w:space="0" w:color="auto"/>
              <w:bottom w:val="single" w:sz="4" w:space="0" w:color="auto"/>
            </w:tcBorders>
          </w:tcPr>
          <w:p w:rsidR="00BD56FB" w:rsidRPr="00254104" w:rsidRDefault="00BD56FB" w:rsidP="00BD56FB">
            <w:pPr>
              <w:jc w:val="both"/>
              <w:rPr>
                <w:color w:val="FF0000"/>
                <w:sz w:val="20"/>
                <w:szCs w:val="20"/>
              </w:rPr>
            </w:pPr>
            <w:r w:rsidRPr="00254104">
              <w:rPr>
                <w:sz w:val="20"/>
                <w:szCs w:val="20"/>
              </w:rPr>
              <w:t xml:space="preserve">TERMS &amp; CONDITIONS: </w:t>
            </w:r>
          </w:p>
        </w:tc>
      </w:tr>
      <w:tr w:rsidR="00BD56FB" w:rsidRPr="00254104" w:rsidTr="00EA0279">
        <w:trPr>
          <w:trHeight w:val="260"/>
          <w:jc w:val="center"/>
        </w:trPr>
        <w:tc>
          <w:tcPr>
            <w:tcW w:w="1620" w:type="dxa"/>
            <w:gridSpan w:val="2"/>
            <w:tcBorders>
              <w:top w:val="single" w:sz="4" w:space="0" w:color="auto"/>
            </w:tcBorders>
          </w:tcPr>
          <w:p w:rsidR="00BD56FB" w:rsidRPr="00254104" w:rsidRDefault="00BD56FB" w:rsidP="00BD56FB">
            <w:pPr>
              <w:jc w:val="both"/>
              <w:rPr>
                <w:color w:val="FF0000"/>
                <w:sz w:val="20"/>
                <w:szCs w:val="20"/>
              </w:rPr>
            </w:pPr>
          </w:p>
        </w:tc>
        <w:tc>
          <w:tcPr>
            <w:tcW w:w="9054" w:type="dxa"/>
            <w:gridSpan w:val="7"/>
            <w:tcBorders>
              <w:top w:val="single" w:sz="4" w:space="0" w:color="auto"/>
            </w:tcBorders>
          </w:tcPr>
          <w:p w:rsidR="00955DCD" w:rsidRPr="006543DB" w:rsidRDefault="00955DCD" w:rsidP="00955DCD">
            <w:pPr>
              <w:jc w:val="both"/>
              <w:rPr>
                <w:sz w:val="20"/>
                <w:szCs w:val="20"/>
              </w:rPr>
            </w:pPr>
            <w:r w:rsidRPr="006543DB">
              <w:rPr>
                <w:sz w:val="20"/>
                <w:szCs w:val="20"/>
              </w:rPr>
              <w:t xml:space="preserve">Livestock trailing in Rattlesnake Allotment will be limited to one day. No overnighting on </w:t>
            </w:r>
            <w:r w:rsidR="00B34A00">
              <w:rPr>
                <w:sz w:val="20"/>
                <w:szCs w:val="20"/>
              </w:rPr>
              <w:t>BLM-administered</w:t>
            </w:r>
            <w:r w:rsidRPr="006543DB">
              <w:rPr>
                <w:sz w:val="20"/>
                <w:szCs w:val="20"/>
              </w:rPr>
              <w:t xml:space="preserve"> lands is permitted without pre-approval of the authorized officer.</w:t>
            </w:r>
          </w:p>
          <w:p w:rsidR="00955DCD" w:rsidRPr="006543DB" w:rsidRDefault="00955DCD" w:rsidP="00955DCD">
            <w:pPr>
              <w:jc w:val="both"/>
              <w:rPr>
                <w:sz w:val="20"/>
                <w:szCs w:val="20"/>
              </w:rPr>
            </w:pPr>
          </w:p>
          <w:p w:rsidR="004873E0" w:rsidRPr="006543DB" w:rsidRDefault="004873E0" w:rsidP="004873E0">
            <w:pPr>
              <w:jc w:val="both"/>
              <w:rPr>
                <w:sz w:val="20"/>
                <w:szCs w:val="20"/>
              </w:rPr>
            </w:pPr>
            <w:r w:rsidRPr="006543DB">
              <w:rPr>
                <w:sz w:val="20"/>
                <w:szCs w:val="20"/>
              </w:rPr>
              <w:t xml:space="preserve">Overnighting livestock on or adjacent to riparian areas is prohibited.  </w:t>
            </w:r>
          </w:p>
          <w:p w:rsidR="004873E0" w:rsidRPr="006543DB" w:rsidRDefault="004873E0" w:rsidP="00955DCD">
            <w:pPr>
              <w:jc w:val="both"/>
              <w:rPr>
                <w:sz w:val="20"/>
                <w:szCs w:val="20"/>
              </w:rPr>
            </w:pPr>
          </w:p>
          <w:p w:rsidR="00BD56FB" w:rsidRPr="006543DB" w:rsidRDefault="00955DCD" w:rsidP="00955DCD">
            <w:pPr>
              <w:jc w:val="both"/>
              <w:rPr>
                <w:sz w:val="20"/>
                <w:szCs w:val="20"/>
              </w:rPr>
            </w:pPr>
            <w:r w:rsidRPr="006543DB">
              <w:rPr>
                <w:sz w:val="20"/>
                <w:szCs w:val="20"/>
              </w:rPr>
              <w:t xml:space="preserve">Livestock Trailing in Black Canyon and North Gooding allotments will be limited to two days.  </w:t>
            </w:r>
          </w:p>
          <w:p w:rsidR="003C3F3C" w:rsidRPr="006543DB" w:rsidRDefault="003C3F3C" w:rsidP="00955DCD">
            <w:pPr>
              <w:jc w:val="both"/>
              <w:rPr>
                <w:sz w:val="20"/>
                <w:szCs w:val="20"/>
              </w:rPr>
            </w:pPr>
          </w:p>
          <w:p w:rsidR="00F61EE5" w:rsidRPr="006543DB" w:rsidRDefault="00F61EE5" w:rsidP="00F61EE5">
            <w:pPr>
              <w:rPr>
                <w:sz w:val="20"/>
                <w:szCs w:val="20"/>
              </w:rPr>
            </w:pPr>
            <w:r w:rsidRPr="006543DB">
              <w:rPr>
                <w:sz w:val="20"/>
                <w:szCs w:val="20"/>
              </w:rPr>
              <w:t>In the Black Canyon and North Gooding allotments:</w:t>
            </w:r>
          </w:p>
          <w:p w:rsidR="00F61EE5" w:rsidRPr="006543DB" w:rsidRDefault="00F61EE5" w:rsidP="00F61EE5">
            <w:pPr>
              <w:ind w:left="279"/>
              <w:rPr>
                <w:sz w:val="20"/>
                <w:szCs w:val="20"/>
              </w:rPr>
            </w:pPr>
            <w:r w:rsidRPr="006543DB">
              <w:rPr>
                <w:sz w:val="20"/>
                <w:szCs w:val="20"/>
              </w:rPr>
              <w:t xml:space="preserve">Bedding or overnighting of livestock will not be permitted to occur within 0.6 miles of occupied or undetermined status sage-grouse leks from March 15 to May 1 from 6 pm to 9 am.  In higher elevations, the timeframe is March 25 to May 15.  Permittees will be notified </w:t>
            </w:r>
            <w:r w:rsidR="00E134CF" w:rsidRPr="006543DB">
              <w:rPr>
                <w:sz w:val="20"/>
                <w:szCs w:val="20"/>
              </w:rPr>
              <w:t>annually of current sage-grouse lek</w:t>
            </w:r>
            <w:r w:rsidRPr="006543DB">
              <w:rPr>
                <w:sz w:val="20"/>
                <w:szCs w:val="20"/>
              </w:rPr>
              <w:t xml:space="preserve"> locations and if they are in higher elevations.</w:t>
            </w:r>
          </w:p>
          <w:p w:rsidR="00F61EE5" w:rsidRPr="006543DB" w:rsidRDefault="00F61EE5" w:rsidP="00F61EE5">
            <w:pPr>
              <w:ind w:left="279"/>
              <w:rPr>
                <w:sz w:val="20"/>
                <w:szCs w:val="20"/>
              </w:rPr>
            </w:pPr>
          </w:p>
          <w:p w:rsidR="003C3F3C" w:rsidRPr="006543DB" w:rsidRDefault="00F61EE5" w:rsidP="00F61EE5">
            <w:pPr>
              <w:ind w:left="279"/>
              <w:jc w:val="both"/>
              <w:rPr>
                <w:sz w:val="20"/>
                <w:szCs w:val="20"/>
              </w:rPr>
            </w:pPr>
            <w:r w:rsidRPr="006543DB">
              <w:rPr>
                <w:sz w:val="20"/>
                <w:szCs w:val="20"/>
              </w:rPr>
              <w:t>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EE51A7" w:rsidRPr="006543DB" w:rsidRDefault="00EE51A7" w:rsidP="00F61EE5">
            <w:pPr>
              <w:ind w:left="279"/>
              <w:jc w:val="both"/>
              <w:rPr>
                <w:sz w:val="20"/>
                <w:szCs w:val="20"/>
              </w:rPr>
            </w:pPr>
          </w:p>
          <w:p w:rsidR="00EE51A7" w:rsidRPr="006543DB" w:rsidRDefault="00EE51A7" w:rsidP="00EE51A7">
            <w:pPr>
              <w:ind w:left="9"/>
              <w:jc w:val="both"/>
              <w:rPr>
                <w:sz w:val="20"/>
                <w:szCs w:val="20"/>
              </w:rPr>
            </w:pPr>
            <w:r w:rsidRPr="006543DB">
              <w:rPr>
                <w:sz w:val="20"/>
                <w:szCs w:val="20"/>
              </w:rPr>
              <w:t>Livestock trailing will occur along the route outlined in the attached map and in accordance with Field Manager’s Final Decision EA No. DOI-BLM-ID-T030-2012-0004-EA.</w:t>
            </w:r>
          </w:p>
        </w:tc>
      </w:tr>
    </w:tbl>
    <w:p w:rsidR="00BD56FB" w:rsidRPr="00254104" w:rsidRDefault="00BD56FB" w:rsidP="00BD56FB">
      <w:pPr>
        <w:rPr>
          <w:color w:val="0000FF"/>
          <w:sz w:val="20"/>
        </w:rPr>
      </w:pPr>
    </w:p>
    <w:p w:rsidR="003C3F3C" w:rsidRPr="00254104" w:rsidRDefault="003C3F3C">
      <w:pPr>
        <w:rPr>
          <w:b/>
          <w:sz w:val="20"/>
        </w:rPr>
      </w:pPr>
    </w:p>
    <w:p w:rsidR="00254104" w:rsidRDefault="00254104" w:rsidP="00BD56FB">
      <w:pPr>
        <w:rPr>
          <w:b/>
          <w:sz w:val="20"/>
        </w:rPr>
      </w:pPr>
    </w:p>
    <w:p w:rsidR="00254104" w:rsidRDefault="00254104" w:rsidP="00BD56FB">
      <w:pPr>
        <w:rPr>
          <w:b/>
          <w:sz w:val="20"/>
        </w:rPr>
      </w:pPr>
    </w:p>
    <w:p w:rsidR="00254104" w:rsidRDefault="00254104" w:rsidP="00BD56FB">
      <w:pPr>
        <w:rPr>
          <w:b/>
          <w:sz w:val="20"/>
        </w:rPr>
      </w:pPr>
    </w:p>
    <w:p w:rsidR="00BD56FB" w:rsidRPr="00254104" w:rsidRDefault="00BD56FB" w:rsidP="00BD56FB">
      <w:pPr>
        <w:rPr>
          <w:sz w:val="20"/>
        </w:rPr>
      </w:pPr>
      <w:r w:rsidRPr="00254104">
        <w:rPr>
          <w:b/>
          <w:sz w:val="20"/>
        </w:rPr>
        <w:t>Trailing Permit for Ron Goicoechea</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A0279">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 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BD56FB" w:rsidRPr="00254104" w:rsidTr="00EA0279">
        <w:trPr>
          <w:jc w:val="center"/>
        </w:trPr>
        <w:tc>
          <w:tcPr>
            <w:tcW w:w="1557" w:type="dxa"/>
            <w:tcBorders>
              <w:bottom w:val="nil"/>
              <w:right w:val="nil"/>
            </w:tcBorders>
          </w:tcPr>
          <w:p w:rsidR="00BD56FB" w:rsidRPr="00254104" w:rsidRDefault="00BD56FB" w:rsidP="00BD56FB">
            <w:pPr>
              <w:jc w:val="center"/>
              <w:rPr>
                <w:sz w:val="20"/>
                <w:szCs w:val="20"/>
              </w:rPr>
            </w:pPr>
            <w:r w:rsidRPr="00254104">
              <w:rPr>
                <w:sz w:val="20"/>
                <w:szCs w:val="20"/>
              </w:rPr>
              <w:t xml:space="preserve">80718                     </w:t>
            </w:r>
          </w:p>
        </w:tc>
        <w:tc>
          <w:tcPr>
            <w:tcW w:w="2303" w:type="dxa"/>
            <w:gridSpan w:val="2"/>
            <w:tcBorders>
              <w:left w:val="nil"/>
              <w:bottom w:val="nil"/>
              <w:right w:val="nil"/>
            </w:tcBorders>
          </w:tcPr>
          <w:p w:rsidR="00BD56FB" w:rsidRPr="00254104" w:rsidRDefault="00BD56FB" w:rsidP="00BD56FB">
            <w:pPr>
              <w:jc w:val="both"/>
              <w:rPr>
                <w:sz w:val="20"/>
                <w:szCs w:val="20"/>
              </w:rPr>
            </w:pPr>
            <w:r w:rsidRPr="00254104">
              <w:rPr>
                <w:sz w:val="20"/>
                <w:szCs w:val="20"/>
              </w:rPr>
              <w:t>Riverwood</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455</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left w:val="nil"/>
              <w:bottom w:val="nil"/>
              <w:right w:val="nil"/>
            </w:tcBorders>
          </w:tcPr>
          <w:p w:rsidR="00BD56FB" w:rsidRPr="00254104" w:rsidRDefault="00BD56FB" w:rsidP="00BD56FB">
            <w:pPr>
              <w:jc w:val="center"/>
              <w:rPr>
                <w:sz w:val="20"/>
                <w:szCs w:val="20"/>
              </w:rPr>
            </w:pPr>
            <w:r w:rsidRPr="00254104">
              <w:rPr>
                <w:sz w:val="20"/>
                <w:szCs w:val="20"/>
              </w:rPr>
              <w:t>04/01</w:t>
            </w:r>
          </w:p>
        </w:tc>
        <w:tc>
          <w:tcPr>
            <w:tcW w:w="1057" w:type="dxa"/>
            <w:tcBorders>
              <w:left w:val="nil"/>
              <w:bottom w:val="nil"/>
              <w:right w:val="nil"/>
            </w:tcBorders>
          </w:tcPr>
          <w:p w:rsidR="00BD56FB" w:rsidRPr="00254104" w:rsidRDefault="00BD56FB" w:rsidP="00BD56FB">
            <w:pPr>
              <w:jc w:val="center"/>
              <w:rPr>
                <w:sz w:val="20"/>
                <w:szCs w:val="20"/>
              </w:rPr>
            </w:pPr>
            <w:r w:rsidRPr="00254104">
              <w:rPr>
                <w:sz w:val="20"/>
                <w:szCs w:val="20"/>
              </w:rPr>
              <w:t>05/15</w:t>
            </w:r>
          </w:p>
        </w:tc>
        <w:tc>
          <w:tcPr>
            <w:tcW w:w="892" w:type="dxa"/>
            <w:tcBorders>
              <w:left w:val="nil"/>
              <w:bottom w:val="nil"/>
              <w:right w:val="nil"/>
            </w:tcBorders>
          </w:tcPr>
          <w:p w:rsidR="00BD56FB" w:rsidRPr="00254104" w:rsidRDefault="00BD56FB" w:rsidP="00BD56FB">
            <w:pPr>
              <w:jc w:val="right"/>
              <w:rPr>
                <w:sz w:val="20"/>
                <w:szCs w:val="20"/>
              </w:rPr>
            </w:pPr>
            <w:r w:rsidRPr="00254104">
              <w:rPr>
                <w:sz w:val="20"/>
                <w:szCs w:val="20"/>
              </w:rPr>
              <w:t>30</w:t>
            </w:r>
          </w:p>
        </w:tc>
        <w:tc>
          <w:tcPr>
            <w:tcW w:w="1003" w:type="dxa"/>
            <w:tcBorders>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lang w:eastAsia="ja-JP"/>
              </w:rPr>
            </w:pPr>
            <w:r w:rsidRPr="00254104">
              <w:rPr>
                <w:sz w:val="20"/>
                <w:szCs w:val="20"/>
                <w:lang w:eastAsia="ja-JP"/>
              </w:rPr>
              <w:t xml:space="preserve">80718                     </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Riverwood</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200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08/01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09/15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14</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80711</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Wildhorse</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455</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05/15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30</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lang w:eastAsia="ja-JP"/>
              </w:rPr>
            </w:pPr>
            <w:r w:rsidRPr="00254104">
              <w:rPr>
                <w:sz w:val="20"/>
                <w:szCs w:val="20"/>
                <w:lang w:eastAsia="ja-JP"/>
              </w:rPr>
              <w:t>80711</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Wildhorse</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200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08/01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09/15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14</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0674" w:type="dxa"/>
            <w:gridSpan w:val="9"/>
            <w:tcBorders>
              <w:top w:val="single" w:sz="4" w:space="0" w:color="auto"/>
              <w:bottom w:val="single" w:sz="4" w:space="0" w:color="auto"/>
            </w:tcBorders>
          </w:tcPr>
          <w:p w:rsidR="00BD56FB" w:rsidRPr="00254104" w:rsidRDefault="00BD56FB" w:rsidP="00BD56FB">
            <w:pPr>
              <w:jc w:val="both"/>
              <w:rPr>
                <w:color w:val="FF0000"/>
                <w:sz w:val="20"/>
                <w:szCs w:val="20"/>
              </w:rPr>
            </w:pPr>
            <w:r w:rsidRPr="00254104">
              <w:rPr>
                <w:sz w:val="20"/>
                <w:szCs w:val="20"/>
              </w:rPr>
              <w:t xml:space="preserve">TERMS &amp; CONDITIONS: </w:t>
            </w:r>
          </w:p>
        </w:tc>
      </w:tr>
      <w:tr w:rsidR="00BD56FB" w:rsidRPr="00254104" w:rsidTr="00EA0279">
        <w:trPr>
          <w:trHeight w:val="242"/>
          <w:jc w:val="center"/>
        </w:trPr>
        <w:tc>
          <w:tcPr>
            <w:tcW w:w="1620" w:type="dxa"/>
            <w:gridSpan w:val="2"/>
            <w:tcBorders>
              <w:top w:val="single" w:sz="4" w:space="0" w:color="auto"/>
            </w:tcBorders>
          </w:tcPr>
          <w:p w:rsidR="00BD56FB" w:rsidRPr="00254104" w:rsidRDefault="00BD56FB" w:rsidP="00BD56FB">
            <w:pPr>
              <w:jc w:val="center"/>
              <w:rPr>
                <w:color w:val="FF0000"/>
                <w:sz w:val="20"/>
                <w:szCs w:val="20"/>
              </w:rPr>
            </w:pPr>
          </w:p>
        </w:tc>
        <w:tc>
          <w:tcPr>
            <w:tcW w:w="9054" w:type="dxa"/>
            <w:gridSpan w:val="7"/>
            <w:tcBorders>
              <w:top w:val="single" w:sz="4" w:space="0" w:color="auto"/>
            </w:tcBorders>
          </w:tcPr>
          <w:p w:rsidR="004873E0" w:rsidRPr="006543DB" w:rsidRDefault="001B4312" w:rsidP="00955DCD">
            <w:pPr>
              <w:jc w:val="both"/>
              <w:rPr>
                <w:sz w:val="20"/>
                <w:szCs w:val="20"/>
              </w:rPr>
            </w:pPr>
            <w:r w:rsidRPr="006543DB">
              <w:rPr>
                <w:sz w:val="20"/>
                <w:szCs w:val="20"/>
              </w:rPr>
              <w:t>Livestock trailing will be limited to two days total for each trailing event.</w:t>
            </w:r>
            <w:r w:rsidR="00EE51A7" w:rsidRPr="006543DB">
              <w:rPr>
                <w:sz w:val="20"/>
                <w:szCs w:val="20"/>
              </w:rPr>
              <w:t xml:space="preserve">  </w:t>
            </w:r>
            <w:r w:rsidR="004873E0" w:rsidRPr="006543DB">
              <w:rPr>
                <w:sz w:val="20"/>
                <w:szCs w:val="20"/>
              </w:rPr>
              <w:t xml:space="preserve">Overnighting livestock on or adjacent to riparian areas is prohibited.  </w:t>
            </w:r>
          </w:p>
          <w:p w:rsidR="00EE51A7" w:rsidRPr="006543DB" w:rsidRDefault="00EE51A7" w:rsidP="00955DCD">
            <w:pPr>
              <w:jc w:val="both"/>
              <w:rPr>
                <w:sz w:val="20"/>
                <w:szCs w:val="20"/>
              </w:rPr>
            </w:pPr>
          </w:p>
          <w:p w:rsidR="00EE51A7" w:rsidRPr="006543DB" w:rsidRDefault="00EE51A7" w:rsidP="00955DCD">
            <w:pPr>
              <w:jc w:val="both"/>
              <w:rPr>
                <w:sz w:val="20"/>
                <w:szCs w:val="20"/>
              </w:rPr>
            </w:pPr>
            <w:r w:rsidRPr="006543DB">
              <w:rPr>
                <w:sz w:val="20"/>
                <w:szCs w:val="20"/>
              </w:rPr>
              <w:t>Livestock trailing will occur along the route outlined in the attached map and in accordance with Field Manager’s Final Decision EA No. DOI-BLM-ID-T030-2012-0004-EA.</w:t>
            </w:r>
          </w:p>
        </w:tc>
      </w:tr>
    </w:tbl>
    <w:p w:rsidR="003C3F3C" w:rsidRPr="00254104" w:rsidRDefault="003C3F3C" w:rsidP="00BD56FB">
      <w:pPr>
        <w:rPr>
          <w:b/>
          <w:sz w:val="20"/>
        </w:rPr>
      </w:pPr>
    </w:p>
    <w:p w:rsidR="003C3F3C" w:rsidRPr="00254104" w:rsidRDefault="003C3F3C" w:rsidP="00BD56FB">
      <w:pPr>
        <w:rPr>
          <w:b/>
          <w:sz w:val="20"/>
        </w:rPr>
      </w:pPr>
    </w:p>
    <w:p w:rsidR="00254104" w:rsidRDefault="00254104">
      <w:pPr>
        <w:rPr>
          <w:b/>
          <w:sz w:val="20"/>
        </w:rPr>
      </w:pPr>
      <w:r>
        <w:rPr>
          <w:b/>
          <w:sz w:val="20"/>
        </w:rPr>
        <w:br w:type="page"/>
      </w:r>
    </w:p>
    <w:p w:rsidR="00BD56FB" w:rsidRPr="00254104" w:rsidRDefault="00BD56FB" w:rsidP="00BD56FB">
      <w:pPr>
        <w:rPr>
          <w:b/>
          <w:sz w:val="20"/>
        </w:rPr>
      </w:pPr>
      <w:r w:rsidRPr="00254104">
        <w:rPr>
          <w:b/>
          <w:sz w:val="20"/>
        </w:rPr>
        <w:lastRenderedPageBreak/>
        <w:t>Trailing Permit for Goodtime Grazing Association</w:t>
      </w:r>
    </w:p>
    <w:tbl>
      <w:tblPr>
        <w:tblStyle w:val="TableGrid1"/>
        <w:tblW w:w="0" w:type="auto"/>
        <w:jc w:val="center"/>
        <w:tblInd w:w="-1098" w:type="dxa"/>
        <w:tblLook w:val="04A0" w:firstRow="1" w:lastRow="0" w:firstColumn="1" w:lastColumn="0" w:noHBand="0" w:noVBand="1"/>
      </w:tblPr>
      <w:tblGrid>
        <w:gridCol w:w="1494"/>
        <w:gridCol w:w="2151"/>
        <w:gridCol w:w="1337"/>
        <w:gridCol w:w="1337"/>
        <w:gridCol w:w="1154"/>
        <w:gridCol w:w="1310"/>
        <w:gridCol w:w="888"/>
        <w:gridCol w:w="872"/>
      </w:tblGrid>
      <w:tr w:rsidR="00BD56FB" w:rsidRPr="00254104" w:rsidTr="00254104">
        <w:trPr>
          <w:jc w:val="center"/>
        </w:trPr>
        <w:tc>
          <w:tcPr>
            <w:tcW w:w="1494"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151"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Name</w:t>
            </w:r>
          </w:p>
        </w:tc>
        <w:tc>
          <w:tcPr>
            <w:tcW w:w="133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3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54"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310"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8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8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BD56FB" w:rsidRPr="00254104" w:rsidTr="00254104">
        <w:trPr>
          <w:trHeight w:val="143"/>
          <w:jc w:val="center"/>
        </w:trPr>
        <w:tc>
          <w:tcPr>
            <w:tcW w:w="1494" w:type="dxa"/>
            <w:tcBorders>
              <w:top w:val="nil"/>
              <w:bottom w:val="nil"/>
              <w:right w:val="nil"/>
            </w:tcBorders>
          </w:tcPr>
          <w:p w:rsidR="00BD56FB" w:rsidRPr="00254104" w:rsidRDefault="00BD56FB" w:rsidP="00BD56FB">
            <w:pPr>
              <w:jc w:val="center"/>
              <w:rPr>
                <w:sz w:val="20"/>
                <w:szCs w:val="20"/>
              </w:rPr>
            </w:pPr>
            <w:bookmarkStart w:id="126" w:name="_Hlk318809548"/>
            <w:r w:rsidRPr="00254104">
              <w:rPr>
                <w:sz w:val="20"/>
                <w:szCs w:val="20"/>
              </w:rPr>
              <w:t>90418</w:t>
            </w:r>
          </w:p>
        </w:tc>
        <w:tc>
          <w:tcPr>
            <w:tcW w:w="2151" w:type="dxa"/>
            <w:tcBorders>
              <w:top w:val="nil"/>
              <w:left w:val="nil"/>
              <w:bottom w:val="nil"/>
              <w:right w:val="nil"/>
            </w:tcBorders>
          </w:tcPr>
          <w:p w:rsidR="00BD56FB" w:rsidRPr="00254104" w:rsidRDefault="00BD56FB" w:rsidP="00BD56FB">
            <w:pPr>
              <w:jc w:val="both"/>
              <w:rPr>
                <w:sz w:val="20"/>
                <w:szCs w:val="20"/>
              </w:rPr>
            </w:pPr>
            <w:r w:rsidRPr="00254104">
              <w:rPr>
                <w:sz w:val="20"/>
                <w:szCs w:val="20"/>
              </w:rPr>
              <w:t>Black Canyon</w:t>
            </w:r>
            <w:r w:rsidRPr="00254104">
              <w:rPr>
                <w:sz w:val="20"/>
                <w:szCs w:val="20"/>
              </w:rPr>
              <w:tab/>
            </w:r>
          </w:p>
        </w:tc>
        <w:tc>
          <w:tcPr>
            <w:tcW w:w="1337" w:type="dxa"/>
            <w:tcBorders>
              <w:top w:val="nil"/>
              <w:left w:val="nil"/>
              <w:bottom w:val="nil"/>
              <w:right w:val="nil"/>
            </w:tcBorders>
          </w:tcPr>
          <w:p w:rsidR="00BD56FB" w:rsidRPr="00254104" w:rsidRDefault="00CD637F" w:rsidP="00BD56FB">
            <w:pPr>
              <w:jc w:val="center"/>
              <w:rPr>
                <w:sz w:val="20"/>
                <w:szCs w:val="20"/>
              </w:rPr>
            </w:pPr>
            <w:r w:rsidRPr="00254104">
              <w:rPr>
                <w:sz w:val="20"/>
                <w:szCs w:val="20"/>
              </w:rPr>
              <w:t>24</w:t>
            </w:r>
            <w:r w:rsidR="00BD56FB" w:rsidRPr="00254104">
              <w:rPr>
                <w:sz w:val="20"/>
                <w:szCs w:val="20"/>
              </w:rPr>
              <w:t>00</w:t>
            </w:r>
          </w:p>
        </w:tc>
        <w:tc>
          <w:tcPr>
            <w:tcW w:w="133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54"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04/01</w:t>
            </w:r>
          </w:p>
        </w:tc>
        <w:tc>
          <w:tcPr>
            <w:tcW w:w="1310" w:type="dxa"/>
            <w:tcBorders>
              <w:top w:val="nil"/>
              <w:left w:val="nil"/>
              <w:bottom w:val="nil"/>
              <w:right w:val="nil"/>
            </w:tcBorders>
          </w:tcPr>
          <w:p w:rsidR="00BD56FB" w:rsidRPr="00254104" w:rsidRDefault="009A77C2" w:rsidP="00BD56FB">
            <w:pPr>
              <w:jc w:val="center"/>
              <w:rPr>
                <w:sz w:val="20"/>
                <w:szCs w:val="20"/>
              </w:rPr>
            </w:pPr>
            <w:r w:rsidRPr="00254104">
              <w:rPr>
                <w:sz w:val="20"/>
                <w:szCs w:val="20"/>
              </w:rPr>
              <w:t>05/01</w:t>
            </w:r>
          </w:p>
        </w:tc>
        <w:tc>
          <w:tcPr>
            <w:tcW w:w="888" w:type="dxa"/>
            <w:tcBorders>
              <w:top w:val="nil"/>
              <w:left w:val="nil"/>
              <w:bottom w:val="nil"/>
              <w:right w:val="nil"/>
            </w:tcBorders>
          </w:tcPr>
          <w:p w:rsidR="00BD56FB" w:rsidRPr="00254104" w:rsidRDefault="00CD637F" w:rsidP="00BD56FB">
            <w:pPr>
              <w:jc w:val="right"/>
              <w:rPr>
                <w:sz w:val="20"/>
                <w:szCs w:val="20"/>
              </w:rPr>
            </w:pPr>
            <w:r w:rsidRPr="00254104">
              <w:rPr>
                <w:sz w:val="20"/>
                <w:szCs w:val="20"/>
              </w:rPr>
              <w:t>32</w:t>
            </w:r>
          </w:p>
        </w:tc>
        <w:tc>
          <w:tcPr>
            <w:tcW w:w="872"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254104">
        <w:trPr>
          <w:jc w:val="center"/>
        </w:trPr>
        <w:tc>
          <w:tcPr>
            <w:tcW w:w="1494" w:type="dxa"/>
            <w:tcBorders>
              <w:top w:val="nil"/>
              <w:bottom w:val="nil"/>
              <w:right w:val="nil"/>
            </w:tcBorders>
          </w:tcPr>
          <w:p w:rsidR="00BD56FB" w:rsidRPr="00254104" w:rsidRDefault="00BD56FB" w:rsidP="00BD56FB">
            <w:pPr>
              <w:jc w:val="center"/>
              <w:rPr>
                <w:sz w:val="20"/>
                <w:szCs w:val="20"/>
              </w:rPr>
            </w:pPr>
            <w:r w:rsidRPr="00254104">
              <w:rPr>
                <w:sz w:val="20"/>
                <w:szCs w:val="20"/>
              </w:rPr>
              <w:t>90418</w:t>
            </w:r>
          </w:p>
        </w:tc>
        <w:tc>
          <w:tcPr>
            <w:tcW w:w="2151" w:type="dxa"/>
            <w:tcBorders>
              <w:top w:val="nil"/>
              <w:left w:val="nil"/>
              <w:bottom w:val="nil"/>
              <w:right w:val="nil"/>
            </w:tcBorders>
          </w:tcPr>
          <w:p w:rsidR="00BD56FB" w:rsidRPr="00254104" w:rsidRDefault="00BD56FB" w:rsidP="00BD56FB">
            <w:pPr>
              <w:jc w:val="both"/>
              <w:rPr>
                <w:sz w:val="20"/>
                <w:szCs w:val="20"/>
              </w:rPr>
            </w:pPr>
            <w:r w:rsidRPr="00254104">
              <w:rPr>
                <w:sz w:val="20"/>
                <w:szCs w:val="20"/>
              </w:rPr>
              <w:t>Black Canyon</w:t>
            </w:r>
            <w:r w:rsidRPr="00254104">
              <w:rPr>
                <w:sz w:val="20"/>
                <w:szCs w:val="20"/>
              </w:rPr>
              <w:tab/>
            </w:r>
          </w:p>
        </w:tc>
        <w:tc>
          <w:tcPr>
            <w:tcW w:w="133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4500</w:t>
            </w:r>
          </w:p>
        </w:tc>
        <w:tc>
          <w:tcPr>
            <w:tcW w:w="133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54"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10/15</w:t>
            </w:r>
          </w:p>
        </w:tc>
        <w:tc>
          <w:tcPr>
            <w:tcW w:w="1310"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11/15</w:t>
            </w:r>
          </w:p>
        </w:tc>
        <w:tc>
          <w:tcPr>
            <w:tcW w:w="888"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30</w:t>
            </w:r>
          </w:p>
        </w:tc>
        <w:tc>
          <w:tcPr>
            <w:tcW w:w="872"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254104">
        <w:trPr>
          <w:jc w:val="center"/>
        </w:trPr>
        <w:tc>
          <w:tcPr>
            <w:tcW w:w="1494" w:type="dxa"/>
            <w:tcBorders>
              <w:top w:val="nil"/>
              <w:bottom w:val="nil"/>
              <w:right w:val="nil"/>
            </w:tcBorders>
          </w:tcPr>
          <w:p w:rsidR="00BD56FB" w:rsidRPr="00254104" w:rsidRDefault="00C96DFF" w:rsidP="00BD56FB">
            <w:pPr>
              <w:jc w:val="center"/>
              <w:rPr>
                <w:sz w:val="20"/>
                <w:szCs w:val="20"/>
              </w:rPr>
            </w:pPr>
            <w:r w:rsidRPr="00254104">
              <w:rPr>
                <w:sz w:val="20"/>
                <w:szCs w:val="20"/>
              </w:rPr>
              <w:t>80120</w:t>
            </w:r>
          </w:p>
        </w:tc>
        <w:tc>
          <w:tcPr>
            <w:tcW w:w="2151" w:type="dxa"/>
            <w:tcBorders>
              <w:top w:val="nil"/>
              <w:left w:val="nil"/>
              <w:bottom w:val="nil"/>
              <w:right w:val="nil"/>
            </w:tcBorders>
          </w:tcPr>
          <w:p w:rsidR="00BD56FB" w:rsidRPr="00254104" w:rsidRDefault="00BD56FB" w:rsidP="00BD56FB">
            <w:pPr>
              <w:jc w:val="both"/>
              <w:rPr>
                <w:sz w:val="20"/>
                <w:szCs w:val="20"/>
              </w:rPr>
            </w:pPr>
            <w:r w:rsidRPr="00254104">
              <w:rPr>
                <w:sz w:val="20"/>
                <w:szCs w:val="20"/>
              </w:rPr>
              <w:t>Cherry Creek</w:t>
            </w:r>
          </w:p>
        </w:tc>
        <w:tc>
          <w:tcPr>
            <w:tcW w:w="133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1200</w:t>
            </w:r>
          </w:p>
        </w:tc>
        <w:tc>
          <w:tcPr>
            <w:tcW w:w="133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54"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06/10</w:t>
            </w:r>
          </w:p>
        </w:tc>
        <w:tc>
          <w:tcPr>
            <w:tcW w:w="1310"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06/30</w:t>
            </w:r>
          </w:p>
        </w:tc>
        <w:tc>
          <w:tcPr>
            <w:tcW w:w="888"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8</w:t>
            </w:r>
          </w:p>
        </w:tc>
        <w:tc>
          <w:tcPr>
            <w:tcW w:w="872"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254104">
        <w:trPr>
          <w:jc w:val="center"/>
        </w:trPr>
        <w:tc>
          <w:tcPr>
            <w:tcW w:w="1494" w:type="dxa"/>
            <w:tcBorders>
              <w:top w:val="nil"/>
              <w:bottom w:val="nil"/>
              <w:right w:val="nil"/>
            </w:tcBorders>
          </w:tcPr>
          <w:p w:rsidR="00BD56FB" w:rsidRPr="00254104" w:rsidRDefault="00BD56FB" w:rsidP="00BD56FB">
            <w:pPr>
              <w:jc w:val="center"/>
              <w:rPr>
                <w:sz w:val="20"/>
                <w:szCs w:val="20"/>
              </w:rPr>
            </w:pPr>
            <w:r w:rsidRPr="00254104">
              <w:rPr>
                <w:sz w:val="20"/>
                <w:szCs w:val="20"/>
              </w:rPr>
              <w:t>90416</w:t>
            </w:r>
          </w:p>
        </w:tc>
        <w:tc>
          <w:tcPr>
            <w:tcW w:w="2151" w:type="dxa"/>
            <w:tcBorders>
              <w:top w:val="nil"/>
              <w:left w:val="nil"/>
              <w:bottom w:val="nil"/>
              <w:right w:val="nil"/>
            </w:tcBorders>
          </w:tcPr>
          <w:p w:rsidR="00BD56FB" w:rsidRPr="00254104" w:rsidRDefault="00BD56FB" w:rsidP="00BD56FB">
            <w:pPr>
              <w:jc w:val="both"/>
              <w:rPr>
                <w:sz w:val="20"/>
                <w:szCs w:val="20"/>
              </w:rPr>
            </w:pPr>
            <w:r w:rsidRPr="00254104">
              <w:rPr>
                <w:sz w:val="20"/>
                <w:szCs w:val="20"/>
              </w:rPr>
              <w:t>Clover Creek</w:t>
            </w:r>
          </w:p>
        </w:tc>
        <w:tc>
          <w:tcPr>
            <w:tcW w:w="133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3000</w:t>
            </w:r>
          </w:p>
        </w:tc>
        <w:tc>
          <w:tcPr>
            <w:tcW w:w="133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54"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10/15</w:t>
            </w:r>
          </w:p>
        </w:tc>
        <w:tc>
          <w:tcPr>
            <w:tcW w:w="1310"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11/15</w:t>
            </w:r>
          </w:p>
        </w:tc>
        <w:tc>
          <w:tcPr>
            <w:tcW w:w="888" w:type="dxa"/>
            <w:tcBorders>
              <w:top w:val="nil"/>
              <w:left w:val="nil"/>
              <w:bottom w:val="nil"/>
              <w:right w:val="nil"/>
            </w:tcBorders>
          </w:tcPr>
          <w:p w:rsidR="00BD56FB" w:rsidRPr="00254104" w:rsidRDefault="00BD56FB" w:rsidP="00BD56FB">
            <w:pPr>
              <w:jc w:val="right"/>
              <w:rPr>
                <w:sz w:val="20"/>
                <w:szCs w:val="20"/>
              </w:rPr>
            </w:pPr>
          </w:p>
        </w:tc>
        <w:tc>
          <w:tcPr>
            <w:tcW w:w="872"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254104">
        <w:trPr>
          <w:jc w:val="center"/>
        </w:trPr>
        <w:tc>
          <w:tcPr>
            <w:tcW w:w="1494" w:type="dxa"/>
            <w:tcBorders>
              <w:top w:val="nil"/>
              <w:bottom w:val="nil"/>
              <w:right w:val="nil"/>
            </w:tcBorders>
          </w:tcPr>
          <w:p w:rsidR="00BD56FB" w:rsidRPr="00254104" w:rsidRDefault="00BD56FB" w:rsidP="00BD56FB">
            <w:pPr>
              <w:jc w:val="center"/>
              <w:rPr>
                <w:sz w:val="20"/>
                <w:szCs w:val="20"/>
              </w:rPr>
            </w:pPr>
            <w:r w:rsidRPr="00254104">
              <w:rPr>
                <w:sz w:val="20"/>
                <w:szCs w:val="20"/>
              </w:rPr>
              <w:t>90416</w:t>
            </w:r>
          </w:p>
        </w:tc>
        <w:tc>
          <w:tcPr>
            <w:tcW w:w="2151" w:type="dxa"/>
            <w:tcBorders>
              <w:top w:val="nil"/>
              <w:left w:val="nil"/>
              <w:bottom w:val="nil"/>
              <w:right w:val="nil"/>
            </w:tcBorders>
          </w:tcPr>
          <w:p w:rsidR="00BD56FB" w:rsidRPr="00254104" w:rsidRDefault="00BD56FB" w:rsidP="00BD56FB">
            <w:pPr>
              <w:jc w:val="both"/>
              <w:rPr>
                <w:sz w:val="20"/>
                <w:szCs w:val="20"/>
              </w:rPr>
            </w:pPr>
            <w:r w:rsidRPr="00254104">
              <w:rPr>
                <w:sz w:val="20"/>
                <w:szCs w:val="20"/>
              </w:rPr>
              <w:t>Clover Creek</w:t>
            </w:r>
          </w:p>
        </w:tc>
        <w:tc>
          <w:tcPr>
            <w:tcW w:w="133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4500</w:t>
            </w:r>
          </w:p>
        </w:tc>
        <w:tc>
          <w:tcPr>
            <w:tcW w:w="133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54"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10/15</w:t>
            </w:r>
          </w:p>
        </w:tc>
        <w:tc>
          <w:tcPr>
            <w:tcW w:w="1310"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11/15</w:t>
            </w:r>
          </w:p>
        </w:tc>
        <w:tc>
          <w:tcPr>
            <w:tcW w:w="888"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90</w:t>
            </w:r>
          </w:p>
        </w:tc>
        <w:tc>
          <w:tcPr>
            <w:tcW w:w="872" w:type="dxa"/>
            <w:tcBorders>
              <w:top w:val="nil"/>
              <w:left w:val="nil"/>
              <w:bottom w:val="nil"/>
            </w:tcBorders>
          </w:tcPr>
          <w:p w:rsidR="00BD56FB" w:rsidRPr="00254104" w:rsidRDefault="00BD56FB" w:rsidP="00BD56FB">
            <w:pPr>
              <w:jc w:val="right"/>
              <w:rPr>
                <w:sz w:val="20"/>
                <w:szCs w:val="20"/>
              </w:rPr>
            </w:pPr>
            <w:r w:rsidRPr="00254104">
              <w:rPr>
                <w:sz w:val="20"/>
                <w:szCs w:val="20"/>
              </w:rPr>
              <w:t>3</w:t>
            </w:r>
          </w:p>
        </w:tc>
      </w:tr>
      <w:tr w:rsidR="00E96E28" w:rsidRPr="00254104" w:rsidTr="00254104">
        <w:trPr>
          <w:jc w:val="center"/>
        </w:trPr>
        <w:tc>
          <w:tcPr>
            <w:tcW w:w="1494" w:type="dxa"/>
            <w:tcBorders>
              <w:top w:val="nil"/>
              <w:bottom w:val="nil"/>
              <w:right w:val="nil"/>
            </w:tcBorders>
          </w:tcPr>
          <w:p w:rsidR="00E96E28" w:rsidRPr="00254104" w:rsidRDefault="00E96E28" w:rsidP="00E96E28">
            <w:pPr>
              <w:jc w:val="center"/>
              <w:rPr>
                <w:sz w:val="20"/>
                <w:szCs w:val="20"/>
              </w:rPr>
            </w:pPr>
            <w:r w:rsidRPr="00254104">
              <w:rPr>
                <w:sz w:val="20"/>
                <w:szCs w:val="20"/>
              </w:rPr>
              <w:t>90101a</w:t>
            </w:r>
          </w:p>
        </w:tc>
        <w:tc>
          <w:tcPr>
            <w:tcW w:w="2151" w:type="dxa"/>
            <w:tcBorders>
              <w:top w:val="nil"/>
              <w:left w:val="nil"/>
              <w:bottom w:val="nil"/>
              <w:right w:val="nil"/>
            </w:tcBorders>
          </w:tcPr>
          <w:p w:rsidR="00E96E28" w:rsidRPr="00254104" w:rsidRDefault="00E96E28" w:rsidP="00BD56FB">
            <w:pPr>
              <w:jc w:val="both"/>
              <w:rPr>
                <w:sz w:val="20"/>
                <w:szCs w:val="20"/>
              </w:rPr>
            </w:pPr>
            <w:r w:rsidRPr="00254104">
              <w:rPr>
                <w:sz w:val="20"/>
                <w:szCs w:val="20"/>
              </w:rPr>
              <w:t>Cow Creek Trail</w:t>
            </w:r>
          </w:p>
        </w:tc>
        <w:tc>
          <w:tcPr>
            <w:tcW w:w="1337" w:type="dxa"/>
            <w:tcBorders>
              <w:top w:val="nil"/>
              <w:left w:val="nil"/>
              <w:bottom w:val="nil"/>
              <w:right w:val="nil"/>
            </w:tcBorders>
          </w:tcPr>
          <w:p w:rsidR="00E96E28" w:rsidRPr="00254104" w:rsidRDefault="00E96E28" w:rsidP="00BD56FB">
            <w:pPr>
              <w:jc w:val="center"/>
              <w:rPr>
                <w:sz w:val="20"/>
                <w:szCs w:val="20"/>
              </w:rPr>
            </w:pPr>
            <w:r w:rsidRPr="00254104">
              <w:rPr>
                <w:sz w:val="20"/>
                <w:szCs w:val="20"/>
              </w:rPr>
              <w:t>3600</w:t>
            </w:r>
          </w:p>
        </w:tc>
        <w:tc>
          <w:tcPr>
            <w:tcW w:w="1337" w:type="dxa"/>
            <w:tcBorders>
              <w:top w:val="nil"/>
              <w:left w:val="nil"/>
              <w:bottom w:val="nil"/>
              <w:right w:val="nil"/>
            </w:tcBorders>
          </w:tcPr>
          <w:p w:rsidR="00E96E28" w:rsidRPr="00254104" w:rsidRDefault="00E96E28" w:rsidP="00BD56FB">
            <w:pPr>
              <w:jc w:val="center"/>
              <w:rPr>
                <w:sz w:val="20"/>
                <w:szCs w:val="20"/>
              </w:rPr>
            </w:pPr>
            <w:r w:rsidRPr="00254104">
              <w:rPr>
                <w:sz w:val="20"/>
                <w:szCs w:val="20"/>
              </w:rPr>
              <w:t>Sheep</w:t>
            </w:r>
          </w:p>
        </w:tc>
        <w:tc>
          <w:tcPr>
            <w:tcW w:w="1154" w:type="dxa"/>
            <w:tcBorders>
              <w:top w:val="nil"/>
              <w:left w:val="nil"/>
              <w:bottom w:val="nil"/>
              <w:right w:val="nil"/>
            </w:tcBorders>
          </w:tcPr>
          <w:p w:rsidR="00E96E28" w:rsidRPr="00254104" w:rsidRDefault="00E96E28" w:rsidP="00BD56FB">
            <w:pPr>
              <w:jc w:val="center"/>
              <w:rPr>
                <w:sz w:val="20"/>
                <w:szCs w:val="20"/>
              </w:rPr>
            </w:pPr>
            <w:r w:rsidRPr="00254104">
              <w:rPr>
                <w:sz w:val="20"/>
                <w:szCs w:val="20"/>
              </w:rPr>
              <w:t>05/15</w:t>
            </w:r>
          </w:p>
        </w:tc>
        <w:tc>
          <w:tcPr>
            <w:tcW w:w="1310" w:type="dxa"/>
            <w:tcBorders>
              <w:top w:val="nil"/>
              <w:left w:val="nil"/>
              <w:bottom w:val="nil"/>
              <w:right w:val="nil"/>
            </w:tcBorders>
          </w:tcPr>
          <w:p w:rsidR="00E96E28" w:rsidRPr="00254104" w:rsidRDefault="00E96E28" w:rsidP="00BD56FB">
            <w:pPr>
              <w:jc w:val="center"/>
              <w:rPr>
                <w:sz w:val="20"/>
                <w:szCs w:val="20"/>
              </w:rPr>
            </w:pPr>
            <w:r w:rsidRPr="00254104">
              <w:rPr>
                <w:sz w:val="20"/>
                <w:szCs w:val="20"/>
              </w:rPr>
              <w:t>06/15</w:t>
            </w:r>
          </w:p>
        </w:tc>
        <w:tc>
          <w:tcPr>
            <w:tcW w:w="888" w:type="dxa"/>
            <w:tcBorders>
              <w:top w:val="nil"/>
              <w:left w:val="nil"/>
              <w:bottom w:val="nil"/>
              <w:right w:val="nil"/>
            </w:tcBorders>
          </w:tcPr>
          <w:p w:rsidR="00E96E28" w:rsidRPr="00254104" w:rsidRDefault="00CD637F" w:rsidP="00BD56FB">
            <w:pPr>
              <w:jc w:val="right"/>
              <w:rPr>
                <w:sz w:val="20"/>
                <w:szCs w:val="20"/>
              </w:rPr>
            </w:pPr>
            <w:r w:rsidRPr="00254104">
              <w:rPr>
                <w:sz w:val="20"/>
                <w:szCs w:val="20"/>
              </w:rPr>
              <w:t>24</w:t>
            </w:r>
          </w:p>
        </w:tc>
        <w:tc>
          <w:tcPr>
            <w:tcW w:w="872" w:type="dxa"/>
            <w:tcBorders>
              <w:top w:val="nil"/>
              <w:left w:val="nil"/>
              <w:bottom w:val="nil"/>
            </w:tcBorders>
          </w:tcPr>
          <w:p w:rsidR="00E96E28" w:rsidRPr="00254104" w:rsidRDefault="00413672" w:rsidP="00BD56FB">
            <w:pPr>
              <w:jc w:val="right"/>
              <w:rPr>
                <w:sz w:val="20"/>
                <w:szCs w:val="20"/>
              </w:rPr>
            </w:pPr>
            <w:r w:rsidRPr="00254104">
              <w:rPr>
                <w:sz w:val="20"/>
                <w:szCs w:val="20"/>
              </w:rPr>
              <w:t>1</w:t>
            </w:r>
          </w:p>
        </w:tc>
      </w:tr>
      <w:tr w:rsidR="00E96E28" w:rsidRPr="00254104" w:rsidTr="00254104">
        <w:trPr>
          <w:jc w:val="center"/>
        </w:trPr>
        <w:tc>
          <w:tcPr>
            <w:tcW w:w="1494" w:type="dxa"/>
            <w:tcBorders>
              <w:top w:val="nil"/>
              <w:bottom w:val="nil"/>
              <w:right w:val="nil"/>
            </w:tcBorders>
          </w:tcPr>
          <w:p w:rsidR="00E96E28" w:rsidRPr="00254104" w:rsidRDefault="00E96E28" w:rsidP="00E96E28">
            <w:pPr>
              <w:jc w:val="center"/>
              <w:rPr>
                <w:sz w:val="20"/>
                <w:szCs w:val="20"/>
              </w:rPr>
            </w:pPr>
            <w:r w:rsidRPr="00254104">
              <w:rPr>
                <w:sz w:val="20"/>
                <w:szCs w:val="20"/>
              </w:rPr>
              <w:t>90101a</w:t>
            </w:r>
          </w:p>
        </w:tc>
        <w:tc>
          <w:tcPr>
            <w:tcW w:w="2151" w:type="dxa"/>
            <w:tcBorders>
              <w:top w:val="nil"/>
              <w:left w:val="nil"/>
              <w:bottom w:val="nil"/>
              <w:right w:val="nil"/>
            </w:tcBorders>
          </w:tcPr>
          <w:p w:rsidR="00E96E28" w:rsidRPr="00254104" w:rsidRDefault="00E96E28" w:rsidP="00BD56FB">
            <w:pPr>
              <w:jc w:val="both"/>
              <w:rPr>
                <w:sz w:val="20"/>
                <w:szCs w:val="20"/>
              </w:rPr>
            </w:pPr>
            <w:r w:rsidRPr="00254104">
              <w:rPr>
                <w:sz w:val="20"/>
                <w:szCs w:val="20"/>
              </w:rPr>
              <w:t>Cow Creek Trail</w:t>
            </w:r>
          </w:p>
        </w:tc>
        <w:tc>
          <w:tcPr>
            <w:tcW w:w="1337" w:type="dxa"/>
            <w:tcBorders>
              <w:top w:val="nil"/>
              <w:left w:val="nil"/>
              <w:bottom w:val="nil"/>
              <w:right w:val="nil"/>
            </w:tcBorders>
          </w:tcPr>
          <w:p w:rsidR="00E96E28" w:rsidRPr="00254104" w:rsidRDefault="00E96E28" w:rsidP="00BD56FB">
            <w:pPr>
              <w:jc w:val="center"/>
              <w:rPr>
                <w:sz w:val="20"/>
                <w:szCs w:val="20"/>
              </w:rPr>
            </w:pPr>
            <w:r w:rsidRPr="00254104">
              <w:rPr>
                <w:sz w:val="20"/>
                <w:szCs w:val="20"/>
              </w:rPr>
              <w:t xml:space="preserve">4500 </w:t>
            </w:r>
          </w:p>
        </w:tc>
        <w:tc>
          <w:tcPr>
            <w:tcW w:w="1337" w:type="dxa"/>
            <w:tcBorders>
              <w:top w:val="nil"/>
              <w:left w:val="nil"/>
              <w:bottom w:val="nil"/>
              <w:right w:val="nil"/>
            </w:tcBorders>
          </w:tcPr>
          <w:p w:rsidR="00E96E28" w:rsidRPr="00254104" w:rsidRDefault="00E96E28" w:rsidP="00BD56FB">
            <w:pPr>
              <w:jc w:val="center"/>
              <w:rPr>
                <w:sz w:val="20"/>
                <w:szCs w:val="20"/>
              </w:rPr>
            </w:pPr>
            <w:r w:rsidRPr="00254104">
              <w:rPr>
                <w:sz w:val="20"/>
                <w:szCs w:val="20"/>
              </w:rPr>
              <w:t>Sheep</w:t>
            </w:r>
          </w:p>
        </w:tc>
        <w:tc>
          <w:tcPr>
            <w:tcW w:w="1154" w:type="dxa"/>
            <w:tcBorders>
              <w:top w:val="nil"/>
              <w:left w:val="nil"/>
              <w:bottom w:val="nil"/>
              <w:right w:val="nil"/>
            </w:tcBorders>
          </w:tcPr>
          <w:p w:rsidR="00E96E28" w:rsidRPr="00254104" w:rsidRDefault="00E96E28" w:rsidP="00BD56FB">
            <w:pPr>
              <w:jc w:val="center"/>
              <w:rPr>
                <w:sz w:val="20"/>
                <w:szCs w:val="20"/>
              </w:rPr>
            </w:pPr>
            <w:r w:rsidRPr="00254104">
              <w:rPr>
                <w:sz w:val="20"/>
                <w:szCs w:val="20"/>
              </w:rPr>
              <w:t>10/05</w:t>
            </w:r>
          </w:p>
        </w:tc>
        <w:tc>
          <w:tcPr>
            <w:tcW w:w="1310" w:type="dxa"/>
            <w:tcBorders>
              <w:top w:val="nil"/>
              <w:left w:val="nil"/>
              <w:bottom w:val="nil"/>
              <w:right w:val="nil"/>
            </w:tcBorders>
          </w:tcPr>
          <w:p w:rsidR="00E96E28" w:rsidRPr="00254104" w:rsidRDefault="00E96E28" w:rsidP="00BD56FB">
            <w:pPr>
              <w:jc w:val="center"/>
              <w:rPr>
                <w:sz w:val="20"/>
                <w:szCs w:val="20"/>
              </w:rPr>
            </w:pPr>
            <w:r w:rsidRPr="00254104">
              <w:rPr>
                <w:sz w:val="20"/>
                <w:szCs w:val="20"/>
              </w:rPr>
              <w:t>11/05</w:t>
            </w:r>
          </w:p>
        </w:tc>
        <w:tc>
          <w:tcPr>
            <w:tcW w:w="888" w:type="dxa"/>
            <w:tcBorders>
              <w:top w:val="nil"/>
              <w:left w:val="nil"/>
              <w:bottom w:val="nil"/>
              <w:right w:val="nil"/>
            </w:tcBorders>
          </w:tcPr>
          <w:p w:rsidR="00E96E28" w:rsidRPr="00254104" w:rsidRDefault="00CD637F" w:rsidP="00BD56FB">
            <w:pPr>
              <w:jc w:val="right"/>
              <w:rPr>
                <w:sz w:val="20"/>
                <w:szCs w:val="20"/>
              </w:rPr>
            </w:pPr>
            <w:r w:rsidRPr="00254104">
              <w:rPr>
                <w:sz w:val="20"/>
                <w:szCs w:val="20"/>
              </w:rPr>
              <w:t>3</w:t>
            </w:r>
            <w:r w:rsidR="00E96E28" w:rsidRPr="00254104">
              <w:rPr>
                <w:sz w:val="20"/>
                <w:szCs w:val="20"/>
              </w:rPr>
              <w:t>0</w:t>
            </w:r>
          </w:p>
        </w:tc>
        <w:tc>
          <w:tcPr>
            <w:tcW w:w="872" w:type="dxa"/>
            <w:tcBorders>
              <w:top w:val="nil"/>
              <w:left w:val="nil"/>
              <w:bottom w:val="nil"/>
            </w:tcBorders>
          </w:tcPr>
          <w:p w:rsidR="00E96E28" w:rsidRPr="00254104" w:rsidRDefault="00413672" w:rsidP="00BD56FB">
            <w:pPr>
              <w:jc w:val="right"/>
              <w:rPr>
                <w:sz w:val="20"/>
                <w:szCs w:val="20"/>
              </w:rPr>
            </w:pPr>
            <w:r w:rsidRPr="00254104">
              <w:rPr>
                <w:sz w:val="20"/>
                <w:szCs w:val="20"/>
              </w:rPr>
              <w:t>1</w:t>
            </w:r>
          </w:p>
        </w:tc>
      </w:tr>
      <w:tr w:rsidR="00BD56FB" w:rsidRPr="00254104" w:rsidTr="00254104">
        <w:trPr>
          <w:jc w:val="center"/>
        </w:trPr>
        <w:tc>
          <w:tcPr>
            <w:tcW w:w="1494" w:type="dxa"/>
            <w:tcBorders>
              <w:top w:val="nil"/>
              <w:bottom w:val="nil"/>
              <w:right w:val="nil"/>
            </w:tcBorders>
          </w:tcPr>
          <w:p w:rsidR="00BD56FB" w:rsidRPr="00254104" w:rsidRDefault="00BD56FB" w:rsidP="00BD56FB">
            <w:pPr>
              <w:jc w:val="center"/>
              <w:rPr>
                <w:sz w:val="20"/>
                <w:szCs w:val="20"/>
              </w:rPr>
            </w:pPr>
            <w:r w:rsidRPr="00254104">
              <w:rPr>
                <w:sz w:val="20"/>
                <w:szCs w:val="20"/>
              </w:rPr>
              <w:t>80701</w:t>
            </w:r>
          </w:p>
        </w:tc>
        <w:tc>
          <w:tcPr>
            <w:tcW w:w="2151" w:type="dxa"/>
            <w:tcBorders>
              <w:top w:val="nil"/>
              <w:left w:val="nil"/>
              <w:bottom w:val="nil"/>
              <w:right w:val="nil"/>
            </w:tcBorders>
          </w:tcPr>
          <w:p w:rsidR="00BD56FB" w:rsidRPr="00254104" w:rsidRDefault="00BD56FB" w:rsidP="00BD56FB">
            <w:pPr>
              <w:jc w:val="both"/>
              <w:rPr>
                <w:sz w:val="20"/>
                <w:szCs w:val="20"/>
              </w:rPr>
            </w:pPr>
            <w:r w:rsidRPr="00254104">
              <w:rPr>
                <w:sz w:val="20"/>
                <w:szCs w:val="20"/>
              </w:rPr>
              <w:t>Crater Butte</w:t>
            </w:r>
          </w:p>
        </w:tc>
        <w:tc>
          <w:tcPr>
            <w:tcW w:w="133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6000 </w:t>
            </w:r>
          </w:p>
        </w:tc>
        <w:tc>
          <w:tcPr>
            <w:tcW w:w="133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54"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03/25</w:t>
            </w:r>
          </w:p>
        </w:tc>
        <w:tc>
          <w:tcPr>
            <w:tcW w:w="1310"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04/30</w:t>
            </w:r>
          </w:p>
        </w:tc>
        <w:tc>
          <w:tcPr>
            <w:tcW w:w="888" w:type="dxa"/>
            <w:tcBorders>
              <w:top w:val="nil"/>
              <w:left w:val="nil"/>
              <w:bottom w:val="nil"/>
              <w:right w:val="nil"/>
            </w:tcBorders>
          </w:tcPr>
          <w:p w:rsidR="00BD56FB" w:rsidRPr="00254104" w:rsidRDefault="00106B17" w:rsidP="00BD56FB">
            <w:pPr>
              <w:jc w:val="right"/>
              <w:rPr>
                <w:sz w:val="20"/>
                <w:szCs w:val="20"/>
              </w:rPr>
            </w:pPr>
            <w:r w:rsidRPr="00254104">
              <w:rPr>
                <w:sz w:val="20"/>
                <w:szCs w:val="20"/>
              </w:rPr>
              <w:t>78</w:t>
            </w:r>
          </w:p>
        </w:tc>
        <w:tc>
          <w:tcPr>
            <w:tcW w:w="872" w:type="dxa"/>
            <w:tcBorders>
              <w:top w:val="nil"/>
              <w:left w:val="nil"/>
              <w:bottom w:val="nil"/>
            </w:tcBorders>
          </w:tcPr>
          <w:p w:rsidR="00BD56FB" w:rsidRPr="00254104" w:rsidRDefault="00A66982" w:rsidP="00BD56FB">
            <w:pPr>
              <w:jc w:val="right"/>
              <w:rPr>
                <w:sz w:val="20"/>
                <w:szCs w:val="20"/>
              </w:rPr>
            </w:pPr>
            <w:r w:rsidRPr="00254104">
              <w:rPr>
                <w:sz w:val="20"/>
                <w:szCs w:val="20"/>
              </w:rPr>
              <w:t>2</w:t>
            </w:r>
          </w:p>
        </w:tc>
      </w:tr>
      <w:tr w:rsidR="00BD56FB" w:rsidRPr="00254104" w:rsidTr="00254104">
        <w:trPr>
          <w:jc w:val="center"/>
        </w:trPr>
        <w:tc>
          <w:tcPr>
            <w:tcW w:w="1494" w:type="dxa"/>
            <w:tcBorders>
              <w:top w:val="nil"/>
              <w:bottom w:val="nil"/>
              <w:right w:val="nil"/>
            </w:tcBorders>
          </w:tcPr>
          <w:p w:rsidR="00BD56FB" w:rsidRPr="00254104" w:rsidRDefault="00BD56FB" w:rsidP="00BD56FB">
            <w:pPr>
              <w:jc w:val="center"/>
              <w:rPr>
                <w:sz w:val="20"/>
                <w:szCs w:val="20"/>
              </w:rPr>
            </w:pPr>
            <w:r w:rsidRPr="00254104">
              <w:rPr>
                <w:sz w:val="20"/>
                <w:szCs w:val="20"/>
                <w:lang w:eastAsia="ja-JP"/>
              </w:rPr>
              <w:t>80701</w:t>
            </w:r>
          </w:p>
        </w:tc>
        <w:tc>
          <w:tcPr>
            <w:tcW w:w="2151" w:type="dxa"/>
            <w:tcBorders>
              <w:top w:val="nil"/>
              <w:left w:val="nil"/>
              <w:bottom w:val="nil"/>
              <w:right w:val="nil"/>
            </w:tcBorders>
          </w:tcPr>
          <w:p w:rsidR="00BD56FB" w:rsidRPr="00254104" w:rsidRDefault="00BD56FB" w:rsidP="00BD56FB">
            <w:pPr>
              <w:jc w:val="both"/>
              <w:rPr>
                <w:sz w:val="20"/>
                <w:szCs w:val="20"/>
              </w:rPr>
            </w:pPr>
            <w:r w:rsidRPr="00254104">
              <w:rPr>
                <w:sz w:val="20"/>
                <w:szCs w:val="20"/>
              </w:rPr>
              <w:t>Crater Butte</w:t>
            </w:r>
          </w:p>
        </w:tc>
        <w:tc>
          <w:tcPr>
            <w:tcW w:w="133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4500</w:t>
            </w:r>
          </w:p>
        </w:tc>
        <w:tc>
          <w:tcPr>
            <w:tcW w:w="133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54"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10/15</w:t>
            </w:r>
          </w:p>
        </w:tc>
        <w:tc>
          <w:tcPr>
            <w:tcW w:w="1310"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11/15</w:t>
            </w:r>
          </w:p>
        </w:tc>
        <w:tc>
          <w:tcPr>
            <w:tcW w:w="888" w:type="dxa"/>
            <w:tcBorders>
              <w:top w:val="nil"/>
              <w:left w:val="nil"/>
              <w:bottom w:val="nil"/>
              <w:right w:val="nil"/>
            </w:tcBorders>
          </w:tcPr>
          <w:p w:rsidR="00BD56FB" w:rsidRPr="00254104" w:rsidRDefault="00106B17" w:rsidP="00BD56FB">
            <w:pPr>
              <w:jc w:val="right"/>
              <w:rPr>
                <w:sz w:val="20"/>
                <w:szCs w:val="20"/>
              </w:rPr>
            </w:pPr>
            <w:r w:rsidRPr="00254104">
              <w:rPr>
                <w:sz w:val="20"/>
                <w:szCs w:val="20"/>
              </w:rPr>
              <w:t>60</w:t>
            </w:r>
          </w:p>
        </w:tc>
        <w:tc>
          <w:tcPr>
            <w:tcW w:w="872" w:type="dxa"/>
            <w:tcBorders>
              <w:top w:val="nil"/>
              <w:left w:val="nil"/>
              <w:bottom w:val="nil"/>
            </w:tcBorders>
          </w:tcPr>
          <w:p w:rsidR="00BD56FB" w:rsidRPr="00254104" w:rsidRDefault="00A66982" w:rsidP="00BD56FB">
            <w:pPr>
              <w:jc w:val="right"/>
              <w:rPr>
                <w:sz w:val="20"/>
                <w:szCs w:val="20"/>
              </w:rPr>
            </w:pPr>
            <w:r w:rsidRPr="00254104">
              <w:rPr>
                <w:sz w:val="20"/>
                <w:szCs w:val="20"/>
              </w:rPr>
              <w:t>2</w:t>
            </w:r>
          </w:p>
        </w:tc>
      </w:tr>
      <w:tr w:rsidR="00BD56FB" w:rsidRPr="00254104" w:rsidTr="00254104">
        <w:trPr>
          <w:jc w:val="center"/>
        </w:trPr>
        <w:tc>
          <w:tcPr>
            <w:tcW w:w="1494" w:type="dxa"/>
            <w:tcBorders>
              <w:top w:val="nil"/>
              <w:bottom w:val="nil"/>
              <w:right w:val="nil"/>
            </w:tcBorders>
          </w:tcPr>
          <w:p w:rsidR="00BD56FB" w:rsidRPr="00254104" w:rsidRDefault="00BD56FB" w:rsidP="00BD56FB">
            <w:pPr>
              <w:jc w:val="center"/>
              <w:rPr>
                <w:sz w:val="20"/>
                <w:szCs w:val="20"/>
              </w:rPr>
            </w:pPr>
            <w:r w:rsidRPr="00254104">
              <w:rPr>
                <w:sz w:val="20"/>
                <w:szCs w:val="20"/>
              </w:rPr>
              <w:t>90417</w:t>
            </w:r>
          </w:p>
        </w:tc>
        <w:tc>
          <w:tcPr>
            <w:tcW w:w="2151" w:type="dxa"/>
            <w:tcBorders>
              <w:top w:val="nil"/>
              <w:left w:val="nil"/>
              <w:bottom w:val="nil"/>
              <w:right w:val="nil"/>
            </w:tcBorders>
          </w:tcPr>
          <w:p w:rsidR="00BD56FB" w:rsidRPr="00254104" w:rsidRDefault="00BD56FB" w:rsidP="00BD56FB">
            <w:pPr>
              <w:jc w:val="both"/>
              <w:rPr>
                <w:sz w:val="20"/>
                <w:szCs w:val="20"/>
              </w:rPr>
            </w:pPr>
            <w:r w:rsidRPr="00254104">
              <w:rPr>
                <w:sz w:val="20"/>
                <w:szCs w:val="20"/>
              </w:rPr>
              <w:t>Davis Mountain</w:t>
            </w:r>
          </w:p>
        </w:tc>
        <w:tc>
          <w:tcPr>
            <w:tcW w:w="1337" w:type="dxa"/>
            <w:tcBorders>
              <w:top w:val="nil"/>
              <w:left w:val="nil"/>
              <w:bottom w:val="nil"/>
              <w:right w:val="nil"/>
            </w:tcBorders>
          </w:tcPr>
          <w:p w:rsidR="00BD56FB" w:rsidRPr="00254104" w:rsidRDefault="00CD637F" w:rsidP="00BD56FB">
            <w:pPr>
              <w:jc w:val="center"/>
              <w:rPr>
                <w:sz w:val="20"/>
                <w:szCs w:val="20"/>
              </w:rPr>
            </w:pPr>
            <w:r w:rsidRPr="00254104">
              <w:rPr>
                <w:sz w:val="20"/>
                <w:szCs w:val="20"/>
              </w:rPr>
              <w:t>24</w:t>
            </w:r>
            <w:r w:rsidR="00BD56FB" w:rsidRPr="00254104">
              <w:rPr>
                <w:sz w:val="20"/>
                <w:szCs w:val="20"/>
              </w:rPr>
              <w:t>00</w:t>
            </w:r>
          </w:p>
        </w:tc>
        <w:tc>
          <w:tcPr>
            <w:tcW w:w="133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54"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04/01</w:t>
            </w:r>
          </w:p>
        </w:tc>
        <w:tc>
          <w:tcPr>
            <w:tcW w:w="1310"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04/30</w:t>
            </w:r>
          </w:p>
        </w:tc>
        <w:tc>
          <w:tcPr>
            <w:tcW w:w="888" w:type="dxa"/>
            <w:tcBorders>
              <w:top w:val="nil"/>
              <w:left w:val="nil"/>
              <w:bottom w:val="nil"/>
              <w:right w:val="nil"/>
            </w:tcBorders>
          </w:tcPr>
          <w:p w:rsidR="00BD56FB" w:rsidRPr="00254104" w:rsidRDefault="00CD637F" w:rsidP="00BD56FB">
            <w:pPr>
              <w:jc w:val="right"/>
              <w:rPr>
                <w:sz w:val="20"/>
                <w:szCs w:val="20"/>
              </w:rPr>
            </w:pPr>
            <w:r w:rsidRPr="00254104">
              <w:rPr>
                <w:sz w:val="20"/>
                <w:szCs w:val="20"/>
              </w:rPr>
              <w:t>16</w:t>
            </w:r>
          </w:p>
        </w:tc>
        <w:tc>
          <w:tcPr>
            <w:tcW w:w="872" w:type="dxa"/>
            <w:tcBorders>
              <w:top w:val="nil"/>
              <w:left w:val="nil"/>
              <w:bottom w:val="nil"/>
            </w:tcBorders>
          </w:tcPr>
          <w:p w:rsidR="00BD56FB" w:rsidRPr="00254104" w:rsidRDefault="009A77C2" w:rsidP="00BD56FB">
            <w:pPr>
              <w:jc w:val="right"/>
              <w:rPr>
                <w:sz w:val="20"/>
                <w:szCs w:val="20"/>
              </w:rPr>
            </w:pPr>
            <w:r w:rsidRPr="00254104">
              <w:rPr>
                <w:sz w:val="20"/>
                <w:szCs w:val="20"/>
              </w:rPr>
              <w:t>1</w:t>
            </w:r>
          </w:p>
        </w:tc>
      </w:tr>
      <w:bookmarkEnd w:id="126"/>
      <w:tr w:rsidR="00CD637F" w:rsidRPr="00254104" w:rsidTr="00254104">
        <w:trPr>
          <w:jc w:val="center"/>
        </w:trPr>
        <w:tc>
          <w:tcPr>
            <w:tcW w:w="1494" w:type="dxa"/>
            <w:tcBorders>
              <w:top w:val="nil"/>
              <w:bottom w:val="nil"/>
              <w:right w:val="nil"/>
            </w:tcBorders>
          </w:tcPr>
          <w:p w:rsidR="00CD637F" w:rsidRPr="00254104" w:rsidRDefault="00CD637F" w:rsidP="00BD56FB">
            <w:pPr>
              <w:jc w:val="center"/>
              <w:rPr>
                <w:sz w:val="20"/>
                <w:szCs w:val="20"/>
              </w:rPr>
            </w:pPr>
            <w:r w:rsidRPr="00254104">
              <w:rPr>
                <w:sz w:val="20"/>
                <w:szCs w:val="20"/>
              </w:rPr>
              <w:t>90417</w:t>
            </w:r>
          </w:p>
        </w:tc>
        <w:tc>
          <w:tcPr>
            <w:tcW w:w="2151" w:type="dxa"/>
            <w:tcBorders>
              <w:top w:val="nil"/>
              <w:left w:val="nil"/>
              <w:bottom w:val="nil"/>
              <w:right w:val="nil"/>
            </w:tcBorders>
          </w:tcPr>
          <w:p w:rsidR="00CD637F" w:rsidRPr="00254104" w:rsidRDefault="00CD637F" w:rsidP="00BD56FB">
            <w:pPr>
              <w:jc w:val="both"/>
              <w:rPr>
                <w:sz w:val="20"/>
                <w:szCs w:val="20"/>
              </w:rPr>
            </w:pPr>
            <w:r w:rsidRPr="00254104">
              <w:rPr>
                <w:sz w:val="20"/>
                <w:szCs w:val="20"/>
              </w:rPr>
              <w:t>Davis Mountain</w:t>
            </w:r>
          </w:p>
        </w:tc>
        <w:tc>
          <w:tcPr>
            <w:tcW w:w="1337"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3000</w:t>
            </w:r>
          </w:p>
        </w:tc>
        <w:tc>
          <w:tcPr>
            <w:tcW w:w="1337"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Sheep</w:t>
            </w:r>
          </w:p>
        </w:tc>
        <w:tc>
          <w:tcPr>
            <w:tcW w:w="1154" w:type="dxa"/>
            <w:tcBorders>
              <w:top w:val="nil"/>
              <w:left w:val="nil"/>
              <w:bottom w:val="nil"/>
              <w:right w:val="nil"/>
            </w:tcBorders>
          </w:tcPr>
          <w:p w:rsidR="00CD637F" w:rsidRPr="00254104" w:rsidRDefault="00CD637F" w:rsidP="00CD637F">
            <w:pPr>
              <w:jc w:val="center"/>
              <w:rPr>
                <w:sz w:val="20"/>
                <w:szCs w:val="20"/>
              </w:rPr>
            </w:pPr>
            <w:r w:rsidRPr="00254104">
              <w:rPr>
                <w:sz w:val="20"/>
                <w:szCs w:val="20"/>
              </w:rPr>
              <w:t>10/15</w:t>
            </w:r>
          </w:p>
        </w:tc>
        <w:tc>
          <w:tcPr>
            <w:tcW w:w="1310" w:type="dxa"/>
            <w:tcBorders>
              <w:top w:val="nil"/>
              <w:left w:val="nil"/>
              <w:bottom w:val="nil"/>
              <w:right w:val="nil"/>
            </w:tcBorders>
          </w:tcPr>
          <w:p w:rsidR="00CD637F" w:rsidRPr="00254104" w:rsidRDefault="00CD637F" w:rsidP="00CD637F">
            <w:pPr>
              <w:jc w:val="center"/>
              <w:rPr>
                <w:sz w:val="20"/>
                <w:szCs w:val="20"/>
              </w:rPr>
            </w:pPr>
            <w:r w:rsidRPr="00254104">
              <w:rPr>
                <w:sz w:val="20"/>
                <w:szCs w:val="20"/>
              </w:rPr>
              <w:t>11/15</w:t>
            </w:r>
          </w:p>
        </w:tc>
        <w:tc>
          <w:tcPr>
            <w:tcW w:w="888" w:type="dxa"/>
            <w:tcBorders>
              <w:top w:val="nil"/>
              <w:left w:val="nil"/>
              <w:bottom w:val="nil"/>
              <w:right w:val="nil"/>
            </w:tcBorders>
          </w:tcPr>
          <w:p w:rsidR="00CD637F" w:rsidRPr="00254104" w:rsidRDefault="00CD637F" w:rsidP="00BD56FB">
            <w:pPr>
              <w:jc w:val="right"/>
              <w:rPr>
                <w:color w:val="0000FF"/>
                <w:sz w:val="20"/>
                <w:szCs w:val="20"/>
              </w:rPr>
            </w:pPr>
          </w:p>
        </w:tc>
        <w:tc>
          <w:tcPr>
            <w:tcW w:w="872" w:type="dxa"/>
            <w:tcBorders>
              <w:top w:val="nil"/>
              <w:left w:val="nil"/>
              <w:bottom w:val="nil"/>
            </w:tcBorders>
          </w:tcPr>
          <w:p w:rsidR="00CD637F" w:rsidRPr="00254104" w:rsidRDefault="00CD637F" w:rsidP="00BD56FB">
            <w:pPr>
              <w:jc w:val="right"/>
              <w:rPr>
                <w:color w:val="0000FF"/>
                <w:sz w:val="20"/>
                <w:szCs w:val="20"/>
              </w:rPr>
            </w:pPr>
            <w:r w:rsidRPr="00254104">
              <w:rPr>
                <w:sz w:val="20"/>
                <w:szCs w:val="20"/>
              </w:rPr>
              <w:t>1</w:t>
            </w:r>
          </w:p>
        </w:tc>
      </w:tr>
      <w:tr w:rsidR="00CD637F" w:rsidRPr="00254104" w:rsidTr="00254104">
        <w:trPr>
          <w:jc w:val="center"/>
        </w:trPr>
        <w:tc>
          <w:tcPr>
            <w:tcW w:w="1494" w:type="dxa"/>
            <w:tcBorders>
              <w:top w:val="nil"/>
              <w:bottom w:val="nil"/>
              <w:right w:val="nil"/>
            </w:tcBorders>
          </w:tcPr>
          <w:p w:rsidR="00CD637F" w:rsidRPr="00254104" w:rsidRDefault="00CD637F" w:rsidP="00BD56FB">
            <w:pPr>
              <w:jc w:val="center"/>
              <w:rPr>
                <w:sz w:val="20"/>
                <w:szCs w:val="20"/>
              </w:rPr>
            </w:pPr>
            <w:r w:rsidRPr="00254104">
              <w:rPr>
                <w:sz w:val="20"/>
                <w:szCs w:val="20"/>
              </w:rPr>
              <w:t>80702</w:t>
            </w:r>
          </w:p>
        </w:tc>
        <w:tc>
          <w:tcPr>
            <w:tcW w:w="2151" w:type="dxa"/>
            <w:tcBorders>
              <w:top w:val="nil"/>
              <w:left w:val="nil"/>
              <w:bottom w:val="nil"/>
              <w:right w:val="nil"/>
            </w:tcBorders>
          </w:tcPr>
          <w:p w:rsidR="00CD637F" w:rsidRPr="00254104" w:rsidRDefault="00CD637F" w:rsidP="00BD56FB">
            <w:pPr>
              <w:rPr>
                <w:sz w:val="20"/>
                <w:szCs w:val="20"/>
              </w:rPr>
            </w:pPr>
            <w:r w:rsidRPr="00254104">
              <w:rPr>
                <w:sz w:val="20"/>
                <w:szCs w:val="20"/>
              </w:rPr>
              <w:t>Dietrich Butte</w:t>
            </w:r>
          </w:p>
        </w:tc>
        <w:tc>
          <w:tcPr>
            <w:tcW w:w="1337"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4500</w:t>
            </w:r>
          </w:p>
        </w:tc>
        <w:tc>
          <w:tcPr>
            <w:tcW w:w="1337"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Sheep</w:t>
            </w:r>
          </w:p>
        </w:tc>
        <w:tc>
          <w:tcPr>
            <w:tcW w:w="1154"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03/25</w:t>
            </w:r>
          </w:p>
        </w:tc>
        <w:tc>
          <w:tcPr>
            <w:tcW w:w="1310"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04/30</w:t>
            </w:r>
          </w:p>
        </w:tc>
        <w:tc>
          <w:tcPr>
            <w:tcW w:w="888" w:type="dxa"/>
            <w:tcBorders>
              <w:top w:val="nil"/>
              <w:left w:val="nil"/>
              <w:bottom w:val="nil"/>
              <w:right w:val="nil"/>
            </w:tcBorders>
          </w:tcPr>
          <w:p w:rsidR="00CD637F" w:rsidRPr="00254104" w:rsidRDefault="00CD637F" w:rsidP="00BD56FB">
            <w:pPr>
              <w:jc w:val="right"/>
              <w:rPr>
                <w:sz w:val="20"/>
                <w:szCs w:val="20"/>
              </w:rPr>
            </w:pPr>
            <w:r w:rsidRPr="00254104">
              <w:rPr>
                <w:sz w:val="20"/>
                <w:szCs w:val="20"/>
              </w:rPr>
              <w:t>30</w:t>
            </w:r>
          </w:p>
        </w:tc>
        <w:tc>
          <w:tcPr>
            <w:tcW w:w="872" w:type="dxa"/>
            <w:tcBorders>
              <w:top w:val="nil"/>
              <w:left w:val="nil"/>
              <w:bottom w:val="nil"/>
            </w:tcBorders>
          </w:tcPr>
          <w:p w:rsidR="00CD637F" w:rsidRPr="00254104" w:rsidRDefault="00CD637F" w:rsidP="00BD56FB">
            <w:pPr>
              <w:jc w:val="right"/>
              <w:rPr>
                <w:sz w:val="20"/>
                <w:szCs w:val="20"/>
              </w:rPr>
            </w:pPr>
            <w:r w:rsidRPr="00254104">
              <w:rPr>
                <w:sz w:val="20"/>
                <w:szCs w:val="20"/>
              </w:rPr>
              <w:t>2</w:t>
            </w:r>
          </w:p>
        </w:tc>
      </w:tr>
      <w:tr w:rsidR="00CD637F" w:rsidRPr="00254104" w:rsidTr="00254104">
        <w:trPr>
          <w:jc w:val="center"/>
        </w:trPr>
        <w:tc>
          <w:tcPr>
            <w:tcW w:w="1494" w:type="dxa"/>
            <w:tcBorders>
              <w:top w:val="nil"/>
              <w:bottom w:val="nil"/>
              <w:right w:val="nil"/>
            </w:tcBorders>
          </w:tcPr>
          <w:p w:rsidR="00CD637F" w:rsidRPr="00254104" w:rsidRDefault="00CD637F" w:rsidP="00BD56FB">
            <w:pPr>
              <w:jc w:val="center"/>
              <w:rPr>
                <w:sz w:val="20"/>
                <w:szCs w:val="20"/>
              </w:rPr>
            </w:pPr>
            <w:r w:rsidRPr="00254104">
              <w:rPr>
                <w:sz w:val="20"/>
                <w:szCs w:val="20"/>
                <w:lang w:eastAsia="ja-JP"/>
              </w:rPr>
              <w:t>80702</w:t>
            </w:r>
          </w:p>
        </w:tc>
        <w:tc>
          <w:tcPr>
            <w:tcW w:w="2151" w:type="dxa"/>
            <w:tcBorders>
              <w:top w:val="nil"/>
              <w:left w:val="nil"/>
              <w:bottom w:val="nil"/>
              <w:right w:val="nil"/>
            </w:tcBorders>
          </w:tcPr>
          <w:p w:rsidR="00CD637F" w:rsidRPr="00254104" w:rsidRDefault="00CD637F" w:rsidP="00BD56FB">
            <w:pPr>
              <w:rPr>
                <w:sz w:val="20"/>
                <w:szCs w:val="20"/>
              </w:rPr>
            </w:pPr>
            <w:r w:rsidRPr="00254104">
              <w:rPr>
                <w:sz w:val="20"/>
                <w:szCs w:val="20"/>
              </w:rPr>
              <w:t>Dietrich Butte</w:t>
            </w:r>
          </w:p>
        </w:tc>
        <w:tc>
          <w:tcPr>
            <w:tcW w:w="1337"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6000</w:t>
            </w:r>
          </w:p>
        </w:tc>
        <w:tc>
          <w:tcPr>
            <w:tcW w:w="1337"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Sheep</w:t>
            </w:r>
          </w:p>
        </w:tc>
        <w:tc>
          <w:tcPr>
            <w:tcW w:w="1154"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10/15</w:t>
            </w:r>
          </w:p>
        </w:tc>
        <w:tc>
          <w:tcPr>
            <w:tcW w:w="1310"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11/15</w:t>
            </w:r>
          </w:p>
        </w:tc>
        <w:tc>
          <w:tcPr>
            <w:tcW w:w="888" w:type="dxa"/>
            <w:tcBorders>
              <w:top w:val="nil"/>
              <w:left w:val="nil"/>
              <w:bottom w:val="nil"/>
              <w:right w:val="nil"/>
            </w:tcBorders>
          </w:tcPr>
          <w:p w:rsidR="00CD637F" w:rsidRPr="00254104" w:rsidRDefault="00CD637F" w:rsidP="00BD56FB">
            <w:pPr>
              <w:jc w:val="right"/>
              <w:rPr>
                <w:sz w:val="20"/>
                <w:szCs w:val="20"/>
              </w:rPr>
            </w:pPr>
            <w:r w:rsidRPr="00254104">
              <w:rPr>
                <w:sz w:val="20"/>
                <w:szCs w:val="20"/>
              </w:rPr>
              <w:t>78</w:t>
            </w:r>
          </w:p>
        </w:tc>
        <w:tc>
          <w:tcPr>
            <w:tcW w:w="872" w:type="dxa"/>
            <w:tcBorders>
              <w:top w:val="nil"/>
              <w:left w:val="nil"/>
              <w:bottom w:val="nil"/>
            </w:tcBorders>
          </w:tcPr>
          <w:p w:rsidR="00CD637F" w:rsidRPr="00254104" w:rsidRDefault="00CD637F" w:rsidP="00BD56FB">
            <w:pPr>
              <w:jc w:val="right"/>
              <w:rPr>
                <w:sz w:val="20"/>
                <w:szCs w:val="20"/>
              </w:rPr>
            </w:pPr>
            <w:r w:rsidRPr="00254104">
              <w:rPr>
                <w:sz w:val="20"/>
                <w:szCs w:val="20"/>
              </w:rPr>
              <w:t>1</w:t>
            </w:r>
          </w:p>
        </w:tc>
      </w:tr>
      <w:tr w:rsidR="00CD637F" w:rsidRPr="00254104" w:rsidTr="00254104">
        <w:trPr>
          <w:jc w:val="center"/>
        </w:trPr>
        <w:tc>
          <w:tcPr>
            <w:tcW w:w="1494" w:type="dxa"/>
            <w:tcBorders>
              <w:top w:val="nil"/>
              <w:bottom w:val="nil"/>
              <w:right w:val="nil"/>
            </w:tcBorders>
          </w:tcPr>
          <w:p w:rsidR="00CD637F" w:rsidRPr="00254104" w:rsidRDefault="00CD637F" w:rsidP="00BD56FB">
            <w:pPr>
              <w:jc w:val="center"/>
              <w:rPr>
                <w:sz w:val="20"/>
                <w:szCs w:val="20"/>
              </w:rPr>
            </w:pPr>
            <w:r w:rsidRPr="00254104">
              <w:rPr>
                <w:sz w:val="20"/>
                <w:szCs w:val="20"/>
                <w:lang w:eastAsia="ja-JP"/>
              </w:rPr>
              <w:t>90430</w:t>
            </w:r>
          </w:p>
        </w:tc>
        <w:tc>
          <w:tcPr>
            <w:tcW w:w="2151" w:type="dxa"/>
            <w:tcBorders>
              <w:top w:val="nil"/>
              <w:left w:val="nil"/>
              <w:bottom w:val="nil"/>
              <w:right w:val="nil"/>
            </w:tcBorders>
          </w:tcPr>
          <w:p w:rsidR="00CD637F" w:rsidRPr="00254104" w:rsidRDefault="00CD637F" w:rsidP="00BD56FB">
            <w:pPr>
              <w:rPr>
                <w:sz w:val="20"/>
                <w:szCs w:val="20"/>
              </w:rPr>
            </w:pPr>
            <w:r w:rsidRPr="00254104">
              <w:rPr>
                <w:sz w:val="20"/>
                <w:szCs w:val="20"/>
              </w:rPr>
              <w:t>Kinzie Butte</w:t>
            </w:r>
          </w:p>
        </w:tc>
        <w:tc>
          <w:tcPr>
            <w:tcW w:w="1337"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1500</w:t>
            </w:r>
          </w:p>
        </w:tc>
        <w:tc>
          <w:tcPr>
            <w:tcW w:w="1337"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Sheep</w:t>
            </w:r>
          </w:p>
        </w:tc>
        <w:tc>
          <w:tcPr>
            <w:tcW w:w="1154"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10/15</w:t>
            </w:r>
          </w:p>
        </w:tc>
        <w:tc>
          <w:tcPr>
            <w:tcW w:w="1310"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11/15</w:t>
            </w:r>
          </w:p>
        </w:tc>
        <w:tc>
          <w:tcPr>
            <w:tcW w:w="888" w:type="dxa"/>
            <w:tcBorders>
              <w:top w:val="nil"/>
              <w:left w:val="nil"/>
              <w:bottom w:val="nil"/>
              <w:right w:val="nil"/>
            </w:tcBorders>
          </w:tcPr>
          <w:p w:rsidR="00CD637F" w:rsidRPr="00254104" w:rsidRDefault="00CD637F" w:rsidP="00BD56FB">
            <w:pPr>
              <w:jc w:val="right"/>
              <w:rPr>
                <w:sz w:val="20"/>
                <w:szCs w:val="20"/>
              </w:rPr>
            </w:pPr>
            <w:r w:rsidRPr="00254104">
              <w:rPr>
                <w:sz w:val="20"/>
                <w:szCs w:val="20"/>
              </w:rPr>
              <w:t>20</w:t>
            </w:r>
          </w:p>
        </w:tc>
        <w:tc>
          <w:tcPr>
            <w:tcW w:w="872" w:type="dxa"/>
            <w:tcBorders>
              <w:top w:val="nil"/>
              <w:left w:val="nil"/>
              <w:bottom w:val="nil"/>
            </w:tcBorders>
          </w:tcPr>
          <w:p w:rsidR="00CD637F" w:rsidRPr="00254104" w:rsidRDefault="00CD637F" w:rsidP="00BD56FB">
            <w:pPr>
              <w:jc w:val="right"/>
              <w:rPr>
                <w:sz w:val="20"/>
                <w:szCs w:val="20"/>
              </w:rPr>
            </w:pPr>
            <w:r w:rsidRPr="00254104">
              <w:rPr>
                <w:sz w:val="20"/>
                <w:szCs w:val="20"/>
              </w:rPr>
              <w:t>2</w:t>
            </w:r>
          </w:p>
        </w:tc>
      </w:tr>
      <w:tr w:rsidR="00CD637F" w:rsidRPr="00254104" w:rsidTr="00254104">
        <w:trPr>
          <w:jc w:val="center"/>
        </w:trPr>
        <w:tc>
          <w:tcPr>
            <w:tcW w:w="1494" w:type="dxa"/>
            <w:tcBorders>
              <w:top w:val="nil"/>
              <w:bottom w:val="nil"/>
              <w:right w:val="nil"/>
            </w:tcBorders>
          </w:tcPr>
          <w:p w:rsidR="00CD637F" w:rsidRPr="00254104" w:rsidRDefault="00CD637F" w:rsidP="00BD56FB">
            <w:pPr>
              <w:jc w:val="center"/>
              <w:rPr>
                <w:sz w:val="20"/>
                <w:szCs w:val="20"/>
              </w:rPr>
            </w:pPr>
            <w:r w:rsidRPr="00254104">
              <w:rPr>
                <w:sz w:val="20"/>
                <w:szCs w:val="20"/>
                <w:lang w:eastAsia="ja-JP"/>
              </w:rPr>
              <w:t>80223</w:t>
            </w:r>
          </w:p>
        </w:tc>
        <w:tc>
          <w:tcPr>
            <w:tcW w:w="2151" w:type="dxa"/>
            <w:tcBorders>
              <w:top w:val="nil"/>
              <w:left w:val="nil"/>
              <w:bottom w:val="nil"/>
              <w:right w:val="nil"/>
            </w:tcBorders>
          </w:tcPr>
          <w:p w:rsidR="00CD637F" w:rsidRPr="00254104" w:rsidRDefault="00CD637F" w:rsidP="00BD56FB">
            <w:pPr>
              <w:rPr>
                <w:sz w:val="20"/>
                <w:szCs w:val="20"/>
              </w:rPr>
            </w:pPr>
            <w:r w:rsidRPr="00254104">
              <w:rPr>
                <w:sz w:val="20"/>
                <w:szCs w:val="20"/>
              </w:rPr>
              <w:t>Lake Creek</w:t>
            </w:r>
          </w:p>
        </w:tc>
        <w:tc>
          <w:tcPr>
            <w:tcW w:w="1337" w:type="dxa"/>
            <w:tcBorders>
              <w:top w:val="nil"/>
              <w:left w:val="nil"/>
              <w:bottom w:val="nil"/>
              <w:right w:val="nil"/>
            </w:tcBorders>
          </w:tcPr>
          <w:p w:rsidR="00CD637F" w:rsidRPr="00254104" w:rsidRDefault="0029756B" w:rsidP="00BD56FB">
            <w:pPr>
              <w:jc w:val="center"/>
              <w:rPr>
                <w:sz w:val="20"/>
                <w:szCs w:val="20"/>
              </w:rPr>
            </w:pPr>
            <w:r w:rsidRPr="00254104">
              <w:rPr>
                <w:sz w:val="20"/>
                <w:szCs w:val="20"/>
              </w:rPr>
              <w:t>12</w:t>
            </w:r>
            <w:r w:rsidR="00CD637F" w:rsidRPr="00254104">
              <w:rPr>
                <w:sz w:val="20"/>
                <w:szCs w:val="20"/>
              </w:rPr>
              <w:t>00</w:t>
            </w:r>
          </w:p>
        </w:tc>
        <w:tc>
          <w:tcPr>
            <w:tcW w:w="1337"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Sheep</w:t>
            </w:r>
          </w:p>
        </w:tc>
        <w:tc>
          <w:tcPr>
            <w:tcW w:w="1154"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06/15</w:t>
            </w:r>
          </w:p>
        </w:tc>
        <w:tc>
          <w:tcPr>
            <w:tcW w:w="1310" w:type="dxa"/>
            <w:tcBorders>
              <w:top w:val="nil"/>
              <w:left w:val="nil"/>
              <w:bottom w:val="nil"/>
              <w:right w:val="nil"/>
            </w:tcBorders>
          </w:tcPr>
          <w:p w:rsidR="00CD637F" w:rsidRPr="00254104" w:rsidRDefault="00CD637F" w:rsidP="00BD56FB">
            <w:pPr>
              <w:jc w:val="center"/>
              <w:rPr>
                <w:sz w:val="20"/>
                <w:szCs w:val="20"/>
              </w:rPr>
            </w:pPr>
            <w:r w:rsidRPr="00254104">
              <w:rPr>
                <w:sz w:val="20"/>
                <w:szCs w:val="20"/>
              </w:rPr>
              <w:t>07/15</w:t>
            </w:r>
          </w:p>
        </w:tc>
        <w:tc>
          <w:tcPr>
            <w:tcW w:w="888" w:type="dxa"/>
            <w:tcBorders>
              <w:top w:val="nil"/>
              <w:left w:val="nil"/>
              <w:bottom w:val="nil"/>
              <w:right w:val="nil"/>
            </w:tcBorders>
          </w:tcPr>
          <w:p w:rsidR="00CD637F" w:rsidRPr="00254104" w:rsidRDefault="00CD637F" w:rsidP="00BD56FB">
            <w:pPr>
              <w:jc w:val="right"/>
              <w:rPr>
                <w:sz w:val="20"/>
                <w:szCs w:val="20"/>
              </w:rPr>
            </w:pPr>
            <w:r w:rsidRPr="00254104">
              <w:rPr>
                <w:sz w:val="20"/>
                <w:szCs w:val="20"/>
              </w:rPr>
              <w:t>16</w:t>
            </w:r>
          </w:p>
        </w:tc>
        <w:tc>
          <w:tcPr>
            <w:tcW w:w="872" w:type="dxa"/>
            <w:tcBorders>
              <w:top w:val="nil"/>
              <w:left w:val="nil"/>
              <w:bottom w:val="nil"/>
            </w:tcBorders>
          </w:tcPr>
          <w:p w:rsidR="00CD637F" w:rsidRPr="00254104" w:rsidRDefault="0029756B" w:rsidP="00BD56FB">
            <w:pPr>
              <w:jc w:val="right"/>
              <w:rPr>
                <w:sz w:val="20"/>
                <w:szCs w:val="20"/>
              </w:rPr>
            </w:pPr>
            <w:r w:rsidRPr="00254104">
              <w:rPr>
                <w:sz w:val="20"/>
                <w:szCs w:val="20"/>
              </w:rPr>
              <w:t>2</w:t>
            </w:r>
          </w:p>
        </w:tc>
      </w:tr>
      <w:tr w:rsidR="0029756B" w:rsidRPr="00254104" w:rsidTr="00254104">
        <w:trPr>
          <w:jc w:val="center"/>
        </w:trPr>
        <w:tc>
          <w:tcPr>
            <w:tcW w:w="1494" w:type="dxa"/>
            <w:tcBorders>
              <w:top w:val="nil"/>
              <w:bottom w:val="nil"/>
              <w:right w:val="nil"/>
            </w:tcBorders>
          </w:tcPr>
          <w:p w:rsidR="0029756B" w:rsidRPr="00254104" w:rsidRDefault="0029756B" w:rsidP="00243665">
            <w:pPr>
              <w:jc w:val="center"/>
              <w:rPr>
                <w:sz w:val="20"/>
                <w:szCs w:val="20"/>
              </w:rPr>
            </w:pPr>
            <w:r w:rsidRPr="00254104">
              <w:rPr>
                <w:sz w:val="20"/>
                <w:szCs w:val="20"/>
                <w:lang w:eastAsia="ja-JP"/>
              </w:rPr>
              <w:t>80223</w:t>
            </w:r>
          </w:p>
        </w:tc>
        <w:tc>
          <w:tcPr>
            <w:tcW w:w="2151" w:type="dxa"/>
            <w:tcBorders>
              <w:top w:val="nil"/>
              <w:left w:val="nil"/>
              <w:bottom w:val="nil"/>
              <w:right w:val="nil"/>
            </w:tcBorders>
          </w:tcPr>
          <w:p w:rsidR="0029756B" w:rsidRPr="00254104" w:rsidRDefault="0029756B" w:rsidP="00243665">
            <w:pPr>
              <w:rPr>
                <w:sz w:val="20"/>
                <w:szCs w:val="20"/>
              </w:rPr>
            </w:pPr>
            <w:r w:rsidRPr="00254104">
              <w:rPr>
                <w:sz w:val="20"/>
                <w:szCs w:val="20"/>
              </w:rPr>
              <w:t>Lake Creek</w:t>
            </w:r>
          </w:p>
        </w:tc>
        <w:tc>
          <w:tcPr>
            <w:tcW w:w="1337" w:type="dxa"/>
            <w:tcBorders>
              <w:top w:val="nil"/>
              <w:left w:val="nil"/>
              <w:bottom w:val="nil"/>
              <w:right w:val="nil"/>
            </w:tcBorders>
          </w:tcPr>
          <w:p w:rsidR="0029756B" w:rsidRPr="00254104" w:rsidRDefault="0029756B" w:rsidP="00243665">
            <w:pPr>
              <w:jc w:val="center"/>
              <w:rPr>
                <w:sz w:val="20"/>
                <w:szCs w:val="20"/>
              </w:rPr>
            </w:pPr>
            <w:r w:rsidRPr="00254104">
              <w:rPr>
                <w:sz w:val="20"/>
                <w:szCs w:val="20"/>
              </w:rPr>
              <w:t>1200</w:t>
            </w:r>
          </w:p>
        </w:tc>
        <w:tc>
          <w:tcPr>
            <w:tcW w:w="1337" w:type="dxa"/>
            <w:tcBorders>
              <w:top w:val="nil"/>
              <w:left w:val="nil"/>
              <w:bottom w:val="nil"/>
              <w:right w:val="nil"/>
            </w:tcBorders>
          </w:tcPr>
          <w:p w:rsidR="0029756B" w:rsidRPr="00254104" w:rsidRDefault="0029756B" w:rsidP="00243665">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243665">
            <w:pPr>
              <w:jc w:val="center"/>
              <w:rPr>
                <w:sz w:val="20"/>
                <w:szCs w:val="20"/>
              </w:rPr>
            </w:pPr>
            <w:r w:rsidRPr="00254104">
              <w:rPr>
                <w:sz w:val="20"/>
                <w:szCs w:val="20"/>
              </w:rPr>
              <w:t>06/15</w:t>
            </w:r>
          </w:p>
        </w:tc>
        <w:tc>
          <w:tcPr>
            <w:tcW w:w="1310" w:type="dxa"/>
            <w:tcBorders>
              <w:top w:val="nil"/>
              <w:left w:val="nil"/>
              <w:bottom w:val="nil"/>
              <w:right w:val="nil"/>
            </w:tcBorders>
          </w:tcPr>
          <w:p w:rsidR="0029756B" w:rsidRPr="00254104" w:rsidRDefault="0029756B" w:rsidP="00243665">
            <w:pPr>
              <w:jc w:val="center"/>
              <w:rPr>
                <w:sz w:val="20"/>
                <w:szCs w:val="20"/>
              </w:rPr>
            </w:pPr>
            <w:r w:rsidRPr="00254104">
              <w:rPr>
                <w:sz w:val="20"/>
                <w:szCs w:val="20"/>
              </w:rPr>
              <w:t>07/15</w:t>
            </w:r>
          </w:p>
        </w:tc>
        <w:tc>
          <w:tcPr>
            <w:tcW w:w="888" w:type="dxa"/>
            <w:tcBorders>
              <w:top w:val="nil"/>
              <w:left w:val="nil"/>
              <w:bottom w:val="nil"/>
              <w:right w:val="nil"/>
            </w:tcBorders>
          </w:tcPr>
          <w:p w:rsidR="0029756B" w:rsidRPr="00254104" w:rsidRDefault="00335F62" w:rsidP="00243665">
            <w:pPr>
              <w:jc w:val="right"/>
              <w:rPr>
                <w:sz w:val="20"/>
                <w:szCs w:val="20"/>
              </w:rPr>
            </w:pPr>
            <w:r w:rsidRPr="00254104">
              <w:rPr>
                <w:sz w:val="20"/>
                <w:szCs w:val="20"/>
              </w:rPr>
              <w:t>16</w:t>
            </w:r>
          </w:p>
        </w:tc>
        <w:tc>
          <w:tcPr>
            <w:tcW w:w="872" w:type="dxa"/>
            <w:tcBorders>
              <w:top w:val="nil"/>
              <w:left w:val="nil"/>
              <w:bottom w:val="nil"/>
            </w:tcBorders>
          </w:tcPr>
          <w:p w:rsidR="0029756B" w:rsidRPr="00254104" w:rsidRDefault="00335F62" w:rsidP="00243665">
            <w:pPr>
              <w:jc w:val="right"/>
              <w:rPr>
                <w:sz w:val="20"/>
                <w:szCs w:val="20"/>
              </w:rPr>
            </w:pPr>
            <w:r w:rsidRPr="00254104">
              <w:rPr>
                <w:sz w:val="20"/>
                <w:szCs w:val="20"/>
              </w:rPr>
              <w:t>2</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80223</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Lake Creek</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1500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10/01</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10/30</w:t>
            </w:r>
          </w:p>
        </w:tc>
        <w:tc>
          <w:tcPr>
            <w:tcW w:w="888" w:type="dxa"/>
            <w:tcBorders>
              <w:top w:val="nil"/>
              <w:left w:val="nil"/>
              <w:bottom w:val="nil"/>
              <w:right w:val="nil"/>
            </w:tcBorders>
          </w:tcPr>
          <w:p w:rsidR="0029756B" w:rsidRPr="00254104" w:rsidRDefault="00335F62" w:rsidP="00BD56FB">
            <w:pPr>
              <w:jc w:val="right"/>
              <w:rPr>
                <w:sz w:val="20"/>
                <w:szCs w:val="20"/>
              </w:rPr>
            </w:pPr>
            <w:r w:rsidRPr="00254104">
              <w:rPr>
                <w:sz w:val="20"/>
                <w:szCs w:val="20"/>
              </w:rPr>
              <w:t>20</w:t>
            </w:r>
          </w:p>
        </w:tc>
        <w:tc>
          <w:tcPr>
            <w:tcW w:w="872" w:type="dxa"/>
            <w:tcBorders>
              <w:top w:val="nil"/>
              <w:left w:val="nil"/>
              <w:bottom w:val="nil"/>
            </w:tcBorders>
          </w:tcPr>
          <w:p w:rsidR="0029756B" w:rsidRPr="00254104" w:rsidRDefault="00335F62" w:rsidP="00BD56FB">
            <w:pPr>
              <w:jc w:val="right"/>
              <w:rPr>
                <w:sz w:val="20"/>
                <w:szCs w:val="20"/>
              </w:rPr>
            </w:pPr>
            <w:r w:rsidRPr="00254104">
              <w:rPr>
                <w:sz w:val="20"/>
                <w:szCs w:val="20"/>
              </w:rPr>
              <w:t>2</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90934</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Lava Pot</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 xml:space="preserve">2400 </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04/10</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05/01</w:t>
            </w:r>
          </w:p>
        </w:tc>
        <w:tc>
          <w:tcPr>
            <w:tcW w:w="888" w:type="dxa"/>
            <w:tcBorders>
              <w:top w:val="nil"/>
              <w:left w:val="nil"/>
              <w:bottom w:val="nil"/>
              <w:right w:val="nil"/>
            </w:tcBorders>
          </w:tcPr>
          <w:p w:rsidR="0029756B" w:rsidRPr="00254104" w:rsidRDefault="0029756B" w:rsidP="00BD56FB">
            <w:pPr>
              <w:jc w:val="right"/>
              <w:rPr>
                <w:sz w:val="20"/>
                <w:szCs w:val="20"/>
              </w:rPr>
            </w:pPr>
            <w:r w:rsidRPr="00254104">
              <w:rPr>
                <w:sz w:val="20"/>
                <w:szCs w:val="20"/>
              </w:rPr>
              <w:t>32</w:t>
            </w: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2</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90934</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Lava Pot</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 xml:space="preserve">3000 </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10/15</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11/15</w:t>
            </w:r>
          </w:p>
        </w:tc>
        <w:tc>
          <w:tcPr>
            <w:tcW w:w="888" w:type="dxa"/>
            <w:tcBorders>
              <w:top w:val="nil"/>
              <w:left w:val="nil"/>
              <w:bottom w:val="nil"/>
              <w:right w:val="nil"/>
            </w:tcBorders>
          </w:tcPr>
          <w:p w:rsidR="0029756B" w:rsidRPr="00254104" w:rsidRDefault="0029756B" w:rsidP="00BD56FB">
            <w:pPr>
              <w:jc w:val="right"/>
              <w:rPr>
                <w:sz w:val="20"/>
                <w:szCs w:val="20"/>
              </w:rPr>
            </w:pPr>
            <w:r w:rsidRPr="00254104">
              <w:rPr>
                <w:sz w:val="20"/>
                <w:szCs w:val="20"/>
              </w:rPr>
              <w:t>40</w:t>
            </w: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2</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80121</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Little Beaver</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1200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06/10</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06/30</w:t>
            </w:r>
          </w:p>
        </w:tc>
        <w:tc>
          <w:tcPr>
            <w:tcW w:w="888" w:type="dxa"/>
            <w:tcBorders>
              <w:top w:val="nil"/>
              <w:left w:val="nil"/>
              <w:bottom w:val="nil"/>
              <w:right w:val="nil"/>
            </w:tcBorders>
          </w:tcPr>
          <w:p w:rsidR="0029756B" w:rsidRPr="00254104" w:rsidRDefault="0029756B" w:rsidP="00BD56FB">
            <w:pPr>
              <w:jc w:val="right"/>
              <w:rPr>
                <w:sz w:val="20"/>
                <w:szCs w:val="20"/>
              </w:rPr>
            </w:pPr>
            <w:r w:rsidRPr="00254104">
              <w:rPr>
                <w:sz w:val="20"/>
                <w:szCs w:val="20"/>
              </w:rPr>
              <w:t>24</w:t>
            </w: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3</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80237</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Lower Rock Creek</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2000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05/01</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06/01</w:t>
            </w:r>
          </w:p>
        </w:tc>
        <w:tc>
          <w:tcPr>
            <w:tcW w:w="888" w:type="dxa"/>
            <w:tcBorders>
              <w:top w:val="nil"/>
              <w:left w:val="nil"/>
              <w:bottom w:val="nil"/>
              <w:right w:val="nil"/>
            </w:tcBorders>
          </w:tcPr>
          <w:p w:rsidR="0029756B" w:rsidRPr="00254104" w:rsidRDefault="0029756B" w:rsidP="00BD56FB">
            <w:pPr>
              <w:jc w:val="right"/>
              <w:rPr>
                <w:sz w:val="20"/>
                <w:szCs w:val="20"/>
              </w:rPr>
            </w:pPr>
            <w:r w:rsidRPr="00254104">
              <w:rPr>
                <w:sz w:val="20"/>
                <w:szCs w:val="20"/>
              </w:rPr>
              <w:t>13</w:t>
            </w: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1</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80237</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Lower Rock Creek</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3000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10/15</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11/15</w:t>
            </w:r>
          </w:p>
        </w:tc>
        <w:tc>
          <w:tcPr>
            <w:tcW w:w="888" w:type="dxa"/>
            <w:tcBorders>
              <w:top w:val="nil"/>
              <w:left w:val="nil"/>
              <w:bottom w:val="nil"/>
              <w:right w:val="nil"/>
            </w:tcBorders>
          </w:tcPr>
          <w:p w:rsidR="0029756B" w:rsidRPr="00254104" w:rsidRDefault="00A66982" w:rsidP="00BD56FB">
            <w:pPr>
              <w:jc w:val="right"/>
              <w:rPr>
                <w:sz w:val="20"/>
                <w:szCs w:val="20"/>
              </w:rPr>
            </w:pPr>
            <w:r w:rsidRPr="00254104">
              <w:rPr>
                <w:sz w:val="20"/>
                <w:szCs w:val="20"/>
              </w:rPr>
              <w:t>40</w:t>
            </w:r>
          </w:p>
        </w:tc>
        <w:tc>
          <w:tcPr>
            <w:tcW w:w="872" w:type="dxa"/>
            <w:tcBorders>
              <w:top w:val="nil"/>
              <w:left w:val="nil"/>
              <w:bottom w:val="nil"/>
            </w:tcBorders>
          </w:tcPr>
          <w:p w:rsidR="0029756B" w:rsidRPr="00254104" w:rsidRDefault="00A66982" w:rsidP="00BD56FB">
            <w:pPr>
              <w:jc w:val="right"/>
              <w:rPr>
                <w:sz w:val="20"/>
                <w:szCs w:val="20"/>
              </w:rPr>
            </w:pPr>
            <w:r w:rsidRPr="00254104">
              <w:rPr>
                <w:sz w:val="20"/>
                <w:szCs w:val="20"/>
              </w:rPr>
              <w:t>2</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rPr>
              <w:t>90426</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North Shoshone</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1500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10/15</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11/15</w:t>
            </w:r>
          </w:p>
        </w:tc>
        <w:tc>
          <w:tcPr>
            <w:tcW w:w="888" w:type="dxa"/>
            <w:tcBorders>
              <w:top w:val="nil"/>
              <w:left w:val="nil"/>
              <w:bottom w:val="nil"/>
              <w:right w:val="nil"/>
            </w:tcBorders>
          </w:tcPr>
          <w:p w:rsidR="0029756B" w:rsidRPr="00254104" w:rsidRDefault="0029756B" w:rsidP="00BD56FB">
            <w:pPr>
              <w:jc w:val="right"/>
              <w:rPr>
                <w:sz w:val="20"/>
                <w:szCs w:val="20"/>
              </w:rPr>
            </w:pP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2</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90920</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Notch Butte</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6000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03/25</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04/30</w:t>
            </w:r>
          </w:p>
        </w:tc>
        <w:tc>
          <w:tcPr>
            <w:tcW w:w="888" w:type="dxa"/>
            <w:tcBorders>
              <w:top w:val="nil"/>
              <w:left w:val="nil"/>
              <w:bottom w:val="nil"/>
              <w:right w:val="nil"/>
            </w:tcBorders>
          </w:tcPr>
          <w:p w:rsidR="0029756B" w:rsidRPr="00254104" w:rsidRDefault="0029756B" w:rsidP="00BD56FB">
            <w:pPr>
              <w:jc w:val="right"/>
              <w:rPr>
                <w:sz w:val="20"/>
                <w:szCs w:val="20"/>
              </w:rPr>
            </w:pP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1</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90920</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Notch Butte</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4500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10/15</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11/15</w:t>
            </w:r>
          </w:p>
        </w:tc>
        <w:tc>
          <w:tcPr>
            <w:tcW w:w="888" w:type="dxa"/>
            <w:tcBorders>
              <w:top w:val="nil"/>
              <w:left w:val="nil"/>
              <w:bottom w:val="nil"/>
              <w:right w:val="nil"/>
            </w:tcBorders>
          </w:tcPr>
          <w:p w:rsidR="0029756B" w:rsidRPr="00254104" w:rsidRDefault="0029756B" w:rsidP="00BD56FB">
            <w:pPr>
              <w:jc w:val="right"/>
              <w:rPr>
                <w:sz w:val="20"/>
                <w:szCs w:val="20"/>
              </w:rPr>
            </w:pP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1</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90932</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Pocket</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 xml:space="preserve">2400 </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04/10</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05/01</w:t>
            </w:r>
          </w:p>
        </w:tc>
        <w:tc>
          <w:tcPr>
            <w:tcW w:w="888" w:type="dxa"/>
            <w:tcBorders>
              <w:top w:val="nil"/>
              <w:left w:val="nil"/>
              <w:bottom w:val="nil"/>
              <w:right w:val="nil"/>
            </w:tcBorders>
          </w:tcPr>
          <w:p w:rsidR="0029756B" w:rsidRPr="00254104" w:rsidRDefault="0029756B" w:rsidP="00BD56FB">
            <w:pPr>
              <w:jc w:val="right"/>
              <w:rPr>
                <w:sz w:val="20"/>
                <w:szCs w:val="20"/>
              </w:rPr>
            </w:pP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2</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90932</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Pocket</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 xml:space="preserve">3000 </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10/15</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11/15</w:t>
            </w:r>
          </w:p>
        </w:tc>
        <w:tc>
          <w:tcPr>
            <w:tcW w:w="888" w:type="dxa"/>
            <w:tcBorders>
              <w:top w:val="nil"/>
              <w:left w:val="nil"/>
              <w:bottom w:val="nil"/>
              <w:right w:val="nil"/>
            </w:tcBorders>
          </w:tcPr>
          <w:p w:rsidR="0029756B" w:rsidRPr="00254104" w:rsidRDefault="0029756B" w:rsidP="00BD56FB">
            <w:pPr>
              <w:jc w:val="right"/>
              <w:rPr>
                <w:sz w:val="20"/>
                <w:szCs w:val="20"/>
              </w:rPr>
            </w:pP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2</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80215</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Poison Creek</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2000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05/01</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06/01</w:t>
            </w:r>
          </w:p>
        </w:tc>
        <w:tc>
          <w:tcPr>
            <w:tcW w:w="888" w:type="dxa"/>
            <w:tcBorders>
              <w:top w:val="nil"/>
              <w:left w:val="nil"/>
              <w:bottom w:val="nil"/>
              <w:right w:val="nil"/>
            </w:tcBorders>
          </w:tcPr>
          <w:p w:rsidR="0029756B" w:rsidRPr="00254104" w:rsidRDefault="00A66982" w:rsidP="00BD56FB">
            <w:pPr>
              <w:jc w:val="right"/>
              <w:rPr>
                <w:sz w:val="20"/>
                <w:szCs w:val="20"/>
              </w:rPr>
            </w:pPr>
            <w:r w:rsidRPr="00254104">
              <w:rPr>
                <w:sz w:val="20"/>
                <w:szCs w:val="20"/>
              </w:rPr>
              <w:t>26</w:t>
            </w:r>
          </w:p>
        </w:tc>
        <w:tc>
          <w:tcPr>
            <w:tcW w:w="872" w:type="dxa"/>
            <w:tcBorders>
              <w:top w:val="nil"/>
              <w:left w:val="nil"/>
              <w:bottom w:val="nil"/>
            </w:tcBorders>
          </w:tcPr>
          <w:p w:rsidR="0029756B" w:rsidRPr="00254104" w:rsidRDefault="00A66982" w:rsidP="00BD56FB">
            <w:pPr>
              <w:jc w:val="right"/>
              <w:rPr>
                <w:sz w:val="20"/>
                <w:szCs w:val="20"/>
              </w:rPr>
            </w:pPr>
            <w:r w:rsidRPr="00254104">
              <w:rPr>
                <w:sz w:val="20"/>
                <w:szCs w:val="20"/>
              </w:rPr>
              <w:t>2</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80215</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Poison Creek</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3000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10/15</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11/15</w:t>
            </w:r>
          </w:p>
        </w:tc>
        <w:tc>
          <w:tcPr>
            <w:tcW w:w="888" w:type="dxa"/>
            <w:tcBorders>
              <w:top w:val="nil"/>
              <w:left w:val="nil"/>
              <w:bottom w:val="nil"/>
              <w:right w:val="nil"/>
            </w:tcBorders>
          </w:tcPr>
          <w:p w:rsidR="0029756B" w:rsidRPr="00254104" w:rsidRDefault="0029756B" w:rsidP="00BD56FB">
            <w:pPr>
              <w:jc w:val="right"/>
              <w:rPr>
                <w:sz w:val="20"/>
                <w:szCs w:val="20"/>
              </w:rPr>
            </w:pP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1</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90421</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Rattlesnake</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 xml:space="preserve">2400 </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04/10</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05/01</w:t>
            </w:r>
          </w:p>
        </w:tc>
        <w:tc>
          <w:tcPr>
            <w:tcW w:w="888" w:type="dxa"/>
            <w:tcBorders>
              <w:top w:val="nil"/>
              <w:left w:val="nil"/>
              <w:bottom w:val="nil"/>
              <w:right w:val="nil"/>
            </w:tcBorders>
          </w:tcPr>
          <w:p w:rsidR="0029756B" w:rsidRPr="00254104" w:rsidRDefault="0029756B" w:rsidP="00BD56FB">
            <w:pPr>
              <w:jc w:val="right"/>
              <w:rPr>
                <w:sz w:val="20"/>
                <w:szCs w:val="20"/>
              </w:rPr>
            </w:pP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2</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90421</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Rattlesnake</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4500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10/15</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11/15</w:t>
            </w:r>
          </w:p>
        </w:tc>
        <w:tc>
          <w:tcPr>
            <w:tcW w:w="888" w:type="dxa"/>
            <w:tcBorders>
              <w:top w:val="nil"/>
              <w:left w:val="nil"/>
              <w:bottom w:val="nil"/>
              <w:right w:val="nil"/>
            </w:tcBorders>
          </w:tcPr>
          <w:p w:rsidR="0029756B" w:rsidRPr="00254104" w:rsidRDefault="0029756B" w:rsidP="00BD56FB">
            <w:pPr>
              <w:jc w:val="right"/>
              <w:rPr>
                <w:sz w:val="20"/>
                <w:szCs w:val="20"/>
              </w:rPr>
            </w:pPr>
            <w:r w:rsidRPr="00254104">
              <w:rPr>
                <w:sz w:val="20"/>
                <w:szCs w:val="20"/>
              </w:rPr>
              <w:t>30</w:t>
            </w: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1</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80708</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Sid Butte</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6000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A3065A" w:rsidP="0004010B">
            <w:pPr>
              <w:jc w:val="center"/>
              <w:rPr>
                <w:sz w:val="20"/>
                <w:szCs w:val="20"/>
              </w:rPr>
            </w:pPr>
            <w:r>
              <w:rPr>
                <w:sz w:val="20"/>
                <w:szCs w:val="20"/>
              </w:rPr>
              <w:t>03/25</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04/30</w:t>
            </w:r>
          </w:p>
        </w:tc>
        <w:tc>
          <w:tcPr>
            <w:tcW w:w="888" w:type="dxa"/>
            <w:tcBorders>
              <w:top w:val="nil"/>
              <w:left w:val="nil"/>
              <w:bottom w:val="nil"/>
              <w:right w:val="nil"/>
            </w:tcBorders>
          </w:tcPr>
          <w:p w:rsidR="0029756B" w:rsidRPr="00254104" w:rsidRDefault="0029756B" w:rsidP="00BD56FB">
            <w:pPr>
              <w:jc w:val="right"/>
              <w:rPr>
                <w:sz w:val="20"/>
                <w:szCs w:val="20"/>
              </w:rPr>
            </w:pPr>
          </w:p>
        </w:tc>
        <w:tc>
          <w:tcPr>
            <w:tcW w:w="872" w:type="dxa"/>
            <w:tcBorders>
              <w:top w:val="nil"/>
              <w:left w:val="nil"/>
              <w:bottom w:val="nil"/>
            </w:tcBorders>
          </w:tcPr>
          <w:p w:rsidR="0029756B" w:rsidRPr="00254104" w:rsidRDefault="0004010B" w:rsidP="00BD56FB">
            <w:pPr>
              <w:jc w:val="right"/>
              <w:rPr>
                <w:sz w:val="20"/>
                <w:szCs w:val="20"/>
              </w:rPr>
            </w:pPr>
            <w:r w:rsidRPr="00254104">
              <w:rPr>
                <w:sz w:val="20"/>
                <w:szCs w:val="20"/>
              </w:rPr>
              <w:t>1</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80611</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Spud Patch</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2000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05/01</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06/15</w:t>
            </w:r>
          </w:p>
        </w:tc>
        <w:tc>
          <w:tcPr>
            <w:tcW w:w="888" w:type="dxa"/>
            <w:tcBorders>
              <w:top w:val="nil"/>
              <w:left w:val="nil"/>
              <w:bottom w:val="nil"/>
              <w:right w:val="nil"/>
            </w:tcBorders>
          </w:tcPr>
          <w:p w:rsidR="0029756B" w:rsidRPr="00254104" w:rsidRDefault="0029756B" w:rsidP="00BD56FB">
            <w:pPr>
              <w:jc w:val="right"/>
              <w:rPr>
                <w:sz w:val="20"/>
                <w:szCs w:val="20"/>
              </w:rPr>
            </w:pP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1</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80505</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Square Lake</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2000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05/01</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06/15</w:t>
            </w:r>
          </w:p>
        </w:tc>
        <w:tc>
          <w:tcPr>
            <w:tcW w:w="888" w:type="dxa"/>
            <w:tcBorders>
              <w:top w:val="nil"/>
              <w:left w:val="nil"/>
              <w:bottom w:val="nil"/>
              <w:right w:val="nil"/>
            </w:tcBorders>
          </w:tcPr>
          <w:p w:rsidR="0029756B" w:rsidRPr="00254104" w:rsidRDefault="0029756B" w:rsidP="00BD56FB">
            <w:pPr>
              <w:jc w:val="right"/>
              <w:rPr>
                <w:sz w:val="20"/>
                <w:szCs w:val="20"/>
              </w:rPr>
            </w:pPr>
          </w:p>
        </w:tc>
        <w:tc>
          <w:tcPr>
            <w:tcW w:w="872" w:type="dxa"/>
            <w:tcBorders>
              <w:top w:val="nil"/>
              <w:left w:val="nil"/>
              <w:bottom w:val="nil"/>
            </w:tcBorders>
          </w:tcPr>
          <w:p w:rsidR="0029756B" w:rsidRPr="00254104" w:rsidRDefault="0004010B" w:rsidP="00BD56FB">
            <w:pPr>
              <w:jc w:val="right"/>
              <w:rPr>
                <w:sz w:val="20"/>
                <w:szCs w:val="20"/>
              </w:rPr>
            </w:pPr>
            <w:r w:rsidRPr="00254104">
              <w:rPr>
                <w:sz w:val="20"/>
                <w:szCs w:val="20"/>
              </w:rPr>
              <w:t>2</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80709</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Star Lake</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6000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A3065A" w:rsidP="0004010B">
            <w:pPr>
              <w:jc w:val="center"/>
              <w:rPr>
                <w:sz w:val="20"/>
                <w:szCs w:val="20"/>
              </w:rPr>
            </w:pPr>
            <w:r>
              <w:rPr>
                <w:sz w:val="20"/>
                <w:szCs w:val="20"/>
              </w:rPr>
              <w:t>03/25</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04/30</w:t>
            </w:r>
          </w:p>
        </w:tc>
        <w:tc>
          <w:tcPr>
            <w:tcW w:w="888" w:type="dxa"/>
            <w:tcBorders>
              <w:top w:val="nil"/>
              <w:left w:val="nil"/>
              <w:bottom w:val="nil"/>
              <w:right w:val="nil"/>
            </w:tcBorders>
          </w:tcPr>
          <w:p w:rsidR="0029756B" w:rsidRPr="00254104" w:rsidRDefault="00142531" w:rsidP="00BD56FB">
            <w:pPr>
              <w:jc w:val="right"/>
              <w:rPr>
                <w:sz w:val="20"/>
                <w:szCs w:val="20"/>
              </w:rPr>
            </w:pPr>
            <w:r w:rsidRPr="00254104">
              <w:rPr>
                <w:sz w:val="20"/>
                <w:szCs w:val="20"/>
              </w:rPr>
              <w:t>60</w:t>
            </w: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3</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80709</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Star Lake</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4500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10/15</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11/15</w:t>
            </w:r>
          </w:p>
        </w:tc>
        <w:tc>
          <w:tcPr>
            <w:tcW w:w="888" w:type="dxa"/>
            <w:tcBorders>
              <w:top w:val="nil"/>
              <w:left w:val="nil"/>
              <w:bottom w:val="nil"/>
              <w:right w:val="nil"/>
            </w:tcBorders>
          </w:tcPr>
          <w:p w:rsidR="0029756B" w:rsidRPr="00254104" w:rsidRDefault="00142531" w:rsidP="00BD56FB">
            <w:pPr>
              <w:jc w:val="right"/>
              <w:rPr>
                <w:sz w:val="20"/>
                <w:szCs w:val="20"/>
              </w:rPr>
            </w:pPr>
            <w:r w:rsidRPr="00254104">
              <w:rPr>
                <w:sz w:val="20"/>
                <w:szCs w:val="20"/>
              </w:rPr>
              <w:t>78</w:t>
            </w: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2</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rPr>
              <w:t>80709</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Timmerman Hills</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2000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05/01</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06/15</w:t>
            </w:r>
          </w:p>
        </w:tc>
        <w:tc>
          <w:tcPr>
            <w:tcW w:w="888" w:type="dxa"/>
            <w:tcBorders>
              <w:top w:val="nil"/>
              <w:left w:val="nil"/>
              <w:bottom w:val="nil"/>
              <w:right w:val="nil"/>
            </w:tcBorders>
          </w:tcPr>
          <w:p w:rsidR="0029756B" w:rsidRPr="00254104" w:rsidRDefault="0027076A" w:rsidP="00C00D33">
            <w:pPr>
              <w:jc w:val="right"/>
              <w:rPr>
                <w:sz w:val="20"/>
                <w:szCs w:val="20"/>
              </w:rPr>
            </w:pPr>
            <w:r w:rsidRPr="00254104">
              <w:rPr>
                <w:sz w:val="20"/>
                <w:szCs w:val="20"/>
              </w:rPr>
              <w:t>5</w:t>
            </w:r>
            <w:r w:rsidR="00C00D33" w:rsidRPr="00254104">
              <w:rPr>
                <w:sz w:val="20"/>
                <w:szCs w:val="20"/>
              </w:rPr>
              <w:t>2</w:t>
            </w:r>
          </w:p>
        </w:tc>
        <w:tc>
          <w:tcPr>
            <w:tcW w:w="872" w:type="dxa"/>
            <w:tcBorders>
              <w:top w:val="nil"/>
              <w:left w:val="nil"/>
              <w:bottom w:val="nil"/>
            </w:tcBorders>
          </w:tcPr>
          <w:p w:rsidR="0029756B" w:rsidRPr="00254104" w:rsidRDefault="0027076A" w:rsidP="00BD56FB">
            <w:pPr>
              <w:jc w:val="right"/>
              <w:rPr>
                <w:sz w:val="20"/>
                <w:szCs w:val="20"/>
              </w:rPr>
            </w:pPr>
            <w:r w:rsidRPr="00254104">
              <w:rPr>
                <w:sz w:val="20"/>
                <w:szCs w:val="20"/>
              </w:rPr>
              <w:t>4</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80709</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Timmerman Hills</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2000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05/01</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06/15</w:t>
            </w:r>
          </w:p>
        </w:tc>
        <w:tc>
          <w:tcPr>
            <w:tcW w:w="888" w:type="dxa"/>
            <w:tcBorders>
              <w:top w:val="nil"/>
              <w:left w:val="nil"/>
              <w:bottom w:val="nil"/>
              <w:right w:val="nil"/>
            </w:tcBorders>
          </w:tcPr>
          <w:p w:rsidR="0029756B" w:rsidRPr="00254104" w:rsidRDefault="00C00D33" w:rsidP="00BD56FB">
            <w:pPr>
              <w:jc w:val="right"/>
              <w:rPr>
                <w:sz w:val="20"/>
                <w:szCs w:val="20"/>
              </w:rPr>
            </w:pPr>
            <w:r w:rsidRPr="00254104">
              <w:rPr>
                <w:sz w:val="20"/>
                <w:szCs w:val="20"/>
              </w:rPr>
              <w:t>65</w:t>
            </w:r>
          </w:p>
        </w:tc>
        <w:tc>
          <w:tcPr>
            <w:tcW w:w="872" w:type="dxa"/>
            <w:tcBorders>
              <w:top w:val="nil"/>
              <w:left w:val="nil"/>
              <w:bottom w:val="nil"/>
            </w:tcBorders>
          </w:tcPr>
          <w:p w:rsidR="0029756B" w:rsidRPr="00254104" w:rsidRDefault="00C00D33" w:rsidP="00BD56FB">
            <w:pPr>
              <w:jc w:val="right"/>
              <w:rPr>
                <w:sz w:val="20"/>
                <w:szCs w:val="20"/>
              </w:rPr>
            </w:pPr>
            <w:r w:rsidRPr="00254104">
              <w:rPr>
                <w:sz w:val="20"/>
                <w:szCs w:val="20"/>
              </w:rPr>
              <w:t>5</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80709</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Timmerman Hills</w:t>
            </w:r>
          </w:p>
        </w:tc>
        <w:tc>
          <w:tcPr>
            <w:tcW w:w="1337" w:type="dxa"/>
            <w:tcBorders>
              <w:top w:val="nil"/>
              <w:left w:val="nil"/>
              <w:bottom w:val="nil"/>
              <w:right w:val="nil"/>
            </w:tcBorders>
          </w:tcPr>
          <w:p w:rsidR="0029756B" w:rsidRPr="00254104" w:rsidRDefault="00C00D33" w:rsidP="00BD56FB">
            <w:pPr>
              <w:jc w:val="center"/>
              <w:rPr>
                <w:sz w:val="20"/>
                <w:szCs w:val="20"/>
              </w:rPr>
            </w:pPr>
            <w:r w:rsidRPr="00254104">
              <w:rPr>
                <w:sz w:val="20"/>
                <w:szCs w:val="20"/>
              </w:rPr>
              <w:t>30</w:t>
            </w:r>
            <w:r w:rsidR="0029756B" w:rsidRPr="00254104">
              <w:rPr>
                <w:sz w:val="20"/>
                <w:szCs w:val="20"/>
              </w:rPr>
              <w:t>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10/15</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11/15</w:t>
            </w:r>
          </w:p>
        </w:tc>
        <w:tc>
          <w:tcPr>
            <w:tcW w:w="888" w:type="dxa"/>
            <w:tcBorders>
              <w:top w:val="nil"/>
              <w:left w:val="nil"/>
              <w:bottom w:val="nil"/>
              <w:right w:val="nil"/>
            </w:tcBorders>
          </w:tcPr>
          <w:p w:rsidR="0029756B" w:rsidRPr="00254104" w:rsidRDefault="00C00D33" w:rsidP="00BD56FB">
            <w:pPr>
              <w:jc w:val="right"/>
              <w:rPr>
                <w:sz w:val="20"/>
                <w:szCs w:val="20"/>
              </w:rPr>
            </w:pPr>
            <w:r w:rsidRPr="00254104">
              <w:rPr>
                <w:sz w:val="20"/>
                <w:szCs w:val="20"/>
              </w:rPr>
              <w:t>8</w:t>
            </w:r>
            <w:r w:rsidR="0029756B" w:rsidRPr="00254104">
              <w:rPr>
                <w:sz w:val="20"/>
                <w:szCs w:val="20"/>
              </w:rPr>
              <w:t>0</w:t>
            </w: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4</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90915</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Tunupa</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2400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04/10</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05/01</w:t>
            </w:r>
          </w:p>
        </w:tc>
        <w:tc>
          <w:tcPr>
            <w:tcW w:w="888" w:type="dxa"/>
            <w:tcBorders>
              <w:top w:val="nil"/>
              <w:left w:val="nil"/>
              <w:bottom w:val="nil"/>
              <w:right w:val="nil"/>
            </w:tcBorders>
          </w:tcPr>
          <w:p w:rsidR="0029756B" w:rsidRPr="00254104" w:rsidRDefault="0029756B" w:rsidP="00BD56FB">
            <w:pPr>
              <w:jc w:val="right"/>
              <w:rPr>
                <w:sz w:val="20"/>
                <w:szCs w:val="20"/>
              </w:rPr>
            </w:pPr>
            <w:r w:rsidRPr="00254104">
              <w:rPr>
                <w:sz w:val="20"/>
                <w:szCs w:val="20"/>
              </w:rPr>
              <w:t>16</w:t>
            </w: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1</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90915</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Tunupa</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3000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10/15</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11/15</w:t>
            </w:r>
          </w:p>
        </w:tc>
        <w:tc>
          <w:tcPr>
            <w:tcW w:w="888" w:type="dxa"/>
            <w:tcBorders>
              <w:top w:val="nil"/>
              <w:left w:val="nil"/>
              <w:bottom w:val="nil"/>
              <w:right w:val="nil"/>
            </w:tcBorders>
          </w:tcPr>
          <w:p w:rsidR="0029756B" w:rsidRPr="00254104" w:rsidRDefault="0029756B" w:rsidP="00BD56FB">
            <w:pPr>
              <w:jc w:val="right"/>
              <w:rPr>
                <w:sz w:val="20"/>
                <w:szCs w:val="20"/>
              </w:rPr>
            </w:pPr>
          </w:p>
        </w:tc>
        <w:tc>
          <w:tcPr>
            <w:tcW w:w="872" w:type="dxa"/>
            <w:tcBorders>
              <w:top w:val="nil"/>
              <w:left w:val="nil"/>
              <w:bottom w:val="nil"/>
            </w:tcBorders>
          </w:tcPr>
          <w:p w:rsidR="0029756B" w:rsidRPr="00254104" w:rsidRDefault="0029756B" w:rsidP="00BD56FB">
            <w:pPr>
              <w:jc w:val="right"/>
              <w:rPr>
                <w:sz w:val="20"/>
                <w:szCs w:val="20"/>
              </w:rPr>
            </w:pPr>
            <w:r w:rsidRPr="00254104">
              <w:rPr>
                <w:sz w:val="20"/>
                <w:szCs w:val="20"/>
              </w:rPr>
              <w:t>2</w:t>
            </w:r>
          </w:p>
        </w:tc>
      </w:tr>
      <w:tr w:rsidR="0029756B" w:rsidRPr="00254104" w:rsidTr="00254104">
        <w:trPr>
          <w:jc w:val="center"/>
        </w:trPr>
        <w:tc>
          <w:tcPr>
            <w:tcW w:w="1494" w:type="dxa"/>
            <w:tcBorders>
              <w:top w:val="nil"/>
              <w:bottom w:val="nil"/>
              <w:right w:val="nil"/>
            </w:tcBorders>
          </w:tcPr>
          <w:p w:rsidR="0029756B" w:rsidRPr="00254104" w:rsidRDefault="0029756B" w:rsidP="00BD56FB">
            <w:pPr>
              <w:jc w:val="center"/>
              <w:rPr>
                <w:sz w:val="20"/>
                <w:szCs w:val="20"/>
              </w:rPr>
            </w:pPr>
            <w:r w:rsidRPr="00254104">
              <w:rPr>
                <w:sz w:val="20"/>
                <w:szCs w:val="20"/>
                <w:lang w:eastAsia="ja-JP"/>
              </w:rPr>
              <w:t>90403</w:t>
            </w:r>
          </w:p>
        </w:tc>
        <w:tc>
          <w:tcPr>
            <w:tcW w:w="2151" w:type="dxa"/>
            <w:tcBorders>
              <w:top w:val="nil"/>
              <w:left w:val="nil"/>
              <w:bottom w:val="nil"/>
              <w:right w:val="nil"/>
            </w:tcBorders>
          </w:tcPr>
          <w:p w:rsidR="0029756B" w:rsidRPr="00254104" w:rsidRDefault="0029756B" w:rsidP="00BD56FB">
            <w:pPr>
              <w:rPr>
                <w:sz w:val="20"/>
                <w:szCs w:val="20"/>
              </w:rPr>
            </w:pPr>
            <w:r w:rsidRPr="00254104">
              <w:rPr>
                <w:sz w:val="20"/>
                <w:szCs w:val="20"/>
              </w:rPr>
              <w:t>West Bliss</w:t>
            </w:r>
          </w:p>
        </w:tc>
        <w:tc>
          <w:tcPr>
            <w:tcW w:w="1337" w:type="dxa"/>
            <w:tcBorders>
              <w:top w:val="nil"/>
              <w:left w:val="nil"/>
              <w:bottom w:val="nil"/>
              <w:right w:val="nil"/>
            </w:tcBorders>
          </w:tcPr>
          <w:p w:rsidR="0029756B" w:rsidRPr="00254104" w:rsidRDefault="00C00D33" w:rsidP="00BD56FB">
            <w:pPr>
              <w:jc w:val="center"/>
              <w:rPr>
                <w:sz w:val="20"/>
                <w:szCs w:val="20"/>
              </w:rPr>
            </w:pPr>
            <w:r w:rsidRPr="00254104">
              <w:rPr>
                <w:sz w:val="20"/>
                <w:szCs w:val="20"/>
              </w:rPr>
              <w:t>12</w:t>
            </w:r>
            <w:r w:rsidR="0029756B" w:rsidRPr="00254104">
              <w:rPr>
                <w:sz w:val="20"/>
                <w:szCs w:val="20"/>
              </w:rPr>
              <w:t>00</w:t>
            </w:r>
          </w:p>
        </w:tc>
        <w:tc>
          <w:tcPr>
            <w:tcW w:w="1337"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Sheep</w:t>
            </w:r>
          </w:p>
        </w:tc>
        <w:tc>
          <w:tcPr>
            <w:tcW w:w="1154"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04/01</w:t>
            </w:r>
          </w:p>
        </w:tc>
        <w:tc>
          <w:tcPr>
            <w:tcW w:w="1310" w:type="dxa"/>
            <w:tcBorders>
              <w:top w:val="nil"/>
              <w:left w:val="nil"/>
              <w:bottom w:val="nil"/>
              <w:right w:val="nil"/>
            </w:tcBorders>
          </w:tcPr>
          <w:p w:rsidR="0029756B" w:rsidRPr="00254104" w:rsidRDefault="0029756B" w:rsidP="00BD56FB">
            <w:pPr>
              <w:jc w:val="center"/>
              <w:rPr>
                <w:sz w:val="20"/>
                <w:szCs w:val="20"/>
              </w:rPr>
            </w:pPr>
            <w:r w:rsidRPr="00254104">
              <w:rPr>
                <w:sz w:val="20"/>
                <w:szCs w:val="20"/>
              </w:rPr>
              <w:t>06/30</w:t>
            </w:r>
          </w:p>
        </w:tc>
        <w:tc>
          <w:tcPr>
            <w:tcW w:w="888" w:type="dxa"/>
            <w:tcBorders>
              <w:top w:val="nil"/>
              <w:left w:val="nil"/>
              <w:bottom w:val="nil"/>
              <w:right w:val="nil"/>
            </w:tcBorders>
          </w:tcPr>
          <w:p w:rsidR="0029756B" w:rsidRPr="00254104" w:rsidRDefault="00C00D33" w:rsidP="00BD56FB">
            <w:pPr>
              <w:jc w:val="right"/>
              <w:rPr>
                <w:sz w:val="20"/>
                <w:szCs w:val="20"/>
              </w:rPr>
            </w:pPr>
            <w:r w:rsidRPr="00254104">
              <w:rPr>
                <w:sz w:val="20"/>
                <w:szCs w:val="20"/>
              </w:rPr>
              <w:t>16</w:t>
            </w:r>
          </w:p>
        </w:tc>
        <w:tc>
          <w:tcPr>
            <w:tcW w:w="872" w:type="dxa"/>
            <w:tcBorders>
              <w:top w:val="nil"/>
              <w:left w:val="nil"/>
              <w:bottom w:val="nil"/>
            </w:tcBorders>
          </w:tcPr>
          <w:p w:rsidR="0029756B" w:rsidRPr="00254104" w:rsidRDefault="00C00D33" w:rsidP="00BD56FB">
            <w:pPr>
              <w:jc w:val="right"/>
              <w:rPr>
                <w:sz w:val="20"/>
                <w:szCs w:val="20"/>
              </w:rPr>
            </w:pPr>
            <w:r w:rsidRPr="00254104">
              <w:rPr>
                <w:sz w:val="20"/>
                <w:szCs w:val="20"/>
              </w:rPr>
              <w:t>2</w:t>
            </w:r>
          </w:p>
        </w:tc>
      </w:tr>
      <w:tr w:rsidR="00C00D33" w:rsidRPr="00254104" w:rsidTr="00254104">
        <w:trPr>
          <w:jc w:val="center"/>
        </w:trPr>
        <w:tc>
          <w:tcPr>
            <w:tcW w:w="1494" w:type="dxa"/>
            <w:tcBorders>
              <w:top w:val="nil"/>
              <w:bottom w:val="nil"/>
              <w:right w:val="nil"/>
            </w:tcBorders>
          </w:tcPr>
          <w:p w:rsidR="00C00D33" w:rsidRPr="00254104" w:rsidRDefault="00C00D33" w:rsidP="00E31E0E">
            <w:pPr>
              <w:jc w:val="center"/>
              <w:rPr>
                <w:sz w:val="20"/>
                <w:szCs w:val="20"/>
              </w:rPr>
            </w:pPr>
            <w:r w:rsidRPr="00254104">
              <w:rPr>
                <w:sz w:val="20"/>
                <w:szCs w:val="20"/>
                <w:lang w:eastAsia="ja-JP"/>
              </w:rPr>
              <w:t>90403</w:t>
            </w:r>
          </w:p>
        </w:tc>
        <w:tc>
          <w:tcPr>
            <w:tcW w:w="2151" w:type="dxa"/>
            <w:tcBorders>
              <w:top w:val="nil"/>
              <w:left w:val="nil"/>
              <w:bottom w:val="nil"/>
              <w:right w:val="nil"/>
            </w:tcBorders>
          </w:tcPr>
          <w:p w:rsidR="00C00D33" w:rsidRPr="00254104" w:rsidRDefault="00C00D33" w:rsidP="00E31E0E">
            <w:pPr>
              <w:rPr>
                <w:sz w:val="20"/>
                <w:szCs w:val="20"/>
              </w:rPr>
            </w:pPr>
            <w:r w:rsidRPr="00254104">
              <w:rPr>
                <w:sz w:val="20"/>
                <w:szCs w:val="20"/>
              </w:rPr>
              <w:t>West Bliss</w:t>
            </w:r>
          </w:p>
        </w:tc>
        <w:tc>
          <w:tcPr>
            <w:tcW w:w="1337" w:type="dxa"/>
            <w:tcBorders>
              <w:top w:val="nil"/>
              <w:left w:val="nil"/>
              <w:bottom w:val="nil"/>
              <w:right w:val="nil"/>
            </w:tcBorders>
          </w:tcPr>
          <w:p w:rsidR="00C00D33" w:rsidRPr="00254104" w:rsidRDefault="00C00D33" w:rsidP="00E31E0E">
            <w:pPr>
              <w:jc w:val="center"/>
              <w:rPr>
                <w:sz w:val="20"/>
                <w:szCs w:val="20"/>
              </w:rPr>
            </w:pPr>
            <w:r w:rsidRPr="00254104">
              <w:rPr>
                <w:sz w:val="20"/>
                <w:szCs w:val="20"/>
              </w:rPr>
              <w:t>8400</w:t>
            </w:r>
          </w:p>
        </w:tc>
        <w:tc>
          <w:tcPr>
            <w:tcW w:w="1337" w:type="dxa"/>
            <w:tcBorders>
              <w:top w:val="nil"/>
              <w:left w:val="nil"/>
              <w:bottom w:val="nil"/>
              <w:right w:val="nil"/>
            </w:tcBorders>
          </w:tcPr>
          <w:p w:rsidR="00C00D33" w:rsidRPr="00254104" w:rsidRDefault="00C00D33" w:rsidP="00E31E0E">
            <w:pPr>
              <w:jc w:val="center"/>
              <w:rPr>
                <w:sz w:val="20"/>
                <w:szCs w:val="20"/>
              </w:rPr>
            </w:pPr>
            <w:r w:rsidRPr="00254104">
              <w:rPr>
                <w:sz w:val="20"/>
                <w:szCs w:val="20"/>
              </w:rPr>
              <w:t>Sheep</w:t>
            </w:r>
          </w:p>
        </w:tc>
        <w:tc>
          <w:tcPr>
            <w:tcW w:w="1154" w:type="dxa"/>
            <w:tcBorders>
              <w:top w:val="nil"/>
              <w:left w:val="nil"/>
              <w:bottom w:val="nil"/>
              <w:right w:val="nil"/>
            </w:tcBorders>
          </w:tcPr>
          <w:p w:rsidR="00C00D33" w:rsidRPr="00254104" w:rsidRDefault="00C00D33" w:rsidP="00E31E0E">
            <w:pPr>
              <w:jc w:val="center"/>
              <w:rPr>
                <w:sz w:val="20"/>
                <w:szCs w:val="20"/>
              </w:rPr>
            </w:pPr>
            <w:r w:rsidRPr="00254104">
              <w:rPr>
                <w:sz w:val="20"/>
                <w:szCs w:val="20"/>
              </w:rPr>
              <w:t>04/01</w:t>
            </w:r>
          </w:p>
        </w:tc>
        <w:tc>
          <w:tcPr>
            <w:tcW w:w="1310" w:type="dxa"/>
            <w:tcBorders>
              <w:top w:val="nil"/>
              <w:left w:val="nil"/>
              <w:bottom w:val="nil"/>
              <w:right w:val="nil"/>
            </w:tcBorders>
          </w:tcPr>
          <w:p w:rsidR="00C00D33" w:rsidRPr="00254104" w:rsidRDefault="00C00D33" w:rsidP="00E31E0E">
            <w:pPr>
              <w:jc w:val="center"/>
              <w:rPr>
                <w:sz w:val="20"/>
                <w:szCs w:val="20"/>
              </w:rPr>
            </w:pPr>
            <w:r w:rsidRPr="00254104">
              <w:rPr>
                <w:sz w:val="20"/>
                <w:szCs w:val="20"/>
              </w:rPr>
              <w:t>06/30</w:t>
            </w:r>
          </w:p>
        </w:tc>
        <w:tc>
          <w:tcPr>
            <w:tcW w:w="888" w:type="dxa"/>
            <w:tcBorders>
              <w:top w:val="nil"/>
              <w:left w:val="nil"/>
              <w:bottom w:val="nil"/>
              <w:right w:val="nil"/>
            </w:tcBorders>
          </w:tcPr>
          <w:p w:rsidR="00C00D33" w:rsidRPr="00254104" w:rsidRDefault="00C00D33" w:rsidP="00E31E0E">
            <w:pPr>
              <w:jc w:val="right"/>
              <w:rPr>
                <w:sz w:val="20"/>
                <w:szCs w:val="20"/>
              </w:rPr>
            </w:pPr>
          </w:p>
        </w:tc>
        <w:tc>
          <w:tcPr>
            <w:tcW w:w="872" w:type="dxa"/>
            <w:tcBorders>
              <w:top w:val="nil"/>
              <w:left w:val="nil"/>
              <w:bottom w:val="nil"/>
            </w:tcBorders>
          </w:tcPr>
          <w:p w:rsidR="00C00D33" w:rsidRPr="00254104" w:rsidRDefault="00C00D33" w:rsidP="00E31E0E">
            <w:pPr>
              <w:jc w:val="right"/>
              <w:rPr>
                <w:sz w:val="20"/>
                <w:szCs w:val="20"/>
              </w:rPr>
            </w:pPr>
            <w:r w:rsidRPr="00254104">
              <w:rPr>
                <w:sz w:val="20"/>
                <w:szCs w:val="20"/>
              </w:rPr>
              <w:t>1</w:t>
            </w:r>
          </w:p>
        </w:tc>
      </w:tr>
      <w:tr w:rsidR="00C00D33" w:rsidRPr="00254104" w:rsidTr="00254104">
        <w:trPr>
          <w:jc w:val="center"/>
        </w:trPr>
        <w:tc>
          <w:tcPr>
            <w:tcW w:w="1494" w:type="dxa"/>
            <w:tcBorders>
              <w:top w:val="nil"/>
              <w:bottom w:val="nil"/>
              <w:right w:val="nil"/>
            </w:tcBorders>
          </w:tcPr>
          <w:p w:rsidR="00C00D33" w:rsidRPr="00254104" w:rsidRDefault="00C00D33" w:rsidP="00BD56FB">
            <w:pPr>
              <w:jc w:val="center"/>
              <w:rPr>
                <w:sz w:val="20"/>
                <w:szCs w:val="20"/>
              </w:rPr>
            </w:pPr>
            <w:r w:rsidRPr="00254104">
              <w:rPr>
                <w:sz w:val="20"/>
                <w:szCs w:val="20"/>
                <w:lang w:eastAsia="ja-JP"/>
              </w:rPr>
              <w:t>90403</w:t>
            </w:r>
          </w:p>
        </w:tc>
        <w:tc>
          <w:tcPr>
            <w:tcW w:w="2151" w:type="dxa"/>
            <w:tcBorders>
              <w:top w:val="nil"/>
              <w:left w:val="nil"/>
              <w:bottom w:val="nil"/>
              <w:right w:val="nil"/>
            </w:tcBorders>
          </w:tcPr>
          <w:p w:rsidR="00C00D33" w:rsidRPr="00254104" w:rsidRDefault="00C00D33" w:rsidP="00BD56FB">
            <w:pPr>
              <w:rPr>
                <w:sz w:val="20"/>
                <w:szCs w:val="20"/>
              </w:rPr>
            </w:pPr>
            <w:r w:rsidRPr="00254104">
              <w:rPr>
                <w:sz w:val="20"/>
                <w:szCs w:val="20"/>
              </w:rPr>
              <w:t>West Bliss</w:t>
            </w:r>
          </w:p>
        </w:tc>
        <w:tc>
          <w:tcPr>
            <w:tcW w:w="1337" w:type="dxa"/>
            <w:tcBorders>
              <w:top w:val="nil"/>
              <w:left w:val="nil"/>
              <w:bottom w:val="nil"/>
              <w:right w:val="nil"/>
            </w:tcBorders>
          </w:tcPr>
          <w:p w:rsidR="00C00D33" w:rsidRPr="00254104" w:rsidRDefault="00C00D33" w:rsidP="00BD56FB">
            <w:pPr>
              <w:jc w:val="center"/>
              <w:rPr>
                <w:sz w:val="20"/>
                <w:szCs w:val="20"/>
              </w:rPr>
            </w:pPr>
            <w:r w:rsidRPr="00254104">
              <w:rPr>
                <w:sz w:val="20"/>
                <w:szCs w:val="20"/>
              </w:rPr>
              <w:t>7500</w:t>
            </w:r>
          </w:p>
        </w:tc>
        <w:tc>
          <w:tcPr>
            <w:tcW w:w="1337" w:type="dxa"/>
            <w:tcBorders>
              <w:top w:val="nil"/>
              <w:left w:val="nil"/>
              <w:bottom w:val="nil"/>
              <w:right w:val="nil"/>
            </w:tcBorders>
          </w:tcPr>
          <w:p w:rsidR="00C00D33" w:rsidRPr="00254104" w:rsidRDefault="00C00D33" w:rsidP="00BD56FB">
            <w:pPr>
              <w:jc w:val="center"/>
              <w:rPr>
                <w:sz w:val="20"/>
                <w:szCs w:val="20"/>
              </w:rPr>
            </w:pPr>
            <w:r w:rsidRPr="00254104">
              <w:rPr>
                <w:sz w:val="20"/>
                <w:szCs w:val="20"/>
              </w:rPr>
              <w:t>Sheep</w:t>
            </w:r>
          </w:p>
        </w:tc>
        <w:tc>
          <w:tcPr>
            <w:tcW w:w="1154" w:type="dxa"/>
            <w:tcBorders>
              <w:top w:val="nil"/>
              <w:left w:val="nil"/>
              <w:bottom w:val="nil"/>
              <w:right w:val="nil"/>
            </w:tcBorders>
          </w:tcPr>
          <w:p w:rsidR="00C00D33" w:rsidRPr="00254104" w:rsidRDefault="00C00D33" w:rsidP="00BD56FB">
            <w:pPr>
              <w:jc w:val="center"/>
              <w:rPr>
                <w:sz w:val="20"/>
                <w:szCs w:val="20"/>
              </w:rPr>
            </w:pPr>
            <w:r w:rsidRPr="00254104">
              <w:rPr>
                <w:sz w:val="20"/>
                <w:szCs w:val="20"/>
              </w:rPr>
              <w:t>10/15</w:t>
            </w:r>
          </w:p>
        </w:tc>
        <w:tc>
          <w:tcPr>
            <w:tcW w:w="1310" w:type="dxa"/>
            <w:tcBorders>
              <w:top w:val="nil"/>
              <w:left w:val="nil"/>
              <w:bottom w:val="nil"/>
              <w:right w:val="nil"/>
            </w:tcBorders>
          </w:tcPr>
          <w:p w:rsidR="00C00D33" w:rsidRPr="00254104" w:rsidRDefault="00C00D33" w:rsidP="00BD56FB">
            <w:pPr>
              <w:jc w:val="center"/>
              <w:rPr>
                <w:sz w:val="20"/>
                <w:szCs w:val="20"/>
              </w:rPr>
            </w:pPr>
            <w:r w:rsidRPr="00254104">
              <w:rPr>
                <w:sz w:val="20"/>
                <w:szCs w:val="20"/>
              </w:rPr>
              <w:t>11/15</w:t>
            </w:r>
          </w:p>
        </w:tc>
        <w:tc>
          <w:tcPr>
            <w:tcW w:w="888" w:type="dxa"/>
            <w:tcBorders>
              <w:top w:val="nil"/>
              <w:left w:val="nil"/>
              <w:bottom w:val="nil"/>
              <w:right w:val="nil"/>
            </w:tcBorders>
          </w:tcPr>
          <w:p w:rsidR="00C00D33" w:rsidRPr="00254104" w:rsidRDefault="00C00D33" w:rsidP="00BD56FB">
            <w:pPr>
              <w:jc w:val="right"/>
              <w:rPr>
                <w:sz w:val="20"/>
                <w:szCs w:val="20"/>
              </w:rPr>
            </w:pPr>
          </w:p>
        </w:tc>
        <w:tc>
          <w:tcPr>
            <w:tcW w:w="872" w:type="dxa"/>
            <w:tcBorders>
              <w:top w:val="nil"/>
              <w:left w:val="nil"/>
              <w:bottom w:val="nil"/>
            </w:tcBorders>
          </w:tcPr>
          <w:p w:rsidR="00C00D33" w:rsidRPr="00254104" w:rsidRDefault="00C00D33" w:rsidP="00BD56FB">
            <w:pPr>
              <w:jc w:val="right"/>
              <w:rPr>
                <w:sz w:val="20"/>
                <w:szCs w:val="20"/>
              </w:rPr>
            </w:pPr>
            <w:r w:rsidRPr="00254104">
              <w:rPr>
                <w:sz w:val="20"/>
                <w:szCs w:val="20"/>
              </w:rPr>
              <w:t>1</w:t>
            </w:r>
          </w:p>
        </w:tc>
      </w:tr>
      <w:tr w:rsidR="00C00D33" w:rsidRPr="00254104" w:rsidTr="00254104">
        <w:trPr>
          <w:jc w:val="center"/>
        </w:trPr>
        <w:tc>
          <w:tcPr>
            <w:tcW w:w="1494" w:type="dxa"/>
            <w:tcBorders>
              <w:top w:val="nil"/>
              <w:bottom w:val="nil"/>
              <w:right w:val="nil"/>
            </w:tcBorders>
          </w:tcPr>
          <w:p w:rsidR="00C00D33" w:rsidRPr="00254104" w:rsidRDefault="00C00D33" w:rsidP="00BD56FB">
            <w:pPr>
              <w:jc w:val="center"/>
              <w:rPr>
                <w:sz w:val="20"/>
                <w:szCs w:val="20"/>
              </w:rPr>
            </w:pPr>
            <w:r w:rsidRPr="00254104">
              <w:rPr>
                <w:sz w:val="20"/>
                <w:szCs w:val="20"/>
                <w:lang w:eastAsia="ja-JP"/>
              </w:rPr>
              <w:t>80201</w:t>
            </w:r>
          </w:p>
        </w:tc>
        <w:tc>
          <w:tcPr>
            <w:tcW w:w="2151" w:type="dxa"/>
            <w:tcBorders>
              <w:top w:val="nil"/>
              <w:left w:val="nil"/>
              <w:bottom w:val="nil"/>
              <w:right w:val="nil"/>
            </w:tcBorders>
          </w:tcPr>
          <w:p w:rsidR="00C00D33" w:rsidRPr="00254104" w:rsidRDefault="00C00D33" w:rsidP="00BD56FB">
            <w:pPr>
              <w:rPr>
                <w:sz w:val="20"/>
                <w:szCs w:val="20"/>
              </w:rPr>
            </w:pPr>
            <w:r w:rsidRPr="00254104">
              <w:rPr>
                <w:sz w:val="20"/>
                <w:szCs w:val="20"/>
              </w:rPr>
              <w:t>Wolftone</w:t>
            </w:r>
          </w:p>
        </w:tc>
        <w:tc>
          <w:tcPr>
            <w:tcW w:w="1337" w:type="dxa"/>
            <w:tcBorders>
              <w:top w:val="nil"/>
              <w:left w:val="nil"/>
              <w:bottom w:val="nil"/>
              <w:right w:val="nil"/>
            </w:tcBorders>
          </w:tcPr>
          <w:p w:rsidR="00C00D33" w:rsidRPr="00254104" w:rsidRDefault="00C00D33" w:rsidP="00BD56FB">
            <w:pPr>
              <w:jc w:val="center"/>
              <w:rPr>
                <w:sz w:val="20"/>
                <w:szCs w:val="20"/>
              </w:rPr>
            </w:pPr>
            <w:r w:rsidRPr="00254104">
              <w:rPr>
                <w:sz w:val="20"/>
                <w:szCs w:val="20"/>
              </w:rPr>
              <w:t>1200</w:t>
            </w:r>
          </w:p>
        </w:tc>
        <w:tc>
          <w:tcPr>
            <w:tcW w:w="1337" w:type="dxa"/>
            <w:tcBorders>
              <w:top w:val="nil"/>
              <w:left w:val="nil"/>
              <w:bottom w:val="nil"/>
              <w:right w:val="nil"/>
            </w:tcBorders>
          </w:tcPr>
          <w:p w:rsidR="00C00D33" w:rsidRPr="00254104" w:rsidRDefault="00C00D33" w:rsidP="00BD56FB">
            <w:pPr>
              <w:jc w:val="center"/>
              <w:rPr>
                <w:sz w:val="20"/>
                <w:szCs w:val="20"/>
              </w:rPr>
            </w:pPr>
            <w:r w:rsidRPr="00254104">
              <w:rPr>
                <w:sz w:val="20"/>
                <w:szCs w:val="20"/>
              </w:rPr>
              <w:t>Sheep</w:t>
            </w:r>
          </w:p>
        </w:tc>
        <w:tc>
          <w:tcPr>
            <w:tcW w:w="1154" w:type="dxa"/>
            <w:tcBorders>
              <w:top w:val="nil"/>
              <w:left w:val="nil"/>
              <w:bottom w:val="nil"/>
              <w:right w:val="nil"/>
            </w:tcBorders>
          </w:tcPr>
          <w:p w:rsidR="00C00D33" w:rsidRPr="00254104" w:rsidRDefault="00C00D33" w:rsidP="00BD56FB">
            <w:pPr>
              <w:jc w:val="center"/>
              <w:rPr>
                <w:sz w:val="20"/>
                <w:szCs w:val="20"/>
              </w:rPr>
            </w:pPr>
            <w:r w:rsidRPr="00254104">
              <w:rPr>
                <w:sz w:val="20"/>
                <w:szCs w:val="20"/>
              </w:rPr>
              <w:t>06/10</w:t>
            </w:r>
          </w:p>
        </w:tc>
        <w:tc>
          <w:tcPr>
            <w:tcW w:w="1310" w:type="dxa"/>
            <w:tcBorders>
              <w:top w:val="nil"/>
              <w:left w:val="nil"/>
              <w:bottom w:val="nil"/>
              <w:right w:val="nil"/>
            </w:tcBorders>
          </w:tcPr>
          <w:p w:rsidR="00C00D33" w:rsidRPr="00254104" w:rsidRDefault="00C00D33" w:rsidP="00BD56FB">
            <w:pPr>
              <w:jc w:val="center"/>
              <w:rPr>
                <w:sz w:val="20"/>
                <w:szCs w:val="20"/>
              </w:rPr>
            </w:pPr>
            <w:r w:rsidRPr="00254104">
              <w:rPr>
                <w:sz w:val="20"/>
                <w:szCs w:val="20"/>
              </w:rPr>
              <w:t>06/30</w:t>
            </w:r>
          </w:p>
        </w:tc>
        <w:tc>
          <w:tcPr>
            <w:tcW w:w="888" w:type="dxa"/>
            <w:tcBorders>
              <w:top w:val="nil"/>
              <w:left w:val="nil"/>
              <w:bottom w:val="nil"/>
              <w:right w:val="nil"/>
            </w:tcBorders>
          </w:tcPr>
          <w:p w:rsidR="00C00D33" w:rsidRPr="00254104" w:rsidRDefault="00C00D33" w:rsidP="00BD56FB">
            <w:pPr>
              <w:jc w:val="right"/>
              <w:rPr>
                <w:sz w:val="20"/>
                <w:szCs w:val="20"/>
              </w:rPr>
            </w:pPr>
          </w:p>
        </w:tc>
        <w:tc>
          <w:tcPr>
            <w:tcW w:w="872" w:type="dxa"/>
            <w:tcBorders>
              <w:top w:val="nil"/>
              <w:left w:val="nil"/>
              <w:bottom w:val="nil"/>
            </w:tcBorders>
          </w:tcPr>
          <w:p w:rsidR="00C00D33" w:rsidRPr="00254104" w:rsidRDefault="00C00D33" w:rsidP="00BD56FB">
            <w:pPr>
              <w:jc w:val="right"/>
              <w:rPr>
                <w:sz w:val="20"/>
                <w:szCs w:val="20"/>
              </w:rPr>
            </w:pPr>
            <w:r w:rsidRPr="00254104">
              <w:rPr>
                <w:sz w:val="20"/>
                <w:szCs w:val="20"/>
              </w:rPr>
              <w:t>1</w:t>
            </w:r>
          </w:p>
        </w:tc>
      </w:tr>
    </w:tbl>
    <w:p w:rsidR="00254104" w:rsidRDefault="00254104">
      <w:r>
        <w:br w:type="page"/>
      </w:r>
    </w:p>
    <w:tbl>
      <w:tblPr>
        <w:tblStyle w:val="TableGrid1"/>
        <w:tblW w:w="0" w:type="auto"/>
        <w:jc w:val="center"/>
        <w:tblInd w:w="-1098" w:type="dxa"/>
        <w:tblLook w:val="04A0" w:firstRow="1" w:lastRow="0" w:firstColumn="1" w:lastColumn="0" w:noHBand="0" w:noVBand="1"/>
      </w:tblPr>
      <w:tblGrid>
        <w:gridCol w:w="1557"/>
        <w:gridCol w:w="8986"/>
      </w:tblGrid>
      <w:tr w:rsidR="00C00D33" w:rsidRPr="00254104" w:rsidTr="00254104">
        <w:trPr>
          <w:jc w:val="center"/>
        </w:trPr>
        <w:tc>
          <w:tcPr>
            <w:tcW w:w="10543" w:type="dxa"/>
            <w:gridSpan w:val="2"/>
            <w:tcBorders>
              <w:top w:val="single" w:sz="4" w:space="0" w:color="auto"/>
              <w:bottom w:val="single" w:sz="4" w:space="0" w:color="auto"/>
            </w:tcBorders>
          </w:tcPr>
          <w:p w:rsidR="00C00D33" w:rsidRPr="00254104" w:rsidRDefault="00254104" w:rsidP="00BD56FB">
            <w:pPr>
              <w:jc w:val="both"/>
              <w:rPr>
                <w:sz w:val="20"/>
                <w:szCs w:val="20"/>
              </w:rPr>
            </w:pPr>
            <w:r>
              <w:rPr>
                <w:sz w:val="20"/>
                <w:szCs w:val="20"/>
              </w:rPr>
              <w:lastRenderedPageBreak/>
              <w:t>TERMS &amp; CONDITIONS FOR GOODTIME GRAZING ASSOCIATION:</w:t>
            </w:r>
            <w:r w:rsidR="00C00D33" w:rsidRPr="00254104">
              <w:rPr>
                <w:sz w:val="20"/>
                <w:szCs w:val="20"/>
              </w:rPr>
              <w:t xml:space="preserve"> </w:t>
            </w:r>
          </w:p>
        </w:tc>
      </w:tr>
      <w:tr w:rsidR="00C00D33" w:rsidRPr="00254104" w:rsidTr="00EE51A7">
        <w:trPr>
          <w:trHeight w:val="620"/>
          <w:jc w:val="center"/>
        </w:trPr>
        <w:tc>
          <w:tcPr>
            <w:tcW w:w="1557" w:type="dxa"/>
            <w:tcBorders>
              <w:top w:val="single" w:sz="4" w:space="0" w:color="auto"/>
            </w:tcBorders>
          </w:tcPr>
          <w:p w:rsidR="00C00D33" w:rsidRPr="00254104" w:rsidRDefault="00C00D33" w:rsidP="00BD56FB">
            <w:pPr>
              <w:rPr>
                <w:color w:val="FF0000"/>
                <w:sz w:val="20"/>
                <w:szCs w:val="20"/>
              </w:rPr>
            </w:pPr>
          </w:p>
        </w:tc>
        <w:tc>
          <w:tcPr>
            <w:tcW w:w="8986" w:type="dxa"/>
            <w:tcBorders>
              <w:top w:val="single" w:sz="4" w:space="0" w:color="auto"/>
            </w:tcBorders>
          </w:tcPr>
          <w:p w:rsidR="00576502" w:rsidRPr="00E664D1" w:rsidRDefault="00576502" w:rsidP="00576502">
            <w:pPr>
              <w:jc w:val="both"/>
              <w:rPr>
                <w:sz w:val="20"/>
                <w:szCs w:val="20"/>
              </w:rPr>
            </w:pPr>
            <w:r w:rsidRPr="00E664D1">
              <w:rPr>
                <w:sz w:val="20"/>
                <w:szCs w:val="20"/>
              </w:rPr>
              <w:t xml:space="preserve">Livestock trailing in Cherry Creek, Cow Creek Trail, </w:t>
            </w:r>
            <w:proofErr w:type="gramStart"/>
            <w:r w:rsidRPr="00E664D1">
              <w:rPr>
                <w:sz w:val="20"/>
                <w:szCs w:val="20"/>
              </w:rPr>
              <w:t>Davis</w:t>
            </w:r>
            <w:proofErr w:type="gramEnd"/>
            <w:r w:rsidRPr="00E664D1">
              <w:rPr>
                <w:sz w:val="20"/>
                <w:szCs w:val="20"/>
              </w:rPr>
              <w:t xml:space="preserve"> Mountain, Notch Butte, Sid Butte, Spud Patch and Wolftone allotments will be limited to one day per season of use. No overnighting on </w:t>
            </w:r>
            <w:r w:rsidR="00B34A00">
              <w:rPr>
                <w:sz w:val="20"/>
                <w:szCs w:val="20"/>
              </w:rPr>
              <w:t>BLM-administered</w:t>
            </w:r>
            <w:r w:rsidRPr="00E664D1">
              <w:rPr>
                <w:sz w:val="20"/>
                <w:szCs w:val="20"/>
              </w:rPr>
              <w:t xml:space="preserve"> lands is permitted without pre-approval of the authorized officer.</w:t>
            </w:r>
          </w:p>
          <w:p w:rsidR="00576502" w:rsidRPr="00E664D1" w:rsidRDefault="00576502" w:rsidP="00576502">
            <w:pPr>
              <w:jc w:val="both"/>
              <w:rPr>
                <w:sz w:val="20"/>
                <w:szCs w:val="20"/>
              </w:rPr>
            </w:pPr>
          </w:p>
          <w:p w:rsidR="00576502" w:rsidRPr="00E664D1" w:rsidRDefault="00576502" w:rsidP="00576502">
            <w:pPr>
              <w:jc w:val="both"/>
              <w:rPr>
                <w:sz w:val="20"/>
                <w:szCs w:val="20"/>
              </w:rPr>
            </w:pPr>
            <w:r w:rsidRPr="00E664D1">
              <w:rPr>
                <w:sz w:val="20"/>
                <w:szCs w:val="20"/>
              </w:rPr>
              <w:t xml:space="preserve">Livestock trailing in Black Canyon, Crater Butte, Dietrich Butte, Kinzie Butte, Lake Creek, Lava Pot, Lower Rock Creek, North Shoshone, Pocket, Poison Creek, Rattlesnake, Square Lake, Tunupa and West Bliss allotments will be limited to two days per season of use.  </w:t>
            </w:r>
          </w:p>
          <w:p w:rsidR="00576502" w:rsidRPr="00E664D1" w:rsidRDefault="00576502" w:rsidP="00576502">
            <w:pPr>
              <w:jc w:val="both"/>
              <w:rPr>
                <w:sz w:val="20"/>
                <w:szCs w:val="20"/>
              </w:rPr>
            </w:pPr>
          </w:p>
          <w:p w:rsidR="00576502" w:rsidRPr="00E664D1" w:rsidRDefault="00576502" w:rsidP="00576502">
            <w:pPr>
              <w:jc w:val="both"/>
              <w:rPr>
                <w:sz w:val="20"/>
                <w:szCs w:val="20"/>
              </w:rPr>
            </w:pPr>
            <w:r w:rsidRPr="00E664D1">
              <w:rPr>
                <w:sz w:val="20"/>
                <w:szCs w:val="20"/>
              </w:rPr>
              <w:t xml:space="preserve">Livestock trailing heading east to North Gooding in Black Canyon will be limited to 3 bands, one overnight per band on a designated route. </w:t>
            </w:r>
          </w:p>
          <w:p w:rsidR="00576502" w:rsidRPr="00E664D1" w:rsidRDefault="00576502" w:rsidP="00576502">
            <w:pPr>
              <w:jc w:val="both"/>
              <w:rPr>
                <w:sz w:val="20"/>
                <w:szCs w:val="20"/>
              </w:rPr>
            </w:pPr>
          </w:p>
          <w:p w:rsidR="00576502" w:rsidRPr="00E664D1" w:rsidRDefault="00576502" w:rsidP="00576502">
            <w:pPr>
              <w:jc w:val="both"/>
              <w:rPr>
                <w:sz w:val="20"/>
                <w:szCs w:val="20"/>
              </w:rPr>
            </w:pPr>
            <w:r w:rsidRPr="00E664D1">
              <w:rPr>
                <w:sz w:val="20"/>
                <w:szCs w:val="20"/>
              </w:rPr>
              <w:t xml:space="preserve">Livestock trailing heading east in Davis Mountain will be limited to </w:t>
            </w:r>
            <w:r w:rsidR="003300CA" w:rsidRPr="00E664D1">
              <w:rPr>
                <w:sz w:val="20"/>
                <w:szCs w:val="20"/>
              </w:rPr>
              <w:t>three</w:t>
            </w:r>
            <w:r w:rsidRPr="00E664D1">
              <w:rPr>
                <w:sz w:val="20"/>
                <w:szCs w:val="20"/>
              </w:rPr>
              <w:t xml:space="preserve"> bands, a designated trail and three hour crossing per band on the south end of Davis Mountain below  the canal. No overnights.</w:t>
            </w:r>
          </w:p>
          <w:p w:rsidR="00576502" w:rsidRPr="00E664D1" w:rsidRDefault="00576502" w:rsidP="00576502">
            <w:pPr>
              <w:jc w:val="both"/>
              <w:rPr>
                <w:sz w:val="20"/>
                <w:szCs w:val="20"/>
              </w:rPr>
            </w:pPr>
          </w:p>
          <w:p w:rsidR="00576502" w:rsidRPr="00E664D1" w:rsidRDefault="00576502" w:rsidP="00576502">
            <w:pPr>
              <w:jc w:val="both"/>
              <w:rPr>
                <w:sz w:val="20"/>
                <w:szCs w:val="20"/>
              </w:rPr>
            </w:pPr>
            <w:r w:rsidRPr="00E664D1">
              <w:rPr>
                <w:sz w:val="20"/>
                <w:szCs w:val="20"/>
              </w:rPr>
              <w:t>Livestock Trailing between the Wendell Trail and Wildhorse Allotment will be limited to three trailing events in each season of use.   These events can occur on the Star Lake Allotment trail route and the Crater Butte/Dietrich Butte trail route.  The route(s) used will be determined by the Authorized Officer.</w:t>
            </w:r>
          </w:p>
          <w:p w:rsidR="00576502" w:rsidRPr="00E664D1" w:rsidRDefault="00576502" w:rsidP="00576502">
            <w:pPr>
              <w:jc w:val="both"/>
              <w:rPr>
                <w:sz w:val="20"/>
                <w:szCs w:val="20"/>
              </w:rPr>
            </w:pPr>
          </w:p>
          <w:p w:rsidR="00576502" w:rsidRPr="00E664D1" w:rsidRDefault="00576502" w:rsidP="00576502">
            <w:pPr>
              <w:jc w:val="both"/>
              <w:rPr>
                <w:sz w:val="20"/>
                <w:szCs w:val="20"/>
              </w:rPr>
            </w:pPr>
            <w:r w:rsidRPr="00E664D1">
              <w:rPr>
                <w:sz w:val="20"/>
                <w:szCs w:val="20"/>
              </w:rPr>
              <w:t xml:space="preserve">The Star Lake Allotment trail route is limited to two days in the spring for each trailing event.  </w:t>
            </w:r>
          </w:p>
          <w:p w:rsidR="00576502" w:rsidRPr="00E664D1" w:rsidRDefault="00576502" w:rsidP="00576502">
            <w:pPr>
              <w:jc w:val="both"/>
              <w:rPr>
                <w:sz w:val="20"/>
                <w:szCs w:val="20"/>
              </w:rPr>
            </w:pPr>
          </w:p>
          <w:p w:rsidR="00576502" w:rsidRPr="00E664D1" w:rsidRDefault="00576502" w:rsidP="00576502">
            <w:pPr>
              <w:jc w:val="both"/>
              <w:rPr>
                <w:sz w:val="20"/>
                <w:szCs w:val="20"/>
              </w:rPr>
            </w:pPr>
            <w:r w:rsidRPr="00E664D1">
              <w:rPr>
                <w:sz w:val="20"/>
                <w:szCs w:val="20"/>
              </w:rPr>
              <w:t>The Notch Butte/Crater Butte/Dietrich Butte route or the Star Lake/Sid Butte route would be limited to three days in the spring for each trailing event.</w:t>
            </w:r>
          </w:p>
          <w:p w:rsidR="00576502" w:rsidRPr="00E664D1" w:rsidRDefault="00576502" w:rsidP="00576502">
            <w:pPr>
              <w:jc w:val="both"/>
              <w:rPr>
                <w:sz w:val="20"/>
                <w:szCs w:val="20"/>
              </w:rPr>
            </w:pPr>
          </w:p>
          <w:p w:rsidR="00576502" w:rsidRPr="00E664D1" w:rsidRDefault="00576502" w:rsidP="00576502">
            <w:pPr>
              <w:jc w:val="both"/>
              <w:rPr>
                <w:sz w:val="20"/>
                <w:szCs w:val="20"/>
              </w:rPr>
            </w:pPr>
            <w:r w:rsidRPr="00E664D1">
              <w:rPr>
                <w:sz w:val="20"/>
                <w:szCs w:val="20"/>
              </w:rPr>
              <w:t>Livestock trailing in Timmerman Hills would consist of the following routes:</w:t>
            </w:r>
          </w:p>
          <w:p w:rsidR="00576502" w:rsidRPr="00E664D1" w:rsidRDefault="00576502" w:rsidP="00576502">
            <w:pPr>
              <w:jc w:val="both"/>
              <w:rPr>
                <w:sz w:val="20"/>
                <w:szCs w:val="20"/>
              </w:rPr>
            </w:pPr>
            <w:r w:rsidRPr="00E664D1">
              <w:rPr>
                <w:sz w:val="20"/>
                <w:szCs w:val="20"/>
              </w:rPr>
              <w:t>1)  5 days/4 nights (Wildhorse  to Swinging Bridge)</w:t>
            </w:r>
          </w:p>
          <w:p w:rsidR="00576502" w:rsidRPr="00E664D1" w:rsidRDefault="00576502" w:rsidP="00576502">
            <w:pPr>
              <w:jc w:val="both"/>
              <w:rPr>
                <w:sz w:val="20"/>
                <w:szCs w:val="20"/>
              </w:rPr>
            </w:pPr>
            <w:r w:rsidRPr="00E664D1">
              <w:rPr>
                <w:sz w:val="20"/>
                <w:szCs w:val="20"/>
              </w:rPr>
              <w:t>2)  4 days/3 nights (Wildhorse to Spud Patch) with day 4 overnight on Spud Patch.</w:t>
            </w:r>
          </w:p>
          <w:p w:rsidR="00576502" w:rsidRPr="00E664D1" w:rsidRDefault="00576502" w:rsidP="00576502">
            <w:pPr>
              <w:jc w:val="both"/>
              <w:rPr>
                <w:sz w:val="20"/>
                <w:szCs w:val="20"/>
              </w:rPr>
            </w:pPr>
            <w:r w:rsidRPr="00E664D1">
              <w:rPr>
                <w:sz w:val="20"/>
                <w:szCs w:val="20"/>
              </w:rPr>
              <w:t>3) Alternate route: 4 days/3 nights (Wildhorse to Macon Flat) with day 4 overnight on Square Lake.</w:t>
            </w:r>
          </w:p>
          <w:p w:rsidR="00576502" w:rsidRPr="00E664D1" w:rsidRDefault="00576502" w:rsidP="00576502">
            <w:pPr>
              <w:jc w:val="both"/>
              <w:rPr>
                <w:sz w:val="20"/>
                <w:szCs w:val="20"/>
              </w:rPr>
            </w:pPr>
          </w:p>
          <w:p w:rsidR="00576502" w:rsidRPr="00E664D1" w:rsidRDefault="00576502" w:rsidP="00576502">
            <w:pPr>
              <w:rPr>
                <w:sz w:val="20"/>
                <w:szCs w:val="20"/>
              </w:rPr>
            </w:pPr>
            <w:r w:rsidRPr="00E664D1">
              <w:rPr>
                <w:sz w:val="20"/>
                <w:szCs w:val="20"/>
              </w:rPr>
              <w:t>For the Timmerman Hills Allotment:</w:t>
            </w:r>
          </w:p>
          <w:p w:rsidR="00576502" w:rsidRPr="00CE7D60" w:rsidRDefault="00576502" w:rsidP="00CE7D60">
            <w:pPr>
              <w:pStyle w:val="ListParagraph"/>
              <w:numPr>
                <w:ilvl w:val="1"/>
                <w:numId w:val="2"/>
              </w:numPr>
              <w:tabs>
                <w:tab w:val="clear" w:pos="3420"/>
              </w:tabs>
              <w:ind w:left="457"/>
              <w:rPr>
                <w:sz w:val="20"/>
              </w:rPr>
            </w:pPr>
            <w:r w:rsidRPr="00CE7D60">
              <w:rPr>
                <w:sz w:val="20"/>
              </w:rPr>
              <w:t>Livestock trailing will not be permitted to occur through designated areas to prevent incidental trampling of pygmy rabbit burrows.</w:t>
            </w:r>
          </w:p>
          <w:p w:rsidR="00576502" w:rsidRPr="00CE7D60" w:rsidRDefault="00B0595C" w:rsidP="00CE7D60">
            <w:pPr>
              <w:pStyle w:val="ListParagraph"/>
              <w:numPr>
                <w:ilvl w:val="1"/>
                <w:numId w:val="2"/>
              </w:numPr>
              <w:tabs>
                <w:tab w:val="clear" w:pos="3420"/>
                <w:tab w:val="num" w:pos="277"/>
              </w:tabs>
              <w:ind w:left="457"/>
              <w:rPr>
                <w:sz w:val="20"/>
              </w:rPr>
            </w:pPr>
            <w:r>
              <w:rPr>
                <w:sz w:val="20"/>
              </w:rPr>
              <w:t xml:space="preserve">   </w:t>
            </w:r>
            <w:r w:rsidR="00576502" w:rsidRPr="00CE7D60">
              <w:rPr>
                <w:sz w:val="20"/>
              </w:rPr>
              <w:t xml:space="preserve">Livestock trailing </w:t>
            </w:r>
            <w:r w:rsidR="005A3BED" w:rsidRPr="00CE7D60">
              <w:rPr>
                <w:sz w:val="20"/>
              </w:rPr>
              <w:t xml:space="preserve">will </w:t>
            </w:r>
            <w:r w:rsidR="00576502" w:rsidRPr="00CE7D60">
              <w:rPr>
                <w:sz w:val="20"/>
              </w:rPr>
              <w:t>not be permitted to occur off of designated roads to prevent disturbance to known raptor nests from February 1 to July 31.  Also, bedding of sheep will not be permitted within a half-mile of known raptor nests.  Permittees will be notified of current raptor nesting locations annually.</w:t>
            </w:r>
          </w:p>
          <w:p w:rsidR="00576502" w:rsidRPr="00E664D1" w:rsidRDefault="00576502" w:rsidP="00576502">
            <w:pPr>
              <w:jc w:val="both"/>
              <w:rPr>
                <w:sz w:val="20"/>
                <w:szCs w:val="20"/>
              </w:rPr>
            </w:pPr>
          </w:p>
          <w:p w:rsidR="00576502" w:rsidRPr="00E664D1" w:rsidRDefault="00576502" w:rsidP="00576502">
            <w:pPr>
              <w:rPr>
                <w:sz w:val="20"/>
                <w:szCs w:val="20"/>
              </w:rPr>
            </w:pPr>
            <w:r w:rsidRPr="00E664D1">
              <w:rPr>
                <w:sz w:val="20"/>
                <w:szCs w:val="20"/>
              </w:rPr>
              <w:t>In the Black Canyon, Clover Creek, Cow Creek Trail, Davis Mountain, Lower Rock Creek, Poison Creek, North Shoshone, Square Lake and Timmerman Hills allotments:</w:t>
            </w:r>
          </w:p>
          <w:p w:rsidR="00576502" w:rsidRPr="00E664D1" w:rsidRDefault="00576502" w:rsidP="00576502">
            <w:pPr>
              <w:ind w:left="279"/>
              <w:rPr>
                <w:sz w:val="20"/>
                <w:szCs w:val="20"/>
              </w:rPr>
            </w:pPr>
            <w:r w:rsidRPr="00E664D1">
              <w:rPr>
                <w:sz w:val="20"/>
                <w:szCs w:val="20"/>
              </w:rPr>
              <w:t>Bedding or overnighting of livestock will not be permitted to occur within 0.6 miles of occupied or undetermined status sage-grouse leks from March 15 to May 1 from 6 pm to 9 am.  In higher elevations, the timeframe is March 25 to May 15.  Permittees will be notified annually of current sage-grouse lek locations and if they are in higher elevations.</w:t>
            </w:r>
          </w:p>
          <w:p w:rsidR="00576502" w:rsidRPr="00E664D1" w:rsidRDefault="00576502" w:rsidP="00576502">
            <w:pPr>
              <w:ind w:left="279"/>
              <w:rPr>
                <w:sz w:val="20"/>
                <w:szCs w:val="20"/>
              </w:rPr>
            </w:pPr>
          </w:p>
          <w:p w:rsidR="00576502" w:rsidRDefault="00576502" w:rsidP="00576502">
            <w:pPr>
              <w:ind w:left="279"/>
              <w:jc w:val="both"/>
              <w:rPr>
                <w:sz w:val="20"/>
                <w:szCs w:val="20"/>
              </w:rPr>
            </w:pPr>
            <w:r w:rsidRPr="00E664D1">
              <w:rPr>
                <w:sz w:val="20"/>
                <w:szCs w:val="20"/>
              </w:rPr>
              <w:t>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CE7D60" w:rsidRDefault="00CE7D60" w:rsidP="00576502">
            <w:pPr>
              <w:ind w:left="279"/>
              <w:jc w:val="both"/>
              <w:rPr>
                <w:sz w:val="20"/>
                <w:szCs w:val="20"/>
              </w:rPr>
            </w:pPr>
          </w:p>
          <w:p w:rsidR="00CE7D60" w:rsidRPr="00CE7D60" w:rsidRDefault="00CE7D60" w:rsidP="00CE7D60">
            <w:pPr>
              <w:rPr>
                <w:sz w:val="20"/>
                <w:szCs w:val="20"/>
              </w:rPr>
            </w:pPr>
            <w:r>
              <w:rPr>
                <w:sz w:val="20"/>
                <w:szCs w:val="20"/>
              </w:rPr>
              <w:t>In the Poison Creek and Lower Rock Creek allotments, n</w:t>
            </w:r>
            <w:r w:rsidRPr="00CE7D60">
              <w:rPr>
                <w:sz w:val="20"/>
                <w:szCs w:val="20"/>
              </w:rPr>
              <w:t>o bed grounds will be located within 0.5 miles of the Oregon National Historic Trail segments.</w:t>
            </w:r>
          </w:p>
          <w:p w:rsidR="00CE7D60" w:rsidRPr="00E664D1" w:rsidRDefault="00CE7D60" w:rsidP="00576502">
            <w:pPr>
              <w:ind w:left="279"/>
              <w:jc w:val="both"/>
              <w:rPr>
                <w:sz w:val="20"/>
                <w:szCs w:val="20"/>
              </w:rPr>
            </w:pPr>
          </w:p>
          <w:p w:rsidR="00EE51A7" w:rsidRPr="00FB3374" w:rsidRDefault="00EE51A7" w:rsidP="00254104">
            <w:pPr>
              <w:rPr>
                <w:color w:val="3333FF"/>
                <w:sz w:val="20"/>
                <w:szCs w:val="20"/>
              </w:rPr>
            </w:pPr>
            <w:r w:rsidRPr="00E664D1">
              <w:rPr>
                <w:sz w:val="20"/>
                <w:szCs w:val="20"/>
              </w:rPr>
              <w:t>Livestock trailing will occur along the route outlined in the attached map and in accordance with Field Manager’s Final Decision EA No. DOI-BLM-ID-T030-2012-0004-EA.</w:t>
            </w:r>
          </w:p>
        </w:tc>
      </w:tr>
    </w:tbl>
    <w:p w:rsidR="00EE51A7" w:rsidRDefault="00EE51A7" w:rsidP="00760CDB">
      <w:pPr>
        <w:rPr>
          <w:rFonts w:eastAsiaTheme="minorHAnsi"/>
          <w:b/>
          <w:sz w:val="20"/>
        </w:rPr>
      </w:pPr>
    </w:p>
    <w:p w:rsidR="00760CDB" w:rsidRPr="00254104" w:rsidRDefault="00760CDB" w:rsidP="00760CDB">
      <w:pPr>
        <w:rPr>
          <w:rFonts w:eastAsiaTheme="minorHAnsi"/>
          <w:sz w:val="20"/>
        </w:rPr>
      </w:pPr>
      <w:r w:rsidRPr="00254104">
        <w:rPr>
          <w:rFonts w:eastAsiaTheme="minorHAnsi"/>
          <w:b/>
          <w:sz w:val="20"/>
        </w:rPr>
        <w:lastRenderedPageBreak/>
        <w:t xml:space="preserve">Trailing Permit for </w:t>
      </w:r>
      <w:r w:rsidR="00110DA7">
        <w:rPr>
          <w:rFonts w:eastAsiaTheme="minorHAnsi"/>
          <w:b/>
          <w:sz w:val="20"/>
        </w:rPr>
        <w:t>Donald Bray</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760CDB" w:rsidRPr="00254104" w:rsidTr="00A16502">
        <w:trPr>
          <w:jc w:val="center"/>
        </w:trPr>
        <w:tc>
          <w:tcPr>
            <w:tcW w:w="1557" w:type="dxa"/>
            <w:tcBorders>
              <w:bottom w:val="single" w:sz="4" w:space="0" w:color="auto"/>
            </w:tcBorders>
            <w:shd w:val="clear" w:color="auto" w:fill="D9D9D9" w:themeFill="background1" w:themeFillShade="D9"/>
          </w:tcPr>
          <w:p w:rsidR="00760CDB" w:rsidRPr="00254104" w:rsidRDefault="00760CDB" w:rsidP="00A16502">
            <w:pPr>
              <w:jc w:val="center"/>
              <w:rPr>
                <w:sz w:val="20"/>
                <w:szCs w:val="20"/>
              </w:rPr>
            </w:pPr>
            <w:r w:rsidRPr="00254104">
              <w:rPr>
                <w:sz w:val="20"/>
                <w:szCs w:val="20"/>
              </w:rPr>
              <w:t>Allotment</w:t>
            </w:r>
          </w:p>
          <w:p w:rsidR="00760CDB" w:rsidRPr="00254104" w:rsidRDefault="00760CDB" w:rsidP="00A16502">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760CDB" w:rsidRPr="00254104" w:rsidRDefault="00760CDB" w:rsidP="00A16502">
            <w:pPr>
              <w:jc w:val="center"/>
              <w:rPr>
                <w:sz w:val="20"/>
                <w:szCs w:val="20"/>
              </w:rPr>
            </w:pPr>
            <w:r w:rsidRPr="00254104">
              <w:rPr>
                <w:sz w:val="20"/>
                <w:szCs w:val="20"/>
              </w:rPr>
              <w:t>Allotment Name</w:t>
            </w:r>
          </w:p>
        </w:tc>
        <w:tc>
          <w:tcPr>
            <w:tcW w:w="1372" w:type="dxa"/>
            <w:tcBorders>
              <w:bottom w:val="single" w:sz="4" w:space="0" w:color="auto"/>
            </w:tcBorders>
            <w:shd w:val="clear" w:color="auto" w:fill="D9D9D9" w:themeFill="background1" w:themeFillShade="D9"/>
            <w:vAlign w:val="center"/>
          </w:tcPr>
          <w:p w:rsidR="00760CDB" w:rsidRPr="00254104" w:rsidRDefault="00760CDB" w:rsidP="00A16502">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760CDB" w:rsidRPr="00254104" w:rsidRDefault="00760CDB" w:rsidP="00A16502">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760CDB" w:rsidRPr="00254104" w:rsidRDefault="00760CDB" w:rsidP="00A16502">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760CDB" w:rsidRPr="00254104" w:rsidRDefault="00760CDB" w:rsidP="00A16502">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760CDB" w:rsidRPr="00254104" w:rsidRDefault="00760CDB" w:rsidP="00A16502">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760CDB" w:rsidRPr="00254104" w:rsidRDefault="00760CDB" w:rsidP="00A16502">
            <w:pPr>
              <w:jc w:val="center"/>
              <w:rPr>
                <w:sz w:val="20"/>
                <w:szCs w:val="20"/>
              </w:rPr>
            </w:pPr>
            <w:r w:rsidRPr="00254104">
              <w:rPr>
                <w:sz w:val="20"/>
                <w:szCs w:val="20"/>
              </w:rPr>
              <w:t>Number of Days</w:t>
            </w:r>
          </w:p>
        </w:tc>
      </w:tr>
      <w:tr w:rsidR="00760CDB" w:rsidRPr="00254104" w:rsidTr="00A16502">
        <w:trPr>
          <w:jc w:val="center"/>
        </w:trPr>
        <w:tc>
          <w:tcPr>
            <w:tcW w:w="1557" w:type="dxa"/>
            <w:tcBorders>
              <w:bottom w:val="nil"/>
              <w:right w:val="nil"/>
            </w:tcBorders>
          </w:tcPr>
          <w:p w:rsidR="00760CDB" w:rsidRPr="00254104" w:rsidRDefault="00760CDB" w:rsidP="00A16502">
            <w:pPr>
              <w:jc w:val="center"/>
              <w:rPr>
                <w:sz w:val="20"/>
                <w:szCs w:val="20"/>
              </w:rPr>
            </w:pPr>
            <w:r w:rsidRPr="00254104">
              <w:rPr>
                <w:sz w:val="20"/>
                <w:szCs w:val="20"/>
              </w:rPr>
              <w:t>90417</w:t>
            </w:r>
          </w:p>
        </w:tc>
        <w:tc>
          <w:tcPr>
            <w:tcW w:w="2303" w:type="dxa"/>
            <w:gridSpan w:val="2"/>
            <w:tcBorders>
              <w:left w:val="nil"/>
              <w:bottom w:val="nil"/>
              <w:right w:val="nil"/>
            </w:tcBorders>
          </w:tcPr>
          <w:p w:rsidR="00760CDB" w:rsidRPr="00254104" w:rsidRDefault="00760CDB" w:rsidP="00A16502">
            <w:pPr>
              <w:jc w:val="both"/>
              <w:rPr>
                <w:sz w:val="20"/>
                <w:szCs w:val="20"/>
              </w:rPr>
            </w:pPr>
            <w:r w:rsidRPr="00254104">
              <w:rPr>
                <w:sz w:val="20"/>
                <w:szCs w:val="20"/>
              </w:rPr>
              <w:t>Davis Mountain</w:t>
            </w:r>
          </w:p>
        </w:tc>
        <w:tc>
          <w:tcPr>
            <w:tcW w:w="1372" w:type="dxa"/>
            <w:tcBorders>
              <w:left w:val="nil"/>
              <w:bottom w:val="nil"/>
              <w:right w:val="nil"/>
            </w:tcBorders>
          </w:tcPr>
          <w:p w:rsidR="00760CDB" w:rsidRPr="00254104" w:rsidRDefault="00760CDB" w:rsidP="00A16502">
            <w:pPr>
              <w:jc w:val="center"/>
              <w:rPr>
                <w:sz w:val="20"/>
                <w:szCs w:val="20"/>
              </w:rPr>
            </w:pPr>
            <w:r w:rsidRPr="00254104">
              <w:rPr>
                <w:sz w:val="20"/>
                <w:szCs w:val="20"/>
              </w:rPr>
              <w:t>150</w:t>
            </w:r>
          </w:p>
        </w:tc>
        <w:tc>
          <w:tcPr>
            <w:tcW w:w="1372" w:type="dxa"/>
            <w:tcBorders>
              <w:left w:val="nil"/>
              <w:bottom w:val="nil"/>
              <w:right w:val="nil"/>
            </w:tcBorders>
          </w:tcPr>
          <w:p w:rsidR="00760CDB" w:rsidRPr="00254104" w:rsidRDefault="00760CDB" w:rsidP="00A16502">
            <w:pPr>
              <w:jc w:val="center"/>
              <w:rPr>
                <w:sz w:val="20"/>
                <w:szCs w:val="20"/>
              </w:rPr>
            </w:pPr>
            <w:r w:rsidRPr="00254104">
              <w:rPr>
                <w:sz w:val="20"/>
                <w:szCs w:val="20"/>
              </w:rPr>
              <w:t>Cattle</w:t>
            </w:r>
          </w:p>
        </w:tc>
        <w:tc>
          <w:tcPr>
            <w:tcW w:w="1118" w:type="dxa"/>
            <w:tcBorders>
              <w:left w:val="nil"/>
              <w:bottom w:val="nil"/>
              <w:right w:val="nil"/>
            </w:tcBorders>
          </w:tcPr>
          <w:p w:rsidR="00760CDB" w:rsidRPr="00254104" w:rsidRDefault="00760CDB" w:rsidP="00760CDB">
            <w:pPr>
              <w:jc w:val="center"/>
              <w:rPr>
                <w:sz w:val="20"/>
                <w:szCs w:val="20"/>
              </w:rPr>
            </w:pPr>
            <w:r w:rsidRPr="00254104">
              <w:rPr>
                <w:sz w:val="20"/>
                <w:szCs w:val="20"/>
              </w:rPr>
              <w:t>05/01</w:t>
            </w:r>
          </w:p>
        </w:tc>
        <w:tc>
          <w:tcPr>
            <w:tcW w:w="1057" w:type="dxa"/>
            <w:tcBorders>
              <w:left w:val="nil"/>
              <w:bottom w:val="nil"/>
              <w:right w:val="nil"/>
            </w:tcBorders>
          </w:tcPr>
          <w:p w:rsidR="00760CDB" w:rsidRPr="00254104" w:rsidRDefault="00760CDB" w:rsidP="00A16502">
            <w:pPr>
              <w:jc w:val="center"/>
              <w:rPr>
                <w:sz w:val="20"/>
                <w:szCs w:val="20"/>
              </w:rPr>
            </w:pPr>
            <w:r w:rsidRPr="00254104">
              <w:rPr>
                <w:sz w:val="20"/>
                <w:szCs w:val="20"/>
              </w:rPr>
              <w:t>05/30</w:t>
            </w:r>
          </w:p>
        </w:tc>
        <w:tc>
          <w:tcPr>
            <w:tcW w:w="892" w:type="dxa"/>
            <w:tcBorders>
              <w:left w:val="nil"/>
              <w:bottom w:val="nil"/>
              <w:right w:val="nil"/>
            </w:tcBorders>
          </w:tcPr>
          <w:p w:rsidR="00760CDB" w:rsidRPr="00254104" w:rsidRDefault="00760CDB" w:rsidP="00A16502">
            <w:pPr>
              <w:jc w:val="right"/>
              <w:rPr>
                <w:sz w:val="20"/>
                <w:szCs w:val="20"/>
              </w:rPr>
            </w:pPr>
            <w:r w:rsidRPr="00254104">
              <w:rPr>
                <w:sz w:val="20"/>
                <w:szCs w:val="20"/>
              </w:rPr>
              <w:t>5</w:t>
            </w:r>
          </w:p>
        </w:tc>
        <w:tc>
          <w:tcPr>
            <w:tcW w:w="1003" w:type="dxa"/>
            <w:tcBorders>
              <w:left w:val="nil"/>
              <w:bottom w:val="nil"/>
            </w:tcBorders>
          </w:tcPr>
          <w:p w:rsidR="00760CDB" w:rsidRPr="00254104" w:rsidRDefault="00760CDB" w:rsidP="00A16502">
            <w:pPr>
              <w:jc w:val="right"/>
              <w:rPr>
                <w:sz w:val="20"/>
                <w:szCs w:val="20"/>
              </w:rPr>
            </w:pPr>
            <w:r w:rsidRPr="00254104">
              <w:rPr>
                <w:sz w:val="20"/>
                <w:szCs w:val="20"/>
              </w:rPr>
              <w:t>1</w:t>
            </w:r>
          </w:p>
        </w:tc>
      </w:tr>
      <w:tr w:rsidR="00760CDB" w:rsidRPr="00254104" w:rsidTr="00A16502">
        <w:trPr>
          <w:jc w:val="center"/>
        </w:trPr>
        <w:tc>
          <w:tcPr>
            <w:tcW w:w="1557" w:type="dxa"/>
            <w:tcBorders>
              <w:top w:val="nil"/>
              <w:bottom w:val="single" w:sz="4" w:space="0" w:color="auto"/>
              <w:right w:val="nil"/>
            </w:tcBorders>
          </w:tcPr>
          <w:p w:rsidR="00760CDB" w:rsidRPr="00254104" w:rsidRDefault="00760CDB" w:rsidP="00A16502">
            <w:pPr>
              <w:jc w:val="center"/>
              <w:rPr>
                <w:sz w:val="20"/>
                <w:szCs w:val="20"/>
              </w:rPr>
            </w:pPr>
            <w:r w:rsidRPr="00254104">
              <w:rPr>
                <w:sz w:val="20"/>
                <w:szCs w:val="20"/>
              </w:rPr>
              <w:t>90417</w:t>
            </w:r>
          </w:p>
        </w:tc>
        <w:tc>
          <w:tcPr>
            <w:tcW w:w="2303" w:type="dxa"/>
            <w:gridSpan w:val="2"/>
            <w:tcBorders>
              <w:top w:val="nil"/>
              <w:left w:val="nil"/>
              <w:bottom w:val="single" w:sz="4" w:space="0" w:color="auto"/>
              <w:right w:val="nil"/>
            </w:tcBorders>
          </w:tcPr>
          <w:p w:rsidR="00760CDB" w:rsidRPr="00254104" w:rsidRDefault="00760CDB" w:rsidP="00A16502">
            <w:pPr>
              <w:jc w:val="both"/>
              <w:rPr>
                <w:sz w:val="20"/>
                <w:szCs w:val="20"/>
              </w:rPr>
            </w:pPr>
            <w:r w:rsidRPr="00254104">
              <w:rPr>
                <w:sz w:val="20"/>
                <w:szCs w:val="20"/>
              </w:rPr>
              <w:t>Davis Mountain</w:t>
            </w:r>
          </w:p>
        </w:tc>
        <w:tc>
          <w:tcPr>
            <w:tcW w:w="1372" w:type="dxa"/>
            <w:tcBorders>
              <w:top w:val="nil"/>
              <w:left w:val="nil"/>
              <w:bottom w:val="single" w:sz="4" w:space="0" w:color="auto"/>
              <w:right w:val="nil"/>
            </w:tcBorders>
          </w:tcPr>
          <w:p w:rsidR="00760CDB" w:rsidRPr="00254104" w:rsidRDefault="00760CDB" w:rsidP="00A16502">
            <w:pPr>
              <w:jc w:val="center"/>
              <w:rPr>
                <w:sz w:val="20"/>
                <w:szCs w:val="20"/>
              </w:rPr>
            </w:pPr>
            <w:r w:rsidRPr="00254104">
              <w:rPr>
                <w:sz w:val="20"/>
                <w:szCs w:val="20"/>
              </w:rPr>
              <w:t>150</w:t>
            </w:r>
          </w:p>
        </w:tc>
        <w:tc>
          <w:tcPr>
            <w:tcW w:w="1372" w:type="dxa"/>
            <w:tcBorders>
              <w:top w:val="nil"/>
              <w:left w:val="nil"/>
              <w:bottom w:val="single" w:sz="4" w:space="0" w:color="auto"/>
              <w:right w:val="nil"/>
            </w:tcBorders>
          </w:tcPr>
          <w:p w:rsidR="00760CDB" w:rsidRPr="00254104" w:rsidRDefault="00760CDB" w:rsidP="00A16502">
            <w:pPr>
              <w:jc w:val="center"/>
              <w:rPr>
                <w:sz w:val="20"/>
                <w:szCs w:val="20"/>
              </w:rPr>
            </w:pPr>
            <w:r w:rsidRPr="00254104">
              <w:rPr>
                <w:sz w:val="20"/>
                <w:szCs w:val="20"/>
              </w:rPr>
              <w:t>Cattle</w:t>
            </w:r>
          </w:p>
        </w:tc>
        <w:tc>
          <w:tcPr>
            <w:tcW w:w="1118" w:type="dxa"/>
            <w:tcBorders>
              <w:top w:val="nil"/>
              <w:left w:val="nil"/>
              <w:bottom w:val="single" w:sz="4" w:space="0" w:color="auto"/>
              <w:right w:val="nil"/>
            </w:tcBorders>
          </w:tcPr>
          <w:p w:rsidR="00760CDB" w:rsidRPr="00254104" w:rsidRDefault="00760CDB" w:rsidP="00A16502">
            <w:pPr>
              <w:jc w:val="center"/>
              <w:rPr>
                <w:sz w:val="20"/>
                <w:szCs w:val="20"/>
              </w:rPr>
            </w:pPr>
            <w:r w:rsidRPr="00254104">
              <w:rPr>
                <w:sz w:val="20"/>
                <w:szCs w:val="20"/>
              </w:rPr>
              <w:t>09/01</w:t>
            </w:r>
          </w:p>
        </w:tc>
        <w:tc>
          <w:tcPr>
            <w:tcW w:w="1057" w:type="dxa"/>
            <w:tcBorders>
              <w:top w:val="nil"/>
              <w:left w:val="nil"/>
              <w:bottom w:val="single" w:sz="4" w:space="0" w:color="auto"/>
              <w:right w:val="nil"/>
            </w:tcBorders>
          </w:tcPr>
          <w:p w:rsidR="00760CDB" w:rsidRPr="00254104" w:rsidRDefault="00760CDB" w:rsidP="00A16502">
            <w:pPr>
              <w:jc w:val="center"/>
              <w:rPr>
                <w:sz w:val="20"/>
                <w:szCs w:val="20"/>
              </w:rPr>
            </w:pPr>
            <w:r w:rsidRPr="00254104">
              <w:rPr>
                <w:sz w:val="20"/>
                <w:szCs w:val="20"/>
              </w:rPr>
              <w:t>09/30</w:t>
            </w:r>
          </w:p>
        </w:tc>
        <w:tc>
          <w:tcPr>
            <w:tcW w:w="892" w:type="dxa"/>
            <w:tcBorders>
              <w:top w:val="nil"/>
              <w:left w:val="nil"/>
              <w:bottom w:val="single" w:sz="4" w:space="0" w:color="auto"/>
              <w:right w:val="nil"/>
            </w:tcBorders>
          </w:tcPr>
          <w:p w:rsidR="00760CDB" w:rsidRPr="00254104" w:rsidRDefault="00760CDB" w:rsidP="00A16502">
            <w:pPr>
              <w:jc w:val="right"/>
              <w:rPr>
                <w:sz w:val="20"/>
                <w:szCs w:val="20"/>
              </w:rPr>
            </w:pPr>
            <w:r w:rsidRPr="00254104">
              <w:rPr>
                <w:sz w:val="20"/>
                <w:szCs w:val="20"/>
              </w:rPr>
              <w:t>5</w:t>
            </w:r>
          </w:p>
        </w:tc>
        <w:tc>
          <w:tcPr>
            <w:tcW w:w="1003" w:type="dxa"/>
            <w:tcBorders>
              <w:top w:val="nil"/>
              <w:left w:val="nil"/>
              <w:bottom w:val="single" w:sz="4" w:space="0" w:color="auto"/>
            </w:tcBorders>
          </w:tcPr>
          <w:p w:rsidR="00760CDB" w:rsidRPr="00254104" w:rsidRDefault="00760CDB" w:rsidP="00A16502">
            <w:pPr>
              <w:jc w:val="right"/>
              <w:rPr>
                <w:sz w:val="20"/>
                <w:szCs w:val="20"/>
              </w:rPr>
            </w:pPr>
            <w:r w:rsidRPr="00254104">
              <w:rPr>
                <w:sz w:val="20"/>
                <w:szCs w:val="20"/>
              </w:rPr>
              <w:t>1</w:t>
            </w:r>
          </w:p>
        </w:tc>
      </w:tr>
      <w:tr w:rsidR="00760CDB" w:rsidRPr="00254104" w:rsidTr="00A16502">
        <w:trPr>
          <w:jc w:val="center"/>
        </w:trPr>
        <w:tc>
          <w:tcPr>
            <w:tcW w:w="10674" w:type="dxa"/>
            <w:gridSpan w:val="9"/>
            <w:tcBorders>
              <w:top w:val="single" w:sz="4" w:space="0" w:color="auto"/>
              <w:bottom w:val="single" w:sz="4" w:space="0" w:color="auto"/>
            </w:tcBorders>
          </w:tcPr>
          <w:p w:rsidR="00760CDB" w:rsidRPr="00254104" w:rsidRDefault="00760CDB" w:rsidP="00A16502">
            <w:pPr>
              <w:jc w:val="both"/>
              <w:rPr>
                <w:sz w:val="20"/>
                <w:szCs w:val="20"/>
              </w:rPr>
            </w:pPr>
            <w:r w:rsidRPr="00254104">
              <w:rPr>
                <w:sz w:val="20"/>
                <w:szCs w:val="20"/>
              </w:rPr>
              <w:t xml:space="preserve">TERMS &amp; CONDITIONS: </w:t>
            </w:r>
          </w:p>
        </w:tc>
      </w:tr>
      <w:tr w:rsidR="00760CDB" w:rsidRPr="00254104" w:rsidTr="00A16502">
        <w:trPr>
          <w:trHeight w:val="890"/>
          <w:jc w:val="center"/>
        </w:trPr>
        <w:tc>
          <w:tcPr>
            <w:tcW w:w="1620" w:type="dxa"/>
            <w:gridSpan w:val="2"/>
            <w:tcBorders>
              <w:top w:val="single" w:sz="4" w:space="0" w:color="auto"/>
            </w:tcBorders>
          </w:tcPr>
          <w:p w:rsidR="00760CDB" w:rsidRPr="00254104" w:rsidRDefault="00760CDB" w:rsidP="00A16502">
            <w:pPr>
              <w:jc w:val="both"/>
              <w:rPr>
                <w:sz w:val="20"/>
                <w:szCs w:val="20"/>
              </w:rPr>
            </w:pPr>
          </w:p>
          <w:p w:rsidR="00760CDB" w:rsidRPr="00254104" w:rsidRDefault="00760CDB" w:rsidP="00A16502">
            <w:pPr>
              <w:jc w:val="both"/>
              <w:rPr>
                <w:sz w:val="20"/>
                <w:szCs w:val="20"/>
              </w:rPr>
            </w:pPr>
          </w:p>
        </w:tc>
        <w:tc>
          <w:tcPr>
            <w:tcW w:w="9054" w:type="dxa"/>
            <w:gridSpan w:val="7"/>
            <w:tcBorders>
              <w:top w:val="single" w:sz="4" w:space="0" w:color="auto"/>
            </w:tcBorders>
          </w:tcPr>
          <w:p w:rsidR="00760CDB" w:rsidRPr="00E664D1" w:rsidRDefault="00760CDB" w:rsidP="00A16502">
            <w:pPr>
              <w:jc w:val="both"/>
              <w:rPr>
                <w:sz w:val="20"/>
                <w:szCs w:val="20"/>
              </w:rPr>
            </w:pPr>
            <w:r w:rsidRPr="00E664D1">
              <w:rPr>
                <w:sz w:val="20"/>
                <w:szCs w:val="20"/>
              </w:rPr>
              <w:t xml:space="preserve">All livestock trailing on this permit will be limited to one day.  No overnighting on </w:t>
            </w:r>
            <w:r w:rsidR="00B34A00">
              <w:rPr>
                <w:sz w:val="20"/>
                <w:szCs w:val="20"/>
              </w:rPr>
              <w:t>BLM-administered</w:t>
            </w:r>
            <w:r w:rsidRPr="00E664D1">
              <w:rPr>
                <w:sz w:val="20"/>
                <w:szCs w:val="20"/>
              </w:rPr>
              <w:t xml:space="preserve"> lands is permitted without pre-approval of the authorized officer.</w:t>
            </w:r>
          </w:p>
          <w:p w:rsidR="0001426D" w:rsidRPr="00E664D1" w:rsidRDefault="0001426D" w:rsidP="00A16502">
            <w:pPr>
              <w:jc w:val="both"/>
              <w:rPr>
                <w:sz w:val="20"/>
                <w:szCs w:val="20"/>
              </w:rPr>
            </w:pPr>
          </w:p>
          <w:p w:rsidR="0001426D" w:rsidRPr="00E664D1" w:rsidRDefault="0001426D" w:rsidP="0001426D">
            <w:pPr>
              <w:rPr>
                <w:sz w:val="20"/>
                <w:szCs w:val="20"/>
              </w:rPr>
            </w:pPr>
            <w:r w:rsidRPr="00E664D1">
              <w:rPr>
                <w:sz w:val="20"/>
                <w:szCs w:val="20"/>
              </w:rPr>
              <w:t xml:space="preserve">In the Davis Mountain Allotment, bedding or overnighting of livestock will not be permitted to occur within 0.6 miles of occupied or undetermined status sage-grouse leks from March 15 to May 1 from 6 pm to 9 am.  In higher elevations, the timeframe is March 25 to May 15.  Permittees will be notified </w:t>
            </w:r>
            <w:r w:rsidR="00E134CF" w:rsidRPr="00E664D1">
              <w:rPr>
                <w:sz w:val="20"/>
                <w:szCs w:val="20"/>
              </w:rPr>
              <w:t>annually of current sage-grouse lek</w:t>
            </w:r>
            <w:r w:rsidRPr="00E664D1">
              <w:rPr>
                <w:sz w:val="20"/>
                <w:szCs w:val="20"/>
              </w:rPr>
              <w:t xml:space="preserve"> locations and if they are in higher elevations.</w:t>
            </w:r>
          </w:p>
          <w:p w:rsidR="0001426D" w:rsidRPr="00E664D1" w:rsidRDefault="0001426D" w:rsidP="0001426D">
            <w:pPr>
              <w:rPr>
                <w:sz w:val="20"/>
                <w:szCs w:val="20"/>
              </w:rPr>
            </w:pPr>
          </w:p>
          <w:p w:rsidR="0001426D" w:rsidRPr="00E664D1" w:rsidRDefault="0001426D" w:rsidP="0001426D">
            <w:pPr>
              <w:jc w:val="both"/>
              <w:rPr>
                <w:sz w:val="20"/>
                <w:szCs w:val="20"/>
              </w:rPr>
            </w:pPr>
            <w:r w:rsidRPr="00E664D1">
              <w:rPr>
                <w:sz w:val="20"/>
                <w:szCs w:val="20"/>
              </w:rPr>
              <w:t>In the Davis Mountain Allotment, 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EE51A7" w:rsidRPr="00E664D1" w:rsidRDefault="00EE51A7" w:rsidP="0001426D">
            <w:pPr>
              <w:jc w:val="both"/>
              <w:rPr>
                <w:sz w:val="20"/>
                <w:szCs w:val="20"/>
              </w:rPr>
            </w:pPr>
          </w:p>
          <w:p w:rsidR="00EE51A7" w:rsidRPr="00E664D1" w:rsidRDefault="00EE51A7" w:rsidP="0001426D">
            <w:pPr>
              <w:jc w:val="both"/>
              <w:rPr>
                <w:sz w:val="20"/>
                <w:szCs w:val="20"/>
              </w:rPr>
            </w:pPr>
            <w:r w:rsidRPr="00E664D1">
              <w:rPr>
                <w:sz w:val="20"/>
                <w:szCs w:val="20"/>
              </w:rPr>
              <w:t>Livestock trailing will occur along the route outlined in the attached map and in accordance with Field Manager’s Final Decision EA No. DOI-BLM-ID-T030-2012-0004-EA.</w:t>
            </w:r>
          </w:p>
        </w:tc>
      </w:tr>
    </w:tbl>
    <w:p w:rsidR="00760CDB" w:rsidRPr="00254104" w:rsidRDefault="00760CDB" w:rsidP="00BD56FB">
      <w:pPr>
        <w:rPr>
          <w:b/>
          <w:sz w:val="20"/>
        </w:rPr>
      </w:pPr>
    </w:p>
    <w:p w:rsidR="00547112" w:rsidRDefault="00547112" w:rsidP="00BD56FB">
      <w:pPr>
        <w:rPr>
          <w:b/>
          <w:sz w:val="20"/>
        </w:rPr>
      </w:pPr>
    </w:p>
    <w:p w:rsidR="00547112" w:rsidRDefault="00547112" w:rsidP="00BD56FB">
      <w:pPr>
        <w:rPr>
          <w:b/>
          <w:sz w:val="20"/>
        </w:rPr>
      </w:pPr>
    </w:p>
    <w:p w:rsidR="00BD56FB" w:rsidRPr="00254104" w:rsidRDefault="00BD56FB" w:rsidP="00BD56FB">
      <w:pPr>
        <w:rPr>
          <w:b/>
          <w:sz w:val="20"/>
        </w:rPr>
      </w:pPr>
      <w:r w:rsidRPr="00254104">
        <w:rPr>
          <w:b/>
          <w:sz w:val="20"/>
        </w:rPr>
        <w:t>Trailing Permit for Peter Janss</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A0279">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BD56FB" w:rsidRPr="00254104" w:rsidTr="00EA0279">
        <w:trPr>
          <w:jc w:val="center"/>
        </w:trPr>
        <w:tc>
          <w:tcPr>
            <w:tcW w:w="1557" w:type="dxa"/>
            <w:tcBorders>
              <w:bottom w:val="nil"/>
              <w:right w:val="nil"/>
            </w:tcBorders>
          </w:tcPr>
          <w:p w:rsidR="00BD56FB" w:rsidRPr="00254104" w:rsidRDefault="00BD56FB" w:rsidP="00BD56FB">
            <w:pPr>
              <w:jc w:val="center"/>
              <w:rPr>
                <w:sz w:val="20"/>
                <w:szCs w:val="20"/>
              </w:rPr>
            </w:pPr>
            <w:r w:rsidRPr="00254104">
              <w:rPr>
                <w:sz w:val="20"/>
                <w:szCs w:val="20"/>
              </w:rPr>
              <w:t>90415</w:t>
            </w:r>
          </w:p>
        </w:tc>
        <w:tc>
          <w:tcPr>
            <w:tcW w:w="2303" w:type="dxa"/>
            <w:gridSpan w:val="2"/>
            <w:tcBorders>
              <w:left w:val="nil"/>
              <w:bottom w:val="nil"/>
              <w:right w:val="nil"/>
            </w:tcBorders>
          </w:tcPr>
          <w:p w:rsidR="00BD56FB" w:rsidRPr="00254104" w:rsidRDefault="00BD56FB" w:rsidP="00BD56FB">
            <w:pPr>
              <w:jc w:val="both"/>
              <w:rPr>
                <w:color w:val="FF0000"/>
                <w:sz w:val="20"/>
                <w:szCs w:val="20"/>
              </w:rPr>
            </w:pPr>
            <w:r w:rsidRPr="00254104">
              <w:rPr>
                <w:sz w:val="20"/>
                <w:szCs w:val="20"/>
              </w:rPr>
              <w:t>Indian</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400</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left w:val="nil"/>
              <w:bottom w:val="nil"/>
              <w:right w:val="nil"/>
            </w:tcBorders>
          </w:tcPr>
          <w:p w:rsidR="00BD56FB" w:rsidRPr="00254104" w:rsidRDefault="00BD56FB" w:rsidP="00BD56FB">
            <w:pPr>
              <w:jc w:val="center"/>
              <w:rPr>
                <w:sz w:val="20"/>
                <w:szCs w:val="20"/>
              </w:rPr>
            </w:pPr>
            <w:r w:rsidRPr="00254104">
              <w:rPr>
                <w:sz w:val="20"/>
                <w:szCs w:val="20"/>
              </w:rPr>
              <w:t>06/15</w:t>
            </w:r>
          </w:p>
        </w:tc>
        <w:tc>
          <w:tcPr>
            <w:tcW w:w="1057" w:type="dxa"/>
            <w:tcBorders>
              <w:left w:val="nil"/>
              <w:bottom w:val="nil"/>
              <w:right w:val="nil"/>
            </w:tcBorders>
          </w:tcPr>
          <w:p w:rsidR="00BD56FB" w:rsidRPr="00254104" w:rsidRDefault="00BD56FB" w:rsidP="00BD56FB">
            <w:pPr>
              <w:jc w:val="center"/>
              <w:rPr>
                <w:sz w:val="20"/>
                <w:szCs w:val="20"/>
              </w:rPr>
            </w:pPr>
            <w:r w:rsidRPr="00254104">
              <w:rPr>
                <w:sz w:val="20"/>
                <w:szCs w:val="20"/>
              </w:rPr>
              <w:t>07/01</w:t>
            </w:r>
          </w:p>
        </w:tc>
        <w:tc>
          <w:tcPr>
            <w:tcW w:w="892" w:type="dxa"/>
            <w:tcBorders>
              <w:left w:val="nil"/>
              <w:bottom w:val="nil"/>
              <w:right w:val="nil"/>
            </w:tcBorders>
          </w:tcPr>
          <w:p w:rsidR="00BD56FB" w:rsidRPr="00254104" w:rsidRDefault="00BD56FB" w:rsidP="00BD56FB">
            <w:pPr>
              <w:jc w:val="right"/>
              <w:rPr>
                <w:color w:val="0000FF"/>
                <w:sz w:val="20"/>
                <w:szCs w:val="20"/>
              </w:rPr>
            </w:pPr>
          </w:p>
        </w:tc>
        <w:tc>
          <w:tcPr>
            <w:tcW w:w="1003" w:type="dxa"/>
            <w:tcBorders>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90415</w:t>
            </w:r>
          </w:p>
        </w:tc>
        <w:tc>
          <w:tcPr>
            <w:tcW w:w="2303" w:type="dxa"/>
            <w:gridSpan w:val="2"/>
            <w:tcBorders>
              <w:top w:val="nil"/>
              <w:left w:val="nil"/>
              <w:bottom w:val="nil"/>
              <w:right w:val="nil"/>
            </w:tcBorders>
          </w:tcPr>
          <w:p w:rsidR="00BD56FB" w:rsidRPr="00254104" w:rsidRDefault="00BD56FB" w:rsidP="00BD56FB">
            <w:pPr>
              <w:jc w:val="both"/>
              <w:rPr>
                <w:color w:val="FF0000"/>
                <w:sz w:val="20"/>
                <w:szCs w:val="20"/>
              </w:rPr>
            </w:pPr>
            <w:r w:rsidRPr="00254104">
              <w:rPr>
                <w:sz w:val="20"/>
                <w:szCs w:val="20"/>
              </w:rPr>
              <w:t>Indian</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600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11/15</w:t>
            </w:r>
          </w:p>
        </w:tc>
        <w:tc>
          <w:tcPr>
            <w:tcW w:w="892" w:type="dxa"/>
            <w:tcBorders>
              <w:top w:val="nil"/>
              <w:left w:val="nil"/>
              <w:bottom w:val="nil"/>
              <w:right w:val="nil"/>
            </w:tcBorders>
          </w:tcPr>
          <w:p w:rsidR="00BD56FB" w:rsidRPr="00254104" w:rsidRDefault="00BD56FB" w:rsidP="00BD56FB">
            <w:pPr>
              <w:jc w:val="right"/>
              <w:rPr>
                <w:color w:val="0000FF"/>
                <w:sz w:val="20"/>
                <w:szCs w:val="20"/>
              </w:rPr>
            </w:pP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90415</w:t>
            </w:r>
          </w:p>
        </w:tc>
        <w:tc>
          <w:tcPr>
            <w:tcW w:w="2303" w:type="dxa"/>
            <w:gridSpan w:val="2"/>
            <w:tcBorders>
              <w:top w:val="nil"/>
              <w:left w:val="nil"/>
              <w:bottom w:val="nil"/>
              <w:right w:val="nil"/>
            </w:tcBorders>
          </w:tcPr>
          <w:p w:rsidR="00BD56FB" w:rsidRPr="00254104" w:rsidRDefault="00BD56FB" w:rsidP="00BD56FB">
            <w:pPr>
              <w:jc w:val="both"/>
              <w:rPr>
                <w:color w:val="FF0000"/>
                <w:sz w:val="20"/>
                <w:szCs w:val="20"/>
              </w:rPr>
            </w:pPr>
            <w:r w:rsidRPr="00254104">
              <w:rPr>
                <w:sz w:val="20"/>
                <w:szCs w:val="20"/>
              </w:rPr>
              <w:t>Indian</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03/25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04/10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8</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90415</w:t>
            </w:r>
          </w:p>
        </w:tc>
        <w:tc>
          <w:tcPr>
            <w:tcW w:w="2303" w:type="dxa"/>
            <w:gridSpan w:val="2"/>
            <w:tcBorders>
              <w:top w:val="nil"/>
              <w:left w:val="nil"/>
              <w:bottom w:val="nil"/>
              <w:right w:val="nil"/>
            </w:tcBorders>
          </w:tcPr>
          <w:p w:rsidR="00BD56FB" w:rsidRPr="00254104" w:rsidRDefault="00BD56FB" w:rsidP="00BD56FB">
            <w:pPr>
              <w:jc w:val="both"/>
              <w:rPr>
                <w:color w:val="FF0000"/>
                <w:sz w:val="20"/>
                <w:szCs w:val="20"/>
              </w:rPr>
            </w:pPr>
            <w:r w:rsidRPr="00254104">
              <w:rPr>
                <w:sz w:val="20"/>
                <w:szCs w:val="20"/>
              </w:rPr>
              <w:t>Indian</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1300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11/20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9</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90412</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Mink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400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07/01</w:t>
            </w:r>
          </w:p>
        </w:tc>
        <w:tc>
          <w:tcPr>
            <w:tcW w:w="892" w:type="dxa"/>
            <w:tcBorders>
              <w:top w:val="nil"/>
              <w:left w:val="nil"/>
              <w:bottom w:val="nil"/>
              <w:right w:val="nil"/>
            </w:tcBorders>
          </w:tcPr>
          <w:p w:rsidR="00BD56FB" w:rsidRPr="00254104" w:rsidRDefault="00BD56FB" w:rsidP="00BD56FB">
            <w:pPr>
              <w:jc w:val="right"/>
              <w:rPr>
                <w:color w:val="0000FF"/>
                <w:sz w:val="20"/>
                <w:szCs w:val="20"/>
              </w:rPr>
            </w:pP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90412</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Mink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600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11/15</w:t>
            </w:r>
          </w:p>
        </w:tc>
        <w:tc>
          <w:tcPr>
            <w:tcW w:w="892" w:type="dxa"/>
            <w:tcBorders>
              <w:top w:val="nil"/>
              <w:left w:val="nil"/>
              <w:bottom w:val="nil"/>
              <w:right w:val="nil"/>
            </w:tcBorders>
          </w:tcPr>
          <w:p w:rsidR="00BD56FB" w:rsidRPr="00254104" w:rsidRDefault="00BD56FB" w:rsidP="00BD56FB">
            <w:pPr>
              <w:jc w:val="right"/>
              <w:rPr>
                <w:color w:val="0000FF"/>
                <w:sz w:val="20"/>
                <w:szCs w:val="20"/>
              </w:rPr>
            </w:pP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90401</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North Slope</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400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07/01</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13</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sz w:val="20"/>
                <w:szCs w:val="20"/>
              </w:rPr>
            </w:pPr>
            <w:r w:rsidRPr="00254104">
              <w:rPr>
                <w:sz w:val="20"/>
                <w:szCs w:val="20"/>
              </w:rPr>
              <w:t>90401</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North Slope</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600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20</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0674" w:type="dxa"/>
            <w:gridSpan w:val="9"/>
            <w:tcBorders>
              <w:top w:val="single" w:sz="4" w:space="0" w:color="auto"/>
              <w:bottom w:val="single" w:sz="4" w:space="0" w:color="auto"/>
            </w:tcBorders>
          </w:tcPr>
          <w:p w:rsidR="00BD56FB" w:rsidRPr="00254104" w:rsidRDefault="00BD56FB" w:rsidP="00BD56FB">
            <w:pPr>
              <w:jc w:val="both"/>
              <w:rPr>
                <w:sz w:val="20"/>
                <w:szCs w:val="20"/>
              </w:rPr>
            </w:pPr>
            <w:r w:rsidRPr="00254104">
              <w:rPr>
                <w:sz w:val="20"/>
                <w:szCs w:val="20"/>
              </w:rPr>
              <w:t xml:space="preserve">TERMS &amp; CONDITIONS: </w:t>
            </w:r>
          </w:p>
        </w:tc>
      </w:tr>
      <w:tr w:rsidR="00BD56FB" w:rsidRPr="00254104" w:rsidTr="00EA0279">
        <w:trPr>
          <w:jc w:val="center"/>
        </w:trPr>
        <w:tc>
          <w:tcPr>
            <w:tcW w:w="1620" w:type="dxa"/>
            <w:gridSpan w:val="2"/>
            <w:tcBorders>
              <w:top w:val="single" w:sz="4" w:space="0" w:color="auto"/>
            </w:tcBorders>
          </w:tcPr>
          <w:p w:rsidR="00BD56FB" w:rsidRPr="00254104" w:rsidRDefault="00BD56FB" w:rsidP="00BD56FB">
            <w:pPr>
              <w:jc w:val="center"/>
              <w:rPr>
                <w:sz w:val="20"/>
                <w:szCs w:val="20"/>
              </w:rPr>
            </w:pPr>
          </w:p>
        </w:tc>
        <w:tc>
          <w:tcPr>
            <w:tcW w:w="9054" w:type="dxa"/>
            <w:gridSpan w:val="7"/>
            <w:tcBorders>
              <w:top w:val="single" w:sz="4" w:space="0" w:color="auto"/>
            </w:tcBorders>
          </w:tcPr>
          <w:p w:rsidR="00955DCD" w:rsidRPr="00E664D1" w:rsidRDefault="00955DCD" w:rsidP="00BD56FB">
            <w:pPr>
              <w:jc w:val="both"/>
              <w:rPr>
                <w:sz w:val="20"/>
                <w:szCs w:val="20"/>
              </w:rPr>
            </w:pPr>
            <w:r w:rsidRPr="00E664D1">
              <w:rPr>
                <w:sz w:val="20"/>
                <w:szCs w:val="20"/>
              </w:rPr>
              <w:t xml:space="preserve">All livestock trailing on this permit will be limited to one day.  No overnighting on </w:t>
            </w:r>
            <w:r w:rsidR="00B34A00">
              <w:rPr>
                <w:sz w:val="20"/>
                <w:szCs w:val="20"/>
              </w:rPr>
              <w:t>BLM-administered</w:t>
            </w:r>
            <w:r w:rsidRPr="00E664D1">
              <w:rPr>
                <w:sz w:val="20"/>
                <w:szCs w:val="20"/>
              </w:rPr>
              <w:t xml:space="preserve"> lands is permitted without pre-approval of the authorized officer.</w:t>
            </w:r>
          </w:p>
          <w:p w:rsidR="00955DCD" w:rsidRPr="00E664D1" w:rsidRDefault="00955DCD" w:rsidP="00BD56FB">
            <w:pPr>
              <w:jc w:val="both"/>
              <w:rPr>
                <w:sz w:val="20"/>
                <w:szCs w:val="20"/>
              </w:rPr>
            </w:pPr>
          </w:p>
          <w:p w:rsidR="00BD56FB" w:rsidRPr="00E664D1" w:rsidRDefault="00BD56FB" w:rsidP="00BD56FB">
            <w:pPr>
              <w:jc w:val="both"/>
              <w:rPr>
                <w:sz w:val="20"/>
                <w:szCs w:val="20"/>
              </w:rPr>
            </w:pPr>
            <w:r w:rsidRPr="00E664D1">
              <w:rPr>
                <w:sz w:val="20"/>
                <w:szCs w:val="20"/>
              </w:rPr>
              <w:t>One day trails through multiple grazing allotments will only be billed in one allotment to avoid duplicate billing.  This may lead to some allotments having a zero in the AUM column.</w:t>
            </w:r>
          </w:p>
          <w:p w:rsidR="00EE51A7" w:rsidRPr="00E664D1" w:rsidRDefault="00EE51A7" w:rsidP="00BD56FB">
            <w:pPr>
              <w:jc w:val="both"/>
              <w:rPr>
                <w:sz w:val="20"/>
                <w:szCs w:val="20"/>
              </w:rPr>
            </w:pPr>
          </w:p>
          <w:p w:rsidR="00EE51A7" w:rsidRPr="00E664D1" w:rsidRDefault="00EE51A7" w:rsidP="00BD56FB">
            <w:pPr>
              <w:jc w:val="both"/>
              <w:rPr>
                <w:sz w:val="20"/>
                <w:szCs w:val="20"/>
              </w:rPr>
            </w:pPr>
            <w:r w:rsidRPr="00E664D1">
              <w:rPr>
                <w:sz w:val="20"/>
                <w:szCs w:val="20"/>
              </w:rPr>
              <w:t>Livestock trailing will occur along the route outlined in the attached map and in accordance with Field Manager’s Final Decision EA No. DOI-BLM-ID-T030-2012-0004-EA.</w:t>
            </w:r>
          </w:p>
        </w:tc>
      </w:tr>
    </w:tbl>
    <w:p w:rsidR="00D3496F" w:rsidRPr="00254104" w:rsidRDefault="00D3496F" w:rsidP="00BD56FB">
      <w:pPr>
        <w:rPr>
          <w:b/>
          <w:sz w:val="20"/>
        </w:rPr>
      </w:pPr>
    </w:p>
    <w:p w:rsidR="00254104" w:rsidRDefault="00254104">
      <w:pPr>
        <w:rPr>
          <w:b/>
          <w:sz w:val="20"/>
        </w:rPr>
      </w:pPr>
      <w:r>
        <w:rPr>
          <w:b/>
          <w:sz w:val="20"/>
        </w:rPr>
        <w:br w:type="page"/>
      </w:r>
    </w:p>
    <w:p w:rsidR="00BD56FB" w:rsidRPr="00254104" w:rsidRDefault="00BD56FB" w:rsidP="00BD56FB">
      <w:pPr>
        <w:rPr>
          <w:b/>
          <w:sz w:val="20"/>
        </w:rPr>
      </w:pPr>
      <w:r w:rsidRPr="00254104">
        <w:rPr>
          <w:b/>
          <w:sz w:val="20"/>
        </w:rPr>
        <w:lastRenderedPageBreak/>
        <w:t>Trailing Permit for Denis Kowitz</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B370F">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EB370F" w:rsidRPr="00254104" w:rsidTr="00EB370F">
        <w:trPr>
          <w:jc w:val="center"/>
        </w:trPr>
        <w:tc>
          <w:tcPr>
            <w:tcW w:w="1557" w:type="dxa"/>
            <w:tcBorders>
              <w:top w:val="single" w:sz="4" w:space="0" w:color="auto"/>
              <w:left w:val="single" w:sz="4" w:space="0" w:color="auto"/>
              <w:bottom w:val="nil"/>
              <w:right w:val="nil"/>
            </w:tcBorders>
          </w:tcPr>
          <w:p w:rsidR="00EB370F" w:rsidRPr="00254104" w:rsidRDefault="00EB370F" w:rsidP="00EB370F">
            <w:pPr>
              <w:jc w:val="center"/>
              <w:rPr>
                <w:sz w:val="20"/>
                <w:szCs w:val="20"/>
              </w:rPr>
            </w:pPr>
            <w:r w:rsidRPr="00254104">
              <w:rPr>
                <w:sz w:val="20"/>
                <w:szCs w:val="20"/>
              </w:rPr>
              <w:t>90416</w:t>
            </w:r>
          </w:p>
        </w:tc>
        <w:tc>
          <w:tcPr>
            <w:tcW w:w="2303" w:type="dxa"/>
            <w:gridSpan w:val="2"/>
            <w:tcBorders>
              <w:top w:val="single" w:sz="4" w:space="0" w:color="auto"/>
              <w:left w:val="nil"/>
              <w:bottom w:val="nil"/>
              <w:right w:val="nil"/>
            </w:tcBorders>
          </w:tcPr>
          <w:p w:rsidR="00EB370F" w:rsidRPr="00254104" w:rsidRDefault="00EB370F" w:rsidP="00BD56FB">
            <w:pPr>
              <w:rPr>
                <w:sz w:val="20"/>
                <w:szCs w:val="20"/>
              </w:rPr>
            </w:pPr>
            <w:r w:rsidRPr="00254104">
              <w:rPr>
                <w:sz w:val="20"/>
                <w:szCs w:val="20"/>
              </w:rPr>
              <w:t>Indian Creek</w:t>
            </w:r>
          </w:p>
        </w:tc>
        <w:tc>
          <w:tcPr>
            <w:tcW w:w="1372" w:type="dxa"/>
            <w:tcBorders>
              <w:top w:val="single" w:sz="4" w:space="0" w:color="auto"/>
              <w:left w:val="nil"/>
              <w:bottom w:val="nil"/>
              <w:right w:val="nil"/>
            </w:tcBorders>
          </w:tcPr>
          <w:p w:rsidR="00EB370F" w:rsidRPr="00254104" w:rsidRDefault="00EB370F" w:rsidP="00BD56FB">
            <w:pPr>
              <w:jc w:val="center"/>
              <w:rPr>
                <w:sz w:val="20"/>
                <w:szCs w:val="20"/>
              </w:rPr>
            </w:pPr>
            <w:r w:rsidRPr="00254104">
              <w:rPr>
                <w:sz w:val="20"/>
                <w:szCs w:val="20"/>
              </w:rPr>
              <w:t>4000</w:t>
            </w:r>
          </w:p>
        </w:tc>
        <w:tc>
          <w:tcPr>
            <w:tcW w:w="1372" w:type="dxa"/>
            <w:tcBorders>
              <w:top w:val="single" w:sz="4" w:space="0" w:color="auto"/>
              <w:left w:val="nil"/>
              <w:bottom w:val="nil"/>
              <w:right w:val="nil"/>
            </w:tcBorders>
          </w:tcPr>
          <w:p w:rsidR="00EB370F" w:rsidRPr="00254104" w:rsidRDefault="00EB370F" w:rsidP="00BD56FB">
            <w:pPr>
              <w:jc w:val="center"/>
              <w:rPr>
                <w:sz w:val="20"/>
                <w:szCs w:val="20"/>
              </w:rPr>
            </w:pPr>
            <w:r w:rsidRPr="00254104">
              <w:rPr>
                <w:sz w:val="20"/>
                <w:szCs w:val="20"/>
              </w:rPr>
              <w:t>Sheep</w:t>
            </w:r>
          </w:p>
        </w:tc>
        <w:tc>
          <w:tcPr>
            <w:tcW w:w="1118" w:type="dxa"/>
            <w:tcBorders>
              <w:top w:val="single" w:sz="4" w:space="0" w:color="auto"/>
              <w:left w:val="nil"/>
              <w:bottom w:val="nil"/>
              <w:right w:val="nil"/>
            </w:tcBorders>
          </w:tcPr>
          <w:p w:rsidR="00EB370F" w:rsidRPr="00254104" w:rsidRDefault="00EB370F" w:rsidP="00BD56FB">
            <w:pPr>
              <w:jc w:val="center"/>
              <w:rPr>
                <w:sz w:val="20"/>
                <w:szCs w:val="20"/>
              </w:rPr>
            </w:pPr>
            <w:r w:rsidRPr="00254104">
              <w:rPr>
                <w:sz w:val="20"/>
                <w:szCs w:val="20"/>
              </w:rPr>
              <w:t>05/15</w:t>
            </w:r>
          </w:p>
        </w:tc>
        <w:tc>
          <w:tcPr>
            <w:tcW w:w="1057" w:type="dxa"/>
            <w:tcBorders>
              <w:top w:val="single" w:sz="4" w:space="0" w:color="auto"/>
              <w:left w:val="nil"/>
              <w:bottom w:val="nil"/>
              <w:right w:val="nil"/>
            </w:tcBorders>
          </w:tcPr>
          <w:p w:rsidR="00EB370F" w:rsidRPr="00254104" w:rsidRDefault="00EB370F" w:rsidP="00BD56FB">
            <w:pPr>
              <w:jc w:val="center"/>
              <w:rPr>
                <w:sz w:val="20"/>
                <w:szCs w:val="20"/>
              </w:rPr>
            </w:pPr>
            <w:r w:rsidRPr="00254104">
              <w:rPr>
                <w:sz w:val="20"/>
                <w:szCs w:val="20"/>
              </w:rPr>
              <w:t>07/15</w:t>
            </w:r>
          </w:p>
        </w:tc>
        <w:tc>
          <w:tcPr>
            <w:tcW w:w="892" w:type="dxa"/>
            <w:tcBorders>
              <w:top w:val="single" w:sz="4" w:space="0" w:color="auto"/>
              <w:left w:val="nil"/>
              <w:bottom w:val="nil"/>
              <w:right w:val="nil"/>
            </w:tcBorders>
          </w:tcPr>
          <w:p w:rsidR="00EB370F" w:rsidRPr="00254104" w:rsidRDefault="00EB370F" w:rsidP="00BD56FB">
            <w:pPr>
              <w:jc w:val="right"/>
              <w:rPr>
                <w:sz w:val="20"/>
                <w:szCs w:val="20"/>
              </w:rPr>
            </w:pPr>
          </w:p>
        </w:tc>
        <w:tc>
          <w:tcPr>
            <w:tcW w:w="1003" w:type="dxa"/>
            <w:tcBorders>
              <w:top w:val="single" w:sz="4" w:space="0" w:color="auto"/>
              <w:left w:val="nil"/>
              <w:bottom w:val="nil"/>
              <w:right w:val="single" w:sz="4" w:space="0" w:color="auto"/>
            </w:tcBorders>
          </w:tcPr>
          <w:p w:rsidR="00EB370F" w:rsidRPr="00254104" w:rsidRDefault="00EB370F" w:rsidP="00BD56FB">
            <w:pPr>
              <w:jc w:val="right"/>
              <w:rPr>
                <w:sz w:val="20"/>
                <w:szCs w:val="20"/>
              </w:rPr>
            </w:pPr>
            <w:r w:rsidRPr="00254104">
              <w:rPr>
                <w:sz w:val="20"/>
                <w:szCs w:val="20"/>
              </w:rPr>
              <w:t>1</w:t>
            </w:r>
          </w:p>
        </w:tc>
      </w:tr>
      <w:tr w:rsidR="00EB370F" w:rsidRPr="00254104" w:rsidTr="00EB370F">
        <w:trPr>
          <w:jc w:val="center"/>
        </w:trPr>
        <w:tc>
          <w:tcPr>
            <w:tcW w:w="1557" w:type="dxa"/>
            <w:tcBorders>
              <w:top w:val="nil"/>
              <w:left w:val="single" w:sz="4" w:space="0" w:color="auto"/>
              <w:bottom w:val="nil"/>
              <w:right w:val="nil"/>
            </w:tcBorders>
          </w:tcPr>
          <w:p w:rsidR="00EB370F" w:rsidRPr="00254104" w:rsidRDefault="00EB370F" w:rsidP="00EB370F">
            <w:pPr>
              <w:jc w:val="center"/>
              <w:rPr>
                <w:sz w:val="20"/>
                <w:szCs w:val="20"/>
              </w:rPr>
            </w:pPr>
            <w:r w:rsidRPr="00254104">
              <w:rPr>
                <w:sz w:val="20"/>
                <w:szCs w:val="20"/>
              </w:rPr>
              <w:t>90416</w:t>
            </w:r>
          </w:p>
        </w:tc>
        <w:tc>
          <w:tcPr>
            <w:tcW w:w="2303" w:type="dxa"/>
            <w:gridSpan w:val="2"/>
            <w:tcBorders>
              <w:top w:val="nil"/>
              <w:left w:val="nil"/>
              <w:bottom w:val="nil"/>
              <w:right w:val="nil"/>
            </w:tcBorders>
          </w:tcPr>
          <w:p w:rsidR="00EB370F" w:rsidRPr="00254104" w:rsidRDefault="00EB370F" w:rsidP="00BD56FB">
            <w:pPr>
              <w:rPr>
                <w:sz w:val="20"/>
                <w:szCs w:val="20"/>
              </w:rPr>
            </w:pPr>
            <w:r w:rsidRPr="00254104">
              <w:rPr>
                <w:sz w:val="20"/>
                <w:szCs w:val="20"/>
              </w:rPr>
              <w:t>Indian Creek</w:t>
            </w:r>
          </w:p>
        </w:tc>
        <w:tc>
          <w:tcPr>
            <w:tcW w:w="1372" w:type="dxa"/>
            <w:tcBorders>
              <w:top w:val="nil"/>
              <w:left w:val="nil"/>
              <w:bottom w:val="nil"/>
              <w:right w:val="nil"/>
            </w:tcBorders>
          </w:tcPr>
          <w:p w:rsidR="00EB370F" w:rsidRPr="00254104" w:rsidRDefault="00EB370F" w:rsidP="00BD56FB">
            <w:pPr>
              <w:jc w:val="center"/>
              <w:rPr>
                <w:sz w:val="20"/>
                <w:szCs w:val="20"/>
              </w:rPr>
            </w:pPr>
            <w:r w:rsidRPr="00254104">
              <w:rPr>
                <w:sz w:val="20"/>
                <w:szCs w:val="20"/>
              </w:rPr>
              <w:t>4000</w:t>
            </w:r>
          </w:p>
        </w:tc>
        <w:tc>
          <w:tcPr>
            <w:tcW w:w="1372" w:type="dxa"/>
            <w:tcBorders>
              <w:top w:val="nil"/>
              <w:left w:val="nil"/>
              <w:bottom w:val="nil"/>
              <w:right w:val="nil"/>
            </w:tcBorders>
          </w:tcPr>
          <w:p w:rsidR="00EB370F" w:rsidRPr="00254104" w:rsidRDefault="00EB370F" w:rsidP="00BD56FB">
            <w:pPr>
              <w:jc w:val="center"/>
              <w:rPr>
                <w:sz w:val="20"/>
                <w:szCs w:val="20"/>
              </w:rPr>
            </w:pPr>
            <w:r w:rsidRPr="00254104">
              <w:rPr>
                <w:sz w:val="20"/>
                <w:szCs w:val="20"/>
              </w:rPr>
              <w:t>Sheep</w:t>
            </w:r>
          </w:p>
        </w:tc>
        <w:tc>
          <w:tcPr>
            <w:tcW w:w="1118" w:type="dxa"/>
            <w:tcBorders>
              <w:top w:val="nil"/>
              <w:left w:val="nil"/>
              <w:bottom w:val="nil"/>
              <w:right w:val="nil"/>
            </w:tcBorders>
          </w:tcPr>
          <w:p w:rsidR="00EB370F" w:rsidRPr="00254104" w:rsidRDefault="00EB370F" w:rsidP="00BD56FB">
            <w:pPr>
              <w:jc w:val="center"/>
              <w:rPr>
                <w:sz w:val="20"/>
                <w:szCs w:val="20"/>
              </w:rPr>
            </w:pPr>
            <w:r w:rsidRPr="00254104">
              <w:rPr>
                <w:sz w:val="20"/>
                <w:szCs w:val="20"/>
              </w:rPr>
              <w:t>09/15</w:t>
            </w:r>
          </w:p>
        </w:tc>
        <w:tc>
          <w:tcPr>
            <w:tcW w:w="1057" w:type="dxa"/>
            <w:tcBorders>
              <w:top w:val="nil"/>
              <w:left w:val="nil"/>
              <w:bottom w:val="nil"/>
              <w:right w:val="nil"/>
            </w:tcBorders>
          </w:tcPr>
          <w:p w:rsidR="00EB370F" w:rsidRPr="00254104" w:rsidRDefault="00EB370F" w:rsidP="00BD56FB">
            <w:pPr>
              <w:jc w:val="center"/>
              <w:rPr>
                <w:sz w:val="20"/>
                <w:szCs w:val="20"/>
              </w:rPr>
            </w:pPr>
            <w:r w:rsidRPr="00254104">
              <w:rPr>
                <w:sz w:val="20"/>
                <w:szCs w:val="20"/>
              </w:rPr>
              <w:t>11/30</w:t>
            </w:r>
          </w:p>
        </w:tc>
        <w:tc>
          <w:tcPr>
            <w:tcW w:w="892" w:type="dxa"/>
            <w:tcBorders>
              <w:top w:val="nil"/>
              <w:left w:val="nil"/>
              <w:bottom w:val="nil"/>
              <w:right w:val="nil"/>
            </w:tcBorders>
          </w:tcPr>
          <w:p w:rsidR="00EB370F" w:rsidRPr="00254104" w:rsidRDefault="00EB370F" w:rsidP="00BD56FB">
            <w:pPr>
              <w:jc w:val="right"/>
              <w:rPr>
                <w:sz w:val="20"/>
                <w:szCs w:val="20"/>
              </w:rPr>
            </w:pPr>
          </w:p>
        </w:tc>
        <w:tc>
          <w:tcPr>
            <w:tcW w:w="1003" w:type="dxa"/>
            <w:tcBorders>
              <w:top w:val="nil"/>
              <w:left w:val="nil"/>
              <w:bottom w:val="nil"/>
              <w:right w:val="single" w:sz="4" w:space="0" w:color="auto"/>
            </w:tcBorders>
          </w:tcPr>
          <w:p w:rsidR="00EB370F" w:rsidRPr="00254104" w:rsidRDefault="00EB370F" w:rsidP="00BD56FB">
            <w:pPr>
              <w:jc w:val="right"/>
              <w:rPr>
                <w:sz w:val="20"/>
                <w:szCs w:val="20"/>
              </w:rPr>
            </w:pPr>
            <w:r w:rsidRPr="00254104">
              <w:rPr>
                <w:sz w:val="20"/>
                <w:szCs w:val="20"/>
              </w:rPr>
              <w:t>1</w:t>
            </w:r>
          </w:p>
        </w:tc>
      </w:tr>
      <w:tr w:rsidR="00BD56FB" w:rsidRPr="00254104" w:rsidTr="00EB370F">
        <w:trPr>
          <w:jc w:val="center"/>
        </w:trPr>
        <w:tc>
          <w:tcPr>
            <w:tcW w:w="1557" w:type="dxa"/>
            <w:tcBorders>
              <w:top w:val="nil"/>
              <w:left w:val="single" w:sz="4" w:space="0" w:color="auto"/>
              <w:bottom w:val="nil"/>
              <w:right w:val="nil"/>
            </w:tcBorders>
          </w:tcPr>
          <w:p w:rsidR="00BD56FB" w:rsidRPr="00254104" w:rsidRDefault="00BD56FB" w:rsidP="00BD56FB">
            <w:pPr>
              <w:jc w:val="center"/>
              <w:rPr>
                <w:sz w:val="20"/>
                <w:szCs w:val="20"/>
              </w:rPr>
            </w:pPr>
            <w:r w:rsidRPr="00254104">
              <w:rPr>
                <w:sz w:val="20"/>
                <w:szCs w:val="20"/>
                <w:lang w:eastAsia="ja-JP"/>
              </w:rPr>
              <w:t>80221</w:t>
            </w:r>
          </w:p>
        </w:tc>
        <w:tc>
          <w:tcPr>
            <w:tcW w:w="2303" w:type="dxa"/>
            <w:gridSpan w:val="2"/>
            <w:tcBorders>
              <w:top w:val="nil"/>
              <w:left w:val="nil"/>
              <w:bottom w:val="nil"/>
              <w:right w:val="nil"/>
            </w:tcBorders>
          </w:tcPr>
          <w:p w:rsidR="00BD56FB" w:rsidRPr="00254104" w:rsidRDefault="00BD56FB" w:rsidP="00BD56FB">
            <w:pPr>
              <w:rPr>
                <w:sz w:val="20"/>
                <w:szCs w:val="20"/>
              </w:rPr>
            </w:pPr>
            <w:r w:rsidRPr="00254104">
              <w:rPr>
                <w:sz w:val="20"/>
                <w:szCs w:val="20"/>
              </w:rPr>
              <w:t>Lower Rock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4000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05/15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06/30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52</w:t>
            </w:r>
          </w:p>
        </w:tc>
        <w:tc>
          <w:tcPr>
            <w:tcW w:w="1003" w:type="dxa"/>
            <w:tcBorders>
              <w:top w:val="nil"/>
              <w:left w:val="nil"/>
              <w:bottom w:val="nil"/>
              <w:right w:val="single" w:sz="4" w:space="0" w:color="auto"/>
            </w:tcBorders>
          </w:tcPr>
          <w:p w:rsidR="00BD56FB" w:rsidRPr="00254104" w:rsidRDefault="00BD56FB" w:rsidP="00BD56FB">
            <w:pPr>
              <w:jc w:val="right"/>
              <w:rPr>
                <w:sz w:val="20"/>
                <w:szCs w:val="20"/>
              </w:rPr>
            </w:pPr>
            <w:r w:rsidRPr="00254104">
              <w:rPr>
                <w:sz w:val="20"/>
                <w:szCs w:val="20"/>
              </w:rPr>
              <w:t>2</w:t>
            </w:r>
          </w:p>
        </w:tc>
      </w:tr>
      <w:tr w:rsidR="00BD56FB" w:rsidRPr="00254104" w:rsidTr="00EB370F">
        <w:trPr>
          <w:jc w:val="center"/>
        </w:trPr>
        <w:tc>
          <w:tcPr>
            <w:tcW w:w="1557" w:type="dxa"/>
            <w:tcBorders>
              <w:top w:val="nil"/>
              <w:left w:val="single" w:sz="4" w:space="0" w:color="auto"/>
              <w:bottom w:val="nil"/>
              <w:right w:val="nil"/>
            </w:tcBorders>
          </w:tcPr>
          <w:p w:rsidR="00BD56FB" w:rsidRPr="00254104" w:rsidRDefault="00BD56FB" w:rsidP="00BD56FB">
            <w:pPr>
              <w:jc w:val="center"/>
              <w:rPr>
                <w:sz w:val="20"/>
                <w:szCs w:val="20"/>
              </w:rPr>
            </w:pPr>
            <w:r w:rsidRPr="00254104">
              <w:rPr>
                <w:sz w:val="20"/>
                <w:szCs w:val="20"/>
                <w:lang w:eastAsia="ja-JP"/>
              </w:rPr>
              <w:t>80221</w:t>
            </w:r>
          </w:p>
        </w:tc>
        <w:tc>
          <w:tcPr>
            <w:tcW w:w="2303" w:type="dxa"/>
            <w:gridSpan w:val="2"/>
            <w:tcBorders>
              <w:top w:val="nil"/>
              <w:left w:val="nil"/>
              <w:bottom w:val="nil"/>
              <w:right w:val="nil"/>
            </w:tcBorders>
          </w:tcPr>
          <w:p w:rsidR="00BD56FB" w:rsidRPr="00254104" w:rsidRDefault="00BD56FB" w:rsidP="00BD56FB">
            <w:pPr>
              <w:rPr>
                <w:sz w:val="20"/>
                <w:szCs w:val="20"/>
              </w:rPr>
            </w:pPr>
            <w:r w:rsidRPr="00254104">
              <w:rPr>
                <w:sz w:val="20"/>
                <w:szCs w:val="20"/>
              </w:rPr>
              <w:t>Lower Rock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4000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09/15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11/30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52</w:t>
            </w:r>
          </w:p>
        </w:tc>
        <w:tc>
          <w:tcPr>
            <w:tcW w:w="1003" w:type="dxa"/>
            <w:tcBorders>
              <w:top w:val="nil"/>
              <w:left w:val="nil"/>
              <w:bottom w:val="nil"/>
              <w:right w:val="single" w:sz="4" w:space="0" w:color="auto"/>
            </w:tcBorders>
          </w:tcPr>
          <w:p w:rsidR="00BD56FB" w:rsidRPr="00254104" w:rsidRDefault="00BD56FB" w:rsidP="00BD56FB">
            <w:pPr>
              <w:jc w:val="right"/>
              <w:rPr>
                <w:sz w:val="20"/>
                <w:szCs w:val="20"/>
              </w:rPr>
            </w:pPr>
            <w:r w:rsidRPr="00254104">
              <w:rPr>
                <w:sz w:val="20"/>
                <w:szCs w:val="20"/>
              </w:rPr>
              <w:t>2</w:t>
            </w:r>
          </w:p>
        </w:tc>
      </w:tr>
      <w:tr w:rsidR="00BD56FB" w:rsidRPr="00254104" w:rsidTr="00EB370F">
        <w:trPr>
          <w:jc w:val="center"/>
        </w:trPr>
        <w:tc>
          <w:tcPr>
            <w:tcW w:w="1557" w:type="dxa"/>
            <w:tcBorders>
              <w:top w:val="nil"/>
              <w:left w:val="single" w:sz="4" w:space="0" w:color="auto"/>
              <w:bottom w:val="nil"/>
              <w:right w:val="nil"/>
            </w:tcBorders>
          </w:tcPr>
          <w:p w:rsidR="00BD56FB" w:rsidRPr="00254104" w:rsidRDefault="00BD56FB" w:rsidP="00BD56FB">
            <w:pPr>
              <w:jc w:val="center"/>
              <w:rPr>
                <w:sz w:val="20"/>
                <w:szCs w:val="20"/>
              </w:rPr>
            </w:pPr>
            <w:r w:rsidRPr="00254104">
              <w:rPr>
                <w:sz w:val="20"/>
                <w:szCs w:val="20"/>
              </w:rPr>
              <w:t>80709</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Timmerman Hills</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4000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05/15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06/30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52</w:t>
            </w:r>
          </w:p>
        </w:tc>
        <w:tc>
          <w:tcPr>
            <w:tcW w:w="1003" w:type="dxa"/>
            <w:tcBorders>
              <w:top w:val="nil"/>
              <w:left w:val="nil"/>
              <w:bottom w:val="nil"/>
              <w:right w:val="single" w:sz="4" w:space="0" w:color="auto"/>
            </w:tcBorders>
          </w:tcPr>
          <w:p w:rsidR="00BD56FB" w:rsidRPr="00254104" w:rsidRDefault="00BD56FB" w:rsidP="00BD56FB">
            <w:pPr>
              <w:jc w:val="right"/>
              <w:rPr>
                <w:sz w:val="20"/>
                <w:szCs w:val="20"/>
              </w:rPr>
            </w:pPr>
            <w:r w:rsidRPr="00254104">
              <w:rPr>
                <w:sz w:val="20"/>
                <w:szCs w:val="20"/>
              </w:rPr>
              <w:t>2</w:t>
            </w:r>
          </w:p>
        </w:tc>
      </w:tr>
      <w:tr w:rsidR="00BD56FB" w:rsidRPr="00254104" w:rsidTr="00EB370F">
        <w:trPr>
          <w:jc w:val="center"/>
        </w:trPr>
        <w:tc>
          <w:tcPr>
            <w:tcW w:w="1557" w:type="dxa"/>
            <w:tcBorders>
              <w:top w:val="nil"/>
              <w:left w:val="single" w:sz="4" w:space="0" w:color="auto"/>
              <w:bottom w:val="nil"/>
              <w:right w:val="nil"/>
            </w:tcBorders>
          </w:tcPr>
          <w:p w:rsidR="00BD56FB" w:rsidRPr="00254104" w:rsidRDefault="00BD56FB" w:rsidP="00BD56FB">
            <w:pPr>
              <w:jc w:val="center"/>
              <w:rPr>
                <w:sz w:val="20"/>
                <w:szCs w:val="20"/>
              </w:rPr>
            </w:pPr>
            <w:r w:rsidRPr="00254104">
              <w:rPr>
                <w:sz w:val="20"/>
                <w:szCs w:val="20"/>
              </w:rPr>
              <w:t>80709</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Timmerman Hills</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4000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09/15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11/30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52</w:t>
            </w:r>
          </w:p>
        </w:tc>
        <w:tc>
          <w:tcPr>
            <w:tcW w:w="1003" w:type="dxa"/>
            <w:tcBorders>
              <w:top w:val="nil"/>
              <w:left w:val="nil"/>
              <w:bottom w:val="nil"/>
              <w:right w:val="single" w:sz="4" w:space="0" w:color="auto"/>
            </w:tcBorders>
          </w:tcPr>
          <w:p w:rsidR="00BD56FB" w:rsidRPr="00254104" w:rsidRDefault="00BD56FB" w:rsidP="00BD56FB">
            <w:pPr>
              <w:jc w:val="right"/>
              <w:rPr>
                <w:sz w:val="20"/>
                <w:szCs w:val="20"/>
              </w:rPr>
            </w:pPr>
            <w:r w:rsidRPr="00254104">
              <w:rPr>
                <w:sz w:val="20"/>
                <w:szCs w:val="20"/>
              </w:rPr>
              <w:t>2</w:t>
            </w:r>
          </w:p>
        </w:tc>
      </w:tr>
      <w:tr w:rsidR="00BD56FB" w:rsidRPr="00254104" w:rsidTr="00EB370F">
        <w:trPr>
          <w:jc w:val="center"/>
        </w:trPr>
        <w:tc>
          <w:tcPr>
            <w:tcW w:w="1557" w:type="dxa"/>
            <w:tcBorders>
              <w:top w:val="nil"/>
              <w:left w:val="single" w:sz="4" w:space="0" w:color="auto"/>
              <w:bottom w:val="nil"/>
              <w:right w:val="nil"/>
            </w:tcBorders>
          </w:tcPr>
          <w:p w:rsidR="00BD56FB" w:rsidRPr="00254104" w:rsidRDefault="00BD56FB" w:rsidP="00BD56FB">
            <w:pPr>
              <w:jc w:val="center"/>
              <w:rPr>
                <w:sz w:val="20"/>
                <w:szCs w:val="20"/>
              </w:rPr>
            </w:pPr>
            <w:r w:rsidRPr="00254104">
              <w:rPr>
                <w:sz w:val="20"/>
                <w:szCs w:val="20"/>
                <w:lang w:eastAsia="ja-JP"/>
              </w:rPr>
              <w:t>80219</w:t>
            </w:r>
          </w:p>
        </w:tc>
        <w:tc>
          <w:tcPr>
            <w:tcW w:w="2303" w:type="dxa"/>
            <w:gridSpan w:val="2"/>
            <w:tcBorders>
              <w:top w:val="nil"/>
              <w:left w:val="nil"/>
              <w:bottom w:val="nil"/>
              <w:right w:val="nil"/>
            </w:tcBorders>
          </w:tcPr>
          <w:p w:rsidR="00BD56FB" w:rsidRPr="00254104" w:rsidRDefault="00BD56FB" w:rsidP="00BD56FB">
            <w:pPr>
              <w:rPr>
                <w:sz w:val="20"/>
                <w:szCs w:val="20"/>
              </w:rPr>
            </w:pPr>
            <w:r w:rsidRPr="00254104">
              <w:rPr>
                <w:sz w:val="20"/>
                <w:szCs w:val="20"/>
              </w:rPr>
              <w:t>Upper Rock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4000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05/15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06/30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104</w:t>
            </w:r>
          </w:p>
        </w:tc>
        <w:tc>
          <w:tcPr>
            <w:tcW w:w="1003" w:type="dxa"/>
            <w:tcBorders>
              <w:top w:val="nil"/>
              <w:left w:val="nil"/>
              <w:bottom w:val="nil"/>
              <w:right w:val="single" w:sz="4" w:space="0" w:color="auto"/>
            </w:tcBorders>
          </w:tcPr>
          <w:p w:rsidR="00BD56FB" w:rsidRPr="00254104" w:rsidRDefault="00A301EF" w:rsidP="00BD56FB">
            <w:pPr>
              <w:jc w:val="right"/>
              <w:rPr>
                <w:sz w:val="20"/>
                <w:szCs w:val="20"/>
              </w:rPr>
            </w:pPr>
            <w:r w:rsidRPr="00254104">
              <w:rPr>
                <w:sz w:val="20"/>
                <w:szCs w:val="20"/>
              </w:rPr>
              <w:t>2</w:t>
            </w:r>
          </w:p>
        </w:tc>
      </w:tr>
      <w:tr w:rsidR="00BD56FB" w:rsidRPr="00254104" w:rsidTr="00EB370F">
        <w:trPr>
          <w:jc w:val="center"/>
        </w:trPr>
        <w:tc>
          <w:tcPr>
            <w:tcW w:w="1557" w:type="dxa"/>
            <w:tcBorders>
              <w:top w:val="nil"/>
              <w:left w:val="single" w:sz="4" w:space="0" w:color="auto"/>
              <w:bottom w:val="single" w:sz="4" w:space="0" w:color="auto"/>
              <w:right w:val="nil"/>
            </w:tcBorders>
          </w:tcPr>
          <w:p w:rsidR="00BD56FB" w:rsidRPr="00254104" w:rsidRDefault="00BD56FB" w:rsidP="00BD56FB">
            <w:pPr>
              <w:jc w:val="center"/>
              <w:rPr>
                <w:sz w:val="20"/>
                <w:szCs w:val="20"/>
              </w:rPr>
            </w:pPr>
            <w:r w:rsidRPr="00254104">
              <w:rPr>
                <w:sz w:val="20"/>
                <w:szCs w:val="20"/>
                <w:lang w:eastAsia="ja-JP"/>
              </w:rPr>
              <w:t>80219</w:t>
            </w:r>
          </w:p>
        </w:tc>
        <w:tc>
          <w:tcPr>
            <w:tcW w:w="2303" w:type="dxa"/>
            <w:gridSpan w:val="2"/>
            <w:tcBorders>
              <w:top w:val="nil"/>
              <w:left w:val="nil"/>
              <w:bottom w:val="single" w:sz="4" w:space="0" w:color="auto"/>
              <w:right w:val="nil"/>
            </w:tcBorders>
          </w:tcPr>
          <w:p w:rsidR="00BD56FB" w:rsidRPr="00254104" w:rsidRDefault="00BD56FB" w:rsidP="00BD56FB">
            <w:pPr>
              <w:rPr>
                <w:sz w:val="20"/>
                <w:szCs w:val="20"/>
              </w:rPr>
            </w:pPr>
            <w:r w:rsidRPr="00254104">
              <w:rPr>
                <w:sz w:val="20"/>
                <w:szCs w:val="20"/>
              </w:rPr>
              <w:t>Upper Rock Creek</w:t>
            </w:r>
          </w:p>
        </w:tc>
        <w:tc>
          <w:tcPr>
            <w:tcW w:w="1372" w:type="dxa"/>
            <w:tcBorders>
              <w:top w:val="nil"/>
              <w:left w:val="nil"/>
              <w:bottom w:val="single" w:sz="4" w:space="0" w:color="auto"/>
              <w:right w:val="nil"/>
            </w:tcBorders>
          </w:tcPr>
          <w:p w:rsidR="00BD56FB" w:rsidRPr="00254104" w:rsidRDefault="00BD56FB" w:rsidP="00BD56FB">
            <w:pPr>
              <w:jc w:val="center"/>
              <w:rPr>
                <w:sz w:val="20"/>
                <w:szCs w:val="20"/>
              </w:rPr>
            </w:pPr>
            <w:r w:rsidRPr="00254104">
              <w:rPr>
                <w:sz w:val="20"/>
                <w:szCs w:val="20"/>
              </w:rPr>
              <w:t>4000</w:t>
            </w:r>
          </w:p>
        </w:tc>
        <w:tc>
          <w:tcPr>
            <w:tcW w:w="1372" w:type="dxa"/>
            <w:tcBorders>
              <w:top w:val="nil"/>
              <w:left w:val="nil"/>
              <w:bottom w:val="single" w:sz="4" w:space="0" w:color="auto"/>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single" w:sz="4" w:space="0" w:color="auto"/>
              <w:right w:val="nil"/>
            </w:tcBorders>
          </w:tcPr>
          <w:p w:rsidR="00BD56FB" w:rsidRPr="00254104" w:rsidRDefault="00BD56FB" w:rsidP="00BD56FB">
            <w:pPr>
              <w:jc w:val="center"/>
              <w:rPr>
                <w:sz w:val="20"/>
                <w:szCs w:val="20"/>
              </w:rPr>
            </w:pPr>
            <w:r w:rsidRPr="00254104">
              <w:rPr>
                <w:sz w:val="20"/>
                <w:szCs w:val="20"/>
              </w:rPr>
              <w:t>09/15</w:t>
            </w:r>
          </w:p>
        </w:tc>
        <w:tc>
          <w:tcPr>
            <w:tcW w:w="1057" w:type="dxa"/>
            <w:tcBorders>
              <w:top w:val="nil"/>
              <w:left w:val="nil"/>
              <w:bottom w:val="single" w:sz="4" w:space="0" w:color="auto"/>
              <w:right w:val="nil"/>
            </w:tcBorders>
          </w:tcPr>
          <w:p w:rsidR="00BD56FB" w:rsidRPr="00254104" w:rsidRDefault="00BD56FB" w:rsidP="00BD56FB">
            <w:pPr>
              <w:jc w:val="center"/>
              <w:rPr>
                <w:sz w:val="20"/>
                <w:szCs w:val="20"/>
              </w:rPr>
            </w:pPr>
            <w:r w:rsidRPr="00254104">
              <w:rPr>
                <w:sz w:val="20"/>
                <w:szCs w:val="20"/>
              </w:rPr>
              <w:t>11/30</w:t>
            </w:r>
          </w:p>
        </w:tc>
        <w:tc>
          <w:tcPr>
            <w:tcW w:w="892" w:type="dxa"/>
            <w:tcBorders>
              <w:top w:val="nil"/>
              <w:left w:val="nil"/>
              <w:bottom w:val="single" w:sz="4" w:space="0" w:color="auto"/>
              <w:right w:val="nil"/>
            </w:tcBorders>
          </w:tcPr>
          <w:p w:rsidR="00BD56FB" w:rsidRPr="00254104" w:rsidRDefault="00BD56FB" w:rsidP="00BD56FB">
            <w:pPr>
              <w:jc w:val="right"/>
              <w:rPr>
                <w:sz w:val="20"/>
                <w:szCs w:val="20"/>
              </w:rPr>
            </w:pPr>
            <w:r w:rsidRPr="00254104">
              <w:rPr>
                <w:sz w:val="20"/>
                <w:szCs w:val="20"/>
              </w:rPr>
              <w:t>104</w:t>
            </w:r>
          </w:p>
        </w:tc>
        <w:tc>
          <w:tcPr>
            <w:tcW w:w="1003" w:type="dxa"/>
            <w:tcBorders>
              <w:top w:val="nil"/>
              <w:left w:val="nil"/>
              <w:bottom w:val="single" w:sz="4" w:space="0" w:color="auto"/>
              <w:right w:val="single" w:sz="4" w:space="0" w:color="auto"/>
            </w:tcBorders>
          </w:tcPr>
          <w:p w:rsidR="00BD56FB" w:rsidRPr="00254104" w:rsidRDefault="00A301EF" w:rsidP="00BD56FB">
            <w:pPr>
              <w:jc w:val="right"/>
              <w:rPr>
                <w:sz w:val="20"/>
                <w:szCs w:val="20"/>
              </w:rPr>
            </w:pPr>
            <w:r w:rsidRPr="00254104">
              <w:rPr>
                <w:sz w:val="20"/>
                <w:szCs w:val="20"/>
              </w:rPr>
              <w:t>2</w:t>
            </w:r>
          </w:p>
        </w:tc>
      </w:tr>
      <w:tr w:rsidR="00BD56FB" w:rsidRPr="00254104" w:rsidTr="00EB370F">
        <w:trPr>
          <w:jc w:val="center"/>
        </w:trPr>
        <w:tc>
          <w:tcPr>
            <w:tcW w:w="10674" w:type="dxa"/>
            <w:gridSpan w:val="9"/>
            <w:tcBorders>
              <w:top w:val="single" w:sz="4" w:space="0" w:color="auto"/>
              <w:bottom w:val="single" w:sz="4" w:space="0" w:color="auto"/>
            </w:tcBorders>
          </w:tcPr>
          <w:p w:rsidR="00BD56FB" w:rsidRPr="00254104" w:rsidRDefault="00BD56FB" w:rsidP="00BD56FB">
            <w:pPr>
              <w:jc w:val="both"/>
              <w:rPr>
                <w:color w:val="0000FF"/>
                <w:sz w:val="20"/>
                <w:szCs w:val="20"/>
              </w:rPr>
            </w:pPr>
            <w:r w:rsidRPr="00254104">
              <w:rPr>
                <w:sz w:val="20"/>
                <w:szCs w:val="20"/>
              </w:rPr>
              <w:t xml:space="preserve">TERMS &amp; CONDITIONS: </w:t>
            </w:r>
          </w:p>
        </w:tc>
      </w:tr>
      <w:tr w:rsidR="00BD56FB" w:rsidRPr="00254104" w:rsidTr="00EA0279">
        <w:trPr>
          <w:jc w:val="center"/>
        </w:trPr>
        <w:tc>
          <w:tcPr>
            <w:tcW w:w="1620" w:type="dxa"/>
            <w:gridSpan w:val="2"/>
            <w:tcBorders>
              <w:top w:val="single" w:sz="4" w:space="0" w:color="auto"/>
            </w:tcBorders>
          </w:tcPr>
          <w:p w:rsidR="00BD56FB" w:rsidRPr="00254104" w:rsidRDefault="00BD56FB" w:rsidP="00BD56FB">
            <w:pPr>
              <w:jc w:val="center"/>
              <w:rPr>
                <w:color w:val="0000FF"/>
                <w:sz w:val="20"/>
                <w:szCs w:val="20"/>
              </w:rPr>
            </w:pPr>
          </w:p>
        </w:tc>
        <w:tc>
          <w:tcPr>
            <w:tcW w:w="9054" w:type="dxa"/>
            <w:gridSpan w:val="7"/>
            <w:tcBorders>
              <w:top w:val="single" w:sz="4" w:space="0" w:color="auto"/>
            </w:tcBorders>
          </w:tcPr>
          <w:p w:rsidR="00E96E28" w:rsidRDefault="00E96E28" w:rsidP="00A301EF">
            <w:pPr>
              <w:jc w:val="both"/>
              <w:rPr>
                <w:sz w:val="20"/>
                <w:szCs w:val="20"/>
              </w:rPr>
            </w:pPr>
            <w:r w:rsidRPr="00E664D1">
              <w:rPr>
                <w:sz w:val="20"/>
                <w:szCs w:val="20"/>
              </w:rPr>
              <w:t xml:space="preserve">Livestock trailing in Lower Rock Creek and Timmerman Hills allotments will be limited to two days per </w:t>
            </w:r>
            <w:r w:rsidR="004E17C6" w:rsidRPr="00E664D1">
              <w:rPr>
                <w:sz w:val="20"/>
                <w:szCs w:val="20"/>
              </w:rPr>
              <w:t>trailing event</w:t>
            </w:r>
            <w:r w:rsidRPr="00E664D1">
              <w:rPr>
                <w:sz w:val="20"/>
                <w:szCs w:val="20"/>
              </w:rPr>
              <w:t xml:space="preserve">. </w:t>
            </w:r>
            <w:r w:rsidR="004873E0" w:rsidRPr="00E664D1">
              <w:rPr>
                <w:sz w:val="20"/>
                <w:szCs w:val="20"/>
              </w:rPr>
              <w:t xml:space="preserve">Overnighting livestock on or adjacent to riparian areas is prohibited.  </w:t>
            </w:r>
          </w:p>
          <w:p w:rsidR="00110DA7" w:rsidRDefault="00110DA7" w:rsidP="00A301EF">
            <w:pPr>
              <w:jc w:val="both"/>
              <w:rPr>
                <w:sz w:val="20"/>
                <w:szCs w:val="20"/>
              </w:rPr>
            </w:pPr>
          </w:p>
          <w:p w:rsidR="00110DA7" w:rsidRPr="00E664D1" w:rsidRDefault="00110DA7" w:rsidP="00A301EF">
            <w:pPr>
              <w:jc w:val="both"/>
              <w:rPr>
                <w:sz w:val="20"/>
                <w:szCs w:val="20"/>
              </w:rPr>
            </w:pPr>
            <w:r>
              <w:rPr>
                <w:sz w:val="20"/>
                <w:szCs w:val="20"/>
              </w:rPr>
              <w:t xml:space="preserve">Due to the very short portion of trailing through the Indian Creek Allotment, livestock trailing will be billed in the Elkhorn Allotment, where the permittee has active preference.  </w:t>
            </w:r>
          </w:p>
          <w:p w:rsidR="00551A28" w:rsidRPr="00E664D1" w:rsidRDefault="00551A28" w:rsidP="00551A28">
            <w:pPr>
              <w:rPr>
                <w:sz w:val="20"/>
                <w:szCs w:val="20"/>
              </w:rPr>
            </w:pPr>
          </w:p>
          <w:p w:rsidR="00AC1ABD" w:rsidRPr="00E664D1" w:rsidRDefault="00551A28" w:rsidP="00551A28">
            <w:pPr>
              <w:rPr>
                <w:sz w:val="20"/>
                <w:szCs w:val="20"/>
              </w:rPr>
            </w:pPr>
            <w:r w:rsidRPr="00E664D1">
              <w:rPr>
                <w:sz w:val="20"/>
                <w:szCs w:val="20"/>
              </w:rPr>
              <w:t>For the Timmerman Hills Allotment</w:t>
            </w:r>
            <w:r w:rsidR="00AC1ABD" w:rsidRPr="00E664D1">
              <w:rPr>
                <w:sz w:val="20"/>
                <w:szCs w:val="20"/>
              </w:rPr>
              <w:t>:</w:t>
            </w:r>
          </w:p>
          <w:p w:rsidR="00551A28" w:rsidRPr="00E664D1" w:rsidRDefault="00AC1ABD" w:rsidP="00AC1ABD">
            <w:pPr>
              <w:ind w:left="459"/>
              <w:rPr>
                <w:sz w:val="20"/>
                <w:szCs w:val="20"/>
              </w:rPr>
            </w:pPr>
            <w:r w:rsidRPr="00E664D1">
              <w:rPr>
                <w:sz w:val="20"/>
                <w:szCs w:val="20"/>
              </w:rPr>
              <w:t>L</w:t>
            </w:r>
            <w:r w:rsidR="00551A28" w:rsidRPr="00E664D1">
              <w:rPr>
                <w:sz w:val="20"/>
                <w:szCs w:val="20"/>
              </w:rPr>
              <w:t xml:space="preserve">ivestock trailing will not be permitted to occur </w:t>
            </w:r>
            <w:r w:rsidRPr="00E664D1">
              <w:rPr>
                <w:sz w:val="20"/>
                <w:szCs w:val="20"/>
              </w:rPr>
              <w:t>through</w:t>
            </w:r>
            <w:r w:rsidR="00551A28" w:rsidRPr="00E664D1">
              <w:rPr>
                <w:sz w:val="20"/>
                <w:szCs w:val="20"/>
              </w:rPr>
              <w:t xml:space="preserve"> designated areas to prevent incidental trampling of pygmy rabbit burrows.</w:t>
            </w:r>
          </w:p>
          <w:p w:rsidR="00AC1ABD" w:rsidRPr="00E664D1" w:rsidRDefault="00AC1ABD" w:rsidP="00AC1ABD">
            <w:pPr>
              <w:ind w:left="459"/>
              <w:rPr>
                <w:sz w:val="20"/>
                <w:szCs w:val="20"/>
              </w:rPr>
            </w:pPr>
          </w:p>
          <w:p w:rsidR="00AC1ABD" w:rsidRPr="00E664D1" w:rsidRDefault="00AC1ABD" w:rsidP="00AC1ABD">
            <w:pPr>
              <w:ind w:left="459"/>
              <w:rPr>
                <w:sz w:val="20"/>
                <w:szCs w:val="20"/>
              </w:rPr>
            </w:pPr>
            <w:r w:rsidRPr="00E664D1">
              <w:rPr>
                <w:sz w:val="20"/>
                <w:szCs w:val="20"/>
              </w:rPr>
              <w:t xml:space="preserve">Livestock trailing </w:t>
            </w:r>
            <w:r w:rsidR="005A3BED" w:rsidRPr="00E664D1">
              <w:rPr>
                <w:sz w:val="20"/>
                <w:szCs w:val="20"/>
              </w:rPr>
              <w:t xml:space="preserve">will </w:t>
            </w:r>
            <w:r w:rsidRPr="00E664D1">
              <w:rPr>
                <w:sz w:val="20"/>
                <w:szCs w:val="20"/>
              </w:rPr>
              <w:t>not be permitted to occur off of designated roads to prevent disturbance to known raptor nests from February 1 to July 31.  Also, bedding of sheep will not be permitted within a half-mile of known raptor nests.  Permittees will be notified of current raptor nesting locations annually.</w:t>
            </w:r>
          </w:p>
          <w:p w:rsidR="0001426D" w:rsidRPr="00E664D1" w:rsidRDefault="0001426D" w:rsidP="00A301EF">
            <w:pPr>
              <w:jc w:val="both"/>
              <w:rPr>
                <w:sz w:val="20"/>
                <w:szCs w:val="20"/>
              </w:rPr>
            </w:pPr>
          </w:p>
          <w:p w:rsidR="0001426D" w:rsidRPr="00E664D1" w:rsidRDefault="0001426D" w:rsidP="0001426D">
            <w:pPr>
              <w:rPr>
                <w:sz w:val="20"/>
                <w:szCs w:val="20"/>
              </w:rPr>
            </w:pPr>
            <w:r w:rsidRPr="00E664D1">
              <w:rPr>
                <w:sz w:val="20"/>
                <w:szCs w:val="20"/>
              </w:rPr>
              <w:t>In the Lower Rock Creek, Timmerman Hills and Upper Rock Creek allotments:</w:t>
            </w:r>
          </w:p>
          <w:p w:rsidR="0001426D" w:rsidRPr="00E664D1" w:rsidRDefault="0001426D" w:rsidP="00F61EE5">
            <w:pPr>
              <w:ind w:left="279"/>
              <w:rPr>
                <w:sz w:val="20"/>
                <w:szCs w:val="20"/>
              </w:rPr>
            </w:pPr>
            <w:r w:rsidRPr="00E664D1">
              <w:rPr>
                <w:sz w:val="20"/>
                <w:szCs w:val="20"/>
              </w:rPr>
              <w:t xml:space="preserve">Bedding or overnighting of livestock will not be permitted to occur within 0.6 miles of occupied or undetermined status sage-grouse leks from March 15 to May 1 from 6 pm to 9 am.  In higher elevations, the timeframe is March 25 to May 15.  Permittees will be notified </w:t>
            </w:r>
            <w:r w:rsidR="00E134CF" w:rsidRPr="00E664D1">
              <w:rPr>
                <w:sz w:val="20"/>
                <w:szCs w:val="20"/>
              </w:rPr>
              <w:t>annually of current sage-grouse lek</w:t>
            </w:r>
            <w:r w:rsidRPr="00E664D1">
              <w:rPr>
                <w:sz w:val="20"/>
                <w:szCs w:val="20"/>
              </w:rPr>
              <w:t xml:space="preserve"> locations and if they are in higher elevations.</w:t>
            </w:r>
          </w:p>
          <w:p w:rsidR="0001426D" w:rsidRPr="00E664D1" w:rsidRDefault="0001426D" w:rsidP="00F61EE5">
            <w:pPr>
              <w:ind w:left="279"/>
              <w:rPr>
                <w:sz w:val="20"/>
                <w:szCs w:val="20"/>
              </w:rPr>
            </w:pPr>
          </w:p>
          <w:p w:rsidR="0001426D" w:rsidRDefault="0001426D" w:rsidP="00F61EE5">
            <w:pPr>
              <w:ind w:left="279"/>
              <w:jc w:val="both"/>
              <w:rPr>
                <w:sz w:val="20"/>
                <w:szCs w:val="20"/>
              </w:rPr>
            </w:pPr>
            <w:r w:rsidRPr="00E664D1">
              <w:rPr>
                <w:sz w:val="20"/>
                <w:szCs w:val="20"/>
              </w:rPr>
              <w:t>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B0595C" w:rsidRDefault="00B0595C" w:rsidP="00F61EE5">
            <w:pPr>
              <w:ind w:left="279"/>
              <w:jc w:val="both"/>
              <w:rPr>
                <w:sz w:val="20"/>
                <w:szCs w:val="20"/>
              </w:rPr>
            </w:pPr>
          </w:p>
          <w:p w:rsidR="00B0595C" w:rsidRPr="00CE7D60" w:rsidRDefault="00B0595C" w:rsidP="00B0595C">
            <w:pPr>
              <w:rPr>
                <w:sz w:val="20"/>
                <w:szCs w:val="20"/>
              </w:rPr>
            </w:pPr>
            <w:r>
              <w:rPr>
                <w:sz w:val="20"/>
                <w:szCs w:val="20"/>
              </w:rPr>
              <w:t>In the Lower Rock Creek Allotment, n</w:t>
            </w:r>
            <w:r w:rsidRPr="00CE7D60">
              <w:rPr>
                <w:sz w:val="20"/>
                <w:szCs w:val="20"/>
              </w:rPr>
              <w:t>o bed grounds will be located within 0.5 miles of the Oregon National Historic Trail segments.</w:t>
            </w:r>
          </w:p>
          <w:p w:rsidR="00EE51A7" w:rsidRPr="00E664D1" w:rsidRDefault="00EE51A7" w:rsidP="00F61EE5">
            <w:pPr>
              <w:ind w:left="279"/>
              <w:jc w:val="both"/>
              <w:rPr>
                <w:sz w:val="20"/>
                <w:szCs w:val="20"/>
              </w:rPr>
            </w:pPr>
          </w:p>
          <w:p w:rsidR="00EE51A7" w:rsidRPr="00E664D1" w:rsidRDefault="00EE51A7" w:rsidP="00EE51A7">
            <w:pPr>
              <w:ind w:left="9"/>
              <w:jc w:val="both"/>
              <w:rPr>
                <w:sz w:val="20"/>
                <w:szCs w:val="20"/>
              </w:rPr>
            </w:pPr>
            <w:r w:rsidRPr="00E664D1">
              <w:rPr>
                <w:sz w:val="20"/>
                <w:szCs w:val="20"/>
              </w:rPr>
              <w:t>Livestock trailing will occur along the route outlined in the attached map and in accordance with Field Manager’s Final Decision EA No. DOI-BLM-ID-T030-2012-0004-EA.</w:t>
            </w:r>
          </w:p>
        </w:tc>
      </w:tr>
    </w:tbl>
    <w:p w:rsidR="00646F03" w:rsidRPr="00254104" w:rsidRDefault="00646F03" w:rsidP="00BD56FB">
      <w:pPr>
        <w:rPr>
          <w:b/>
          <w:sz w:val="20"/>
        </w:rPr>
      </w:pPr>
    </w:p>
    <w:p w:rsidR="00F61EE5" w:rsidRPr="00254104" w:rsidRDefault="00F61EE5">
      <w:pPr>
        <w:rPr>
          <w:b/>
          <w:sz w:val="20"/>
        </w:rPr>
      </w:pPr>
    </w:p>
    <w:p w:rsidR="00254104" w:rsidRDefault="00254104">
      <w:pPr>
        <w:rPr>
          <w:b/>
          <w:sz w:val="20"/>
        </w:rPr>
      </w:pPr>
      <w:r>
        <w:rPr>
          <w:b/>
          <w:sz w:val="20"/>
        </w:rPr>
        <w:br w:type="page"/>
      </w:r>
    </w:p>
    <w:p w:rsidR="00BD56FB" w:rsidRPr="00254104" w:rsidRDefault="00BD56FB" w:rsidP="00BD56FB">
      <w:pPr>
        <w:rPr>
          <w:b/>
          <w:sz w:val="20"/>
        </w:rPr>
      </w:pPr>
      <w:r w:rsidRPr="00254104">
        <w:rPr>
          <w:b/>
          <w:sz w:val="20"/>
        </w:rPr>
        <w:lastRenderedPageBreak/>
        <w:t>Trailing Permit for Lava Lake Land &amp; Livestock, LLC</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B670E5">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F824C5" w:rsidRPr="00254104" w:rsidTr="00B670E5">
        <w:trPr>
          <w:jc w:val="center"/>
        </w:trPr>
        <w:tc>
          <w:tcPr>
            <w:tcW w:w="1557" w:type="dxa"/>
            <w:tcBorders>
              <w:top w:val="single" w:sz="4" w:space="0" w:color="auto"/>
              <w:left w:val="single" w:sz="4" w:space="0" w:color="auto"/>
              <w:bottom w:val="nil"/>
              <w:right w:val="nil"/>
            </w:tcBorders>
          </w:tcPr>
          <w:p w:rsidR="00F824C5" w:rsidRPr="00254104" w:rsidRDefault="00B670E5" w:rsidP="00BD56FB">
            <w:pPr>
              <w:jc w:val="center"/>
              <w:rPr>
                <w:sz w:val="20"/>
                <w:szCs w:val="20"/>
                <w:lang w:eastAsia="ja-JP"/>
              </w:rPr>
            </w:pPr>
            <w:r w:rsidRPr="00254104">
              <w:rPr>
                <w:sz w:val="20"/>
                <w:szCs w:val="20"/>
                <w:lang w:eastAsia="ja-JP"/>
              </w:rPr>
              <w:t>80323</w:t>
            </w:r>
          </w:p>
        </w:tc>
        <w:tc>
          <w:tcPr>
            <w:tcW w:w="2303" w:type="dxa"/>
            <w:gridSpan w:val="2"/>
            <w:tcBorders>
              <w:top w:val="single" w:sz="4" w:space="0" w:color="auto"/>
              <w:left w:val="nil"/>
              <w:bottom w:val="nil"/>
              <w:right w:val="nil"/>
            </w:tcBorders>
          </w:tcPr>
          <w:p w:rsidR="00F824C5" w:rsidRPr="00254104" w:rsidRDefault="00F824C5" w:rsidP="00BD56FB">
            <w:pPr>
              <w:jc w:val="both"/>
              <w:rPr>
                <w:sz w:val="20"/>
                <w:szCs w:val="20"/>
              </w:rPr>
            </w:pPr>
            <w:r w:rsidRPr="00254104">
              <w:rPr>
                <w:sz w:val="20"/>
                <w:szCs w:val="20"/>
              </w:rPr>
              <w:t>Balsamroot</w:t>
            </w:r>
          </w:p>
        </w:tc>
        <w:tc>
          <w:tcPr>
            <w:tcW w:w="1372" w:type="dxa"/>
            <w:tcBorders>
              <w:top w:val="single" w:sz="4" w:space="0" w:color="auto"/>
              <w:left w:val="nil"/>
              <w:bottom w:val="nil"/>
              <w:right w:val="nil"/>
            </w:tcBorders>
          </w:tcPr>
          <w:p w:rsidR="00F824C5" w:rsidRPr="00254104" w:rsidRDefault="00F824C5" w:rsidP="00BD56FB">
            <w:pPr>
              <w:jc w:val="center"/>
              <w:rPr>
                <w:sz w:val="20"/>
                <w:szCs w:val="20"/>
              </w:rPr>
            </w:pPr>
            <w:r w:rsidRPr="00254104">
              <w:rPr>
                <w:sz w:val="20"/>
                <w:szCs w:val="20"/>
              </w:rPr>
              <w:t>2400</w:t>
            </w:r>
          </w:p>
        </w:tc>
        <w:tc>
          <w:tcPr>
            <w:tcW w:w="1372" w:type="dxa"/>
            <w:tcBorders>
              <w:top w:val="single" w:sz="4" w:space="0" w:color="auto"/>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single" w:sz="4" w:space="0" w:color="auto"/>
              <w:left w:val="nil"/>
              <w:bottom w:val="nil"/>
              <w:right w:val="nil"/>
            </w:tcBorders>
          </w:tcPr>
          <w:p w:rsidR="00F824C5" w:rsidRPr="00254104" w:rsidRDefault="00F824C5" w:rsidP="00BD56FB">
            <w:pPr>
              <w:jc w:val="center"/>
              <w:rPr>
                <w:sz w:val="20"/>
                <w:szCs w:val="20"/>
              </w:rPr>
            </w:pPr>
            <w:r w:rsidRPr="00254104">
              <w:rPr>
                <w:sz w:val="20"/>
                <w:szCs w:val="20"/>
              </w:rPr>
              <w:t>05/01</w:t>
            </w:r>
          </w:p>
        </w:tc>
        <w:tc>
          <w:tcPr>
            <w:tcW w:w="1057" w:type="dxa"/>
            <w:tcBorders>
              <w:top w:val="single" w:sz="4" w:space="0" w:color="auto"/>
              <w:left w:val="nil"/>
              <w:bottom w:val="nil"/>
              <w:right w:val="nil"/>
            </w:tcBorders>
          </w:tcPr>
          <w:p w:rsidR="00F824C5" w:rsidRPr="00254104" w:rsidRDefault="00F824C5" w:rsidP="00BD56FB">
            <w:pPr>
              <w:jc w:val="center"/>
              <w:rPr>
                <w:sz w:val="20"/>
                <w:szCs w:val="20"/>
              </w:rPr>
            </w:pPr>
            <w:r w:rsidRPr="00254104">
              <w:rPr>
                <w:sz w:val="20"/>
                <w:szCs w:val="20"/>
              </w:rPr>
              <w:t>07/01</w:t>
            </w:r>
          </w:p>
        </w:tc>
        <w:tc>
          <w:tcPr>
            <w:tcW w:w="892" w:type="dxa"/>
            <w:tcBorders>
              <w:top w:val="single" w:sz="4" w:space="0" w:color="auto"/>
              <w:left w:val="nil"/>
              <w:bottom w:val="nil"/>
              <w:right w:val="nil"/>
            </w:tcBorders>
          </w:tcPr>
          <w:p w:rsidR="00F824C5" w:rsidRPr="00254104" w:rsidRDefault="00F824C5" w:rsidP="00BD56FB">
            <w:pPr>
              <w:jc w:val="right"/>
              <w:rPr>
                <w:sz w:val="20"/>
                <w:szCs w:val="20"/>
              </w:rPr>
            </w:pPr>
          </w:p>
        </w:tc>
        <w:tc>
          <w:tcPr>
            <w:tcW w:w="1003" w:type="dxa"/>
            <w:tcBorders>
              <w:top w:val="single" w:sz="4" w:space="0" w:color="auto"/>
              <w:left w:val="nil"/>
              <w:bottom w:val="nil"/>
              <w:right w:val="single" w:sz="4" w:space="0" w:color="auto"/>
            </w:tcBorders>
          </w:tcPr>
          <w:p w:rsidR="00F824C5" w:rsidRPr="00254104" w:rsidRDefault="00F824C5" w:rsidP="00BD56FB">
            <w:pPr>
              <w:jc w:val="right"/>
              <w:rPr>
                <w:sz w:val="20"/>
                <w:szCs w:val="20"/>
              </w:rPr>
            </w:pPr>
            <w:r w:rsidRPr="00254104">
              <w:rPr>
                <w:sz w:val="20"/>
                <w:szCs w:val="20"/>
              </w:rPr>
              <w:t>1</w:t>
            </w:r>
          </w:p>
        </w:tc>
      </w:tr>
      <w:tr w:rsidR="00F824C5" w:rsidRPr="00254104" w:rsidTr="00B670E5">
        <w:trPr>
          <w:jc w:val="center"/>
        </w:trPr>
        <w:tc>
          <w:tcPr>
            <w:tcW w:w="1557" w:type="dxa"/>
            <w:tcBorders>
              <w:top w:val="nil"/>
              <w:left w:val="single" w:sz="4" w:space="0" w:color="auto"/>
              <w:bottom w:val="nil"/>
              <w:right w:val="nil"/>
            </w:tcBorders>
          </w:tcPr>
          <w:p w:rsidR="00F824C5" w:rsidRPr="00254104" w:rsidRDefault="00B670E5" w:rsidP="00BD56FB">
            <w:pPr>
              <w:jc w:val="center"/>
              <w:rPr>
                <w:sz w:val="20"/>
                <w:szCs w:val="20"/>
                <w:lang w:eastAsia="ja-JP"/>
              </w:rPr>
            </w:pPr>
            <w:r w:rsidRPr="00254104">
              <w:rPr>
                <w:sz w:val="20"/>
                <w:szCs w:val="20"/>
                <w:lang w:eastAsia="ja-JP"/>
              </w:rPr>
              <w:t>80323</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Balsamroot</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2400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10/01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11/15</w:t>
            </w:r>
          </w:p>
        </w:tc>
        <w:tc>
          <w:tcPr>
            <w:tcW w:w="892" w:type="dxa"/>
            <w:tcBorders>
              <w:top w:val="nil"/>
              <w:left w:val="nil"/>
              <w:bottom w:val="nil"/>
              <w:right w:val="nil"/>
            </w:tcBorders>
          </w:tcPr>
          <w:p w:rsidR="00F824C5" w:rsidRPr="00254104" w:rsidRDefault="00F824C5" w:rsidP="00BD56FB">
            <w:pPr>
              <w:jc w:val="right"/>
              <w:rPr>
                <w:sz w:val="20"/>
                <w:szCs w:val="20"/>
              </w:rPr>
            </w:pPr>
          </w:p>
        </w:tc>
        <w:tc>
          <w:tcPr>
            <w:tcW w:w="1003" w:type="dxa"/>
            <w:tcBorders>
              <w:top w:val="nil"/>
              <w:left w:val="nil"/>
              <w:bottom w:val="nil"/>
              <w:right w:val="single" w:sz="4" w:space="0" w:color="auto"/>
            </w:tcBorders>
          </w:tcPr>
          <w:p w:rsidR="00F824C5" w:rsidRPr="00254104" w:rsidRDefault="00F824C5" w:rsidP="00BD56FB">
            <w:pPr>
              <w:jc w:val="right"/>
              <w:rPr>
                <w:sz w:val="20"/>
                <w:szCs w:val="20"/>
              </w:rPr>
            </w:pPr>
            <w:r w:rsidRPr="00254104">
              <w:rPr>
                <w:sz w:val="20"/>
                <w:szCs w:val="20"/>
              </w:rPr>
              <w:t>1</w:t>
            </w:r>
          </w:p>
        </w:tc>
      </w:tr>
      <w:tr w:rsidR="00F824C5" w:rsidRPr="00254104" w:rsidTr="00B670E5">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80335</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 xml:space="preserve">Cottonwood </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 xml:space="preserve">1200 </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F824C5">
            <w:pPr>
              <w:jc w:val="center"/>
              <w:rPr>
                <w:sz w:val="20"/>
                <w:szCs w:val="20"/>
              </w:rPr>
            </w:pPr>
            <w:r w:rsidRPr="00254104">
              <w:rPr>
                <w:sz w:val="20"/>
                <w:szCs w:val="20"/>
              </w:rPr>
              <w:t>05/01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07/15</w:t>
            </w:r>
          </w:p>
        </w:tc>
        <w:tc>
          <w:tcPr>
            <w:tcW w:w="892" w:type="dxa"/>
            <w:tcBorders>
              <w:top w:val="nil"/>
              <w:left w:val="nil"/>
              <w:bottom w:val="nil"/>
              <w:right w:val="nil"/>
            </w:tcBorders>
          </w:tcPr>
          <w:p w:rsidR="00F824C5" w:rsidRPr="00254104" w:rsidRDefault="00FB2E78" w:rsidP="00BD56FB">
            <w:pPr>
              <w:jc w:val="right"/>
              <w:rPr>
                <w:sz w:val="20"/>
                <w:szCs w:val="20"/>
              </w:rPr>
            </w:pPr>
            <w:r w:rsidRPr="00254104">
              <w:rPr>
                <w:sz w:val="20"/>
                <w:szCs w:val="20"/>
              </w:rPr>
              <w:t>16</w:t>
            </w:r>
          </w:p>
        </w:tc>
        <w:tc>
          <w:tcPr>
            <w:tcW w:w="1003" w:type="dxa"/>
            <w:tcBorders>
              <w:top w:val="nil"/>
              <w:left w:val="nil"/>
              <w:bottom w:val="nil"/>
            </w:tcBorders>
          </w:tcPr>
          <w:p w:rsidR="00F824C5" w:rsidRPr="00254104" w:rsidRDefault="00FB2E78"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80336</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Crater</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 xml:space="preserve">1200 </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F824C5">
            <w:pPr>
              <w:jc w:val="center"/>
              <w:rPr>
                <w:sz w:val="20"/>
                <w:szCs w:val="20"/>
              </w:rPr>
            </w:pPr>
            <w:r w:rsidRPr="00254104">
              <w:rPr>
                <w:sz w:val="20"/>
                <w:szCs w:val="20"/>
              </w:rPr>
              <w:t>05/01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07/15</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8</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1</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80302</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Dry Creek</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 xml:space="preserve">1200 </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F824C5">
            <w:pPr>
              <w:jc w:val="center"/>
              <w:rPr>
                <w:sz w:val="20"/>
                <w:szCs w:val="20"/>
              </w:rPr>
            </w:pPr>
            <w:r w:rsidRPr="00254104">
              <w:rPr>
                <w:sz w:val="20"/>
                <w:szCs w:val="20"/>
              </w:rPr>
              <w:t>05/01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06/20</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16</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F824C5" w:rsidP="0025776E">
            <w:pPr>
              <w:jc w:val="center"/>
              <w:rPr>
                <w:color w:val="0000FF"/>
                <w:sz w:val="20"/>
                <w:szCs w:val="20"/>
              </w:rPr>
            </w:pPr>
            <w:r w:rsidRPr="00254104">
              <w:rPr>
                <w:sz w:val="20"/>
                <w:szCs w:val="20"/>
                <w:lang w:eastAsia="ja-JP"/>
              </w:rPr>
              <w:t>80302</w:t>
            </w:r>
          </w:p>
        </w:tc>
        <w:tc>
          <w:tcPr>
            <w:tcW w:w="2303" w:type="dxa"/>
            <w:gridSpan w:val="2"/>
            <w:tcBorders>
              <w:top w:val="nil"/>
              <w:left w:val="nil"/>
              <w:bottom w:val="nil"/>
              <w:right w:val="nil"/>
            </w:tcBorders>
          </w:tcPr>
          <w:p w:rsidR="00F824C5" w:rsidRPr="00254104" w:rsidRDefault="00F824C5" w:rsidP="0025776E">
            <w:pPr>
              <w:jc w:val="both"/>
              <w:rPr>
                <w:sz w:val="20"/>
                <w:szCs w:val="20"/>
              </w:rPr>
            </w:pPr>
            <w:r w:rsidRPr="00254104">
              <w:rPr>
                <w:sz w:val="20"/>
                <w:szCs w:val="20"/>
              </w:rPr>
              <w:t>Dry Creek</w:t>
            </w:r>
          </w:p>
        </w:tc>
        <w:tc>
          <w:tcPr>
            <w:tcW w:w="1372" w:type="dxa"/>
            <w:tcBorders>
              <w:top w:val="nil"/>
              <w:left w:val="nil"/>
              <w:bottom w:val="nil"/>
              <w:right w:val="nil"/>
            </w:tcBorders>
          </w:tcPr>
          <w:p w:rsidR="00F824C5" w:rsidRPr="00254104" w:rsidRDefault="00F824C5" w:rsidP="0025776E">
            <w:pPr>
              <w:jc w:val="center"/>
              <w:rPr>
                <w:sz w:val="20"/>
                <w:szCs w:val="20"/>
              </w:rPr>
            </w:pPr>
            <w:r w:rsidRPr="00254104">
              <w:rPr>
                <w:sz w:val="20"/>
                <w:szCs w:val="20"/>
              </w:rPr>
              <w:t xml:space="preserve">1200 </w:t>
            </w:r>
          </w:p>
        </w:tc>
        <w:tc>
          <w:tcPr>
            <w:tcW w:w="1372" w:type="dxa"/>
            <w:tcBorders>
              <w:top w:val="nil"/>
              <w:left w:val="nil"/>
              <w:bottom w:val="nil"/>
              <w:right w:val="nil"/>
            </w:tcBorders>
          </w:tcPr>
          <w:p w:rsidR="00F824C5" w:rsidRPr="00254104" w:rsidRDefault="00F824C5" w:rsidP="0025776E">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25776E">
            <w:pPr>
              <w:jc w:val="center"/>
              <w:rPr>
                <w:sz w:val="20"/>
                <w:szCs w:val="20"/>
              </w:rPr>
            </w:pPr>
            <w:r w:rsidRPr="00254104">
              <w:rPr>
                <w:sz w:val="20"/>
                <w:szCs w:val="20"/>
              </w:rPr>
              <w:t>09/15</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11/15</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16</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B670E5" w:rsidP="0025776E">
            <w:pPr>
              <w:jc w:val="center"/>
              <w:rPr>
                <w:sz w:val="20"/>
                <w:szCs w:val="20"/>
                <w:lang w:eastAsia="ja-JP"/>
              </w:rPr>
            </w:pPr>
            <w:r w:rsidRPr="00254104">
              <w:rPr>
                <w:sz w:val="20"/>
                <w:szCs w:val="20"/>
                <w:lang w:eastAsia="ja-JP"/>
              </w:rPr>
              <w:t>80329</w:t>
            </w:r>
          </w:p>
        </w:tc>
        <w:tc>
          <w:tcPr>
            <w:tcW w:w="2303" w:type="dxa"/>
            <w:gridSpan w:val="2"/>
            <w:tcBorders>
              <w:top w:val="nil"/>
              <w:left w:val="nil"/>
              <w:bottom w:val="nil"/>
              <w:right w:val="nil"/>
            </w:tcBorders>
          </w:tcPr>
          <w:p w:rsidR="00F824C5" w:rsidRPr="00254104" w:rsidRDefault="00F824C5" w:rsidP="0025776E">
            <w:pPr>
              <w:jc w:val="both"/>
              <w:rPr>
                <w:sz w:val="20"/>
                <w:szCs w:val="20"/>
              </w:rPr>
            </w:pPr>
            <w:r w:rsidRPr="00254104">
              <w:rPr>
                <w:sz w:val="20"/>
                <w:szCs w:val="20"/>
              </w:rPr>
              <w:t>East Fork</w:t>
            </w:r>
          </w:p>
        </w:tc>
        <w:tc>
          <w:tcPr>
            <w:tcW w:w="1372" w:type="dxa"/>
            <w:tcBorders>
              <w:top w:val="nil"/>
              <w:left w:val="nil"/>
              <w:bottom w:val="nil"/>
              <w:right w:val="nil"/>
            </w:tcBorders>
          </w:tcPr>
          <w:p w:rsidR="00F824C5" w:rsidRPr="00254104" w:rsidRDefault="00F824C5" w:rsidP="0025776E">
            <w:pPr>
              <w:jc w:val="center"/>
              <w:rPr>
                <w:sz w:val="20"/>
                <w:szCs w:val="20"/>
              </w:rPr>
            </w:pPr>
            <w:r w:rsidRPr="00254104">
              <w:rPr>
                <w:sz w:val="20"/>
                <w:szCs w:val="20"/>
              </w:rPr>
              <w:t>2400</w:t>
            </w:r>
          </w:p>
        </w:tc>
        <w:tc>
          <w:tcPr>
            <w:tcW w:w="1372" w:type="dxa"/>
            <w:tcBorders>
              <w:top w:val="nil"/>
              <w:left w:val="nil"/>
              <w:bottom w:val="nil"/>
              <w:right w:val="nil"/>
            </w:tcBorders>
          </w:tcPr>
          <w:p w:rsidR="00F824C5" w:rsidRPr="00254104" w:rsidRDefault="00F824C5" w:rsidP="0025776E">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25776E">
            <w:pPr>
              <w:jc w:val="center"/>
              <w:rPr>
                <w:sz w:val="20"/>
                <w:szCs w:val="20"/>
              </w:rPr>
            </w:pPr>
            <w:r w:rsidRPr="00254104">
              <w:rPr>
                <w:sz w:val="20"/>
                <w:szCs w:val="20"/>
              </w:rPr>
              <w:t>05/01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07/01</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32</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B670E5" w:rsidP="0025776E">
            <w:pPr>
              <w:jc w:val="center"/>
              <w:rPr>
                <w:sz w:val="20"/>
                <w:szCs w:val="20"/>
                <w:lang w:eastAsia="ja-JP"/>
              </w:rPr>
            </w:pPr>
            <w:r w:rsidRPr="00254104">
              <w:rPr>
                <w:sz w:val="20"/>
                <w:szCs w:val="20"/>
                <w:lang w:eastAsia="ja-JP"/>
              </w:rPr>
              <w:t>80329</w:t>
            </w:r>
          </w:p>
        </w:tc>
        <w:tc>
          <w:tcPr>
            <w:tcW w:w="2303" w:type="dxa"/>
            <w:gridSpan w:val="2"/>
            <w:tcBorders>
              <w:top w:val="nil"/>
              <w:left w:val="nil"/>
              <w:bottom w:val="nil"/>
              <w:right w:val="nil"/>
            </w:tcBorders>
          </w:tcPr>
          <w:p w:rsidR="00F824C5" w:rsidRPr="00254104" w:rsidRDefault="00F824C5" w:rsidP="0025776E">
            <w:pPr>
              <w:jc w:val="both"/>
              <w:rPr>
                <w:sz w:val="20"/>
                <w:szCs w:val="20"/>
              </w:rPr>
            </w:pPr>
            <w:r w:rsidRPr="00254104">
              <w:rPr>
                <w:sz w:val="20"/>
                <w:szCs w:val="20"/>
              </w:rPr>
              <w:t>East Fork</w:t>
            </w:r>
          </w:p>
        </w:tc>
        <w:tc>
          <w:tcPr>
            <w:tcW w:w="1372" w:type="dxa"/>
            <w:tcBorders>
              <w:top w:val="nil"/>
              <w:left w:val="nil"/>
              <w:bottom w:val="nil"/>
              <w:right w:val="nil"/>
            </w:tcBorders>
          </w:tcPr>
          <w:p w:rsidR="00F824C5" w:rsidRPr="00254104" w:rsidRDefault="00F824C5" w:rsidP="0025776E">
            <w:pPr>
              <w:jc w:val="center"/>
              <w:rPr>
                <w:sz w:val="20"/>
                <w:szCs w:val="20"/>
              </w:rPr>
            </w:pPr>
            <w:r w:rsidRPr="00254104">
              <w:rPr>
                <w:sz w:val="20"/>
                <w:szCs w:val="20"/>
              </w:rPr>
              <w:t>2400</w:t>
            </w:r>
          </w:p>
        </w:tc>
        <w:tc>
          <w:tcPr>
            <w:tcW w:w="1372" w:type="dxa"/>
            <w:tcBorders>
              <w:top w:val="nil"/>
              <w:left w:val="nil"/>
              <w:bottom w:val="nil"/>
              <w:right w:val="nil"/>
            </w:tcBorders>
          </w:tcPr>
          <w:p w:rsidR="00F824C5" w:rsidRPr="00254104" w:rsidRDefault="00F824C5" w:rsidP="0025776E">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25776E">
            <w:pPr>
              <w:jc w:val="center"/>
              <w:rPr>
                <w:sz w:val="20"/>
                <w:szCs w:val="20"/>
              </w:rPr>
            </w:pPr>
            <w:r w:rsidRPr="00254104">
              <w:rPr>
                <w:sz w:val="20"/>
                <w:szCs w:val="20"/>
              </w:rPr>
              <w:t>10/01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11/15</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32</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80308</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Flat Top</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2400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05/15</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07/01</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64</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4</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80308</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Flat Top</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 xml:space="preserve">2500 </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F824C5">
            <w:pPr>
              <w:jc w:val="center"/>
              <w:rPr>
                <w:sz w:val="20"/>
                <w:szCs w:val="20"/>
              </w:rPr>
            </w:pPr>
            <w:r w:rsidRPr="00254104">
              <w:rPr>
                <w:sz w:val="20"/>
                <w:szCs w:val="20"/>
              </w:rPr>
              <w:t>05/15</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06/30</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32</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80308</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Flat Top</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2500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09/15</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10/31</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32</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sz w:val="20"/>
                <w:szCs w:val="20"/>
                <w:lang w:eastAsia="ja-JP"/>
              </w:rPr>
            </w:pPr>
            <w:r w:rsidRPr="00254104">
              <w:rPr>
                <w:sz w:val="20"/>
                <w:szCs w:val="20"/>
                <w:lang w:eastAsia="ja-JP"/>
              </w:rPr>
              <w:t>80308</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Flat Top</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2400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10/01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11/15</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32</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80308</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Flat Top</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2400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10/01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11/15</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64</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4</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80306</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Hailey Creek</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1200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F824C5">
            <w:pPr>
              <w:jc w:val="center"/>
              <w:rPr>
                <w:sz w:val="20"/>
                <w:szCs w:val="20"/>
              </w:rPr>
            </w:pPr>
            <w:r w:rsidRPr="00254104">
              <w:rPr>
                <w:sz w:val="20"/>
                <w:szCs w:val="20"/>
              </w:rPr>
              <w:t>05/01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07/01</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8</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1</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80324</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Home Place</w:t>
            </w:r>
          </w:p>
        </w:tc>
        <w:tc>
          <w:tcPr>
            <w:tcW w:w="1372" w:type="dxa"/>
            <w:tcBorders>
              <w:top w:val="nil"/>
              <w:left w:val="nil"/>
              <w:bottom w:val="nil"/>
              <w:right w:val="nil"/>
            </w:tcBorders>
          </w:tcPr>
          <w:p w:rsidR="00F824C5" w:rsidRPr="00254104" w:rsidRDefault="00D0258C" w:rsidP="00BD56FB">
            <w:pPr>
              <w:jc w:val="center"/>
              <w:rPr>
                <w:sz w:val="20"/>
                <w:szCs w:val="20"/>
              </w:rPr>
            </w:pPr>
            <w:r w:rsidRPr="00254104">
              <w:rPr>
                <w:sz w:val="20"/>
                <w:szCs w:val="20"/>
              </w:rPr>
              <w:t>12</w:t>
            </w:r>
            <w:r w:rsidR="00F824C5" w:rsidRPr="00254104">
              <w:rPr>
                <w:sz w:val="20"/>
                <w:szCs w:val="20"/>
              </w:rPr>
              <w:t>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F824C5">
            <w:pPr>
              <w:jc w:val="center"/>
              <w:rPr>
                <w:sz w:val="20"/>
                <w:szCs w:val="20"/>
              </w:rPr>
            </w:pPr>
            <w:r w:rsidRPr="00254104">
              <w:rPr>
                <w:sz w:val="20"/>
                <w:szCs w:val="20"/>
              </w:rPr>
              <w:t>05/01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07/01</w:t>
            </w:r>
          </w:p>
        </w:tc>
        <w:tc>
          <w:tcPr>
            <w:tcW w:w="892" w:type="dxa"/>
            <w:tcBorders>
              <w:top w:val="nil"/>
              <w:left w:val="nil"/>
              <w:bottom w:val="nil"/>
              <w:right w:val="nil"/>
            </w:tcBorders>
          </w:tcPr>
          <w:p w:rsidR="00F824C5" w:rsidRPr="00254104" w:rsidRDefault="00D0258C" w:rsidP="00BD56FB">
            <w:pPr>
              <w:jc w:val="right"/>
              <w:rPr>
                <w:sz w:val="20"/>
                <w:szCs w:val="20"/>
              </w:rPr>
            </w:pPr>
            <w:r w:rsidRPr="00254104">
              <w:rPr>
                <w:sz w:val="20"/>
                <w:szCs w:val="20"/>
              </w:rPr>
              <w:t>8</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1</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80324</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Home Place</w:t>
            </w:r>
          </w:p>
        </w:tc>
        <w:tc>
          <w:tcPr>
            <w:tcW w:w="1372" w:type="dxa"/>
            <w:tcBorders>
              <w:top w:val="nil"/>
              <w:left w:val="nil"/>
              <w:bottom w:val="nil"/>
              <w:right w:val="nil"/>
            </w:tcBorders>
          </w:tcPr>
          <w:p w:rsidR="00F824C5" w:rsidRPr="00254104" w:rsidRDefault="00D0258C" w:rsidP="00BD56FB">
            <w:pPr>
              <w:jc w:val="center"/>
              <w:rPr>
                <w:sz w:val="20"/>
                <w:szCs w:val="20"/>
              </w:rPr>
            </w:pPr>
            <w:r w:rsidRPr="00254104">
              <w:rPr>
                <w:sz w:val="20"/>
                <w:szCs w:val="20"/>
              </w:rPr>
              <w:t>12</w:t>
            </w:r>
            <w:r w:rsidR="00F824C5" w:rsidRPr="00254104">
              <w:rPr>
                <w:sz w:val="20"/>
                <w:szCs w:val="20"/>
              </w:rPr>
              <w:t>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10/01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11/15</w:t>
            </w:r>
          </w:p>
        </w:tc>
        <w:tc>
          <w:tcPr>
            <w:tcW w:w="892" w:type="dxa"/>
            <w:tcBorders>
              <w:top w:val="nil"/>
              <w:left w:val="nil"/>
              <w:bottom w:val="nil"/>
              <w:right w:val="nil"/>
            </w:tcBorders>
          </w:tcPr>
          <w:p w:rsidR="00F824C5" w:rsidRPr="00254104" w:rsidRDefault="00D0258C" w:rsidP="00BD56FB">
            <w:pPr>
              <w:jc w:val="right"/>
              <w:rPr>
                <w:sz w:val="20"/>
                <w:szCs w:val="20"/>
              </w:rPr>
            </w:pPr>
            <w:r w:rsidRPr="00254104">
              <w:rPr>
                <w:sz w:val="20"/>
                <w:szCs w:val="20"/>
              </w:rPr>
              <w:t>8</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1</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80223</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Lake Creek</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 xml:space="preserve">1200 </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F824C5">
            <w:pPr>
              <w:jc w:val="center"/>
              <w:rPr>
                <w:sz w:val="20"/>
                <w:szCs w:val="20"/>
              </w:rPr>
            </w:pPr>
            <w:r w:rsidRPr="00254104">
              <w:rPr>
                <w:sz w:val="20"/>
                <w:szCs w:val="20"/>
              </w:rPr>
              <w:t>05/01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07/15</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16</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80223</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Lake Creek</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 xml:space="preserve">1200 </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07/16</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09/30</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16</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80310</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Little Wood</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2400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05/01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07/15</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32</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80310</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Little Wood</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2400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07/16</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11/30</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32</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80310</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Little Wood</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2400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05/01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07/15</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48</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3</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80310</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Little Wood</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2400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07/16</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11/30</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48</w:t>
            </w:r>
          </w:p>
        </w:tc>
        <w:tc>
          <w:tcPr>
            <w:tcW w:w="1003" w:type="dxa"/>
            <w:tcBorders>
              <w:top w:val="nil"/>
              <w:left w:val="nil"/>
              <w:bottom w:val="nil"/>
            </w:tcBorders>
          </w:tcPr>
          <w:p w:rsidR="00F824C5" w:rsidRPr="00254104" w:rsidRDefault="00D0258C"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80221</w:t>
            </w:r>
          </w:p>
        </w:tc>
        <w:tc>
          <w:tcPr>
            <w:tcW w:w="2303" w:type="dxa"/>
            <w:gridSpan w:val="2"/>
            <w:tcBorders>
              <w:top w:val="nil"/>
              <w:left w:val="nil"/>
              <w:bottom w:val="nil"/>
              <w:right w:val="nil"/>
            </w:tcBorders>
          </w:tcPr>
          <w:p w:rsidR="00F824C5" w:rsidRPr="00254104" w:rsidRDefault="00F824C5" w:rsidP="00BD56FB">
            <w:pPr>
              <w:jc w:val="both"/>
              <w:rPr>
                <w:color w:val="3333FF"/>
                <w:sz w:val="20"/>
                <w:szCs w:val="20"/>
              </w:rPr>
            </w:pPr>
            <w:r w:rsidRPr="00254104">
              <w:rPr>
                <w:sz w:val="20"/>
                <w:szCs w:val="20"/>
              </w:rPr>
              <w:t>Lower Rock Creek</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2500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F824C5">
            <w:pPr>
              <w:jc w:val="center"/>
              <w:rPr>
                <w:sz w:val="20"/>
                <w:szCs w:val="20"/>
              </w:rPr>
            </w:pPr>
            <w:r w:rsidRPr="00254104">
              <w:rPr>
                <w:sz w:val="20"/>
                <w:szCs w:val="20"/>
              </w:rPr>
              <w:t>05/01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06/15</w:t>
            </w:r>
          </w:p>
        </w:tc>
        <w:tc>
          <w:tcPr>
            <w:tcW w:w="892" w:type="dxa"/>
            <w:tcBorders>
              <w:top w:val="nil"/>
              <w:left w:val="nil"/>
              <w:bottom w:val="nil"/>
              <w:right w:val="nil"/>
            </w:tcBorders>
          </w:tcPr>
          <w:p w:rsidR="00F824C5" w:rsidRPr="00254104" w:rsidRDefault="00FB2E78" w:rsidP="00BD56FB">
            <w:pPr>
              <w:jc w:val="right"/>
              <w:rPr>
                <w:sz w:val="20"/>
                <w:szCs w:val="20"/>
              </w:rPr>
            </w:pPr>
            <w:r w:rsidRPr="00254104">
              <w:rPr>
                <w:sz w:val="20"/>
                <w:szCs w:val="20"/>
              </w:rPr>
              <w:t>32</w:t>
            </w:r>
          </w:p>
        </w:tc>
        <w:tc>
          <w:tcPr>
            <w:tcW w:w="1003" w:type="dxa"/>
            <w:tcBorders>
              <w:top w:val="nil"/>
              <w:left w:val="nil"/>
              <w:bottom w:val="nil"/>
            </w:tcBorders>
          </w:tcPr>
          <w:p w:rsidR="00F824C5" w:rsidRPr="00254104" w:rsidRDefault="00FB2E78"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80233</w:t>
            </w:r>
          </w:p>
        </w:tc>
        <w:tc>
          <w:tcPr>
            <w:tcW w:w="2303" w:type="dxa"/>
            <w:gridSpan w:val="2"/>
            <w:tcBorders>
              <w:top w:val="nil"/>
              <w:left w:val="nil"/>
              <w:bottom w:val="nil"/>
              <w:right w:val="nil"/>
            </w:tcBorders>
          </w:tcPr>
          <w:p w:rsidR="00F824C5" w:rsidRPr="00254104" w:rsidRDefault="00F824C5" w:rsidP="00BD56FB">
            <w:pPr>
              <w:jc w:val="both"/>
              <w:rPr>
                <w:color w:val="3333FF"/>
                <w:sz w:val="20"/>
                <w:szCs w:val="20"/>
              </w:rPr>
            </w:pPr>
            <w:r w:rsidRPr="00254104">
              <w:rPr>
                <w:sz w:val="20"/>
                <w:szCs w:val="20"/>
              </w:rPr>
              <w:t>Martin Canyon</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1200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09/15</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10/31</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8</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1</w:t>
            </w:r>
          </w:p>
        </w:tc>
      </w:tr>
      <w:tr w:rsidR="00F824C5" w:rsidRPr="00254104" w:rsidTr="00EA0279">
        <w:trPr>
          <w:jc w:val="center"/>
        </w:trPr>
        <w:tc>
          <w:tcPr>
            <w:tcW w:w="1557" w:type="dxa"/>
            <w:tcBorders>
              <w:top w:val="nil"/>
              <w:bottom w:val="nil"/>
              <w:right w:val="nil"/>
            </w:tcBorders>
          </w:tcPr>
          <w:p w:rsidR="00F824C5" w:rsidRPr="00254104" w:rsidRDefault="00BF066C" w:rsidP="00BD56FB">
            <w:pPr>
              <w:jc w:val="center"/>
              <w:rPr>
                <w:sz w:val="20"/>
                <w:szCs w:val="20"/>
                <w:lang w:eastAsia="ja-JP"/>
              </w:rPr>
            </w:pPr>
            <w:r w:rsidRPr="00254104">
              <w:rPr>
                <w:sz w:val="20"/>
                <w:szCs w:val="20"/>
                <w:lang w:eastAsia="ja-JP"/>
              </w:rPr>
              <w:t>80322</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Meadow</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2400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05/01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07/01</w:t>
            </w:r>
          </w:p>
        </w:tc>
        <w:tc>
          <w:tcPr>
            <w:tcW w:w="892" w:type="dxa"/>
            <w:tcBorders>
              <w:top w:val="nil"/>
              <w:left w:val="nil"/>
              <w:bottom w:val="nil"/>
              <w:right w:val="nil"/>
            </w:tcBorders>
          </w:tcPr>
          <w:p w:rsidR="00F824C5" w:rsidRPr="00254104" w:rsidRDefault="00F824C5" w:rsidP="00BD56FB">
            <w:pPr>
              <w:jc w:val="right"/>
              <w:rPr>
                <w:sz w:val="20"/>
                <w:szCs w:val="20"/>
              </w:rPr>
            </w:pP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1</w:t>
            </w:r>
          </w:p>
        </w:tc>
      </w:tr>
      <w:tr w:rsidR="00F824C5" w:rsidRPr="00254104" w:rsidTr="00EA0279">
        <w:trPr>
          <w:jc w:val="center"/>
        </w:trPr>
        <w:tc>
          <w:tcPr>
            <w:tcW w:w="1557" w:type="dxa"/>
            <w:tcBorders>
              <w:top w:val="nil"/>
              <w:bottom w:val="nil"/>
              <w:right w:val="nil"/>
            </w:tcBorders>
          </w:tcPr>
          <w:p w:rsidR="00F824C5" w:rsidRPr="00254104" w:rsidRDefault="00BF066C" w:rsidP="00BD56FB">
            <w:pPr>
              <w:jc w:val="center"/>
              <w:rPr>
                <w:sz w:val="20"/>
                <w:szCs w:val="20"/>
                <w:lang w:eastAsia="ja-JP"/>
              </w:rPr>
            </w:pPr>
            <w:r w:rsidRPr="00254104">
              <w:rPr>
                <w:sz w:val="20"/>
                <w:szCs w:val="20"/>
                <w:lang w:eastAsia="ja-JP"/>
              </w:rPr>
              <w:t>80322</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Meadow</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2400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10/01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11/15</w:t>
            </w:r>
          </w:p>
        </w:tc>
        <w:tc>
          <w:tcPr>
            <w:tcW w:w="892" w:type="dxa"/>
            <w:tcBorders>
              <w:top w:val="nil"/>
              <w:left w:val="nil"/>
              <w:bottom w:val="nil"/>
              <w:right w:val="nil"/>
            </w:tcBorders>
          </w:tcPr>
          <w:p w:rsidR="00F824C5" w:rsidRPr="00254104" w:rsidRDefault="00F824C5" w:rsidP="00BD56FB">
            <w:pPr>
              <w:jc w:val="right"/>
              <w:rPr>
                <w:sz w:val="20"/>
                <w:szCs w:val="20"/>
              </w:rPr>
            </w:pP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1</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80613</w:t>
            </w:r>
          </w:p>
        </w:tc>
        <w:tc>
          <w:tcPr>
            <w:tcW w:w="2303" w:type="dxa"/>
            <w:gridSpan w:val="2"/>
            <w:tcBorders>
              <w:top w:val="nil"/>
              <w:left w:val="nil"/>
              <w:bottom w:val="nil"/>
              <w:right w:val="nil"/>
            </w:tcBorders>
          </w:tcPr>
          <w:p w:rsidR="00F824C5" w:rsidRPr="00254104" w:rsidRDefault="00F824C5" w:rsidP="00BD56FB">
            <w:pPr>
              <w:jc w:val="both"/>
              <w:rPr>
                <w:color w:val="3333FF"/>
                <w:sz w:val="20"/>
                <w:szCs w:val="20"/>
              </w:rPr>
            </w:pPr>
            <w:r w:rsidRPr="00254104">
              <w:rPr>
                <w:sz w:val="20"/>
                <w:szCs w:val="20"/>
              </w:rPr>
              <w:t>Neck</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1200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05/01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06/15</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8</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1</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sz w:val="20"/>
                <w:szCs w:val="20"/>
              </w:rPr>
            </w:pPr>
            <w:r w:rsidRPr="00254104">
              <w:rPr>
                <w:sz w:val="20"/>
                <w:szCs w:val="20"/>
                <w:lang w:eastAsia="ja-JP"/>
              </w:rPr>
              <w:t>80320</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Road Canyon</w:t>
            </w:r>
          </w:p>
        </w:tc>
        <w:tc>
          <w:tcPr>
            <w:tcW w:w="1372" w:type="dxa"/>
            <w:tcBorders>
              <w:top w:val="nil"/>
              <w:left w:val="nil"/>
              <w:bottom w:val="nil"/>
              <w:right w:val="nil"/>
            </w:tcBorders>
          </w:tcPr>
          <w:p w:rsidR="00F824C5" w:rsidRPr="00254104" w:rsidRDefault="006155BB" w:rsidP="00BD56FB">
            <w:pPr>
              <w:jc w:val="center"/>
              <w:rPr>
                <w:sz w:val="20"/>
                <w:szCs w:val="20"/>
              </w:rPr>
            </w:pPr>
            <w:r w:rsidRPr="00254104">
              <w:rPr>
                <w:sz w:val="20"/>
                <w:szCs w:val="20"/>
              </w:rPr>
              <w:t>12</w:t>
            </w:r>
            <w:r w:rsidR="00F824C5" w:rsidRPr="00254104">
              <w:rPr>
                <w:sz w:val="20"/>
                <w:szCs w:val="20"/>
              </w:rPr>
              <w:t>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4A4776">
            <w:pPr>
              <w:jc w:val="center"/>
              <w:rPr>
                <w:sz w:val="20"/>
                <w:szCs w:val="20"/>
              </w:rPr>
            </w:pPr>
            <w:r w:rsidRPr="00254104">
              <w:rPr>
                <w:sz w:val="20"/>
                <w:szCs w:val="20"/>
              </w:rPr>
              <w:t>05/01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07/01</w:t>
            </w:r>
          </w:p>
        </w:tc>
        <w:tc>
          <w:tcPr>
            <w:tcW w:w="892" w:type="dxa"/>
            <w:tcBorders>
              <w:top w:val="nil"/>
              <w:left w:val="nil"/>
              <w:bottom w:val="nil"/>
              <w:right w:val="nil"/>
            </w:tcBorders>
          </w:tcPr>
          <w:p w:rsidR="00F824C5" w:rsidRPr="00254104" w:rsidRDefault="006155BB" w:rsidP="00BD56FB">
            <w:pPr>
              <w:jc w:val="right"/>
              <w:rPr>
                <w:sz w:val="20"/>
                <w:szCs w:val="20"/>
              </w:rPr>
            </w:pPr>
            <w:r w:rsidRPr="00254104">
              <w:rPr>
                <w:sz w:val="20"/>
                <w:szCs w:val="20"/>
              </w:rPr>
              <w:t>16</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sz w:val="20"/>
                <w:szCs w:val="20"/>
              </w:rPr>
            </w:pPr>
            <w:r w:rsidRPr="00254104">
              <w:rPr>
                <w:sz w:val="20"/>
                <w:szCs w:val="20"/>
                <w:lang w:eastAsia="ja-JP"/>
              </w:rPr>
              <w:t>80320</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Road Canyon</w:t>
            </w:r>
          </w:p>
        </w:tc>
        <w:tc>
          <w:tcPr>
            <w:tcW w:w="1372" w:type="dxa"/>
            <w:tcBorders>
              <w:top w:val="nil"/>
              <w:left w:val="nil"/>
              <w:bottom w:val="nil"/>
              <w:right w:val="nil"/>
            </w:tcBorders>
          </w:tcPr>
          <w:p w:rsidR="00F824C5" w:rsidRPr="00254104" w:rsidRDefault="006155BB" w:rsidP="00BD56FB">
            <w:pPr>
              <w:jc w:val="center"/>
              <w:rPr>
                <w:sz w:val="20"/>
                <w:szCs w:val="20"/>
              </w:rPr>
            </w:pPr>
            <w:r w:rsidRPr="00254104">
              <w:rPr>
                <w:sz w:val="20"/>
                <w:szCs w:val="20"/>
              </w:rPr>
              <w:t>120</w:t>
            </w:r>
            <w:r w:rsidR="00F824C5" w:rsidRPr="00254104">
              <w:rPr>
                <w:sz w:val="20"/>
                <w:szCs w:val="20"/>
              </w:rPr>
              <w:t>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10/01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11/15</w:t>
            </w:r>
          </w:p>
        </w:tc>
        <w:tc>
          <w:tcPr>
            <w:tcW w:w="892" w:type="dxa"/>
            <w:tcBorders>
              <w:top w:val="nil"/>
              <w:left w:val="nil"/>
              <w:bottom w:val="nil"/>
              <w:right w:val="nil"/>
            </w:tcBorders>
          </w:tcPr>
          <w:p w:rsidR="00F824C5" w:rsidRPr="00254104" w:rsidRDefault="006155BB" w:rsidP="00BD56FB">
            <w:pPr>
              <w:jc w:val="right"/>
              <w:rPr>
                <w:sz w:val="20"/>
                <w:szCs w:val="20"/>
              </w:rPr>
            </w:pPr>
            <w:r w:rsidRPr="00254104">
              <w:rPr>
                <w:sz w:val="20"/>
                <w:szCs w:val="20"/>
              </w:rPr>
              <w:t>16</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80307</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Sheep Creek</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2400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05/01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07/15</w:t>
            </w:r>
          </w:p>
        </w:tc>
        <w:tc>
          <w:tcPr>
            <w:tcW w:w="892" w:type="dxa"/>
            <w:tcBorders>
              <w:top w:val="nil"/>
              <w:left w:val="nil"/>
              <w:bottom w:val="nil"/>
              <w:right w:val="nil"/>
            </w:tcBorders>
          </w:tcPr>
          <w:p w:rsidR="00F824C5" w:rsidRPr="00254104" w:rsidRDefault="006155BB" w:rsidP="00BD56FB">
            <w:pPr>
              <w:jc w:val="right"/>
              <w:rPr>
                <w:sz w:val="20"/>
                <w:szCs w:val="20"/>
              </w:rPr>
            </w:pPr>
            <w:r w:rsidRPr="00254104">
              <w:rPr>
                <w:sz w:val="20"/>
                <w:szCs w:val="20"/>
              </w:rPr>
              <w:t>32</w:t>
            </w:r>
          </w:p>
        </w:tc>
        <w:tc>
          <w:tcPr>
            <w:tcW w:w="1003" w:type="dxa"/>
            <w:tcBorders>
              <w:top w:val="nil"/>
              <w:left w:val="nil"/>
              <w:bottom w:val="nil"/>
            </w:tcBorders>
          </w:tcPr>
          <w:p w:rsidR="00F824C5" w:rsidRPr="00254104" w:rsidRDefault="006155BB"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80307</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Sheep Creek</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2400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07/16</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11/30</w:t>
            </w:r>
          </w:p>
        </w:tc>
        <w:tc>
          <w:tcPr>
            <w:tcW w:w="892" w:type="dxa"/>
            <w:tcBorders>
              <w:top w:val="nil"/>
              <w:left w:val="nil"/>
              <w:bottom w:val="nil"/>
              <w:right w:val="nil"/>
            </w:tcBorders>
          </w:tcPr>
          <w:p w:rsidR="00F824C5" w:rsidRPr="00254104" w:rsidRDefault="006155BB" w:rsidP="00BD56FB">
            <w:pPr>
              <w:jc w:val="right"/>
              <w:rPr>
                <w:sz w:val="20"/>
                <w:szCs w:val="20"/>
              </w:rPr>
            </w:pPr>
            <w:r w:rsidRPr="00254104">
              <w:rPr>
                <w:sz w:val="20"/>
                <w:szCs w:val="20"/>
              </w:rPr>
              <w:t>32</w:t>
            </w:r>
          </w:p>
        </w:tc>
        <w:tc>
          <w:tcPr>
            <w:tcW w:w="1003" w:type="dxa"/>
            <w:tcBorders>
              <w:top w:val="nil"/>
              <w:left w:val="nil"/>
              <w:bottom w:val="nil"/>
            </w:tcBorders>
          </w:tcPr>
          <w:p w:rsidR="00F824C5" w:rsidRPr="00254104" w:rsidRDefault="006155BB" w:rsidP="00BD56FB">
            <w:pPr>
              <w:jc w:val="right"/>
              <w:rPr>
                <w:sz w:val="20"/>
                <w:szCs w:val="20"/>
              </w:rPr>
            </w:pPr>
            <w:r w:rsidRPr="00254104">
              <w:rPr>
                <w:sz w:val="20"/>
                <w:szCs w:val="20"/>
              </w:rPr>
              <w:t>2</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80602</w:t>
            </w:r>
          </w:p>
        </w:tc>
        <w:tc>
          <w:tcPr>
            <w:tcW w:w="2303" w:type="dxa"/>
            <w:gridSpan w:val="2"/>
            <w:tcBorders>
              <w:top w:val="nil"/>
              <w:left w:val="nil"/>
              <w:bottom w:val="nil"/>
              <w:right w:val="nil"/>
            </w:tcBorders>
          </w:tcPr>
          <w:p w:rsidR="00F824C5" w:rsidRPr="00254104" w:rsidRDefault="00F824C5" w:rsidP="00BD56FB">
            <w:pPr>
              <w:jc w:val="both"/>
              <w:rPr>
                <w:color w:val="3333FF"/>
                <w:sz w:val="20"/>
                <w:szCs w:val="20"/>
              </w:rPr>
            </w:pPr>
            <w:r w:rsidRPr="00254104">
              <w:rPr>
                <w:sz w:val="20"/>
                <w:szCs w:val="20"/>
              </w:rPr>
              <w:t>Tikura</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1200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F824C5">
            <w:pPr>
              <w:jc w:val="center"/>
              <w:rPr>
                <w:sz w:val="20"/>
                <w:szCs w:val="20"/>
              </w:rPr>
            </w:pPr>
            <w:r w:rsidRPr="00254104">
              <w:rPr>
                <w:sz w:val="20"/>
                <w:szCs w:val="20"/>
              </w:rPr>
              <w:t>05/01</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06/15</w:t>
            </w:r>
          </w:p>
        </w:tc>
        <w:tc>
          <w:tcPr>
            <w:tcW w:w="892" w:type="dxa"/>
            <w:tcBorders>
              <w:top w:val="nil"/>
              <w:left w:val="nil"/>
              <w:bottom w:val="nil"/>
              <w:right w:val="nil"/>
            </w:tcBorders>
          </w:tcPr>
          <w:p w:rsidR="00F824C5" w:rsidRPr="00254104" w:rsidRDefault="00F824C5" w:rsidP="00BD56FB">
            <w:pPr>
              <w:jc w:val="right"/>
              <w:rPr>
                <w:sz w:val="20"/>
                <w:szCs w:val="20"/>
              </w:rPr>
            </w:pP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1</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80330</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Timber Butte</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1200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F824C5">
            <w:pPr>
              <w:jc w:val="center"/>
              <w:rPr>
                <w:sz w:val="20"/>
                <w:szCs w:val="20"/>
              </w:rPr>
            </w:pPr>
            <w:r w:rsidRPr="00254104">
              <w:rPr>
                <w:sz w:val="20"/>
                <w:szCs w:val="20"/>
              </w:rPr>
              <w:t xml:space="preserve">05/01 </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07/01</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8</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1</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80330</w:t>
            </w:r>
          </w:p>
        </w:tc>
        <w:tc>
          <w:tcPr>
            <w:tcW w:w="2303" w:type="dxa"/>
            <w:gridSpan w:val="2"/>
            <w:tcBorders>
              <w:top w:val="nil"/>
              <w:left w:val="nil"/>
              <w:bottom w:val="nil"/>
              <w:right w:val="nil"/>
            </w:tcBorders>
          </w:tcPr>
          <w:p w:rsidR="00F824C5" w:rsidRPr="00254104" w:rsidRDefault="00F824C5" w:rsidP="00BD56FB">
            <w:pPr>
              <w:jc w:val="both"/>
              <w:rPr>
                <w:sz w:val="20"/>
                <w:szCs w:val="20"/>
              </w:rPr>
            </w:pPr>
            <w:r w:rsidRPr="00254104">
              <w:rPr>
                <w:sz w:val="20"/>
                <w:szCs w:val="20"/>
              </w:rPr>
              <w:t>Timber Butte</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1200</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10/15</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11/30</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8</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1</w:t>
            </w:r>
          </w:p>
        </w:tc>
      </w:tr>
      <w:tr w:rsidR="00F824C5" w:rsidRPr="00254104" w:rsidTr="00EA0279">
        <w:trPr>
          <w:jc w:val="center"/>
        </w:trPr>
        <w:tc>
          <w:tcPr>
            <w:tcW w:w="1557" w:type="dxa"/>
            <w:tcBorders>
              <w:top w:val="nil"/>
              <w:bottom w:val="nil"/>
              <w:right w:val="nil"/>
            </w:tcBorders>
          </w:tcPr>
          <w:p w:rsidR="00F824C5" w:rsidRPr="00254104" w:rsidRDefault="00F824C5" w:rsidP="00BD56FB">
            <w:pPr>
              <w:jc w:val="center"/>
              <w:rPr>
                <w:color w:val="0000FF"/>
                <w:sz w:val="20"/>
                <w:szCs w:val="20"/>
              </w:rPr>
            </w:pPr>
            <w:r w:rsidRPr="00254104">
              <w:rPr>
                <w:sz w:val="20"/>
                <w:szCs w:val="20"/>
                <w:lang w:eastAsia="ja-JP"/>
              </w:rPr>
              <w:t>80325</w:t>
            </w:r>
          </w:p>
        </w:tc>
        <w:tc>
          <w:tcPr>
            <w:tcW w:w="2303" w:type="dxa"/>
            <w:gridSpan w:val="2"/>
            <w:tcBorders>
              <w:top w:val="nil"/>
              <w:left w:val="nil"/>
              <w:bottom w:val="nil"/>
              <w:right w:val="nil"/>
            </w:tcBorders>
          </w:tcPr>
          <w:p w:rsidR="00F824C5" w:rsidRPr="00254104" w:rsidRDefault="00F824C5" w:rsidP="00BD56FB">
            <w:pPr>
              <w:jc w:val="both"/>
              <w:rPr>
                <w:color w:val="3333FF"/>
                <w:sz w:val="20"/>
                <w:szCs w:val="20"/>
              </w:rPr>
            </w:pPr>
            <w:r w:rsidRPr="00254104">
              <w:rPr>
                <w:sz w:val="20"/>
                <w:szCs w:val="20"/>
              </w:rPr>
              <w:t>Trail Creek</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 xml:space="preserve">1200 </w:t>
            </w:r>
          </w:p>
        </w:tc>
        <w:tc>
          <w:tcPr>
            <w:tcW w:w="1372"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Sheep</w:t>
            </w:r>
          </w:p>
        </w:tc>
        <w:tc>
          <w:tcPr>
            <w:tcW w:w="1118"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06/15</w:t>
            </w:r>
          </w:p>
        </w:tc>
        <w:tc>
          <w:tcPr>
            <w:tcW w:w="1057" w:type="dxa"/>
            <w:tcBorders>
              <w:top w:val="nil"/>
              <w:left w:val="nil"/>
              <w:bottom w:val="nil"/>
              <w:right w:val="nil"/>
            </w:tcBorders>
          </w:tcPr>
          <w:p w:rsidR="00F824C5" w:rsidRPr="00254104" w:rsidRDefault="00F824C5" w:rsidP="00BD56FB">
            <w:pPr>
              <w:jc w:val="center"/>
              <w:rPr>
                <w:sz w:val="20"/>
                <w:szCs w:val="20"/>
              </w:rPr>
            </w:pPr>
            <w:r w:rsidRPr="00254104">
              <w:rPr>
                <w:sz w:val="20"/>
                <w:szCs w:val="20"/>
              </w:rPr>
              <w:t>07/01</w:t>
            </w:r>
          </w:p>
        </w:tc>
        <w:tc>
          <w:tcPr>
            <w:tcW w:w="892" w:type="dxa"/>
            <w:tcBorders>
              <w:top w:val="nil"/>
              <w:left w:val="nil"/>
              <w:bottom w:val="nil"/>
              <w:right w:val="nil"/>
            </w:tcBorders>
          </w:tcPr>
          <w:p w:rsidR="00F824C5" w:rsidRPr="00254104" w:rsidRDefault="00F824C5" w:rsidP="00BD56FB">
            <w:pPr>
              <w:jc w:val="right"/>
              <w:rPr>
                <w:sz w:val="20"/>
                <w:szCs w:val="20"/>
              </w:rPr>
            </w:pPr>
            <w:r w:rsidRPr="00254104">
              <w:rPr>
                <w:sz w:val="20"/>
                <w:szCs w:val="20"/>
              </w:rPr>
              <w:t>8</w:t>
            </w:r>
          </w:p>
        </w:tc>
        <w:tc>
          <w:tcPr>
            <w:tcW w:w="1003" w:type="dxa"/>
            <w:tcBorders>
              <w:top w:val="nil"/>
              <w:left w:val="nil"/>
              <w:bottom w:val="nil"/>
            </w:tcBorders>
          </w:tcPr>
          <w:p w:rsidR="00F824C5" w:rsidRPr="00254104" w:rsidRDefault="00F824C5" w:rsidP="00BD56FB">
            <w:pPr>
              <w:jc w:val="right"/>
              <w:rPr>
                <w:sz w:val="20"/>
                <w:szCs w:val="20"/>
              </w:rPr>
            </w:pPr>
            <w:r w:rsidRPr="00254104">
              <w:rPr>
                <w:sz w:val="20"/>
                <w:szCs w:val="20"/>
              </w:rPr>
              <w:t>1</w:t>
            </w:r>
          </w:p>
        </w:tc>
      </w:tr>
      <w:tr w:rsidR="00F824C5" w:rsidRPr="00254104" w:rsidTr="00EA0279">
        <w:trPr>
          <w:jc w:val="center"/>
        </w:trPr>
        <w:tc>
          <w:tcPr>
            <w:tcW w:w="10674" w:type="dxa"/>
            <w:gridSpan w:val="9"/>
            <w:tcBorders>
              <w:top w:val="single" w:sz="4" w:space="0" w:color="auto"/>
              <w:bottom w:val="single" w:sz="4" w:space="0" w:color="auto"/>
            </w:tcBorders>
          </w:tcPr>
          <w:p w:rsidR="00F824C5" w:rsidRPr="00254104" w:rsidRDefault="00F824C5" w:rsidP="00BD56FB">
            <w:pPr>
              <w:jc w:val="both"/>
              <w:rPr>
                <w:sz w:val="20"/>
                <w:szCs w:val="20"/>
              </w:rPr>
            </w:pPr>
            <w:r w:rsidRPr="00254104">
              <w:rPr>
                <w:sz w:val="20"/>
                <w:szCs w:val="20"/>
              </w:rPr>
              <w:t xml:space="preserve">TERMS &amp; CONDITIONS: </w:t>
            </w:r>
          </w:p>
        </w:tc>
      </w:tr>
      <w:tr w:rsidR="00F824C5" w:rsidRPr="00254104" w:rsidTr="00EA0279">
        <w:trPr>
          <w:trHeight w:val="863"/>
          <w:jc w:val="center"/>
        </w:trPr>
        <w:tc>
          <w:tcPr>
            <w:tcW w:w="1620" w:type="dxa"/>
            <w:gridSpan w:val="2"/>
            <w:tcBorders>
              <w:top w:val="single" w:sz="4" w:space="0" w:color="auto"/>
            </w:tcBorders>
          </w:tcPr>
          <w:p w:rsidR="00F824C5" w:rsidRPr="00254104" w:rsidRDefault="00F824C5" w:rsidP="00BD56FB">
            <w:pPr>
              <w:jc w:val="center"/>
              <w:rPr>
                <w:color w:val="0000FF"/>
                <w:sz w:val="20"/>
                <w:szCs w:val="20"/>
              </w:rPr>
            </w:pPr>
          </w:p>
        </w:tc>
        <w:tc>
          <w:tcPr>
            <w:tcW w:w="9054" w:type="dxa"/>
            <w:gridSpan w:val="7"/>
            <w:tcBorders>
              <w:top w:val="single" w:sz="4" w:space="0" w:color="auto"/>
            </w:tcBorders>
          </w:tcPr>
          <w:p w:rsidR="00F824C5" w:rsidRPr="00E664D1" w:rsidRDefault="00646F03" w:rsidP="00BD56FB">
            <w:pPr>
              <w:jc w:val="both"/>
              <w:rPr>
                <w:sz w:val="20"/>
                <w:szCs w:val="20"/>
              </w:rPr>
            </w:pPr>
            <w:r w:rsidRPr="00E664D1">
              <w:rPr>
                <w:sz w:val="20"/>
                <w:szCs w:val="20"/>
              </w:rPr>
              <w:t xml:space="preserve">Livestock trailing in Balsamroot, </w:t>
            </w:r>
            <w:r w:rsidR="00F824C5" w:rsidRPr="00E664D1">
              <w:rPr>
                <w:sz w:val="20"/>
                <w:szCs w:val="20"/>
              </w:rPr>
              <w:t xml:space="preserve">Crater, Hailey Creek, Home Place, Martin Canyon, </w:t>
            </w:r>
            <w:r w:rsidRPr="00E664D1">
              <w:rPr>
                <w:sz w:val="20"/>
                <w:szCs w:val="20"/>
              </w:rPr>
              <w:t xml:space="preserve">Meadow, </w:t>
            </w:r>
            <w:r w:rsidR="00F824C5" w:rsidRPr="00E664D1">
              <w:rPr>
                <w:sz w:val="20"/>
                <w:szCs w:val="20"/>
              </w:rPr>
              <w:t xml:space="preserve">Neck, Tikura, Timber Butte and Trail Creek allotments will be limited to one day per </w:t>
            </w:r>
            <w:r w:rsidR="004E17C6" w:rsidRPr="00E664D1">
              <w:rPr>
                <w:sz w:val="20"/>
                <w:szCs w:val="20"/>
              </w:rPr>
              <w:t>trailing event</w:t>
            </w:r>
            <w:r w:rsidR="00F824C5" w:rsidRPr="00E664D1">
              <w:rPr>
                <w:sz w:val="20"/>
                <w:szCs w:val="20"/>
              </w:rPr>
              <w:t xml:space="preserve">. No overnighting on </w:t>
            </w:r>
            <w:r w:rsidR="00B34A00">
              <w:rPr>
                <w:sz w:val="20"/>
                <w:szCs w:val="20"/>
              </w:rPr>
              <w:t>BLM-administered</w:t>
            </w:r>
            <w:r w:rsidR="00F824C5" w:rsidRPr="00E664D1">
              <w:rPr>
                <w:sz w:val="20"/>
                <w:szCs w:val="20"/>
              </w:rPr>
              <w:t xml:space="preserve"> lands is permitted without pre-approval of the authorized officer.</w:t>
            </w:r>
          </w:p>
          <w:p w:rsidR="00F824C5" w:rsidRPr="00E664D1" w:rsidRDefault="00F824C5" w:rsidP="00BD56FB">
            <w:pPr>
              <w:jc w:val="both"/>
              <w:rPr>
                <w:sz w:val="20"/>
                <w:szCs w:val="20"/>
              </w:rPr>
            </w:pPr>
          </w:p>
          <w:p w:rsidR="00F824C5" w:rsidRPr="00E664D1" w:rsidRDefault="00F824C5" w:rsidP="00BD56FB">
            <w:pPr>
              <w:jc w:val="both"/>
              <w:rPr>
                <w:sz w:val="20"/>
                <w:szCs w:val="20"/>
              </w:rPr>
            </w:pPr>
            <w:r w:rsidRPr="00E664D1">
              <w:rPr>
                <w:sz w:val="20"/>
                <w:szCs w:val="20"/>
              </w:rPr>
              <w:t xml:space="preserve">Livestock trailing in </w:t>
            </w:r>
            <w:r w:rsidR="00FB2E78" w:rsidRPr="00E664D1">
              <w:rPr>
                <w:sz w:val="20"/>
                <w:szCs w:val="20"/>
              </w:rPr>
              <w:t xml:space="preserve">Cottonwood, </w:t>
            </w:r>
            <w:r w:rsidRPr="00E664D1">
              <w:rPr>
                <w:sz w:val="20"/>
                <w:szCs w:val="20"/>
              </w:rPr>
              <w:t>Dry Creek</w:t>
            </w:r>
            <w:r w:rsidR="00FB2E78" w:rsidRPr="00E664D1">
              <w:rPr>
                <w:sz w:val="20"/>
                <w:szCs w:val="20"/>
              </w:rPr>
              <w:t>,</w:t>
            </w:r>
            <w:r w:rsidRPr="00E664D1">
              <w:rPr>
                <w:sz w:val="20"/>
                <w:szCs w:val="20"/>
              </w:rPr>
              <w:t xml:space="preserve"> </w:t>
            </w:r>
            <w:r w:rsidR="00646F03" w:rsidRPr="00E664D1">
              <w:rPr>
                <w:sz w:val="20"/>
                <w:szCs w:val="20"/>
              </w:rPr>
              <w:t xml:space="preserve">East Fork, Lake Creek, </w:t>
            </w:r>
            <w:r w:rsidR="00FB2E78" w:rsidRPr="00E664D1">
              <w:rPr>
                <w:sz w:val="20"/>
                <w:szCs w:val="20"/>
              </w:rPr>
              <w:t xml:space="preserve">Lower Rock Creek, </w:t>
            </w:r>
            <w:r w:rsidRPr="00E664D1">
              <w:rPr>
                <w:sz w:val="20"/>
                <w:szCs w:val="20"/>
              </w:rPr>
              <w:t>Road Canyon</w:t>
            </w:r>
            <w:r w:rsidR="00646F03" w:rsidRPr="00E664D1">
              <w:rPr>
                <w:sz w:val="20"/>
                <w:szCs w:val="20"/>
              </w:rPr>
              <w:t xml:space="preserve"> and Sheep Creek</w:t>
            </w:r>
            <w:r w:rsidRPr="00E664D1">
              <w:rPr>
                <w:sz w:val="20"/>
                <w:szCs w:val="20"/>
              </w:rPr>
              <w:t xml:space="preserve"> allotments will be limited to two days per </w:t>
            </w:r>
            <w:r w:rsidR="004E17C6" w:rsidRPr="00E664D1">
              <w:rPr>
                <w:sz w:val="20"/>
                <w:szCs w:val="20"/>
              </w:rPr>
              <w:t>trailing event</w:t>
            </w:r>
            <w:r w:rsidRPr="00E664D1">
              <w:rPr>
                <w:sz w:val="20"/>
                <w:szCs w:val="20"/>
              </w:rPr>
              <w:t xml:space="preserve">.  </w:t>
            </w:r>
          </w:p>
          <w:p w:rsidR="00F824C5" w:rsidRPr="00E664D1" w:rsidRDefault="00F824C5" w:rsidP="00BD56FB">
            <w:pPr>
              <w:jc w:val="both"/>
              <w:rPr>
                <w:sz w:val="20"/>
                <w:szCs w:val="20"/>
              </w:rPr>
            </w:pPr>
          </w:p>
          <w:p w:rsidR="00646F03" w:rsidRPr="00E664D1" w:rsidRDefault="00646F03" w:rsidP="00665B2A">
            <w:pPr>
              <w:jc w:val="both"/>
              <w:rPr>
                <w:sz w:val="20"/>
                <w:szCs w:val="20"/>
              </w:rPr>
            </w:pPr>
            <w:r w:rsidRPr="00E664D1">
              <w:rPr>
                <w:sz w:val="20"/>
                <w:szCs w:val="20"/>
              </w:rPr>
              <w:t xml:space="preserve">Livestock trailing in the Little Wood Allotment will be limited to two days except for 2 bands of sheep in the spring.  Two bands of sheep are permitted a three day trail in the spring. </w:t>
            </w:r>
          </w:p>
          <w:p w:rsidR="00646F03" w:rsidRPr="00E664D1" w:rsidRDefault="00646F03" w:rsidP="00665B2A">
            <w:pPr>
              <w:jc w:val="both"/>
              <w:rPr>
                <w:sz w:val="20"/>
                <w:szCs w:val="20"/>
              </w:rPr>
            </w:pPr>
          </w:p>
          <w:p w:rsidR="004873E0" w:rsidRPr="00E664D1" w:rsidRDefault="00665B2A" w:rsidP="00665B2A">
            <w:pPr>
              <w:jc w:val="both"/>
              <w:rPr>
                <w:sz w:val="20"/>
                <w:szCs w:val="20"/>
              </w:rPr>
            </w:pPr>
            <w:r w:rsidRPr="00E664D1">
              <w:rPr>
                <w:sz w:val="20"/>
                <w:szCs w:val="20"/>
              </w:rPr>
              <w:t>Livestock trailing in the Cottonwood and Crater Allotments will be managed to attain and/or maintain Proper Functioning Condition in Blaine County and avoid public land riparian areas in Butte County altogether.</w:t>
            </w:r>
          </w:p>
          <w:p w:rsidR="004873E0" w:rsidRPr="00E664D1" w:rsidRDefault="004873E0" w:rsidP="00665B2A">
            <w:pPr>
              <w:jc w:val="both"/>
              <w:rPr>
                <w:sz w:val="20"/>
                <w:szCs w:val="20"/>
              </w:rPr>
            </w:pPr>
          </w:p>
          <w:p w:rsidR="004873E0" w:rsidRPr="00E664D1" w:rsidRDefault="004873E0" w:rsidP="004873E0">
            <w:pPr>
              <w:jc w:val="both"/>
              <w:rPr>
                <w:sz w:val="20"/>
                <w:szCs w:val="20"/>
              </w:rPr>
            </w:pPr>
            <w:r w:rsidRPr="00E664D1">
              <w:rPr>
                <w:sz w:val="20"/>
                <w:szCs w:val="20"/>
              </w:rPr>
              <w:t xml:space="preserve">Overnighting livestock on or adjacent to any riparian areas is prohibited.  </w:t>
            </w:r>
          </w:p>
          <w:p w:rsidR="00F824C5" w:rsidRPr="00E664D1" w:rsidRDefault="00F824C5" w:rsidP="00BD56FB">
            <w:pPr>
              <w:jc w:val="both"/>
              <w:rPr>
                <w:sz w:val="20"/>
                <w:szCs w:val="20"/>
              </w:rPr>
            </w:pPr>
          </w:p>
          <w:p w:rsidR="00F824C5" w:rsidRPr="00E664D1" w:rsidRDefault="00F824C5" w:rsidP="00BD56FB">
            <w:pPr>
              <w:jc w:val="both"/>
              <w:rPr>
                <w:sz w:val="20"/>
                <w:szCs w:val="20"/>
              </w:rPr>
            </w:pPr>
            <w:r w:rsidRPr="00E664D1">
              <w:rPr>
                <w:sz w:val="20"/>
                <w:szCs w:val="20"/>
              </w:rPr>
              <w:t xml:space="preserve">One day trails through multiple grazing allotments will only be billed in one allotment to avoid duplicate </w:t>
            </w:r>
            <w:r w:rsidRPr="00E664D1">
              <w:rPr>
                <w:sz w:val="20"/>
                <w:szCs w:val="20"/>
              </w:rPr>
              <w:lastRenderedPageBreak/>
              <w:t>billing.  This may lead to some allotments having a zero in the AUM column.</w:t>
            </w:r>
          </w:p>
          <w:p w:rsidR="0001426D" w:rsidRPr="00E664D1" w:rsidRDefault="0001426D" w:rsidP="00BD56FB">
            <w:pPr>
              <w:jc w:val="both"/>
              <w:rPr>
                <w:sz w:val="20"/>
                <w:szCs w:val="20"/>
              </w:rPr>
            </w:pPr>
          </w:p>
          <w:p w:rsidR="0001426D" w:rsidRPr="00E664D1" w:rsidRDefault="0001426D" w:rsidP="0001426D">
            <w:pPr>
              <w:rPr>
                <w:sz w:val="20"/>
                <w:szCs w:val="20"/>
              </w:rPr>
            </w:pPr>
            <w:r w:rsidRPr="00E664D1">
              <w:rPr>
                <w:sz w:val="20"/>
                <w:szCs w:val="20"/>
              </w:rPr>
              <w:t>In the Lower Rock Creek, Neck and Road Canyon allotments:</w:t>
            </w:r>
          </w:p>
          <w:p w:rsidR="0001426D" w:rsidRPr="00E664D1" w:rsidRDefault="0001426D" w:rsidP="0001426D">
            <w:pPr>
              <w:ind w:left="459"/>
              <w:rPr>
                <w:sz w:val="20"/>
                <w:szCs w:val="20"/>
              </w:rPr>
            </w:pPr>
            <w:r w:rsidRPr="00E664D1">
              <w:rPr>
                <w:sz w:val="20"/>
                <w:szCs w:val="20"/>
              </w:rPr>
              <w:t xml:space="preserve">Bedding or overnighting of livestock will not be permitted to occur within 0.6 miles of occupied or undetermined status sage-grouse leks from March 15 to May 1 from 6 pm to 9 am.  In higher elevations, the timeframe is March 25 to May 15.  Permittees will be notified </w:t>
            </w:r>
            <w:r w:rsidR="00E134CF" w:rsidRPr="00E664D1">
              <w:rPr>
                <w:sz w:val="20"/>
                <w:szCs w:val="20"/>
              </w:rPr>
              <w:t>annually of current sage-grouse lek</w:t>
            </w:r>
            <w:r w:rsidRPr="00E664D1">
              <w:rPr>
                <w:sz w:val="20"/>
                <w:szCs w:val="20"/>
              </w:rPr>
              <w:t xml:space="preserve"> locations and if they are in higher elevations.</w:t>
            </w:r>
          </w:p>
          <w:p w:rsidR="0001426D" w:rsidRPr="00E664D1" w:rsidRDefault="0001426D" w:rsidP="0001426D">
            <w:pPr>
              <w:ind w:left="459"/>
              <w:rPr>
                <w:sz w:val="20"/>
                <w:szCs w:val="20"/>
              </w:rPr>
            </w:pPr>
          </w:p>
          <w:p w:rsidR="0001426D" w:rsidRDefault="0001426D" w:rsidP="0001426D">
            <w:pPr>
              <w:ind w:left="459"/>
              <w:jc w:val="both"/>
              <w:rPr>
                <w:sz w:val="20"/>
                <w:szCs w:val="20"/>
              </w:rPr>
            </w:pPr>
            <w:r w:rsidRPr="00E664D1">
              <w:rPr>
                <w:sz w:val="20"/>
                <w:szCs w:val="20"/>
              </w:rPr>
              <w:t>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B0595C" w:rsidRDefault="00B0595C" w:rsidP="0001426D">
            <w:pPr>
              <w:ind w:left="459"/>
              <w:jc w:val="both"/>
              <w:rPr>
                <w:sz w:val="20"/>
                <w:szCs w:val="20"/>
              </w:rPr>
            </w:pPr>
          </w:p>
          <w:p w:rsidR="00B0595C" w:rsidRPr="00CE7D60" w:rsidRDefault="00B0595C" w:rsidP="00B0595C">
            <w:pPr>
              <w:rPr>
                <w:sz w:val="20"/>
                <w:szCs w:val="20"/>
              </w:rPr>
            </w:pPr>
            <w:r>
              <w:rPr>
                <w:sz w:val="20"/>
                <w:szCs w:val="20"/>
              </w:rPr>
              <w:t>In the Dry Creek, Lower Rock Creek and Timber Butte allotments, n</w:t>
            </w:r>
            <w:r w:rsidRPr="00CE7D60">
              <w:rPr>
                <w:sz w:val="20"/>
                <w:szCs w:val="20"/>
              </w:rPr>
              <w:t>o bed grounds will be located within 0.5 miles of the Oregon National Historic Trail segments.</w:t>
            </w:r>
          </w:p>
          <w:p w:rsidR="00EE51A7" w:rsidRPr="00E664D1" w:rsidRDefault="00EE51A7" w:rsidP="0001426D">
            <w:pPr>
              <w:ind w:left="459"/>
              <w:jc w:val="both"/>
              <w:rPr>
                <w:sz w:val="20"/>
                <w:szCs w:val="20"/>
              </w:rPr>
            </w:pPr>
          </w:p>
          <w:p w:rsidR="00EE51A7" w:rsidRPr="00E664D1" w:rsidRDefault="00EE51A7" w:rsidP="00EE51A7">
            <w:pPr>
              <w:ind w:left="9"/>
              <w:jc w:val="both"/>
              <w:rPr>
                <w:sz w:val="20"/>
                <w:szCs w:val="20"/>
              </w:rPr>
            </w:pPr>
            <w:r w:rsidRPr="00E664D1">
              <w:rPr>
                <w:sz w:val="20"/>
                <w:szCs w:val="20"/>
              </w:rPr>
              <w:t>Livestock trailing will occur along the route outlined in the attached map and in accordance with Field Manager’s Final Decision EA No. DOI-BLM-ID-T030-2012-0004-EA.</w:t>
            </w:r>
          </w:p>
        </w:tc>
      </w:tr>
    </w:tbl>
    <w:p w:rsidR="00BD56FB" w:rsidRPr="00254104" w:rsidRDefault="00BD56FB" w:rsidP="00BD56FB">
      <w:pPr>
        <w:rPr>
          <w:b/>
          <w:sz w:val="20"/>
        </w:rPr>
      </w:pPr>
    </w:p>
    <w:p w:rsidR="00AD633E" w:rsidRPr="00254104" w:rsidRDefault="00AD633E">
      <w:pPr>
        <w:rPr>
          <w:b/>
          <w:sz w:val="20"/>
        </w:rPr>
      </w:pPr>
    </w:p>
    <w:p w:rsidR="00BD56FB" w:rsidRPr="00254104" w:rsidRDefault="00BD56FB" w:rsidP="00BD56FB">
      <w:pPr>
        <w:rPr>
          <w:b/>
          <w:sz w:val="20"/>
        </w:rPr>
      </w:pPr>
      <w:r w:rsidRPr="00254104">
        <w:rPr>
          <w:b/>
          <w:sz w:val="20"/>
        </w:rPr>
        <w:t>Trailing Permit for Roger Nielson</w:t>
      </w:r>
    </w:p>
    <w:tbl>
      <w:tblPr>
        <w:tblStyle w:val="TableGrid1"/>
        <w:tblW w:w="0" w:type="auto"/>
        <w:jc w:val="center"/>
        <w:tblInd w:w="-1098" w:type="dxa"/>
        <w:tblLook w:val="04A0" w:firstRow="1" w:lastRow="0" w:firstColumn="1" w:lastColumn="0" w:noHBand="0" w:noVBand="1"/>
      </w:tblPr>
      <w:tblGrid>
        <w:gridCol w:w="1471"/>
        <w:gridCol w:w="61"/>
        <w:gridCol w:w="1984"/>
        <w:gridCol w:w="1324"/>
        <w:gridCol w:w="1324"/>
        <w:gridCol w:w="1310"/>
        <w:gridCol w:w="1310"/>
        <w:gridCol w:w="887"/>
        <w:gridCol w:w="1003"/>
      </w:tblGrid>
      <w:tr w:rsidR="00BD56FB" w:rsidRPr="00254104" w:rsidTr="009A77C2">
        <w:trPr>
          <w:jc w:val="center"/>
        </w:trPr>
        <w:tc>
          <w:tcPr>
            <w:tcW w:w="1471"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045"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Name</w:t>
            </w:r>
          </w:p>
        </w:tc>
        <w:tc>
          <w:tcPr>
            <w:tcW w:w="1324"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24"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310"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310"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8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9A77C2" w:rsidRPr="00254104" w:rsidTr="009A77C2">
        <w:trPr>
          <w:jc w:val="center"/>
        </w:trPr>
        <w:tc>
          <w:tcPr>
            <w:tcW w:w="1471" w:type="dxa"/>
            <w:tcBorders>
              <w:bottom w:val="nil"/>
              <w:right w:val="nil"/>
            </w:tcBorders>
          </w:tcPr>
          <w:p w:rsidR="009A77C2" w:rsidRPr="00254104" w:rsidRDefault="009A77C2" w:rsidP="00BD56FB">
            <w:pPr>
              <w:jc w:val="center"/>
              <w:rPr>
                <w:color w:val="0000FF"/>
                <w:sz w:val="20"/>
                <w:szCs w:val="20"/>
              </w:rPr>
            </w:pPr>
            <w:r w:rsidRPr="00254104">
              <w:rPr>
                <w:sz w:val="20"/>
                <w:szCs w:val="20"/>
                <w:lang w:eastAsia="ja-JP"/>
              </w:rPr>
              <w:t>90418</w:t>
            </w:r>
          </w:p>
        </w:tc>
        <w:tc>
          <w:tcPr>
            <w:tcW w:w="2045" w:type="dxa"/>
            <w:gridSpan w:val="2"/>
            <w:tcBorders>
              <w:left w:val="nil"/>
              <w:bottom w:val="nil"/>
              <w:right w:val="nil"/>
            </w:tcBorders>
          </w:tcPr>
          <w:p w:rsidR="009A77C2" w:rsidRPr="00254104" w:rsidRDefault="009A77C2" w:rsidP="00BD56FB">
            <w:pPr>
              <w:jc w:val="both"/>
              <w:rPr>
                <w:sz w:val="20"/>
                <w:szCs w:val="20"/>
              </w:rPr>
            </w:pPr>
            <w:r w:rsidRPr="00254104">
              <w:rPr>
                <w:sz w:val="20"/>
                <w:szCs w:val="20"/>
              </w:rPr>
              <w:t>Black Canyon</w:t>
            </w:r>
          </w:p>
        </w:tc>
        <w:tc>
          <w:tcPr>
            <w:tcW w:w="1324" w:type="dxa"/>
            <w:tcBorders>
              <w:left w:val="nil"/>
              <w:bottom w:val="nil"/>
              <w:right w:val="nil"/>
            </w:tcBorders>
          </w:tcPr>
          <w:p w:rsidR="009A77C2" w:rsidRPr="00254104" w:rsidRDefault="009A77C2" w:rsidP="00BD56FB">
            <w:pPr>
              <w:jc w:val="center"/>
              <w:rPr>
                <w:sz w:val="20"/>
                <w:szCs w:val="20"/>
              </w:rPr>
            </w:pPr>
            <w:r w:rsidRPr="00254104">
              <w:rPr>
                <w:sz w:val="20"/>
                <w:szCs w:val="20"/>
              </w:rPr>
              <w:t>200</w:t>
            </w:r>
          </w:p>
        </w:tc>
        <w:tc>
          <w:tcPr>
            <w:tcW w:w="1324" w:type="dxa"/>
            <w:tcBorders>
              <w:left w:val="nil"/>
              <w:bottom w:val="nil"/>
              <w:right w:val="nil"/>
            </w:tcBorders>
          </w:tcPr>
          <w:p w:rsidR="009A77C2" w:rsidRPr="00254104" w:rsidRDefault="009A77C2" w:rsidP="00BD56FB">
            <w:pPr>
              <w:jc w:val="center"/>
              <w:rPr>
                <w:sz w:val="20"/>
                <w:szCs w:val="20"/>
              </w:rPr>
            </w:pPr>
            <w:r w:rsidRPr="00254104">
              <w:rPr>
                <w:sz w:val="20"/>
                <w:szCs w:val="20"/>
              </w:rPr>
              <w:t>Cattle</w:t>
            </w:r>
          </w:p>
        </w:tc>
        <w:tc>
          <w:tcPr>
            <w:tcW w:w="1310" w:type="dxa"/>
            <w:tcBorders>
              <w:left w:val="nil"/>
              <w:bottom w:val="nil"/>
              <w:right w:val="nil"/>
            </w:tcBorders>
          </w:tcPr>
          <w:p w:rsidR="009A77C2" w:rsidRPr="00254104" w:rsidRDefault="009A77C2" w:rsidP="00BD56FB">
            <w:pPr>
              <w:jc w:val="center"/>
              <w:rPr>
                <w:sz w:val="20"/>
                <w:szCs w:val="20"/>
              </w:rPr>
            </w:pPr>
            <w:r w:rsidRPr="00254104">
              <w:rPr>
                <w:sz w:val="20"/>
                <w:szCs w:val="20"/>
              </w:rPr>
              <w:t>06/01</w:t>
            </w:r>
          </w:p>
        </w:tc>
        <w:tc>
          <w:tcPr>
            <w:tcW w:w="1310" w:type="dxa"/>
            <w:tcBorders>
              <w:left w:val="nil"/>
              <w:bottom w:val="nil"/>
              <w:right w:val="nil"/>
            </w:tcBorders>
          </w:tcPr>
          <w:p w:rsidR="009A77C2" w:rsidRPr="00254104" w:rsidRDefault="009A77C2" w:rsidP="00BD56FB">
            <w:pPr>
              <w:jc w:val="center"/>
              <w:rPr>
                <w:sz w:val="20"/>
                <w:szCs w:val="20"/>
              </w:rPr>
            </w:pPr>
            <w:r w:rsidRPr="00254104">
              <w:rPr>
                <w:sz w:val="20"/>
                <w:szCs w:val="20"/>
              </w:rPr>
              <w:t>06/10</w:t>
            </w:r>
          </w:p>
        </w:tc>
        <w:tc>
          <w:tcPr>
            <w:tcW w:w="887" w:type="dxa"/>
            <w:tcBorders>
              <w:left w:val="nil"/>
              <w:bottom w:val="nil"/>
              <w:right w:val="nil"/>
            </w:tcBorders>
          </w:tcPr>
          <w:p w:rsidR="009A77C2" w:rsidRPr="00254104" w:rsidRDefault="009A77C2" w:rsidP="00BD56FB">
            <w:pPr>
              <w:jc w:val="right"/>
              <w:rPr>
                <w:sz w:val="20"/>
                <w:szCs w:val="20"/>
              </w:rPr>
            </w:pPr>
            <w:r w:rsidRPr="00254104">
              <w:rPr>
                <w:sz w:val="20"/>
                <w:szCs w:val="20"/>
              </w:rPr>
              <w:t>14</w:t>
            </w:r>
          </w:p>
        </w:tc>
        <w:tc>
          <w:tcPr>
            <w:tcW w:w="1003" w:type="dxa"/>
            <w:tcBorders>
              <w:left w:val="nil"/>
              <w:bottom w:val="nil"/>
            </w:tcBorders>
          </w:tcPr>
          <w:p w:rsidR="009A77C2" w:rsidRPr="00254104" w:rsidRDefault="009A77C2" w:rsidP="00BD56FB">
            <w:pPr>
              <w:jc w:val="right"/>
              <w:rPr>
                <w:sz w:val="20"/>
                <w:szCs w:val="20"/>
              </w:rPr>
            </w:pPr>
            <w:r w:rsidRPr="00254104">
              <w:rPr>
                <w:sz w:val="20"/>
                <w:szCs w:val="20"/>
              </w:rPr>
              <w:t>2</w:t>
            </w:r>
          </w:p>
        </w:tc>
      </w:tr>
      <w:tr w:rsidR="009A77C2" w:rsidRPr="00254104" w:rsidTr="009A77C2">
        <w:trPr>
          <w:jc w:val="center"/>
        </w:trPr>
        <w:tc>
          <w:tcPr>
            <w:tcW w:w="1471" w:type="dxa"/>
            <w:tcBorders>
              <w:top w:val="nil"/>
              <w:bottom w:val="nil"/>
              <w:right w:val="nil"/>
            </w:tcBorders>
          </w:tcPr>
          <w:p w:rsidR="009A77C2" w:rsidRPr="00254104" w:rsidRDefault="009A77C2" w:rsidP="00BD56FB">
            <w:pPr>
              <w:jc w:val="center"/>
              <w:rPr>
                <w:color w:val="0000FF"/>
                <w:sz w:val="20"/>
                <w:szCs w:val="20"/>
              </w:rPr>
            </w:pPr>
            <w:r w:rsidRPr="00254104">
              <w:rPr>
                <w:sz w:val="20"/>
                <w:szCs w:val="20"/>
                <w:lang w:eastAsia="ja-JP"/>
              </w:rPr>
              <w:t>90101</w:t>
            </w:r>
          </w:p>
        </w:tc>
        <w:tc>
          <w:tcPr>
            <w:tcW w:w="2045" w:type="dxa"/>
            <w:gridSpan w:val="2"/>
            <w:tcBorders>
              <w:top w:val="nil"/>
              <w:left w:val="nil"/>
              <w:bottom w:val="nil"/>
              <w:right w:val="nil"/>
            </w:tcBorders>
          </w:tcPr>
          <w:p w:rsidR="009A77C2" w:rsidRPr="00254104" w:rsidRDefault="009A77C2" w:rsidP="00BD56FB">
            <w:pPr>
              <w:jc w:val="both"/>
              <w:rPr>
                <w:sz w:val="20"/>
                <w:szCs w:val="20"/>
              </w:rPr>
            </w:pPr>
            <w:r w:rsidRPr="00254104">
              <w:rPr>
                <w:sz w:val="20"/>
                <w:szCs w:val="20"/>
              </w:rPr>
              <w:t>Cow Creek</w:t>
            </w:r>
          </w:p>
        </w:tc>
        <w:tc>
          <w:tcPr>
            <w:tcW w:w="1324" w:type="dxa"/>
            <w:tcBorders>
              <w:top w:val="nil"/>
              <w:left w:val="nil"/>
              <w:bottom w:val="nil"/>
              <w:right w:val="nil"/>
            </w:tcBorders>
          </w:tcPr>
          <w:p w:rsidR="009A77C2" w:rsidRPr="00254104" w:rsidRDefault="009A77C2" w:rsidP="00BD56FB">
            <w:pPr>
              <w:jc w:val="center"/>
              <w:rPr>
                <w:sz w:val="20"/>
                <w:szCs w:val="20"/>
              </w:rPr>
            </w:pPr>
            <w:r w:rsidRPr="00254104">
              <w:rPr>
                <w:sz w:val="20"/>
                <w:szCs w:val="20"/>
              </w:rPr>
              <w:t>200</w:t>
            </w:r>
          </w:p>
        </w:tc>
        <w:tc>
          <w:tcPr>
            <w:tcW w:w="1324" w:type="dxa"/>
            <w:tcBorders>
              <w:top w:val="nil"/>
              <w:left w:val="nil"/>
              <w:bottom w:val="nil"/>
              <w:right w:val="nil"/>
            </w:tcBorders>
          </w:tcPr>
          <w:p w:rsidR="009A77C2" w:rsidRPr="00254104" w:rsidRDefault="009A77C2" w:rsidP="00BD56FB">
            <w:pPr>
              <w:jc w:val="center"/>
              <w:rPr>
                <w:sz w:val="20"/>
                <w:szCs w:val="20"/>
              </w:rPr>
            </w:pPr>
            <w:r w:rsidRPr="00254104">
              <w:rPr>
                <w:sz w:val="20"/>
                <w:szCs w:val="20"/>
              </w:rPr>
              <w:t>Cattle</w:t>
            </w:r>
          </w:p>
        </w:tc>
        <w:tc>
          <w:tcPr>
            <w:tcW w:w="1310" w:type="dxa"/>
            <w:tcBorders>
              <w:top w:val="nil"/>
              <w:left w:val="nil"/>
              <w:bottom w:val="nil"/>
              <w:right w:val="nil"/>
            </w:tcBorders>
          </w:tcPr>
          <w:p w:rsidR="009A77C2" w:rsidRPr="00254104" w:rsidRDefault="009A77C2" w:rsidP="00BD56FB">
            <w:pPr>
              <w:jc w:val="center"/>
              <w:rPr>
                <w:sz w:val="20"/>
                <w:szCs w:val="20"/>
              </w:rPr>
            </w:pPr>
            <w:r w:rsidRPr="00254104">
              <w:rPr>
                <w:sz w:val="20"/>
                <w:szCs w:val="20"/>
              </w:rPr>
              <w:t>07/12</w:t>
            </w:r>
          </w:p>
        </w:tc>
        <w:tc>
          <w:tcPr>
            <w:tcW w:w="1310" w:type="dxa"/>
            <w:tcBorders>
              <w:top w:val="nil"/>
              <w:left w:val="nil"/>
              <w:bottom w:val="nil"/>
              <w:right w:val="nil"/>
            </w:tcBorders>
          </w:tcPr>
          <w:p w:rsidR="009A77C2" w:rsidRPr="00254104" w:rsidRDefault="009A77C2" w:rsidP="00BD56FB">
            <w:pPr>
              <w:jc w:val="center"/>
              <w:rPr>
                <w:sz w:val="20"/>
                <w:szCs w:val="20"/>
              </w:rPr>
            </w:pPr>
            <w:r w:rsidRPr="00254104">
              <w:rPr>
                <w:sz w:val="20"/>
                <w:szCs w:val="20"/>
              </w:rPr>
              <w:t>07/20</w:t>
            </w:r>
          </w:p>
        </w:tc>
        <w:tc>
          <w:tcPr>
            <w:tcW w:w="887" w:type="dxa"/>
            <w:tcBorders>
              <w:top w:val="nil"/>
              <w:left w:val="nil"/>
              <w:bottom w:val="nil"/>
              <w:right w:val="nil"/>
            </w:tcBorders>
          </w:tcPr>
          <w:p w:rsidR="009A77C2" w:rsidRPr="00254104" w:rsidRDefault="009A77C2" w:rsidP="00BD56FB">
            <w:pPr>
              <w:jc w:val="right"/>
              <w:rPr>
                <w:sz w:val="20"/>
                <w:szCs w:val="20"/>
              </w:rPr>
            </w:pPr>
            <w:r w:rsidRPr="00254104">
              <w:rPr>
                <w:sz w:val="20"/>
                <w:szCs w:val="20"/>
              </w:rPr>
              <w:t>7</w:t>
            </w:r>
          </w:p>
        </w:tc>
        <w:tc>
          <w:tcPr>
            <w:tcW w:w="1003" w:type="dxa"/>
            <w:tcBorders>
              <w:top w:val="nil"/>
              <w:left w:val="nil"/>
              <w:bottom w:val="nil"/>
            </w:tcBorders>
          </w:tcPr>
          <w:p w:rsidR="009A77C2" w:rsidRPr="00254104" w:rsidRDefault="009A77C2" w:rsidP="00BD56FB">
            <w:pPr>
              <w:jc w:val="right"/>
              <w:rPr>
                <w:sz w:val="20"/>
                <w:szCs w:val="20"/>
              </w:rPr>
            </w:pPr>
            <w:r w:rsidRPr="00254104">
              <w:rPr>
                <w:sz w:val="20"/>
                <w:szCs w:val="20"/>
              </w:rPr>
              <w:t>1</w:t>
            </w:r>
          </w:p>
        </w:tc>
      </w:tr>
      <w:tr w:rsidR="009A77C2" w:rsidRPr="00254104" w:rsidTr="009A77C2">
        <w:trPr>
          <w:jc w:val="center"/>
        </w:trPr>
        <w:tc>
          <w:tcPr>
            <w:tcW w:w="1471" w:type="dxa"/>
            <w:tcBorders>
              <w:top w:val="nil"/>
              <w:bottom w:val="nil"/>
              <w:right w:val="nil"/>
            </w:tcBorders>
          </w:tcPr>
          <w:p w:rsidR="009A77C2" w:rsidRPr="00254104" w:rsidRDefault="009A77C2" w:rsidP="00BD56FB">
            <w:pPr>
              <w:jc w:val="center"/>
              <w:rPr>
                <w:color w:val="0000FF"/>
                <w:sz w:val="20"/>
                <w:szCs w:val="20"/>
              </w:rPr>
            </w:pPr>
            <w:r w:rsidRPr="00254104">
              <w:rPr>
                <w:sz w:val="20"/>
                <w:szCs w:val="20"/>
                <w:lang w:eastAsia="ja-JP"/>
              </w:rPr>
              <w:t>90417</w:t>
            </w:r>
          </w:p>
        </w:tc>
        <w:tc>
          <w:tcPr>
            <w:tcW w:w="2045" w:type="dxa"/>
            <w:gridSpan w:val="2"/>
            <w:tcBorders>
              <w:top w:val="nil"/>
              <w:left w:val="nil"/>
              <w:bottom w:val="nil"/>
              <w:right w:val="nil"/>
            </w:tcBorders>
          </w:tcPr>
          <w:p w:rsidR="009A77C2" w:rsidRPr="00254104" w:rsidRDefault="009A77C2" w:rsidP="00BD56FB">
            <w:pPr>
              <w:jc w:val="both"/>
              <w:rPr>
                <w:sz w:val="20"/>
                <w:szCs w:val="20"/>
              </w:rPr>
            </w:pPr>
            <w:r w:rsidRPr="00254104">
              <w:rPr>
                <w:sz w:val="20"/>
                <w:szCs w:val="20"/>
              </w:rPr>
              <w:t>Davis Mountain</w:t>
            </w:r>
          </w:p>
        </w:tc>
        <w:tc>
          <w:tcPr>
            <w:tcW w:w="1324" w:type="dxa"/>
            <w:tcBorders>
              <w:top w:val="nil"/>
              <w:left w:val="nil"/>
              <w:bottom w:val="nil"/>
              <w:right w:val="nil"/>
            </w:tcBorders>
          </w:tcPr>
          <w:p w:rsidR="009A77C2" w:rsidRPr="00254104" w:rsidRDefault="009A77C2" w:rsidP="00BD56FB">
            <w:pPr>
              <w:jc w:val="center"/>
              <w:rPr>
                <w:sz w:val="20"/>
                <w:szCs w:val="20"/>
              </w:rPr>
            </w:pPr>
            <w:r w:rsidRPr="00254104">
              <w:rPr>
                <w:sz w:val="20"/>
                <w:szCs w:val="20"/>
              </w:rPr>
              <w:t>200</w:t>
            </w:r>
          </w:p>
        </w:tc>
        <w:tc>
          <w:tcPr>
            <w:tcW w:w="1324" w:type="dxa"/>
            <w:tcBorders>
              <w:top w:val="nil"/>
              <w:left w:val="nil"/>
              <w:bottom w:val="nil"/>
              <w:right w:val="nil"/>
            </w:tcBorders>
          </w:tcPr>
          <w:p w:rsidR="009A77C2" w:rsidRPr="00254104" w:rsidRDefault="009A77C2" w:rsidP="00BD56FB">
            <w:pPr>
              <w:jc w:val="center"/>
              <w:rPr>
                <w:sz w:val="20"/>
                <w:szCs w:val="20"/>
              </w:rPr>
            </w:pPr>
            <w:r w:rsidRPr="00254104">
              <w:rPr>
                <w:sz w:val="20"/>
                <w:szCs w:val="20"/>
              </w:rPr>
              <w:t>Cattle</w:t>
            </w:r>
          </w:p>
        </w:tc>
        <w:tc>
          <w:tcPr>
            <w:tcW w:w="1310" w:type="dxa"/>
            <w:tcBorders>
              <w:top w:val="nil"/>
              <w:left w:val="nil"/>
              <w:bottom w:val="nil"/>
              <w:right w:val="nil"/>
            </w:tcBorders>
          </w:tcPr>
          <w:p w:rsidR="009A77C2" w:rsidRPr="00254104" w:rsidRDefault="009A77C2" w:rsidP="000E2D90">
            <w:pPr>
              <w:jc w:val="center"/>
              <w:rPr>
                <w:sz w:val="20"/>
                <w:szCs w:val="20"/>
              </w:rPr>
            </w:pPr>
            <w:r w:rsidRPr="00254104">
              <w:rPr>
                <w:sz w:val="20"/>
                <w:szCs w:val="20"/>
              </w:rPr>
              <w:t>0</w:t>
            </w:r>
            <w:r w:rsidR="000E2D90" w:rsidRPr="00254104">
              <w:rPr>
                <w:sz w:val="20"/>
                <w:szCs w:val="20"/>
              </w:rPr>
              <w:t>7</w:t>
            </w:r>
            <w:r w:rsidRPr="00254104">
              <w:rPr>
                <w:sz w:val="20"/>
                <w:szCs w:val="20"/>
              </w:rPr>
              <w:t>/0</w:t>
            </w:r>
            <w:r w:rsidR="000E2D90" w:rsidRPr="00254104">
              <w:rPr>
                <w:sz w:val="20"/>
                <w:szCs w:val="20"/>
              </w:rPr>
              <w:t>2</w:t>
            </w:r>
          </w:p>
        </w:tc>
        <w:tc>
          <w:tcPr>
            <w:tcW w:w="1310" w:type="dxa"/>
            <w:tcBorders>
              <w:top w:val="nil"/>
              <w:left w:val="nil"/>
              <w:bottom w:val="nil"/>
              <w:right w:val="nil"/>
            </w:tcBorders>
          </w:tcPr>
          <w:p w:rsidR="009A77C2" w:rsidRPr="00254104" w:rsidRDefault="009A77C2" w:rsidP="000E2D90">
            <w:pPr>
              <w:jc w:val="center"/>
              <w:rPr>
                <w:sz w:val="20"/>
                <w:szCs w:val="20"/>
              </w:rPr>
            </w:pPr>
            <w:r w:rsidRPr="00254104">
              <w:rPr>
                <w:sz w:val="20"/>
                <w:szCs w:val="20"/>
              </w:rPr>
              <w:t>0</w:t>
            </w:r>
            <w:r w:rsidR="000E2D90" w:rsidRPr="00254104">
              <w:rPr>
                <w:sz w:val="20"/>
                <w:szCs w:val="20"/>
              </w:rPr>
              <w:t>8</w:t>
            </w:r>
            <w:r w:rsidRPr="00254104">
              <w:rPr>
                <w:sz w:val="20"/>
                <w:szCs w:val="20"/>
              </w:rPr>
              <w:t>/10</w:t>
            </w:r>
          </w:p>
        </w:tc>
        <w:tc>
          <w:tcPr>
            <w:tcW w:w="887" w:type="dxa"/>
            <w:tcBorders>
              <w:top w:val="nil"/>
              <w:left w:val="nil"/>
              <w:bottom w:val="nil"/>
              <w:right w:val="nil"/>
            </w:tcBorders>
          </w:tcPr>
          <w:p w:rsidR="009A77C2" w:rsidRPr="00254104" w:rsidRDefault="009A77C2" w:rsidP="00BD56FB">
            <w:pPr>
              <w:jc w:val="right"/>
              <w:rPr>
                <w:sz w:val="20"/>
                <w:szCs w:val="20"/>
              </w:rPr>
            </w:pPr>
            <w:r w:rsidRPr="00254104">
              <w:rPr>
                <w:sz w:val="20"/>
                <w:szCs w:val="20"/>
              </w:rPr>
              <w:t>14</w:t>
            </w:r>
          </w:p>
        </w:tc>
        <w:tc>
          <w:tcPr>
            <w:tcW w:w="1003" w:type="dxa"/>
            <w:tcBorders>
              <w:top w:val="nil"/>
              <w:left w:val="nil"/>
              <w:bottom w:val="nil"/>
            </w:tcBorders>
          </w:tcPr>
          <w:p w:rsidR="009A77C2" w:rsidRPr="00254104" w:rsidRDefault="009A77C2" w:rsidP="00BD56FB">
            <w:pPr>
              <w:jc w:val="right"/>
              <w:rPr>
                <w:sz w:val="20"/>
                <w:szCs w:val="20"/>
              </w:rPr>
            </w:pPr>
            <w:r w:rsidRPr="00254104">
              <w:rPr>
                <w:sz w:val="20"/>
                <w:szCs w:val="20"/>
              </w:rPr>
              <w:t>2</w:t>
            </w:r>
          </w:p>
        </w:tc>
      </w:tr>
      <w:tr w:rsidR="009A77C2" w:rsidRPr="00254104" w:rsidTr="009A77C2">
        <w:trPr>
          <w:jc w:val="center"/>
        </w:trPr>
        <w:tc>
          <w:tcPr>
            <w:tcW w:w="1471" w:type="dxa"/>
            <w:tcBorders>
              <w:top w:val="nil"/>
              <w:bottom w:val="nil"/>
              <w:right w:val="nil"/>
            </w:tcBorders>
          </w:tcPr>
          <w:p w:rsidR="009A77C2" w:rsidRPr="00254104" w:rsidRDefault="009A77C2" w:rsidP="00BD56FB">
            <w:pPr>
              <w:jc w:val="center"/>
              <w:rPr>
                <w:color w:val="0000FF"/>
                <w:sz w:val="20"/>
                <w:szCs w:val="20"/>
              </w:rPr>
            </w:pPr>
            <w:r w:rsidRPr="00254104">
              <w:rPr>
                <w:sz w:val="20"/>
                <w:szCs w:val="20"/>
                <w:lang w:eastAsia="ja-JP"/>
              </w:rPr>
              <w:t>90908</w:t>
            </w:r>
          </w:p>
        </w:tc>
        <w:tc>
          <w:tcPr>
            <w:tcW w:w="2045" w:type="dxa"/>
            <w:gridSpan w:val="2"/>
            <w:tcBorders>
              <w:top w:val="nil"/>
              <w:left w:val="nil"/>
              <w:bottom w:val="nil"/>
              <w:right w:val="nil"/>
            </w:tcBorders>
          </w:tcPr>
          <w:p w:rsidR="009A77C2" w:rsidRPr="00254104" w:rsidRDefault="009A77C2" w:rsidP="00BD56FB">
            <w:pPr>
              <w:jc w:val="both"/>
              <w:rPr>
                <w:sz w:val="20"/>
                <w:szCs w:val="20"/>
              </w:rPr>
            </w:pPr>
            <w:r w:rsidRPr="00254104">
              <w:rPr>
                <w:sz w:val="20"/>
                <w:szCs w:val="20"/>
              </w:rPr>
              <w:t>Goodtime</w:t>
            </w:r>
          </w:p>
        </w:tc>
        <w:tc>
          <w:tcPr>
            <w:tcW w:w="1324" w:type="dxa"/>
            <w:tcBorders>
              <w:top w:val="nil"/>
              <w:left w:val="nil"/>
              <w:bottom w:val="nil"/>
              <w:right w:val="nil"/>
            </w:tcBorders>
          </w:tcPr>
          <w:p w:rsidR="009A77C2" w:rsidRPr="00254104" w:rsidRDefault="009A77C2" w:rsidP="00BD56FB">
            <w:pPr>
              <w:jc w:val="center"/>
              <w:rPr>
                <w:sz w:val="20"/>
                <w:szCs w:val="20"/>
              </w:rPr>
            </w:pPr>
            <w:r w:rsidRPr="00254104">
              <w:rPr>
                <w:sz w:val="20"/>
                <w:szCs w:val="20"/>
              </w:rPr>
              <w:t>200</w:t>
            </w:r>
          </w:p>
        </w:tc>
        <w:tc>
          <w:tcPr>
            <w:tcW w:w="1324" w:type="dxa"/>
            <w:tcBorders>
              <w:top w:val="nil"/>
              <w:left w:val="nil"/>
              <w:bottom w:val="nil"/>
              <w:right w:val="nil"/>
            </w:tcBorders>
          </w:tcPr>
          <w:p w:rsidR="009A77C2" w:rsidRPr="00254104" w:rsidRDefault="009A77C2" w:rsidP="00BD56FB">
            <w:pPr>
              <w:jc w:val="center"/>
              <w:rPr>
                <w:sz w:val="20"/>
                <w:szCs w:val="20"/>
              </w:rPr>
            </w:pPr>
            <w:r w:rsidRPr="00254104">
              <w:rPr>
                <w:sz w:val="20"/>
                <w:szCs w:val="20"/>
              </w:rPr>
              <w:t>Cattle</w:t>
            </w:r>
          </w:p>
        </w:tc>
        <w:tc>
          <w:tcPr>
            <w:tcW w:w="1310" w:type="dxa"/>
            <w:tcBorders>
              <w:top w:val="nil"/>
              <w:left w:val="nil"/>
              <w:bottom w:val="nil"/>
              <w:right w:val="nil"/>
            </w:tcBorders>
          </w:tcPr>
          <w:p w:rsidR="009A77C2" w:rsidRPr="00254104" w:rsidRDefault="009A77C2" w:rsidP="00BD56FB">
            <w:pPr>
              <w:jc w:val="center"/>
              <w:rPr>
                <w:sz w:val="20"/>
                <w:szCs w:val="20"/>
              </w:rPr>
            </w:pPr>
            <w:r w:rsidRPr="00254104">
              <w:rPr>
                <w:sz w:val="20"/>
                <w:szCs w:val="20"/>
              </w:rPr>
              <w:t>04/15</w:t>
            </w:r>
          </w:p>
        </w:tc>
        <w:tc>
          <w:tcPr>
            <w:tcW w:w="1310" w:type="dxa"/>
            <w:tcBorders>
              <w:top w:val="nil"/>
              <w:left w:val="nil"/>
              <w:bottom w:val="nil"/>
              <w:right w:val="nil"/>
            </w:tcBorders>
          </w:tcPr>
          <w:p w:rsidR="009A77C2" w:rsidRPr="00254104" w:rsidRDefault="009A77C2" w:rsidP="00BD56FB">
            <w:pPr>
              <w:jc w:val="center"/>
              <w:rPr>
                <w:sz w:val="20"/>
                <w:szCs w:val="20"/>
              </w:rPr>
            </w:pPr>
            <w:r w:rsidRPr="00254104">
              <w:rPr>
                <w:sz w:val="20"/>
                <w:szCs w:val="20"/>
              </w:rPr>
              <w:t>04/20</w:t>
            </w:r>
          </w:p>
        </w:tc>
        <w:tc>
          <w:tcPr>
            <w:tcW w:w="887" w:type="dxa"/>
            <w:tcBorders>
              <w:top w:val="nil"/>
              <w:left w:val="nil"/>
              <w:bottom w:val="nil"/>
              <w:right w:val="nil"/>
            </w:tcBorders>
          </w:tcPr>
          <w:p w:rsidR="009A77C2" w:rsidRPr="00254104" w:rsidRDefault="009A77C2" w:rsidP="00BD56FB">
            <w:pPr>
              <w:jc w:val="right"/>
              <w:rPr>
                <w:sz w:val="20"/>
                <w:szCs w:val="20"/>
              </w:rPr>
            </w:pPr>
          </w:p>
        </w:tc>
        <w:tc>
          <w:tcPr>
            <w:tcW w:w="1003" w:type="dxa"/>
            <w:tcBorders>
              <w:top w:val="nil"/>
              <w:left w:val="nil"/>
              <w:bottom w:val="nil"/>
            </w:tcBorders>
          </w:tcPr>
          <w:p w:rsidR="009A77C2" w:rsidRPr="00254104" w:rsidRDefault="009A77C2" w:rsidP="00BD56FB">
            <w:pPr>
              <w:jc w:val="right"/>
              <w:rPr>
                <w:sz w:val="20"/>
                <w:szCs w:val="20"/>
              </w:rPr>
            </w:pPr>
            <w:r w:rsidRPr="00254104">
              <w:rPr>
                <w:sz w:val="20"/>
                <w:szCs w:val="20"/>
              </w:rPr>
              <w:t>1</w:t>
            </w:r>
          </w:p>
        </w:tc>
      </w:tr>
      <w:tr w:rsidR="00BD56FB" w:rsidRPr="00254104" w:rsidTr="009A77C2">
        <w:trPr>
          <w:jc w:val="center"/>
        </w:trPr>
        <w:tc>
          <w:tcPr>
            <w:tcW w:w="1471"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90908</w:t>
            </w:r>
          </w:p>
        </w:tc>
        <w:tc>
          <w:tcPr>
            <w:tcW w:w="2045"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Goodtime</w:t>
            </w:r>
          </w:p>
        </w:tc>
        <w:tc>
          <w:tcPr>
            <w:tcW w:w="1324"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200</w:t>
            </w:r>
          </w:p>
        </w:tc>
        <w:tc>
          <w:tcPr>
            <w:tcW w:w="1324"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310"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07/01</w:t>
            </w:r>
          </w:p>
        </w:tc>
        <w:tc>
          <w:tcPr>
            <w:tcW w:w="1310"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08/31</w:t>
            </w:r>
          </w:p>
        </w:tc>
        <w:tc>
          <w:tcPr>
            <w:tcW w:w="887" w:type="dxa"/>
            <w:tcBorders>
              <w:top w:val="nil"/>
              <w:left w:val="nil"/>
              <w:bottom w:val="nil"/>
              <w:right w:val="nil"/>
            </w:tcBorders>
          </w:tcPr>
          <w:p w:rsidR="00BD56FB" w:rsidRPr="00254104" w:rsidRDefault="00BD56FB" w:rsidP="00BD56FB">
            <w:pPr>
              <w:jc w:val="right"/>
              <w:rPr>
                <w:sz w:val="20"/>
                <w:szCs w:val="20"/>
              </w:rPr>
            </w:pP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9F1A75" w:rsidRPr="00254104" w:rsidTr="009A77C2">
        <w:trPr>
          <w:jc w:val="center"/>
        </w:trPr>
        <w:tc>
          <w:tcPr>
            <w:tcW w:w="1471" w:type="dxa"/>
            <w:tcBorders>
              <w:top w:val="nil"/>
              <w:bottom w:val="nil"/>
              <w:right w:val="nil"/>
            </w:tcBorders>
          </w:tcPr>
          <w:p w:rsidR="009F1A75" w:rsidRPr="00254104" w:rsidRDefault="009F1A75" w:rsidP="00BD56FB">
            <w:pPr>
              <w:jc w:val="center"/>
              <w:rPr>
                <w:color w:val="0000FF"/>
                <w:sz w:val="20"/>
                <w:szCs w:val="20"/>
              </w:rPr>
            </w:pPr>
            <w:r w:rsidRPr="00254104">
              <w:rPr>
                <w:sz w:val="20"/>
                <w:szCs w:val="20"/>
                <w:lang w:eastAsia="ja-JP"/>
              </w:rPr>
              <w:t>90906</w:t>
            </w:r>
          </w:p>
        </w:tc>
        <w:tc>
          <w:tcPr>
            <w:tcW w:w="2045" w:type="dxa"/>
            <w:gridSpan w:val="2"/>
            <w:tcBorders>
              <w:top w:val="nil"/>
              <w:left w:val="nil"/>
              <w:bottom w:val="nil"/>
              <w:right w:val="nil"/>
            </w:tcBorders>
          </w:tcPr>
          <w:p w:rsidR="009F1A75" w:rsidRPr="00254104" w:rsidRDefault="009F1A75" w:rsidP="00BD56FB">
            <w:pPr>
              <w:jc w:val="both"/>
              <w:rPr>
                <w:sz w:val="20"/>
                <w:szCs w:val="20"/>
              </w:rPr>
            </w:pPr>
            <w:r w:rsidRPr="00254104">
              <w:rPr>
                <w:sz w:val="20"/>
                <w:szCs w:val="20"/>
              </w:rPr>
              <w:t>Wendell Cattle</w:t>
            </w:r>
          </w:p>
        </w:tc>
        <w:tc>
          <w:tcPr>
            <w:tcW w:w="1324" w:type="dxa"/>
            <w:tcBorders>
              <w:top w:val="nil"/>
              <w:left w:val="nil"/>
              <w:bottom w:val="nil"/>
              <w:right w:val="nil"/>
            </w:tcBorders>
          </w:tcPr>
          <w:p w:rsidR="009F1A75" w:rsidRPr="00254104" w:rsidRDefault="009F1A75" w:rsidP="00BD56FB">
            <w:pPr>
              <w:jc w:val="center"/>
              <w:rPr>
                <w:sz w:val="20"/>
                <w:szCs w:val="20"/>
              </w:rPr>
            </w:pPr>
            <w:r w:rsidRPr="00254104">
              <w:rPr>
                <w:sz w:val="20"/>
                <w:szCs w:val="20"/>
              </w:rPr>
              <w:t>200</w:t>
            </w:r>
          </w:p>
        </w:tc>
        <w:tc>
          <w:tcPr>
            <w:tcW w:w="1324" w:type="dxa"/>
            <w:tcBorders>
              <w:top w:val="nil"/>
              <w:left w:val="nil"/>
              <w:bottom w:val="nil"/>
              <w:right w:val="nil"/>
            </w:tcBorders>
          </w:tcPr>
          <w:p w:rsidR="009F1A75" w:rsidRPr="00254104" w:rsidRDefault="009F1A75" w:rsidP="00BD56FB">
            <w:pPr>
              <w:jc w:val="center"/>
              <w:rPr>
                <w:sz w:val="20"/>
                <w:szCs w:val="20"/>
              </w:rPr>
            </w:pPr>
            <w:r w:rsidRPr="00254104">
              <w:rPr>
                <w:sz w:val="20"/>
                <w:szCs w:val="20"/>
              </w:rPr>
              <w:t>Cattle</w:t>
            </w:r>
          </w:p>
        </w:tc>
        <w:tc>
          <w:tcPr>
            <w:tcW w:w="1310" w:type="dxa"/>
            <w:tcBorders>
              <w:top w:val="nil"/>
              <w:left w:val="nil"/>
              <w:bottom w:val="nil"/>
              <w:right w:val="nil"/>
            </w:tcBorders>
          </w:tcPr>
          <w:p w:rsidR="009F1A75" w:rsidRPr="00254104" w:rsidRDefault="009F1A75" w:rsidP="00BD56FB">
            <w:pPr>
              <w:jc w:val="center"/>
              <w:rPr>
                <w:sz w:val="20"/>
                <w:szCs w:val="20"/>
              </w:rPr>
            </w:pPr>
            <w:r w:rsidRPr="00254104">
              <w:rPr>
                <w:sz w:val="20"/>
                <w:szCs w:val="20"/>
              </w:rPr>
              <w:t>04/01</w:t>
            </w:r>
          </w:p>
        </w:tc>
        <w:tc>
          <w:tcPr>
            <w:tcW w:w="1310" w:type="dxa"/>
            <w:tcBorders>
              <w:top w:val="nil"/>
              <w:left w:val="nil"/>
              <w:bottom w:val="nil"/>
              <w:right w:val="nil"/>
            </w:tcBorders>
          </w:tcPr>
          <w:p w:rsidR="009F1A75" w:rsidRPr="00254104" w:rsidRDefault="009F1A75" w:rsidP="00BD56FB">
            <w:pPr>
              <w:jc w:val="center"/>
              <w:rPr>
                <w:sz w:val="20"/>
                <w:szCs w:val="20"/>
              </w:rPr>
            </w:pPr>
            <w:r w:rsidRPr="00254104">
              <w:rPr>
                <w:sz w:val="20"/>
                <w:szCs w:val="20"/>
              </w:rPr>
              <w:t>06/01</w:t>
            </w:r>
          </w:p>
        </w:tc>
        <w:tc>
          <w:tcPr>
            <w:tcW w:w="887" w:type="dxa"/>
            <w:tcBorders>
              <w:top w:val="nil"/>
              <w:left w:val="nil"/>
              <w:bottom w:val="nil"/>
              <w:right w:val="nil"/>
            </w:tcBorders>
          </w:tcPr>
          <w:p w:rsidR="009F1A75" w:rsidRPr="00254104" w:rsidRDefault="009F1A75" w:rsidP="00BD56FB">
            <w:pPr>
              <w:jc w:val="right"/>
              <w:rPr>
                <w:sz w:val="20"/>
                <w:szCs w:val="20"/>
              </w:rPr>
            </w:pPr>
            <w:r w:rsidRPr="00254104">
              <w:rPr>
                <w:sz w:val="20"/>
                <w:szCs w:val="20"/>
              </w:rPr>
              <w:t>7</w:t>
            </w:r>
          </w:p>
        </w:tc>
        <w:tc>
          <w:tcPr>
            <w:tcW w:w="1003" w:type="dxa"/>
            <w:tcBorders>
              <w:top w:val="nil"/>
              <w:left w:val="nil"/>
              <w:bottom w:val="nil"/>
            </w:tcBorders>
          </w:tcPr>
          <w:p w:rsidR="009F1A75" w:rsidRPr="00254104" w:rsidRDefault="009F1A75" w:rsidP="00BD56FB">
            <w:pPr>
              <w:jc w:val="right"/>
              <w:rPr>
                <w:sz w:val="20"/>
                <w:szCs w:val="20"/>
              </w:rPr>
            </w:pPr>
            <w:r w:rsidRPr="00254104">
              <w:rPr>
                <w:sz w:val="20"/>
                <w:szCs w:val="20"/>
              </w:rPr>
              <w:t>1</w:t>
            </w:r>
          </w:p>
        </w:tc>
      </w:tr>
      <w:tr w:rsidR="009F1A75" w:rsidRPr="00254104" w:rsidTr="009A77C2">
        <w:trPr>
          <w:jc w:val="center"/>
        </w:trPr>
        <w:tc>
          <w:tcPr>
            <w:tcW w:w="1471" w:type="dxa"/>
            <w:tcBorders>
              <w:top w:val="nil"/>
              <w:bottom w:val="nil"/>
              <w:right w:val="nil"/>
            </w:tcBorders>
          </w:tcPr>
          <w:p w:rsidR="009F1A75" w:rsidRPr="00254104" w:rsidRDefault="009F1A75" w:rsidP="00BD56FB">
            <w:pPr>
              <w:jc w:val="center"/>
              <w:rPr>
                <w:color w:val="0000FF"/>
                <w:sz w:val="20"/>
                <w:szCs w:val="20"/>
              </w:rPr>
            </w:pPr>
            <w:r w:rsidRPr="00254104">
              <w:rPr>
                <w:sz w:val="20"/>
                <w:szCs w:val="20"/>
                <w:lang w:eastAsia="ja-JP"/>
              </w:rPr>
              <w:t>90906</w:t>
            </w:r>
          </w:p>
        </w:tc>
        <w:tc>
          <w:tcPr>
            <w:tcW w:w="2045" w:type="dxa"/>
            <w:gridSpan w:val="2"/>
            <w:tcBorders>
              <w:top w:val="nil"/>
              <w:left w:val="nil"/>
              <w:bottom w:val="nil"/>
              <w:right w:val="nil"/>
            </w:tcBorders>
          </w:tcPr>
          <w:p w:rsidR="009F1A75" w:rsidRPr="00254104" w:rsidRDefault="009F1A75" w:rsidP="00BD56FB">
            <w:pPr>
              <w:jc w:val="both"/>
              <w:rPr>
                <w:sz w:val="20"/>
                <w:szCs w:val="20"/>
              </w:rPr>
            </w:pPr>
            <w:r w:rsidRPr="00254104">
              <w:rPr>
                <w:sz w:val="20"/>
                <w:szCs w:val="20"/>
              </w:rPr>
              <w:t>Wendell Cattle</w:t>
            </w:r>
          </w:p>
        </w:tc>
        <w:tc>
          <w:tcPr>
            <w:tcW w:w="1324" w:type="dxa"/>
            <w:tcBorders>
              <w:top w:val="nil"/>
              <w:left w:val="nil"/>
              <w:bottom w:val="nil"/>
              <w:right w:val="nil"/>
            </w:tcBorders>
          </w:tcPr>
          <w:p w:rsidR="009F1A75" w:rsidRPr="00254104" w:rsidRDefault="009F1A75" w:rsidP="00BD56FB">
            <w:pPr>
              <w:jc w:val="center"/>
              <w:rPr>
                <w:sz w:val="20"/>
                <w:szCs w:val="20"/>
              </w:rPr>
            </w:pPr>
            <w:r w:rsidRPr="00254104">
              <w:rPr>
                <w:sz w:val="20"/>
                <w:szCs w:val="20"/>
              </w:rPr>
              <w:t>200</w:t>
            </w:r>
          </w:p>
        </w:tc>
        <w:tc>
          <w:tcPr>
            <w:tcW w:w="1324" w:type="dxa"/>
            <w:tcBorders>
              <w:top w:val="nil"/>
              <w:left w:val="nil"/>
              <w:bottom w:val="nil"/>
              <w:right w:val="nil"/>
            </w:tcBorders>
          </w:tcPr>
          <w:p w:rsidR="009F1A75" w:rsidRPr="00254104" w:rsidRDefault="009F1A75" w:rsidP="00BD56FB">
            <w:pPr>
              <w:jc w:val="center"/>
              <w:rPr>
                <w:sz w:val="20"/>
                <w:szCs w:val="20"/>
              </w:rPr>
            </w:pPr>
            <w:r w:rsidRPr="00254104">
              <w:rPr>
                <w:sz w:val="20"/>
                <w:szCs w:val="20"/>
              </w:rPr>
              <w:t>Cattle</w:t>
            </w:r>
          </w:p>
        </w:tc>
        <w:tc>
          <w:tcPr>
            <w:tcW w:w="1310" w:type="dxa"/>
            <w:tcBorders>
              <w:top w:val="nil"/>
              <w:left w:val="nil"/>
              <w:bottom w:val="nil"/>
              <w:right w:val="nil"/>
            </w:tcBorders>
          </w:tcPr>
          <w:p w:rsidR="009F1A75" w:rsidRPr="00254104" w:rsidRDefault="009F1A75" w:rsidP="00BD56FB">
            <w:pPr>
              <w:jc w:val="center"/>
              <w:rPr>
                <w:sz w:val="20"/>
                <w:szCs w:val="20"/>
              </w:rPr>
            </w:pPr>
            <w:r w:rsidRPr="00254104">
              <w:rPr>
                <w:sz w:val="20"/>
                <w:szCs w:val="20"/>
              </w:rPr>
              <w:t>05/08</w:t>
            </w:r>
          </w:p>
        </w:tc>
        <w:tc>
          <w:tcPr>
            <w:tcW w:w="1310" w:type="dxa"/>
            <w:tcBorders>
              <w:top w:val="nil"/>
              <w:left w:val="nil"/>
              <w:bottom w:val="nil"/>
              <w:right w:val="nil"/>
            </w:tcBorders>
          </w:tcPr>
          <w:p w:rsidR="009F1A75" w:rsidRPr="00254104" w:rsidRDefault="009F1A75" w:rsidP="00BD56FB">
            <w:pPr>
              <w:jc w:val="center"/>
              <w:rPr>
                <w:sz w:val="20"/>
                <w:szCs w:val="20"/>
              </w:rPr>
            </w:pPr>
            <w:r w:rsidRPr="00254104">
              <w:rPr>
                <w:sz w:val="20"/>
                <w:szCs w:val="20"/>
              </w:rPr>
              <w:t>5/15</w:t>
            </w:r>
          </w:p>
        </w:tc>
        <w:tc>
          <w:tcPr>
            <w:tcW w:w="887" w:type="dxa"/>
            <w:tcBorders>
              <w:top w:val="nil"/>
              <w:left w:val="nil"/>
              <w:bottom w:val="nil"/>
              <w:right w:val="nil"/>
            </w:tcBorders>
          </w:tcPr>
          <w:p w:rsidR="009F1A75" w:rsidRPr="00254104" w:rsidRDefault="009F1A75" w:rsidP="00BD56FB">
            <w:pPr>
              <w:jc w:val="right"/>
              <w:rPr>
                <w:sz w:val="20"/>
                <w:szCs w:val="20"/>
              </w:rPr>
            </w:pPr>
            <w:r w:rsidRPr="00254104">
              <w:rPr>
                <w:sz w:val="20"/>
                <w:szCs w:val="20"/>
              </w:rPr>
              <w:t>7</w:t>
            </w:r>
          </w:p>
        </w:tc>
        <w:tc>
          <w:tcPr>
            <w:tcW w:w="1003" w:type="dxa"/>
            <w:tcBorders>
              <w:top w:val="nil"/>
              <w:left w:val="nil"/>
              <w:bottom w:val="nil"/>
            </w:tcBorders>
          </w:tcPr>
          <w:p w:rsidR="009F1A75" w:rsidRPr="00254104" w:rsidRDefault="009F1A75" w:rsidP="00BD56FB">
            <w:pPr>
              <w:jc w:val="right"/>
              <w:rPr>
                <w:sz w:val="20"/>
                <w:szCs w:val="20"/>
              </w:rPr>
            </w:pPr>
            <w:r w:rsidRPr="00254104">
              <w:rPr>
                <w:sz w:val="20"/>
                <w:szCs w:val="20"/>
              </w:rPr>
              <w:t>1</w:t>
            </w:r>
          </w:p>
        </w:tc>
      </w:tr>
      <w:tr w:rsidR="00BD56FB" w:rsidRPr="00254104" w:rsidTr="00EA0279">
        <w:trPr>
          <w:jc w:val="center"/>
        </w:trPr>
        <w:tc>
          <w:tcPr>
            <w:tcW w:w="10674" w:type="dxa"/>
            <w:gridSpan w:val="9"/>
            <w:tcBorders>
              <w:top w:val="single" w:sz="4" w:space="0" w:color="auto"/>
              <w:bottom w:val="single" w:sz="4" w:space="0" w:color="auto"/>
            </w:tcBorders>
          </w:tcPr>
          <w:p w:rsidR="00BD56FB" w:rsidRPr="00254104" w:rsidRDefault="00BD56FB" w:rsidP="00BD56FB">
            <w:pPr>
              <w:jc w:val="both"/>
              <w:rPr>
                <w:sz w:val="20"/>
                <w:szCs w:val="20"/>
              </w:rPr>
            </w:pPr>
            <w:r w:rsidRPr="00254104">
              <w:rPr>
                <w:sz w:val="20"/>
                <w:szCs w:val="20"/>
              </w:rPr>
              <w:t xml:space="preserve">TERMS &amp; CONDITIONS: </w:t>
            </w:r>
          </w:p>
        </w:tc>
      </w:tr>
      <w:tr w:rsidR="00BD56FB" w:rsidRPr="00254104" w:rsidTr="009A77C2">
        <w:trPr>
          <w:jc w:val="center"/>
        </w:trPr>
        <w:tc>
          <w:tcPr>
            <w:tcW w:w="1532" w:type="dxa"/>
            <w:gridSpan w:val="2"/>
            <w:tcBorders>
              <w:top w:val="single" w:sz="4" w:space="0" w:color="auto"/>
            </w:tcBorders>
          </w:tcPr>
          <w:p w:rsidR="00BD56FB" w:rsidRPr="00254104" w:rsidRDefault="00BD56FB" w:rsidP="00BD56FB">
            <w:pPr>
              <w:jc w:val="center"/>
              <w:rPr>
                <w:sz w:val="20"/>
                <w:szCs w:val="20"/>
              </w:rPr>
            </w:pPr>
          </w:p>
        </w:tc>
        <w:tc>
          <w:tcPr>
            <w:tcW w:w="9142" w:type="dxa"/>
            <w:gridSpan w:val="7"/>
            <w:tcBorders>
              <w:top w:val="single" w:sz="4" w:space="0" w:color="auto"/>
            </w:tcBorders>
          </w:tcPr>
          <w:p w:rsidR="00E82197" w:rsidRPr="00E664D1" w:rsidRDefault="00E82197" w:rsidP="00E82197">
            <w:pPr>
              <w:jc w:val="both"/>
              <w:rPr>
                <w:sz w:val="20"/>
                <w:szCs w:val="20"/>
              </w:rPr>
            </w:pPr>
            <w:r w:rsidRPr="00E664D1">
              <w:rPr>
                <w:sz w:val="20"/>
                <w:szCs w:val="20"/>
              </w:rPr>
              <w:t xml:space="preserve">Livestock trailing in Cow Creek, Goodtime and Wendell Cattle allotments will be limited to one day per </w:t>
            </w:r>
            <w:r w:rsidR="004E17C6" w:rsidRPr="00E664D1">
              <w:rPr>
                <w:sz w:val="20"/>
                <w:szCs w:val="20"/>
              </w:rPr>
              <w:t>trailing event</w:t>
            </w:r>
            <w:r w:rsidRPr="00E664D1">
              <w:rPr>
                <w:sz w:val="20"/>
                <w:szCs w:val="20"/>
              </w:rPr>
              <w:t xml:space="preserve">. No overnighting on </w:t>
            </w:r>
            <w:r w:rsidR="00B34A00">
              <w:rPr>
                <w:sz w:val="20"/>
                <w:szCs w:val="20"/>
              </w:rPr>
              <w:t>BLM-administered</w:t>
            </w:r>
            <w:r w:rsidRPr="00E664D1">
              <w:rPr>
                <w:sz w:val="20"/>
                <w:szCs w:val="20"/>
              </w:rPr>
              <w:t xml:space="preserve"> lands is permitted without pre-approval of the authorized officer.</w:t>
            </w:r>
          </w:p>
          <w:p w:rsidR="00E82197" w:rsidRPr="00E664D1" w:rsidRDefault="00E82197" w:rsidP="00E82197">
            <w:pPr>
              <w:jc w:val="both"/>
              <w:rPr>
                <w:sz w:val="20"/>
                <w:szCs w:val="20"/>
              </w:rPr>
            </w:pPr>
          </w:p>
          <w:p w:rsidR="004873E0" w:rsidRPr="00E664D1" w:rsidRDefault="00E82197" w:rsidP="004873E0">
            <w:pPr>
              <w:jc w:val="both"/>
              <w:rPr>
                <w:sz w:val="20"/>
                <w:szCs w:val="20"/>
              </w:rPr>
            </w:pPr>
            <w:r w:rsidRPr="00E664D1">
              <w:rPr>
                <w:sz w:val="20"/>
                <w:szCs w:val="20"/>
              </w:rPr>
              <w:t xml:space="preserve">Livestock trailing in Black Canyon and Davis Mountain allotments will be limited to two days per </w:t>
            </w:r>
            <w:r w:rsidR="00254104" w:rsidRPr="00E664D1">
              <w:rPr>
                <w:sz w:val="20"/>
                <w:szCs w:val="20"/>
              </w:rPr>
              <w:t>trailing event</w:t>
            </w:r>
            <w:r w:rsidRPr="00E664D1">
              <w:rPr>
                <w:sz w:val="20"/>
                <w:szCs w:val="20"/>
              </w:rPr>
              <w:t xml:space="preserve">.  </w:t>
            </w:r>
            <w:r w:rsidR="009F1A75" w:rsidRPr="00E664D1">
              <w:rPr>
                <w:sz w:val="20"/>
                <w:szCs w:val="20"/>
              </w:rPr>
              <w:t>Overnights in Black Canyon and Davis Mountain will be on private land.</w:t>
            </w:r>
            <w:r w:rsidR="00254104" w:rsidRPr="00E664D1">
              <w:rPr>
                <w:sz w:val="20"/>
                <w:szCs w:val="20"/>
              </w:rPr>
              <w:t xml:space="preserve">  </w:t>
            </w:r>
            <w:r w:rsidR="004873E0" w:rsidRPr="00E664D1">
              <w:rPr>
                <w:sz w:val="20"/>
                <w:szCs w:val="20"/>
              </w:rPr>
              <w:t xml:space="preserve">Overnighting livestock on or adjacent to riparian areas is prohibited.  </w:t>
            </w:r>
          </w:p>
          <w:p w:rsidR="004873E0" w:rsidRPr="00E664D1" w:rsidRDefault="004873E0" w:rsidP="00E82197">
            <w:pPr>
              <w:jc w:val="both"/>
              <w:rPr>
                <w:sz w:val="20"/>
                <w:szCs w:val="20"/>
              </w:rPr>
            </w:pPr>
          </w:p>
          <w:p w:rsidR="00BD56FB" w:rsidRPr="00E664D1" w:rsidRDefault="00BD56FB" w:rsidP="00BD56FB">
            <w:pPr>
              <w:jc w:val="both"/>
              <w:rPr>
                <w:sz w:val="20"/>
                <w:szCs w:val="20"/>
              </w:rPr>
            </w:pPr>
            <w:r w:rsidRPr="00E664D1">
              <w:rPr>
                <w:sz w:val="20"/>
                <w:szCs w:val="20"/>
              </w:rPr>
              <w:t>One day trails through multiple grazing allotments will only be billed in one allotment to avoid duplicate billing.  This may lead to some allotments having a zero in the AUM column.</w:t>
            </w:r>
          </w:p>
          <w:p w:rsidR="0001426D" w:rsidRPr="00E664D1" w:rsidRDefault="0001426D" w:rsidP="00BD56FB">
            <w:pPr>
              <w:jc w:val="both"/>
              <w:rPr>
                <w:sz w:val="20"/>
                <w:szCs w:val="20"/>
              </w:rPr>
            </w:pPr>
          </w:p>
          <w:p w:rsidR="0001426D" w:rsidRPr="00E664D1" w:rsidRDefault="0001426D" w:rsidP="0001426D">
            <w:pPr>
              <w:rPr>
                <w:sz w:val="20"/>
                <w:szCs w:val="20"/>
              </w:rPr>
            </w:pPr>
            <w:r w:rsidRPr="00E664D1">
              <w:rPr>
                <w:sz w:val="20"/>
                <w:szCs w:val="20"/>
              </w:rPr>
              <w:t>In the Black Canyon, Cow Creek and Davis Mountain allotments:</w:t>
            </w:r>
          </w:p>
          <w:p w:rsidR="0001426D" w:rsidRPr="00E664D1" w:rsidRDefault="0001426D" w:rsidP="0001426D">
            <w:pPr>
              <w:rPr>
                <w:sz w:val="20"/>
                <w:szCs w:val="20"/>
              </w:rPr>
            </w:pPr>
            <w:r w:rsidRPr="00E664D1">
              <w:rPr>
                <w:sz w:val="20"/>
                <w:szCs w:val="20"/>
              </w:rPr>
              <w:t xml:space="preserve">Bedding or overnighting of livestock will not be permitted to occur within 0.6 miles of occupied or undetermined status sage-grouse leks from March 15 to May 1 from 6 pm to 9 am.  In higher elevations, the timeframe is March 25 to May 15.  Permittees will be notified </w:t>
            </w:r>
            <w:r w:rsidR="00E134CF" w:rsidRPr="00E664D1">
              <w:rPr>
                <w:sz w:val="20"/>
                <w:szCs w:val="20"/>
              </w:rPr>
              <w:t>annually of current sage-grouse lek</w:t>
            </w:r>
            <w:r w:rsidRPr="00E664D1">
              <w:rPr>
                <w:sz w:val="20"/>
                <w:szCs w:val="20"/>
              </w:rPr>
              <w:t xml:space="preserve"> locations and if they are in higher elevations.</w:t>
            </w:r>
          </w:p>
          <w:p w:rsidR="0001426D" w:rsidRPr="00E664D1" w:rsidRDefault="0001426D" w:rsidP="0001426D">
            <w:pPr>
              <w:rPr>
                <w:sz w:val="20"/>
                <w:szCs w:val="20"/>
              </w:rPr>
            </w:pPr>
          </w:p>
          <w:p w:rsidR="0001426D" w:rsidRPr="00E664D1" w:rsidRDefault="0001426D" w:rsidP="0001426D">
            <w:pPr>
              <w:jc w:val="both"/>
              <w:rPr>
                <w:sz w:val="20"/>
                <w:szCs w:val="20"/>
              </w:rPr>
            </w:pPr>
            <w:r w:rsidRPr="00E664D1">
              <w:rPr>
                <w:sz w:val="20"/>
                <w:szCs w:val="20"/>
              </w:rPr>
              <w:t>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EE51A7" w:rsidRPr="00E664D1" w:rsidRDefault="00EE51A7" w:rsidP="0001426D">
            <w:pPr>
              <w:jc w:val="both"/>
              <w:rPr>
                <w:sz w:val="20"/>
                <w:szCs w:val="20"/>
              </w:rPr>
            </w:pPr>
          </w:p>
          <w:p w:rsidR="00EE51A7" w:rsidRPr="00E664D1" w:rsidRDefault="00EE51A7" w:rsidP="0001426D">
            <w:pPr>
              <w:jc w:val="both"/>
              <w:rPr>
                <w:sz w:val="20"/>
                <w:szCs w:val="20"/>
              </w:rPr>
            </w:pPr>
            <w:r w:rsidRPr="00E664D1">
              <w:rPr>
                <w:sz w:val="20"/>
                <w:szCs w:val="20"/>
              </w:rPr>
              <w:t>Livestock trailing will occur along the route outlined in the attached map and in accordance with Field Manager’s Final Decision EA No. DOI-BLM-ID-T030-2012-0004-EA.</w:t>
            </w:r>
          </w:p>
        </w:tc>
      </w:tr>
    </w:tbl>
    <w:p w:rsidR="00BD56FB" w:rsidRPr="00254104" w:rsidRDefault="00BD56FB" w:rsidP="00BD56FB">
      <w:pPr>
        <w:rPr>
          <w:b/>
          <w:sz w:val="20"/>
        </w:rPr>
      </w:pPr>
      <w:proofErr w:type="gramStart"/>
      <w:r w:rsidRPr="00254104">
        <w:rPr>
          <w:b/>
          <w:sz w:val="20"/>
        </w:rPr>
        <w:lastRenderedPageBreak/>
        <w:t>Trailing Permit for Patterson Land &amp; Livestock Co.</w:t>
      </w:r>
      <w:proofErr w:type="gramEnd"/>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A0279">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90418</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Black Canyon</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200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12/01</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7</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90934</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Lava Pot</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200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02/01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06/15</w:t>
            </w:r>
          </w:p>
        </w:tc>
        <w:tc>
          <w:tcPr>
            <w:tcW w:w="892" w:type="dxa"/>
            <w:tcBorders>
              <w:top w:val="nil"/>
              <w:left w:val="nil"/>
              <w:bottom w:val="nil"/>
              <w:right w:val="nil"/>
            </w:tcBorders>
          </w:tcPr>
          <w:p w:rsidR="00BD56FB" w:rsidRPr="00254104" w:rsidRDefault="00BD56FB" w:rsidP="00BD56FB">
            <w:pPr>
              <w:jc w:val="right"/>
              <w:rPr>
                <w:sz w:val="20"/>
                <w:szCs w:val="20"/>
              </w:rPr>
            </w:pP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90931</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Nasura</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200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02/01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06/15</w:t>
            </w:r>
          </w:p>
        </w:tc>
        <w:tc>
          <w:tcPr>
            <w:tcW w:w="892" w:type="dxa"/>
            <w:tcBorders>
              <w:top w:val="nil"/>
              <w:left w:val="nil"/>
              <w:bottom w:val="nil"/>
              <w:right w:val="nil"/>
            </w:tcBorders>
          </w:tcPr>
          <w:p w:rsidR="00BD56FB" w:rsidRPr="00254104" w:rsidRDefault="00BD56FB" w:rsidP="00BD56FB">
            <w:pPr>
              <w:jc w:val="right"/>
              <w:rPr>
                <w:sz w:val="20"/>
                <w:szCs w:val="20"/>
              </w:rPr>
            </w:pP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90419</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North Gooding</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200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12/01</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7</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90932</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Pocket</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200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02/01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7</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25227C" w:rsidRPr="00254104" w:rsidTr="00EA0279">
        <w:trPr>
          <w:jc w:val="center"/>
        </w:trPr>
        <w:tc>
          <w:tcPr>
            <w:tcW w:w="1557" w:type="dxa"/>
            <w:tcBorders>
              <w:top w:val="nil"/>
              <w:bottom w:val="nil"/>
              <w:right w:val="nil"/>
            </w:tcBorders>
          </w:tcPr>
          <w:p w:rsidR="0025227C" w:rsidRPr="00254104" w:rsidRDefault="0025227C" w:rsidP="002F0079">
            <w:pPr>
              <w:jc w:val="center"/>
              <w:rPr>
                <w:color w:val="0000FF"/>
                <w:sz w:val="20"/>
                <w:szCs w:val="20"/>
              </w:rPr>
            </w:pPr>
            <w:r w:rsidRPr="00254104">
              <w:rPr>
                <w:sz w:val="20"/>
                <w:szCs w:val="20"/>
                <w:lang w:eastAsia="ja-JP"/>
              </w:rPr>
              <w:t>90933</w:t>
            </w:r>
          </w:p>
        </w:tc>
        <w:tc>
          <w:tcPr>
            <w:tcW w:w="2303" w:type="dxa"/>
            <w:gridSpan w:val="2"/>
            <w:tcBorders>
              <w:top w:val="nil"/>
              <w:left w:val="nil"/>
              <w:bottom w:val="nil"/>
              <w:right w:val="nil"/>
            </w:tcBorders>
          </w:tcPr>
          <w:p w:rsidR="0025227C" w:rsidRPr="00254104" w:rsidRDefault="0025227C" w:rsidP="002F0079">
            <w:pPr>
              <w:jc w:val="both"/>
              <w:rPr>
                <w:sz w:val="20"/>
                <w:szCs w:val="20"/>
              </w:rPr>
            </w:pPr>
            <w:r w:rsidRPr="00254104">
              <w:rPr>
                <w:sz w:val="20"/>
                <w:szCs w:val="20"/>
              </w:rPr>
              <w:t>Shortline</w:t>
            </w:r>
          </w:p>
        </w:tc>
        <w:tc>
          <w:tcPr>
            <w:tcW w:w="1372" w:type="dxa"/>
            <w:tcBorders>
              <w:top w:val="nil"/>
              <w:left w:val="nil"/>
              <w:bottom w:val="nil"/>
              <w:right w:val="nil"/>
            </w:tcBorders>
          </w:tcPr>
          <w:p w:rsidR="0025227C" w:rsidRPr="00254104" w:rsidRDefault="0025227C" w:rsidP="002F0079">
            <w:pPr>
              <w:jc w:val="center"/>
              <w:rPr>
                <w:sz w:val="20"/>
                <w:szCs w:val="20"/>
              </w:rPr>
            </w:pPr>
            <w:r w:rsidRPr="00254104">
              <w:rPr>
                <w:sz w:val="20"/>
                <w:szCs w:val="20"/>
              </w:rPr>
              <w:t>200</w:t>
            </w:r>
          </w:p>
        </w:tc>
        <w:tc>
          <w:tcPr>
            <w:tcW w:w="1372" w:type="dxa"/>
            <w:tcBorders>
              <w:top w:val="nil"/>
              <w:left w:val="nil"/>
              <w:bottom w:val="nil"/>
              <w:right w:val="nil"/>
            </w:tcBorders>
          </w:tcPr>
          <w:p w:rsidR="0025227C" w:rsidRPr="00254104" w:rsidRDefault="0025227C" w:rsidP="002F0079">
            <w:pPr>
              <w:jc w:val="center"/>
              <w:rPr>
                <w:sz w:val="20"/>
                <w:szCs w:val="20"/>
              </w:rPr>
            </w:pPr>
            <w:r w:rsidRPr="00254104">
              <w:rPr>
                <w:sz w:val="20"/>
                <w:szCs w:val="20"/>
              </w:rPr>
              <w:t>Cattle</w:t>
            </w:r>
          </w:p>
        </w:tc>
        <w:tc>
          <w:tcPr>
            <w:tcW w:w="1118" w:type="dxa"/>
            <w:tcBorders>
              <w:top w:val="nil"/>
              <w:left w:val="nil"/>
              <w:bottom w:val="nil"/>
              <w:right w:val="nil"/>
            </w:tcBorders>
          </w:tcPr>
          <w:p w:rsidR="0025227C" w:rsidRPr="00254104" w:rsidRDefault="0025227C" w:rsidP="002F0079">
            <w:pPr>
              <w:jc w:val="center"/>
              <w:rPr>
                <w:sz w:val="20"/>
                <w:szCs w:val="20"/>
              </w:rPr>
            </w:pPr>
            <w:r w:rsidRPr="00254104">
              <w:rPr>
                <w:sz w:val="20"/>
                <w:szCs w:val="20"/>
              </w:rPr>
              <w:t>02/01</w:t>
            </w:r>
          </w:p>
        </w:tc>
        <w:tc>
          <w:tcPr>
            <w:tcW w:w="1057" w:type="dxa"/>
            <w:tcBorders>
              <w:top w:val="nil"/>
              <w:left w:val="nil"/>
              <w:bottom w:val="nil"/>
              <w:right w:val="nil"/>
            </w:tcBorders>
          </w:tcPr>
          <w:p w:rsidR="0025227C" w:rsidRPr="00254104" w:rsidRDefault="0025227C" w:rsidP="002F0079">
            <w:pPr>
              <w:jc w:val="center"/>
              <w:rPr>
                <w:sz w:val="20"/>
                <w:szCs w:val="20"/>
              </w:rPr>
            </w:pPr>
            <w:r w:rsidRPr="00254104">
              <w:rPr>
                <w:sz w:val="20"/>
                <w:szCs w:val="20"/>
              </w:rPr>
              <w:t>06/15</w:t>
            </w:r>
          </w:p>
        </w:tc>
        <w:tc>
          <w:tcPr>
            <w:tcW w:w="892" w:type="dxa"/>
            <w:tcBorders>
              <w:top w:val="nil"/>
              <w:left w:val="nil"/>
              <w:bottom w:val="nil"/>
              <w:right w:val="nil"/>
            </w:tcBorders>
          </w:tcPr>
          <w:p w:rsidR="0025227C" w:rsidRPr="00254104" w:rsidRDefault="0025227C" w:rsidP="002F0079">
            <w:pPr>
              <w:jc w:val="right"/>
              <w:rPr>
                <w:sz w:val="20"/>
                <w:szCs w:val="20"/>
              </w:rPr>
            </w:pPr>
          </w:p>
        </w:tc>
        <w:tc>
          <w:tcPr>
            <w:tcW w:w="1003" w:type="dxa"/>
            <w:tcBorders>
              <w:top w:val="nil"/>
              <w:left w:val="nil"/>
              <w:bottom w:val="nil"/>
            </w:tcBorders>
          </w:tcPr>
          <w:p w:rsidR="0025227C" w:rsidRPr="00254104" w:rsidRDefault="0025227C" w:rsidP="002F0079">
            <w:pPr>
              <w:jc w:val="right"/>
              <w:rPr>
                <w:sz w:val="20"/>
                <w:szCs w:val="20"/>
              </w:rPr>
            </w:pPr>
            <w:r w:rsidRPr="00254104">
              <w:rPr>
                <w:sz w:val="20"/>
                <w:szCs w:val="20"/>
              </w:rPr>
              <w:t>1</w:t>
            </w:r>
          </w:p>
        </w:tc>
      </w:tr>
      <w:tr w:rsidR="0025227C" w:rsidRPr="00254104" w:rsidTr="00EA0279">
        <w:trPr>
          <w:jc w:val="center"/>
        </w:trPr>
        <w:tc>
          <w:tcPr>
            <w:tcW w:w="10674" w:type="dxa"/>
            <w:gridSpan w:val="9"/>
            <w:tcBorders>
              <w:top w:val="single" w:sz="4" w:space="0" w:color="auto"/>
              <w:bottom w:val="single" w:sz="4" w:space="0" w:color="auto"/>
            </w:tcBorders>
          </w:tcPr>
          <w:p w:rsidR="0025227C" w:rsidRPr="00254104" w:rsidRDefault="0025227C" w:rsidP="00BD56FB">
            <w:pPr>
              <w:jc w:val="both"/>
              <w:rPr>
                <w:sz w:val="20"/>
                <w:szCs w:val="20"/>
              </w:rPr>
            </w:pPr>
            <w:r w:rsidRPr="00254104">
              <w:rPr>
                <w:sz w:val="20"/>
                <w:szCs w:val="20"/>
              </w:rPr>
              <w:t xml:space="preserve">TERMS &amp; CONDITIONS: </w:t>
            </w:r>
          </w:p>
        </w:tc>
      </w:tr>
      <w:tr w:rsidR="0025227C" w:rsidRPr="00254104" w:rsidTr="00EA0279">
        <w:trPr>
          <w:jc w:val="center"/>
        </w:trPr>
        <w:tc>
          <w:tcPr>
            <w:tcW w:w="1620" w:type="dxa"/>
            <w:gridSpan w:val="2"/>
            <w:tcBorders>
              <w:top w:val="single" w:sz="4" w:space="0" w:color="auto"/>
            </w:tcBorders>
          </w:tcPr>
          <w:p w:rsidR="0025227C" w:rsidRPr="00254104" w:rsidRDefault="0025227C" w:rsidP="00BD56FB">
            <w:pPr>
              <w:jc w:val="center"/>
              <w:rPr>
                <w:color w:val="0000FF"/>
                <w:sz w:val="20"/>
                <w:szCs w:val="20"/>
              </w:rPr>
            </w:pPr>
          </w:p>
        </w:tc>
        <w:tc>
          <w:tcPr>
            <w:tcW w:w="9054" w:type="dxa"/>
            <w:gridSpan w:val="7"/>
            <w:tcBorders>
              <w:top w:val="single" w:sz="4" w:space="0" w:color="auto"/>
            </w:tcBorders>
          </w:tcPr>
          <w:p w:rsidR="0025227C" w:rsidRPr="00E664D1" w:rsidRDefault="0025227C" w:rsidP="00BD56FB">
            <w:pPr>
              <w:jc w:val="both"/>
              <w:rPr>
                <w:sz w:val="20"/>
                <w:szCs w:val="20"/>
              </w:rPr>
            </w:pPr>
            <w:r w:rsidRPr="00E664D1">
              <w:rPr>
                <w:sz w:val="20"/>
                <w:szCs w:val="20"/>
              </w:rPr>
              <w:t xml:space="preserve">All livestock trailing on this permit will be limited to one day.  No overnighting on </w:t>
            </w:r>
            <w:r w:rsidR="00B34A00">
              <w:rPr>
                <w:sz w:val="20"/>
                <w:szCs w:val="20"/>
              </w:rPr>
              <w:t>BLM-administered</w:t>
            </w:r>
            <w:r w:rsidRPr="00E664D1">
              <w:rPr>
                <w:sz w:val="20"/>
                <w:szCs w:val="20"/>
              </w:rPr>
              <w:t xml:space="preserve"> lands is permitted without pre-approval of the authorized officer.</w:t>
            </w:r>
          </w:p>
          <w:p w:rsidR="0025227C" w:rsidRPr="00E664D1" w:rsidRDefault="0025227C" w:rsidP="00BD56FB">
            <w:pPr>
              <w:jc w:val="both"/>
              <w:rPr>
                <w:sz w:val="20"/>
                <w:szCs w:val="20"/>
              </w:rPr>
            </w:pPr>
          </w:p>
          <w:p w:rsidR="0025227C" w:rsidRPr="00E664D1" w:rsidRDefault="0025227C" w:rsidP="00BD56FB">
            <w:pPr>
              <w:jc w:val="both"/>
              <w:rPr>
                <w:sz w:val="20"/>
                <w:szCs w:val="20"/>
              </w:rPr>
            </w:pPr>
            <w:r w:rsidRPr="00E664D1">
              <w:rPr>
                <w:sz w:val="20"/>
                <w:szCs w:val="20"/>
              </w:rPr>
              <w:t>One day trails through multiple grazing allotments will only be billed in one allotment to avoid duplicate billing.  This may lead to some allotments having a zero in the AUM column.</w:t>
            </w:r>
          </w:p>
          <w:p w:rsidR="0001426D" w:rsidRPr="00E664D1" w:rsidRDefault="0001426D" w:rsidP="00BD56FB">
            <w:pPr>
              <w:jc w:val="both"/>
              <w:rPr>
                <w:sz w:val="20"/>
                <w:szCs w:val="20"/>
              </w:rPr>
            </w:pPr>
          </w:p>
          <w:p w:rsidR="0001426D" w:rsidRPr="00E664D1" w:rsidRDefault="0001426D" w:rsidP="0001426D">
            <w:pPr>
              <w:rPr>
                <w:sz w:val="20"/>
                <w:szCs w:val="20"/>
              </w:rPr>
            </w:pPr>
            <w:r w:rsidRPr="00E664D1">
              <w:rPr>
                <w:sz w:val="20"/>
                <w:szCs w:val="20"/>
              </w:rPr>
              <w:t>In the Black Canyon and North Gooding allotments:</w:t>
            </w:r>
          </w:p>
          <w:p w:rsidR="0001426D" w:rsidRPr="00E664D1" w:rsidRDefault="0001426D" w:rsidP="0001426D">
            <w:pPr>
              <w:ind w:left="279"/>
              <w:rPr>
                <w:sz w:val="20"/>
                <w:szCs w:val="20"/>
              </w:rPr>
            </w:pPr>
            <w:r w:rsidRPr="00E664D1">
              <w:rPr>
                <w:sz w:val="20"/>
                <w:szCs w:val="20"/>
              </w:rPr>
              <w:t xml:space="preserve">Bedding or overnighting of livestock will not be permitted to occur within 0.6 miles of occupied or undetermined status sage-grouse leks from March 15 to May 1 from 6 pm to 9 am.  In higher elevations, the timeframe is March 25 to May 15.  Permittees will be notified </w:t>
            </w:r>
            <w:r w:rsidR="00E134CF" w:rsidRPr="00E664D1">
              <w:rPr>
                <w:sz w:val="20"/>
                <w:szCs w:val="20"/>
              </w:rPr>
              <w:t>annually of current sage-grouse lek</w:t>
            </w:r>
            <w:r w:rsidRPr="00E664D1">
              <w:rPr>
                <w:sz w:val="20"/>
                <w:szCs w:val="20"/>
              </w:rPr>
              <w:t xml:space="preserve"> locations and if they are in higher elevations.</w:t>
            </w:r>
          </w:p>
          <w:p w:rsidR="0001426D" w:rsidRPr="00E664D1" w:rsidRDefault="0001426D" w:rsidP="0001426D">
            <w:pPr>
              <w:ind w:left="279"/>
              <w:rPr>
                <w:sz w:val="20"/>
                <w:szCs w:val="20"/>
              </w:rPr>
            </w:pPr>
          </w:p>
          <w:p w:rsidR="0001426D" w:rsidRPr="00E664D1" w:rsidRDefault="0001426D" w:rsidP="0001426D">
            <w:pPr>
              <w:ind w:left="279"/>
              <w:jc w:val="both"/>
              <w:rPr>
                <w:sz w:val="20"/>
                <w:szCs w:val="20"/>
              </w:rPr>
            </w:pPr>
            <w:r w:rsidRPr="00E664D1">
              <w:rPr>
                <w:sz w:val="20"/>
                <w:szCs w:val="20"/>
              </w:rPr>
              <w:t>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EE51A7" w:rsidRPr="00E664D1" w:rsidRDefault="00EE51A7" w:rsidP="0001426D">
            <w:pPr>
              <w:ind w:left="279"/>
              <w:jc w:val="both"/>
              <w:rPr>
                <w:sz w:val="20"/>
                <w:szCs w:val="20"/>
              </w:rPr>
            </w:pPr>
          </w:p>
          <w:p w:rsidR="00EE51A7" w:rsidRPr="00E664D1" w:rsidRDefault="00EE51A7" w:rsidP="00EE51A7">
            <w:pPr>
              <w:ind w:left="9"/>
              <w:jc w:val="both"/>
              <w:rPr>
                <w:sz w:val="20"/>
                <w:szCs w:val="20"/>
              </w:rPr>
            </w:pPr>
            <w:r w:rsidRPr="00E664D1">
              <w:rPr>
                <w:sz w:val="20"/>
                <w:szCs w:val="20"/>
              </w:rPr>
              <w:t>Livestock trailing will occur along the route outlined in the attached map and in accordance with Field Manager’s Final Decision EA No. DOI-BLM-ID-T030-2012-0004-EA.</w:t>
            </w:r>
          </w:p>
        </w:tc>
      </w:tr>
    </w:tbl>
    <w:p w:rsidR="007056D4" w:rsidRPr="00254104" w:rsidRDefault="007056D4">
      <w:pPr>
        <w:rPr>
          <w:b/>
          <w:sz w:val="20"/>
        </w:rPr>
      </w:pPr>
    </w:p>
    <w:p w:rsidR="0001426D" w:rsidRPr="00254104" w:rsidRDefault="0001426D">
      <w:pPr>
        <w:rPr>
          <w:b/>
          <w:sz w:val="20"/>
        </w:rPr>
      </w:pPr>
      <w:r w:rsidRPr="00254104">
        <w:rPr>
          <w:b/>
          <w:sz w:val="20"/>
        </w:rPr>
        <w:br w:type="page"/>
      </w:r>
    </w:p>
    <w:p w:rsidR="00BD56FB" w:rsidRPr="00254104" w:rsidRDefault="00BD56FB" w:rsidP="00BD56FB">
      <w:pPr>
        <w:rPr>
          <w:b/>
          <w:sz w:val="20"/>
        </w:rPr>
      </w:pPr>
      <w:r w:rsidRPr="00254104">
        <w:rPr>
          <w:b/>
          <w:sz w:val="20"/>
        </w:rPr>
        <w:lastRenderedPageBreak/>
        <w:t>Trailing Permit for Plateau Farms</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A0279">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BD56FB" w:rsidRPr="00254104" w:rsidTr="00EA0279">
        <w:trPr>
          <w:jc w:val="center"/>
        </w:trPr>
        <w:tc>
          <w:tcPr>
            <w:tcW w:w="1557" w:type="dxa"/>
            <w:tcBorders>
              <w:bottom w:val="nil"/>
              <w:right w:val="nil"/>
            </w:tcBorders>
          </w:tcPr>
          <w:p w:rsidR="00BD56FB" w:rsidRPr="00254104" w:rsidRDefault="00BD56FB" w:rsidP="00BD56FB">
            <w:pPr>
              <w:jc w:val="center"/>
              <w:rPr>
                <w:color w:val="0000FF"/>
                <w:sz w:val="20"/>
                <w:szCs w:val="20"/>
              </w:rPr>
            </w:pPr>
            <w:r w:rsidRPr="00254104">
              <w:rPr>
                <w:sz w:val="20"/>
                <w:szCs w:val="20"/>
                <w:lang w:eastAsia="ja-JP"/>
              </w:rPr>
              <w:t>90418</w:t>
            </w:r>
          </w:p>
        </w:tc>
        <w:tc>
          <w:tcPr>
            <w:tcW w:w="2303" w:type="dxa"/>
            <w:gridSpan w:val="2"/>
            <w:tcBorders>
              <w:left w:val="nil"/>
              <w:bottom w:val="nil"/>
              <w:right w:val="nil"/>
            </w:tcBorders>
          </w:tcPr>
          <w:p w:rsidR="00BD56FB" w:rsidRPr="00254104" w:rsidRDefault="00BD56FB" w:rsidP="00BD56FB">
            <w:pPr>
              <w:jc w:val="both"/>
              <w:rPr>
                <w:sz w:val="20"/>
                <w:szCs w:val="20"/>
              </w:rPr>
            </w:pPr>
            <w:r w:rsidRPr="00254104">
              <w:rPr>
                <w:sz w:val="20"/>
                <w:szCs w:val="20"/>
              </w:rPr>
              <w:t xml:space="preserve">Black Canyon </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2200</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left w:val="nil"/>
              <w:bottom w:val="nil"/>
              <w:right w:val="nil"/>
            </w:tcBorders>
          </w:tcPr>
          <w:p w:rsidR="00BD56FB" w:rsidRPr="00254104" w:rsidRDefault="00BD56FB" w:rsidP="00BD56FB">
            <w:pPr>
              <w:jc w:val="center"/>
              <w:rPr>
                <w:sz w:val="20"/>
                <w:szCs w:val="20"/>
              </w:rPr>
            </w:pPr>
            <w:r w:rsidRPr="00254104">
              <w:rPr>
                <w:sz w:val="20"/>
                <w:szCs w:val="20"/>
              </w:rPr>
              <w:t>04/10</w:t>
            </w:r>
          </w:p>
        </w:tc>
        <w:tc>
          <w:tcPr>
            <w:tcW w:w="1057" w:type="dxa"/>
            <w:tcBorders>
              <w:left w:val="nil"/>
              <w:bottom w:val="nil"/>
              <w:right w:val="nil"/>
            </w:tcBorders>
          </w:tcPr>
          <w:p w:rsidR="00BD56FB" w:rsidRPr="00254104" w:rsidRDefault="00B23B8D" w:rsidP="00BD56FB">
            <w:pPr>
              <w:jc w:val="center"/>
              <w:rPr>
                <w:sz w:val="20"/>
                <w:szCs w:val="20"/>
              </w:rPr>
            </w:pPr>
            <w:r>
              <w:rPr>
                <w:sz w:val="20"/>
                <w:szCs w:val="20"/>
              </w:rPr>
              <w:t>04/25</w:t>
            </w:r>
          </w:p>
        </w:tc>
        <w:tc>
          <w:tcPr>
            <w:tcW w:w="892" w:type="dxa"/>
            <w:tcBorders>
              <w:left w:val="nil"/>
              <w:bottom w:val="nil"/>
              <w:right w:val="nil"/>
            </w:tcBorders>
          </w:tcPr>
          <w:p w:rsidR="00BD56FB" w:rsidRPr="00254104" w:rsidRDefault="00BD56FB" w:rsidP="00BD56FB">
            <w:pPr>
              <w:jc w:val="right"/>
              <w:rPr>
                <w:sz w:val="20"/>
                <w:szCs w:val="20"/>
              </w:rPr>
            </w:pPr>
            <w:r w:rsidRPr="00254104">
              <w:rPr>
                <w:sz w:val="20"/>
                <w:szCs w:val="20"/>
              </w:rPr>
              <w:t>14</w:t>
            </w:r>
          </w:p>
        </w:tc>
        <w:tc>
          <w:tcPr>
            <w:tcW w:w="1003" w:type="dxa"/>
            <w:tcBorders>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90418</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Black Canyon</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23B8D">
            <w:pPr>
              <w:jc w:val="center"/>
              <w:rPr>
                <w:sz w:val="20"/>
                <w:szCs w:val="20"/>
              </w:rPr>
            </w:pPr>
            <w:r w:rsidRPr="00254104">
              <w:rPr>
                <w:sz w:val="20"/>
                <w:szCs w:val="20"/>
              </w:rPr>
              <w:t>04/2</w:t>
            </w:r>
            <w:r w:rsidR="00B23B8D">
              <w:rPr>
                <w:sz w:val="20"/>
                <w:szCs w:val="20"/>
              </w:rPr>
              <w:t>0</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04/30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14</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90418</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Black Canyon</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3000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23B8D">
            <w:pPr>
              <w:jc w:val="center"/>
              <w:rPr>
                <w:sz w:val="20"/>
                <w:szCs w:val="20"/>
              </w:rPr>
            </w:pPr>
            <w:r w:rsidRPr="00254104">
              <w:rPr>
                <w:sz w:val="20"/>
                <w:szCs w:val="20"/>
              </w:rPr>
              <w:t>11/1</w:t>
            </w:r>
            <w:r w:rsidR="00B23B8D">
              <w:rPr>
                <w:sz w:val="20"/>
                <w:szCs w:val="20"/>
              </w:rPr>
              <w:t>0</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11/26</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40</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80202</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Camp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800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23B8D" w:rsidP="00BD56FB">
            <w:pPr>
              <w:jc w:val="center"/>
              <w:rPr>
                <w:sz w:val="20"/>
                <w:szCs w:val="20"/>
              </w:rPr>
            </w:pPr>
            <w:r>
              <w:rPr>
                <w:sz w:val="20"/>
                <w:szCs w:val="20"/>
              </w:rPr>
              <w:t>05/28</w:t>
            </w:r>
          </w:p>
        </w:tc>
        <w:tc>
          <w:tcPr>
            <w:tcW w:w="1057" w:type="dxa"/>
            <w:tcBorders>
              <w:top w:val="nil"/>
              <w:left w:val="nil"/>
              <w:bottom w:val="nil"/>
              <w:right w:val="nil"/>
            </w:tcBorders>
          </w:tcPr>
          <w:p w:rsidR="00BD56FB" w:rsidRPr="00254104" w:rsidRDefault="00BD56FB" w:rsidP="00A37D08">
            <w:pPr>
              <w:jc w:val="center"/>
              <w:rPr>
                <w:sz w:val="20"/>
                <w:szCs w:val="20"/>
              </w:rPr>
            </w:pPr>
            <w:r w:rsidRPr="00254104">
              <w:rPr>
                <w:sz w:val="20"/>
                <w:szCs w:val="20"/>
              </w:rPr>
              <w:t>06/</w:t>
            </w:r>
            <w:r w:rsidR="00A37D08">
              <w:rPr>
                <w:sz w:val="20"/>
                <w:szCs w:val="20"/>
              </w:rPr>
              <w:t>10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5</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90416</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Clover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3000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11/26</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20</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90416</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Croy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850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05/28</w:t>
            </w:r>
          </w:p>
        </w:tc>
        <w:tc>
          <w:tcPr>
            <w:tcW w:w="1057" w:type="dxa"/>
            <w:tcBorders>
              <w:top w:val="nil"/>
              <w:left w:val="nil"/>
              <w:bottom w:val="nil"/>
              <w:right w:val="nil"/>
            </w:tcBorders>
          </w:tcPr>
          <w:p w:rsidR="00BD56FB" w:rsidRPr="00254104" w:rsidRDefault="00BD56FB" w:rsidP="00A37D08">
            <w:pPr>
              <w:jc w:val="center"/>
              <w:rPr>
                <w:sz w:val="20"/>
                <w:szCs w:val="20"/>
              </w:rPr>
            </w:pPr>
            <w:r w:rsidRPr="00254104">
              <w:rPr>
                <w:sz w:val="20"/>
                <w:szCs w:val="20"/>
              </w:rPr>
              <w:t>06/</w:t>
            </w:r>
            <w:r w:rsidR="00A37D08">
              <w:rPr>
                <w:sz w:val="20"/>
                <w:szCs w:val="20"/>
              </w:rPr>
              <w:t>10</w:t>
            </w:r>
          </w:p>
        </w:tc>
        <w:tc>
          <w:tcPr>
            <w:tcW w:w="892" w:type="dxa"/>
            <w:tcBorders>
              <w:top w:val="nil"/>
              <w:left w:val="nil"/>
              <w:bottom w:val="nil"/>
              <w:right w:val="nil"/>
            </w:tcBorders>
          </w:tcPr>
          <w:p w:rsidR="00BD56FB" w:rsidRPr="00254104" w:rsidRDefault="00BD56FB" w:rsidP="00BD56FB">
            <w:pPr>
              <w:jc w:val="right"/>
              <w:rPr>
                <w:color w:val="0000FF"/>
                <w:sz w:val="20"/>
                <w:szCs w:val="20"/>
              </w:rPr>
            </w:pPr>
            <w:r w:rsidRPr="00254104">
              <w:rPr>
                <w:sz w:val="20"/>
                <w:szCs w:val="20"/>
              </w:rPr>
              <w:t>12</w:t>
            </w:r>
          </w:p>
        </w:tc>
        <w:tc>
          <w:tcPr>
            <w:tcW w:w="1003" w:type="dxa"/>
            <w:tcBorders>
              <w:top w:val="nil"/>
              <w:left w:val="nil"/>
              <w:bottom w:val="nil"/>
            </w:tcBorders>
          </w:tcPr>
          <w:p w:rsidR="00BD56FB" w:rsidRPr="00254104" w:rsidRDefault="00BD56FB" w:rsidP="00BD56FB">
            <w:pPr>
              <w:jc w:val="right"/>
              <w:rPr>
                <w:color w:val="0000FF"/>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90416</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Croy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800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23B8D" w:rsidP="00BD56FB">
            <w:pPr>
              <w:jc w:val="center"/>
              <w:rPr>
                <w:sz w:val="20"/>
                <w:szCs w:val="20"/>
              </w:rPr>
            </w:pPr>
            <w:r>
              <w:rPr>
                <w:sz w:val="20"/>
                <w:szCs w:val="20"/>
              </w:rPr>
              <w:t>05/28</w:t>
            </w:r>
          </w:p>
        </w:tc>
        <w:tc>
          <w:tcPr>
            <w:tcW w:w="1057" w:type="dxa"/>
            <w:tcBorders>
              <w:top w:val="nil"/>
              <w:left w:val="nil"/>
              <w:bottom w:val="nil"/>
              <w:right w:val="nil"/>
            </w:tcBorders>
          </w:tcPr>
          <w:p w:rsidR="00BD56FB" w:rsidRPr="00254104" w:rsidRDefault="00BD56FB" w:rsidP="00A37D08">
            <w:pPr>
              <w:jc w:val="center"/>
              <w:rPr>
                <w:sz w:val="20"/>
                <w:szCs w:val="20"/>
              </w:rPr>
            </w:pPr>
            <w:r w:rsidRPr="00254104">
              <w:rPr>
                <w:sz w:val="20"/>
                <w:szCs w:val="20"/>
              </w:rPr>
              <w:t>06/</w:t>
            </w:r>
            <w:r w:rsidR="00A37D08">
              <w:rPr>
                <w:sz w:val="20"/>
                <w:szCs w:val="20"/>
              </w:rPr>
              <w:t>10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7</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90416</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Croy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3000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10/19</w:t>
            </w:r>
          </w:p>
        </w:tc>
        <w:tc>
          <w:tcPr>
            <w:tcW w:w="1057" w:type="dxa"/>
            <w:tcBorders>
              <w:top w:val="nil"/>
              <w:left w:val="nil"/>
              <w:bottom w:val="nil"/>
              <w:right w:val="nil"/>
            </w:tcBorders>
          </w:tcPr>
          <w:p w:rsidR="00BD56FB" w:rsidRPr="00254104" w:rsidRDefault="00BD56FB" w:rsidP="00A37D08">
            <w:pPr>
              <w:jc w:val="center"/>
              <w:rPr>
                <w:sz w:val="20"/>
                <w:szCs w:val="20"/>
              </w:rPr>
            </w:pPr>
            <w:r w:rsidRPr="00254104">
              <w:rPr>
                <w:sz w:val="20"/>
                <w:szCs w:val="20"/>
              </w:rPr>
              <w:t>10/</w:t>
            </w:r>
            <w:r w:rsidR="00A37D08">
              <w:rPr>
                <w:sz w:val="20"/>
                <w:szCs w:val="20"/>
              </w:rPr>
              <w:t>31</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20</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90417</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Davis Mountain</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3300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04/10</w:t>
            </w:r>
          </w:p>
        </w:tc>
        <w:tc>
          <w:tcPr>
            <w:tcW w:w="1057" w:type="dxa"/>
            <w:tcBorders>
              <w:top w:val="nil"/>
              <w:left w:val="nil"/>
              <w:bottom w:val="nil"/>
              <w:right w:val="nil"/>
            </w:tcBorders>
          </w:tcPr>
          <w:p w:rsidR="00BD56FB" w:rsidRPr="00254104" w:rsidRDefault="00BD56FB" w:rsidP="009F1A75">
            <w:pPr>
              <w:jc w:val="center"/>
              <w:rPr>
                <w:sz w:val="20"/>
                <w:szCs w:val="20"/>
              </w:rPr>
            </w:pPr>
            <w:r w:rsidRPr="00254104">
              <w:rPr>
                <w:sz w:val="20"/>
                <w:szCs w:val="20"/>
              </w:rPr>
              <w:t>04/</w:t>
            </w:r>
            <w:r w:rsidR="009F1A75" w:rsidRPr="00254104">
              <w:rPr>
                <w:sz w:val="20"/>
                <w:szCs w:val="20"/>
              </w:rPr>
              <w:t>30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21</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90417</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Davis Mountain</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3000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11/26</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20</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90118</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Hot Springs</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800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23B8D">
            <w:pPr>
              <w:jc w:val="center"/>
              <w:rPr>
                <w:sz w:val="20"/>
                <w:szCs w:val="20"/>
              </w:rPr>
            </w:pPr>
            <w:r w:rsidRPr="00254104">
              <w:rPr>
                <w:sz w:val="20"/>
                <w:szCs w:val="20"/>
              </w:rPr>
              <w:t>05/2</w:t>
            </w:r>
            <w:r w:rsidR="00B23B8D">
              <w:rPr>
                <w:sz w:val="20"/>
                <w:szCs w:val="20"/>
              </w:rPr>
              <w:t>0</w:t>
            </w:r>
          </w:p>
        </w:tc>
        <w:tc>
          <w:tcPr>
            <w:tcW w:w="1057" w:type="dxa"/>
            <w:tcBorders>
              <w:top w:val="nil"/>
              <w:left w:val="nil"/>
              <w:bottom w:val="nil"/>
              <w:right w:val="nil"/>
            </w:tcBorders>
          </w:tcPr>
          <w:p w:rsidR="00BD56FB" w:rsidRPr="00254104" w:rsidRDefault="00A37D08" w:rsidP="00BD56FB">
            <w:pPr>
              <w:jc w:val="center"/>
              <w:rPr>
                <w:sz w:val="20"/>
                <w:szCs w:val="20"/>
              </w:rPr>
            </w:pPr>
            <w:r>
              <w:rPr>
                <w:sz w:val="20"/>
                <w:szCs w:val="20"/>
              </w:rPr>
              <w:t>06/10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20</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4</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90415</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Indian</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3300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23B8D">
            <w:pPr>
              <w:jc w:val="center"/>
              <w:rPr>
                <w:sz w:val="20"/>
                <w:szCs w:val="20"/>
              </w:rPr>
            </w:pPr>
            <w:r w:rsidRPr="00254104">
              <w:rPr>
                <w:sz w:val="20"/>
                <w:szCs w:val="20"/>
              </w:rPr>
              <w:t>04/0</w:t>
            </w:r>
            <w:r w:rsidR="00B23B8D">
              <w:rPr>
                <w:sz w:val="20"/>
                <w:szCs w:val="20"/>
              </w:rPr>
              <w:t>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04/18</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21</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90415</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Indian</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3000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11/26</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20</w:t>
            </w:r>
          </w:p>
        </w:tc>
        <w:tc>
          <w:tcPr>
            <w:tcW w:w="1003" w:type="dxa"/>
            <w:tcBorders>
              <w:top w:val="nil"/>
              <w:left w:val="nil"/>
              <w:bottom w:val="nil"/>
            </w:tcBorders>
          </w:tcPr>
          <w:p w:rsidR="00BD56FB" w:rsidRPr="00254104" w:rsidRDefault="00BD56FB" w:rsidP="00BD56FB">
            <w:pPr>
              <w:jc w:val="right"/>
              <w:rPr>
                <w:color w:val="0000FF"/>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80223</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Lake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3000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10/18</w:t>
            </w:r>
          </w:p>
        </w:tc>
        <w:tc>
          <w:tcPr>
            <w:tcW w:w="1057" w:type="dxa"/>
            <w:tcBorders>
              <w:top w:val="nil"/>
              <w:left w:val="nil"/>
              <w:bottom w:val="nil"/>
              <w:right w:val="nil"/>
            </w:tcBorders>
          </w:tcPr>
          <w:p w:rsidR="00BD56FB" w:rsidRPr="00254104" w:rsidRDefault="00BD56FB" w:rsidP="00A37D08">
            <w:pPr>
              <w:jc w:val="center"/>
              <w:rPr>
                <w:sz w:val="20"/>
                <w:szCs w:val="20"/>
              </w:rPr>
            </w:pPr>
            <w:r w:rsidRPr="00254104">
              <w:rPr>
                <w:sz w:val="20"/>
                <w:szCs w:val="20"/>
              </w:rPr>
              <w:t>10/</w:t>
            </w:r>
            <w:r w:rsidR="00A37D08">
              <w:rPr>
                <w:sz w:val="20"/>
                <w:szCs w:val="20"/>
              </w:rPr>
              <w:t>30</w:t>
            </w:r>
          </w:p>
        </w:tc>
        <w:tc>
          <w:tcPr>
            <w:tcW w:w="892" w:type="dxa"/>
            <w:tcBorders>
              <w:top w:val="nil"/>
              <w:left w:val="nil"/>
              <w:bottom w:val="nil"/>
              <w:right w:val="nil"/>
            </w:tcBorders>
          </w:tcPr>
          <w:p w:rsidR="00BD56FB" w:rsidRPr="00254104" w:rsidRDefault="00335F62" w:rsidP="00BD56FB">
            <w:pPr>
              <w:jc w:val="right"/>
              <w:rPr>
                <w:sz w:val="20"/>
                <w:szCs w:val="20"/>
              </w:rPr>
            </w:pPr>
            <w:r w:rsidRPr="00254104">
              <w:rPr>
                <w:sz w:val="20"/>
                <w:szCs w:val="20"/>
              </w:rPr>
              <w:t>60</w:t>
            </w:r>
          </w:p>
        </w:tc>
        <w:tc>
          <w:tcPr>
            <w:tcW w:w="1003" w:type="dxa"/>
            <w:tcBorders>
              <w:top w:val="nil"/>
              <w:left w:val="nil"/>
              <w:bottom w:val="nil"/>
            </w:tcBorders>
          </w:tcPr>
          <w:p w:rsidR="00BD56FB" w:rsidRPr="00254104" w:rsidRDefault="00335F62"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90421</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Rattlesnake</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04/16</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04/30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7</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90421</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Rattlesnake</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11/30</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7</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90403</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West Bliss</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3300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23B8D">
            <w:pPr>
              <w:jc w:val="center"/>
              <w:rPr>
                <w:sz w:val="20"/>
                <w:szCs w:val="20"/>
              </w:rPr>
            </w:pPr>
            <w:r w:rsidRPr="00254104">
              <w:rPr>
                <w:sz w:val="20"/>
                <w:szCs w:val="20"/>
              </w:rPr>
              <w:t>04/0</w:t>
            </w:r>
            <w:r w:rsidR="00B23B8D">
              <w:rPr>
                <w:sz w:val="20"/>
                <w:szCs w:val="20"/>
              </w:rPr>
              <w:t>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04/17</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21</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90403</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West Bliss</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3000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11/26</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20</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BD56FB" w:rsidP="00BD56FB">
            <w:pPr>
              <w:jc w:val="center"/>
              <w:rPr>
                <w:color w:val="0000FF"/>
                <w:sz w:val="20"/>
                <w:szCs w:val="20"/>
              </w:rPr>
            </w:pPr>
            <w:r w:rsidRPr="00254104">
              <w:rPr>
                <w:sz w:val="20"/>
                <w:szCs w:val="20"/>
                <w:lang w:eastAsia="ja-JP"/>
              </w:rPr>
              <w:t>90119</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Willow Creek</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Sheep</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06/14</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06/24</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7</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0674" w:type="dxa"/>
            <w:gridSpan w:val="9"/>
            <w:tcBorders>
              <w:top w:val="single" w:sz="4" w:space="0" w:color="auto"/>
              <w:bottom w:val="single" w:sz="4" w:space="0" w:color="auto"/>
            </w:tcBorders>
          </w:tcPr>
          <w:p w:rsidR="00BD56FB" w:rsidRPr="00254104" w:rsidRDefault="00BD56FB" w:rsidP="00BD56FB">
            <w:pPr>
              <w:jc w:val="both"/>
              <w:rPr>
                <w:color w:val="0000FF"/>
                <w:sz w:val="20"/>
                <w:szCs w:val="20"/>
              </w:rPr>
            </w:pPr>
            <w:r w:rsidRPr="00254104">
              <w:rPr>
                <w:sz w:val="20"/>
                <w:szCs w:val="20"/>
              </w:rPr>
              <w:t xml:space="preserve">TERMS &amp; CONDITIONS: </w:t>
            </w:r>
          </w:p>
        </w:tc>
      </w:tr>
      <w:tr w:rsidR="00BD56FB" w:rsidRPr="00254104" w:rsidTr="00EA0279">
        <w:trPr>
          <w:trHeight w:val="350"/>
          <w:jc w:val="center"/>
        </w:trPr>
        <w:tc>
          <w:tcPr>
            <w:tcW w:w="1620" w:type="dxa"/>
            <w:gridSpan w:val="2"/>
            <w:tcBorders>
              <w:top w:val="single" w:sz="4" w:space="0" w:color="auto"/>
            </w:tcBorders>
          </w:tcPr>
          <w:p w:rsidR="00BD56FB" w:rsidRPr="00254104" w:rsidRDefault="00BD56FB" w:rsidP="00BD56FB">
            <w:pPr>
              <w:jc w:val="center"/>
              <w:rPr>
                <w:color w:val="0000FF"/>
                <w:sz w:val="20"/>
                <w:szCs w:val="20"/>
              </w:rPr>
            </w:pPr>
          </w:p>
        </w:tc>
        <w:tc>
          <w:tcPr>
            <w:tcW w:w="9054" w:type="dxa"/>
            <w:gridSpan w:val="7"/>
            <w:tcBorders>
              <w:top w:val="single" w:sz="4" w:space="0" w:color="auto"/>
            </w:tcBorders>
          </w:tcPr>
          <w:p w:rsidR="00E82197" w:rsidRPr="00E664D1" w:rsidRDefault="00E82197" w:rsidP="00E82197">
            <w:pPr>
              <w:jc w:val="both"/>
              <w:rPr>
                <w:sz w:val="20"/>
                <w:szCs w:val="20"/>
              </w:rPr>
            </w:pPr>
            <w:r w:rsidRPr="00E664D1">
              <w:rPr>
                <w:sz w:val="20"/>
                <w:szCs w:val="20"/>
              </w:rPr>
              <w:t xml:space="preserve">Livestock trailing in Camp Creek, </w:t>
            </w:r>
            <w:r w:rsidR="00BC4552" w:rsidRPr="00E664D1">
              <w:rPr>
                <w:sz w:val="20"/>
                <w:szCs w:val="20"/>
              </w:rPr>
              <w:t xml:space="preserve">Clover Creek, </w:t>
            </w:r>
            <w:proofErr w:type="gramStart"/>
            <w:r w:rsidRPr="00E664D1">
              <w:rPr>
                <w:sz w:val="20"/>
                <w:szCs w:val="20"/>
              </w:rPr>
              <w:t>Davis</w:t>
            </w:r>
            <w:proofErr w:type="gramEnd"/>
            <w:r w:rsidRPr="00E664D1">
              <w:rPr>
                <w:sz w:val="20"/>
                <w:szCs w:val="20"/>
              </w:rPr>
              <w:t xml:space="preserve"> Mountain, Indian, Rattlesnake, West Bliss and Willow Creek allotments will be limited to one day per </w:t>
            </w:r>
            <w:r w:rsidR="004E17C6" w:rsidRPr="00E664D1">
              <w:rPr>
                <w:sz w:val="20"/>
                <w:szCs w:val="20"/>
              </w:rPr>
              <w:t>trailing event</w:t>
            </w:r>
            <w:r w:rsidRPr="00E664D1">
              <w:rPr>
                <w:sz w:val="20"/>
                <w:szCs w:val="20"/>
              </w:rPr>
              <w:t xml:space="preserve">. No overnighting on </w:t>
            </w:r>
            <w:r w:rsidR="00B34A00">
              <w:rPr>
                <w:sz w:val="20"/>
                <w:szCs w:val="20"/>
              </w:rPr>
              <w:t>BLM-administered</w:t>
            </w:r>
            <w:r w:rsidRPr="00E664D1">
              <w:rPr>
                <w:sz w:val="20"/>
                <w:szCs w:val="20"/>
              </w:rPr>
              <w:t xml:space="preserve"> lands is permitted without pre-approval of the authorized officer.</w:t>
            </w:r>
          </w:p>
          <w:p w:rsidR="00E82197" w:rsidRPr="00E664D1" w:rsidRDefault="007056D4" w:rsidP="007056D4">
            <w:pPr>
              <w:tabs>
                <w:tab w:val="left" w:pos="6540"/>
              </w:tabs>
              <w:jc w:val="both"/>
              <w:rPr>
                <w:sz w:val="20"/>
                <w:szCs w:val="20"/>
              </w:rPr>
            </w:pPr>
            <w:r w:rsidRPr="00E664D1">
              <w:rPr>
                <w:sz w:val="20"/>
                <w:szCs w:val="20"/>
              </w:rPr>
              <w:tab/>
            </w:r>
          </w:p>
          <w:p w:rsidR="00F25B72" w:rsidRPr="00E664D1" w:rsidRDefault="00F25B72" w:rsidP="00BD56FB">
            <w:pPr>
              <w:jc w:val="both"/>
              <w:rPr>
                <w:sz w:val="20"/>
                <w:szCs w:val="20"/>
              </w:rPr>
            </w:pPr>
            <w:r w:rsidRPr="00E664D1">
              <w:rPr>
                <w:sz w:val="20"/>
                <w:szCs w:val="20"/>
              </w:rPr>
              <w:t xml:space="preserve">The northern most trail route in Davis Mountain is an alternate route only. All livestock trailing will remain close to the existing road.   </w:t>
            </w:r>
          </w:p>
          <w:p w:rsidR="00F25B72" w:rsidRPr="00E664D1" w:rsidRDefault="00F25B72" w:rsidP="00BD56FB">
            <w:pPr>
              <w:jc w:val="both"/>
              <w:rPr>
                <w:sz w:val="20"/>
                <w:szCs w:val="20"/>
              </w:rPr>
            </w:pPr>
          </w:p>
          <w:p w:rsidR="00A84FDB" w:rsidRPr="00E664D1" w:rsidRDefault="00254104" w:rsidP="00A84FDB">
            <w:pPr>
              <w:jc w:val="both"/>
              <w:rPr>
                <w:sz w:val="20"/>
                <w:szCs w:val="20"/>
              </w:rPr>
            </w:pPr>
            <w:r w:rsidRPr="00E664D1">
              <w:rPr>
                <w:sz w:val="20"/>
                <w:szCs w:val="20"/>
              </w:rPr>
              <w:t xml:space="preserve">Livestock trailing in Black Canyon Croy Creek and Lake Creek allotments will be limited to two days per trailing event.  </w:t>
            </w:r>
            <w:r w:rsidR="00BC4552" w:rsidRPr="00E664D1">
              <w:rPr>
                <w:sz w:val="20"/>
                <w:szCs w:val="20"/>
              </w:rPr>
              <w:t xml:space="preserve">Livestock trailing in Hot Springs Allotment will be limited to four days.  </w:t>
            </w:r>
            <w:r w:rsidR="00A84FDB" w:rsidRPr="00E664D1">
              <w:rPr>
                <w:sz w:val="20"/>
                <w:szCs w:val="20"/>
              </w:rPr>
              <w:t xml:space="preserve">Overnighting livestock on or adjacent to riparian areas is prohibited.  </w:t>
            </w:r>
          </w:p>
          <w:p w:rsidR="009F1A75" w:rsidRPr="00E664D1" w:rsidRDefault="009F1A75" w:rsidP="00BD56FB">
            <w:pPr>
              <w:jc w:val="both"/>
              <w:rPr>
                <w:sz w:val="20"/>
                <w:szCs w:val="20"/>
              </w:rPr>
            </w:pPr>
          </w:p>
          <w:p w:rsidR="00BF3795" w:rsidRPr="00E664D1" w:rsidRDefault="00BF3795" w:rsidP="00BD56FB">
            <w:pPr>
              <w:jc w:val="both"/>
              <w:rPr>
                <w:sz w:val="20"/>
                <w:szCs w:val="20"/>
              </w:rPr>
            </w:pPr>
            <w:r w:rsidRPr="00E664D1">
              <w:rPr>
                <w:sz w:val="20"/>
                <w:szCs w:val="20"/>
              </w:rPr>
              <w:t>Livestock trailing from Clover Creek Allotment headed east to North Gooding crossing Davis Mountain and Black Canyon will be limited to one day per sheep band in the spring (4/10 to 4/30) along designated trail route.  The overnight location has been designated at the end of the route next to the county road and will be billed in the North Gooding Allotment.</w:t>
            </w:r>
          </w:p>
          <w:p w:rsidR="004873E0" w:rsidRPr="00E664D1" w:rsidRDefault="004873E0" w:rsidP="00BD56FB">
            <w:pPr>
              <w:jc w:val="both"/>
              <w:rPr>
                <w:sz w:val="20"/>
                <w:szCs w:val="20"/>
              </w:rPr>
            </w:pPr>
          </w:p>
          <w:p w:rsidR="009F1A75" w:rsidRPr="00E664D1" w:rsidRDefault="009F1A75" w:rsidP="00A301EF">
            <w:pPr>
              <w:tabs>
                <w:tab w:val="left" w:pos="6540"/>
              </w:tabs>
              <w:jc w:val="both"/>
              <w:rPr>
                <w:sz w:val="20"/>
                <w:szCs w:val="20"/>
              </w:rPr>
            </w:pPr>
            <w:r w:rsidRPr="00E664D1">
              <w:rPr>
                <w:sz w:val="20"/>
                <w:szCs w:val="20"/>
              </w:rPr>
              <w:t xml:space="preserve">Livestock trailing </w:t>
            </w:r>
            <w:r w:rsidR="00A301EF" w:rsidRPr="00E664D1">
              <w:rPr>
                <w:sz w:val="20"/>
                <w:szCs w:val="20"/>
              </w:rPr>
              <w:t xml:space="preserve">in the spring </w:t>
            </w:r>
            <w:r w:rsidRPr="00E664D1">
              <w:rPr>
                <w:sz w:val="20"/>
                <w:szCs w:val="20"/>
              </w:rPr>
              <w:t xml:space="preserve">from Clover Creek </w:t>
            </w:r>
            <w:r w:rsidR="00990EC8" w:rsidRPr="00E664D1">
              <w:rPr>
                <w:sz w:val="20"/>
                <w:szCs w:val="20"/>
              </w:rPr>
              <w:t xml:space="preserve">Allotment </w:t>
            </w:r>
            <w:r w:rsidRPr="00E664D1">
              <w:rPr>
                <w:sz w:val="20"/>
                <w:szCs w:val="20"/>
              </w:rPr>
              <w:t xml:space="preserve">headed northeast through Davis Mountain and Black Canyon </w:t>
            </w:r>
            <w:r w:rsidR="00990EC8" w:rsidRPr="00E664D1">
              <w:rPr>
                <w:sz w:val="20"/>
                <w:szCs w:val="20"/>
              </w:rPr>
              <w:t xml:space="preserve">allotments </w:t>
            </w:r>
            <w:r w:rsidRPr="00E664D1">
              <w:rPr>
                <w:sz w:val="20"/>
                <w:szCs w:val="20"/>
              </w:rPr>
              <w:t xml:space="preserve">will be limited to 2 days one overnight for one band only. </w:t>
            </w:r>
          </w:p>
          <w:p w:rsidR="0001426D" w:rsidRPr="00E664D1" w:rsidRDefault="0001426D" w:rsidP="00A301EF">
            <w:pPr>
              <w:tabs>
                <w:tab w:val="left" w:pos="6540"/>
              </w:tabs>
              <w:jc w:val="both"/>
              <w:rPr>
                <w:sz w:val="20"/>
                <w:szCs w:val="20"/>
              </w:rPr>
            </w:pPr>
          </w:p>
          <w:p w:rsidR="0001426D" w:rsidRPr="00E664D1" w:rsidRDefault="0001426D" w:rsidP="0001426D">
            <w:pPr>
              <w:rPr>
                <w:sz w:val="20"/>
                <w:szCs w:val="20"/>
              </w:rPr>
            </w:pPr>
            <w:r w:rsidRPr="00E664D1">
              <w:rPr>
                <w:sz w:val="20"/>
                <w:szCs w:val="20"/>
              </w:rPr>
              <w:t>In the Black Canyon, Clover Creek and Davis Mountain allotments:</w:t>
            </w:r>
          </w:p>
          <w:p w:rsidR="0001426D" w:rsidRPr="00E664D1" w:rsidRDefault="0001426D" w:rsidP="0001426D">
            <w:pPr>
              <w:ind w:left="279"/>
              <w:rPr>
                <w:sz w:val="20"/>
                <w:szCs w:val="20"/>
              </w:rPr>
            </w:pPr>
            <w:r w:rsidRPr="00E664D1">
              <w:rPr>
                <w:sz w:val="20"/>
                <w:szCs w:val="20"/>
              </w:rPr>
              <w:t xml:space="preserve">Bedding or overnighting of livestock will not be permitted to occur within 0.6 miles of occupied or undetermined status sage-grouse leks from March 15 to May 1 from 6 pm to 9 am.  In higher elevations, the timeframe is March 25 to May 15.  Permittees will be notified </w:t>
            </w:r>
            <w:r w:rsidR="00E134CF" w:rsidRPr="00E664D1">
              <w:rPr>
                <w:sz w:val="20"/>
                <w:szCs w:val="20"/>
              </w:rPr>
              <w:t xml:space="preserve">annually </w:t>
            </w:r>
            <w:r w:rsidRPr="00E664D1">
              <w:rPr>
                <w:sz w:val="20"/>
                <w:szCs w:val="20"/>
              </w:rPr>
              <w:t>of current sage-grouse lek locations and if they are in higher elevations.</w:t>
            </w:r>
          </w:p>
          <w:p w:rsidR="0001426D" w:rsidRPr="00E664D1" w:rsidRDefault="0001426D" w:rsidP="0001426D">
            <w:pPr>
              <w:ind w:left="279"/>
              <w:rPr>
                <w:sz w:val="20"/>
                <w:szCs w:val="20"/>
              </w:rPr>
            </w:pPr>
          </w:p>
          <w:p w:rsidR="0001426D" w:rsidRPr="00E664D1" w:rsidRDefault="0001426D" w:rsidP="0001426D">
            <w:pPr>
              <w:tabs>
                <w:tab w:val="left" w:pos="6540"/>
              </w:tabs>
              <w:ind w:left="279"/>
              <w:jc w:val="both"/>
              <w:rPr>
                <w:sz w:val="20"/>
                <w:szCs w:val="20"/>
              </w:rPr>
            </w:pPr>
            <w:r w:rsidRPr="00E664D1">
              <w:rPr>
                <w:sz w:val="20"/>
                <w:szCs w:val="20"/>
              </w:rPr>
              <w:t>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EE51A7" w:rsidRPr="00E664D1" w:rsidRDefault="00EE51A7" w:rsidP="0001426D">
            <w:pPr>
              <w:tabs>
                <w:tab w:val="left" w:pos="6540"/>
              </w:tabs>
              <w:ind w:left="279"/>
              <w:jc w:val="both"/>
              <w:rPr>
                <w:sz w:val="20"/>
                <w:szCs w:val="20"/>
              </w:rPr>
            </w:pPr>
          </w:p>
          <w:p w:rsidR="00EE51A7" w:rsidRPr="00E664D1" w:rsidRDefault="00EE51A7" w:rsidP="00EE51A7">
            <w:pPr>
              <w:tabs>
                <w:tab w:val="left" w:pos="6540"/>
              </w:tabs>
              <w:ind w:left="9"/>
              <w:jc w:val="both"/>
              <w:rPr>
                <w:sz w:val="20"/>
                <w:szCs w:val="20"/>
              </w:rPr>
            </w:pPr>
            <w:r w:rsidRPr="00E664D1">
              <w:rPr>
                <w:sz w:val="20"/>
                <w:szCs w:val="20"/>
              </w:rPr>
              <w:t>Livestock trailing will occur along the route outlined in the attached map and in accordance with Field Manager’s Final Decision EA No. DOI-BLM-ID-T030-2012-0004-EA.</w:t>
            </w:r>
          </w:p>
        </w:tc>
      </w:tr>
    </w:tbl>
    <w:p w:rsidR="00BD56FB" w:rsidRPr="00254104" w:rsidRDefault="00BD56FB" w:rsidP="00BD56FB">
      <w:pPr>
        <w:rPr>
          <w:b/>
          <w:sz w:val="20"/>
        </w:rPr>
      </w:pPr>
      <w:r w:rsidRPr="00254104">
        <w:rPr>
          <w:b/>
          <w:sz w:val="20"/>
        </w:rPr>
        <w:lastRenderedPageBreak/>
        <w:t>Trailing Permit for Justin Posey</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A0279">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BD56FB" w:rsidRPr="00254104" w:rsidTr="00EA0279">
        <w:trPr>
          <w:jc w:val="center"/>
        </w:trPr>
        <w:tc>
          <w:tcPr>
            <w:tcW w:w="1557" w:type="dxa"/>
            <w:tcBorders>
              <w:bottom w:val="nil"/>
              <w:right w:val="nil"/>
            </w:tcBorders>
          </w:tcPr>
          <w:p w:rsidR="00BD56FB" w:rsidRPr="00254104" w:rsidRDefault="007A5E1F" w:rsidP="00BD56FB">
            <w:pPr>
              <w:jc w:val="center"/>
              <w:rPr>
                <w:color w:val="0000FF"/>
                <w:sz w:val="20"/>
                <w:szCs w:val="20"/>
              </w:rPr>
            </w:pPr>
            <w:r w:rsidRPr="00254104">
              <w:rPr>
                <w:sz w:val="20"/>
                <w:szCs w:val="20"/>
                <w:lang w:eastAsia="ja-JP"/>
              </w:rPr>
              <w:t>90921</w:t>
            </w:r>
          </w:p>
        </w:tc>
        <w:tc>
          <w:tcPr>
            <w:tcW w:w="2303" w:type="dxa"/>
            <w:gridSpan w:val="2"/>
            <w:tcBorders>
              <w:left w:val="nil"/>
              <w:bottom w:val="nil"/>
              <w:right w:val="nil"/>
            </w:tcBorders>
          </w:tcPr>
          <w:p w:rsidR="00BD56FB" w:rsidRPr="00254104" w:rsidRDefault="00BD56FB" w:rsidP="00BD56FB">
            <w:pPr>
              <w:jc w:val="both"/>
              <w:rPr>
                <w:sz w:val="20"/>
                <w:szCs w:val="20"/>
              </w:rPr>
            </w:pPr>
            <w:r w:rsidRPr="00254104">
              <w:rPr>
                <w:sz w:val="20"/>
                <w:szCs w:val="20"/>
              </w:rPr>
              <w:t>Camp I</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 xml:space="preserve">350 </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left w:val="nil"/>
              <w:bottom w:val="nil"/>
              <w:right w:val="nil"/>
            </w:tcBorders>
          </w:tcPr>
          <w:p w:rsidR="00BD56FB" w:rsidRPr="00254104" w:rsidRDefault="00BD56FB" w:rsidP="00BD56FB">
            <w:pPr>
              <w:jc w:val="center"/>
              <w:rPr>
                <w:sz w:val="20"/>
                <w:szCs w:val="20"/>
              </w:rPr>
            </w:pPr>
            <w:r w:rsidRPr="00254104">
              <w:rPr>
                <w:sz w:val="20"/>
                <w:szCs w:val="20"/>
              </w:rPr>
              <w:t>04/13</w:t>
            </w:r>
          </w:p>
        </w:tc>
        <w:tc>
          <w:tcPr>
            <w:tcW w:w="1057" w:type="dxa"/>
            <w:tcBorders>
              <w:left w:val="nil"/>
              <w:bottom w:val="nil"/>
              <w:right w:val="nil"/>
            </w:tcBorders>
          </w:tcPr>
          <w:p w:rsidR="00BD56FB" w:rsidRPr="00254104" w:rsidRDefault="00BD56FB" w:rsidP="00BD56FB">
            <w:pPr>
              <w:jc w:val="center"/>
              <w:rPr>
                <w:sz w:val="20"/>
                <w:szCs w:val="20"/>
              </w:rPr>
            </w:pPr>
            <w:r w:rsidRPr="00254104">
              <w:rPr>
                <w:sz w:val="20"/>
                <w:szCs w:val="20"/>
              </w:rPr>
              <w:t>06/15</w:t>
            </w:r>
          </w:p>
        </w:tc>
        <w:tc>
          <w:tcPr>
            <w:tcW w:w="892" w:type="dxa"/>
            <w:tcBorders>
              <w:left w:val="nil"/>
              <w:bottom w:val="nil"/>
              <w:right w:val="nil"/>
            </w:tcBorders>
          </w:tcPr>
          <w:p w:rsidR="00BD56FB" w:rsidRPr="00254104" w:rsidRDefault="00BD56FB" w:rsidP="00BD56FB">
            <w:pPr>
              <w:jc w:val="right"/>
              <w:rPr>
                <w:sz w:val="20"/>
                <w:szCs w:val="20"/>
              </w:rPr>
            </w:pPr>
            <w:r w:rsidRPr="00254104">
              <w:rPr>
                <w:sz w:val="20"/>
                <w:szCs w:val="20"/>
              </w:rPr>
              <w:t>24</w:t>
            </w:r>
          </w:p>
        </w:tc>
        <w:tc>
          <w:tcPr>
            <w:tcW w:w="1003" w:type="dxa"/>
            <w:tcBorders>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7A5E1F" w:rsidP="00BD56FB">
            <w:pPr>
              <w:jc w:val="center"/>
              <w:rPr>
                <w:color w:val="0000FF"/>
                <w:sz w:val="20"/>
                <w:szCs w:val="20"/>
              </w:rPr>
            </w:pPr>
            <w:r w:rsidRPr="00254104">
              <w:rPr>
                <w:sz w:val="20"/>
                <w:szCs w:val="20"/>
                <w:lang w:eastAsia="ja-JP"/>
              </w:rPr>
              <w:t>90921</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Camp I</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350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09/15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24</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7A5E1F" w:rsidP="00BD56FB">
            <w:pPr>
              <w:jc w:val="center"/>
              <w:rPr>
                <w:color w:val="0000FF"/>
                <w:sz w:val="20"/>
                <w:szCs w:val="20"/>
              </w:rPr>
            </w:pPr>
            <w:r w:rsidRPr="00254104">
              <w:rPr>
                <w:sz w:val="20"/>
                <w:szCs w:val="20"/>
              </w:rPr>
              <w:t>90924</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North Milner</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350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04/13</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12</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7A5E1F" w:rsidP="00BD56FB">
            <w:pPr>
              <w:jc w:val="center"/>
              <w:rPr>
                <w:color w:val="0000FF"/>
                <w:sz w:val="20"/>
                <w:szCs w:val="20"/>
              </w:rPr>
            </w:pPr>
            <w:r w:rsidRPr="00254104">
              <w:rPr>
                <w:sz w:val="20"/>
                <w:szCs w:val="20"/>
                <w:lang w:eastAsia="ja-JP"/>
              </w:rPr>
              <w:t>90924</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North Milner</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350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09/15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12</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1858AB" w:rsidRPr="00254104" w:rsidTr="00EA0279">
        <w:trPr>
          <w:jc w:val="center"/>
        </w:trPr>
        <w:tc>
          <w:tcPr>
            <w:tcW w:w="1557" w:type="dxa"/>
            <w:tcBorders>
              <w:top w:val="nil"/>
              <w:bottom w:val="nil"/>
              <w:right w:val="nil"/>
            </w:tcBorders>
          </w:tcPr>
          <w:p w:rsidR="001858AB" w:rsidRPr="00254104" w:rsidRDefault="001858AB" w:rsidP="001858AB">
            <w:pPr>
              <w:jc w:val="center"/>
              <w:rPr>
                <w:color w:val="0000FF"/>
                <w:sz w:val="20"/>
                <w:szCs w:val="20"/>
              </w:rPr>
            </w:pPr>
            <w:r w:rsidRPr="00254104">
              <w:rPr>
                <w:sz w:val="20"/>
                <w:szCs w:val="20"/>
              </w:rPr>
              <w:t>90938</w:t>
            </w:r>
          </w:p>
        </w:tc>
        <w:tc>
          <w:tcPr>
            <w:tcW w:w="2303" w:type="dxa"/>
            <w:gridSpan w:val="2"/>
            <w:tcBorders>
              <w:top w:val="nil"/>
              <w:left w:val="nil"/>
              <w:bottom w:val="nil"/>
              <w:right w:val="nil"/>
            </w:tcBorders>
          </w:tcPr>
          <w:p w:rsidR="001858AB" w:rsidRPr="00254104" w:rsidRDefault="001858AB" w:rsidP="001858AB">
            <w:pPr>
              <w:jc w:val="both"/>
              <w:rPr>
                <w:sz w:val="20"/>
                <w:szCs w:val="20"/>
              </w:rPr>
            </w:pPr>
            <w:r w:rsidRPr="00254104">
              <w:rPr>
                <w:sz w:val="20"/>
                <w:szCs w:val="20"/>
              </w:rPr>
              <w:t>Wendell Trail</w:t>
            </w:r>
          </w:p>
        </w:tc>
        <w:tc>
          <w:tcPr>
            <w:tcW w:w="1372" w:type="dxa"/>
            <w:tcBorders>
              <w:top w:val="nil"/>
              <w:left w:val="nil"/>
              <w:bottom w:val="nil"/>
              <w:right w:val="nil"/>
            </w:tcBorders>
          </w:tcPr>
          <w:p w:rsidR="001858AB" w:rsidRPr="00254104" w:rsidRDefault="001858AB" w:rsidP="001858AB">
            <w:pPr>
              <w:jc w:val="center"/>
              <w:rPr>
                <w:sz w:val="20"/>
                <w:szCs w:val="20"/>
              </w:rPr>
            </w:pPr>
            <w:r w:rsidRPr="00254104">
              <w:rPr>
                <w:sz w:val="20"/>
                <w:szCs w:val="20"/>
              </w:rPr>
              <w:t xml:space="preserve">350 </w:t>
            </w:r>
          </w:p>
        </w:tc>
        <w:tc>
          <w:tcPr>
            <w:tcW w:w="1372" w:type="dxa"/>
            <w:tcBorders>
              <w:top w:val="nil"/>
              <w:left w:val="nil"/>
              <w:bottom w:val="nil"/>
              <w:right w:val="nil"/>
            </w:tcBorders>
          </w:tcPr>
          <w:p w:rsidR="001858AB" w:rsidRPr="00254104" w:rsidRDefault="001858AB" w:rsidP="001858AB">
            <w:pPr>
              <w:jc w:val="center"/>
              <w:rPr>
                <w:sz w:val="20"/>
                <w:szCs w:val="20"/>
              </w:rPr>
            </w:pPr>
            <w:r w:rsidRPr="00254104">
              <w:rPr>
                <w:sz w:val="20"/>
                <w:szCs w:val="20"/>
              </w:rPr>
              <w:t>Cattle</w:t>
            </w:r>
          </w:p>
        </w:tc>
        <w:tc>
          <w:tcPr>
            <w:tcW w:w="1118" w:type="dxa"/>
            <w:tcBorders>
              <w:top w:val="nil"/>
              <w:left w:val="nil"/>
              <w:bottom w:val="nil"/>
              <w:right w:val="nil"/>
            </w:tcBorders>
          </w:tcPr>
          <w:p w:rsidR="001858AB" w:rsidRPr="00254104" w:rsidRDefault="001858AB" w:rsidP="001858AB">
            <w:pPr>
              <w:jc w:val="center"/>
              <w:rPr>
                <w:sz w:val="20"/>
                <w:szCs w:val="20"/>
              </w:rPr>
            </w:pPr>
            <w:r w:rsidRPr="00254104">
              <w:rPr>
                <w:sz w:val="20"/>
                <w:szCs w:val="20"/>
              </w:rPr>
              <w:t>04/01</w:t>
            </w:r>
          </w:p>
        </w:tc>
        <w:tc>
          <w:tcPr>
            <w:tcW w:w="1057" w:type="dxa"/>
            <w:tcBorders>
              <w:top w:val="nil"/>
              <w:left w:val="nil"/>
              <w:bottom w:val="nil"/>
              <w:right w:val="nil"/>
            </w:tcBorders>
          </w:tcPr>
          <w:p w:rsidR="001858AB" w:rsidRPr="00254104" w:rsidRDefault="001858AB" w:rsidP="001858AB">
            <w:pPr>
              <w:jc w:val="center"/>
              <w:rPr>
                <w:sz w:val="20"/>
                <w:szCs w:val="20"/>
              </w:rPr>
            </w:pPr>
            <w:r w:rsidRPr="00254104">
              <w:rPr>
                <w:sz w:val="20"/>
                <w:szCs w:val="20"/>
              </w:rPr>
              <w:t>06/15</w:t>
            </w:r>
          </w:p>
        </w:tc>
        <w:tc>
          <w:tcPr>
            <w:tcW w:w="892" w:type="dxa"/>
            <w:tcBorders>
              <w:top w:val="nil"/>
              <w:left w:val="nil"/>
              <w:bottom w:val="nil"/>
              <w:right w:val="nil"/>
            </w:tcBorders>
          </w:tcPr>
          <w:p w:rsidR="001858AB" w:rsidRPr="00254104" w:rsidRDefault="001858AB" w:rsidP="001858AB">
            <w:pPr>
              <w:jc w:val="right"/>
              <w:rPr>
                <w:sz w:val="20"/>
                <w:szCs w:val="20"/>
              </w:rPr>
            </w:pPr>
            <w:r w:rsidRPr="00254104">
              <w:rPr>
                <w:sz w:val="20"/>
                <w:szCs w:val="20"/>
              </w:rPr>
              <w:t>23</w:t>
            </w:r>
          </w:p>
        </w:tc>
        <w:tc>
          <w:tcPr>
            <w:tcW w:w="1003" w:type="dxa"/>
            <w:tcBorders>
              <w:top w:val="nil"/>
              <w:left w:val="nil"/>
              <w:bottom w:val="nil"/>
            </w:tcBorders>
          </w:tcPr>
          <w:p w:rsidR="001858AB" w:rsidRPr="00254104" w:rsidRDefault="001858AB" w:rsidP="001858AB">
            <w:pPr>
              <w:jc w:val="right"/>
              <w:rPr>
                <w:sz w:val="20"/>
                <w:szCs w:val="20"/>
              </w:rPr>
            </w:pPr>
            <w:r w:rsidRPr="00254104">
              <w:rPr>
                <w:sz w:val="20"/>
                <w:szCs w:val="20"/>
              </w:rPr>
              <w:t>2</w:t>
            </w:r>
          </w:p>
        </w:tc>
      </w:tr>
      <w:tr w:rsidR="001858AB" w:rsidRPr="00254104" w:rsidTr="00EA0279">
        <w:trPr>
          <w:jc w:val="center"/>
        </w:trPr>
        <w:tc>
          <w:tcPr>
            <w:tcW w:w="1557" w:type="dxa"/>
            <w:tcBorders>
              <w:top w:val="nil"/>
              <w:bottom w:val="nil"/>
              <w:right w:val="nil"/>
            </w:tcBorders>
          </w:tcPr>
          <w:p w:rsidR="001858AB" w:rsidRPr="00254104" w:rsidRDefault="001858AB" w:rsidP="001858AB">
            <w:pPr>
              <w:jc w:val="center"/>
              <w:rPr>
                <w:color w:val="0000FF"/>
                <w:sz w:val="20"/>
                <w:szCs w:val="20"/>
              </w:rPr>
            </w:pPr>
            <w:r w:rsidRPr="00254104">
              <w:rPr>
                <w:sz w:val="20"/>
                <w:szCs w:val="20"/>
              </w:rPr>
              <w:t>90938</w:t>
            </w:r>
          </w:p>
        </w:tc>
        <w:tc>
          <w:tcPr>
            <w:tcW w:w="2303" w:type="dxa"/>
            <w:gridSpan w:val="2"/>
            <w:tcBorders>
              <w:top w:val="nil"/>
              <w:left w:val="nil"/>
              <w:bottom w:val="nil"/>
              <w:right w:val="nil"/>
            </w:tcBorders>
          </w:tcPr>
          <w:p w:rsidR="001858AB" w:rsidRPr="00254104" w:rsidRDefault="001858AB" w:rsidP="001858AB">
            <w:pPr>
              <w:jc w:val="both"/>
              <w:rPr>
                <w:sz w:val="20"/>
                <w:szCs w:val="20"/>
              </w:rPr>
            </w:pPr>
            <w:r w:rsidRPr="00254104">
              <w:rPr>
                <w:sz w:val="20"/>
                <w:szCs w:val="20"/>
              </w:rPr>
              <w:t>Wendell Trail</w:t>
            </w:r>
          </w:p>
        </w:tc>
        <w:tc>
          <w:tcPr>
            <w:tcW w:w="1372" w:type="dxa"/>
            <w:tcBorders>
              <w:top w:val="nil"/>
              <w:left w:val="nil"/>
              <w:bottom w:val="nil"/>
              <w:right w:val="nil"/>
            </w:tcBorders>
          </w:tcPr>
          <w:p w:rsidR="001858AB" w:rsidRPr="00254104" w:rsidRDefault="001858AB" w:rsidP="001858AB">
            <w:pPr>
              <w:jc w:val="center"/>
              <w:rPr>
                <w:sz w:val="20"/>
                <w:szCs w:val="20"/>
              </w:rPr>
            </w:pPr>
            <w:r w:rsidRPr="00254104">
              <w:rPr>
                <w:sz w:val="20"/>
                <w:szCs w:val="20"/>
              </w:rPr>
              <w:t xml:space="preserve">350 </w:t>
            </w:r>
          </w:p>
        </w:tc>
        <w:tc>
          <w:tcPr>
            <w:tcW w:w="1372" w:type="dxa"/>
            <w:tcBorders>
              <w:top w:val="nil"/>
              <w:left w:val="nil"/>
              <w:bottom w:val="nil"/>
              <w:right w:val="nil"/>
            </w:tcBorders>
          </w:tcPr>
          <w:p w:rsidR="001858AB" w:rsidRPr="00254104" w:rsidRDefault="001858AB" w:rsidP="001858AB">
            <w:pPr>
              <w:jc w:val="center"/>
              <w:rPr>
                <w:sz w:val="20"/>
                <w:szCs w:val="20"/>
              </w:rPr>
            </w:pPr>
            <w:r w:rsidRPr="00254104">
              <w:rPr>
                <w:sz w:val="20"/>
                <w:szCs w:val="20"/>
              </w:rPr>
              <w:t>Cattle</w:t>
            </w:r>
          </w:p>
        </w:tc>
        <w:tc>
          <w:tcPr>
            <w:tcW w:w="1118" w:type="dxa"/>
            <w:tcBorders>
              <w:top w:val="nil"/>
              <w:left w:val="nil"/>
              <w:bottom w:val="nil"/>
              <w:right w:val="nil"/>
            </w:tcBorders>
          </w:tcPr>
          <w:p w:rsidR="001858AB" w:rsidRPr="00254104" w:rsidRDefault="001858AB" w:rsidP="001858AB">
            <w:pPr>
              <w:jc w:val="center"/>
              <w:rPr>
                <w:sz w:val="20"/>
                <w:szCs w:val="20"/>
              </w:rPr>
            </w:pPr>
            <w:r w:rsidRPr="00254104">
              <w:rPr>
                <w:sz w:val="20"/>
                <w:szCs w:val="20"/>
              </w:rPr>
              <w:t>09/15</w:t>
            </w:r>
          </w:p>
        </w:tc>
        <w:tc>
          <w:tcPr>
            <w:tcW w:w="1057" w:type="dxa"/>
            <w:tcBorders>
              <w:top w:val="nil"/>
              <w:left w:val="nil"/>
              <w:bottom w:val="nil"/>
              <w:right w:val="nil"/>
            </w:tcBorders>
          </w:tcPr>
          <w:p w:rsidR="001858AB" w:rsidRPr="00254104" w:rsidRDefault="001858AB" w:rsidP="0097352F">
            <w:pPr>
              <w:jc w:val="center"/>
              <w:rPr>
                <w:sz w:val="20"/>
                <w:szCs w:val="20"/>
              </w:rPr>
            </w:pPr>
            <w:r w:rsidRPr="00254104">
              <w:rPr>
                <w:sz w:val="20"/>
                <w:szCs w:val="20"/>
              </w:rPr>
              <w:t>1</w:t>
            </w:r>
            <w:r w:rsidR="0097352F">
              <w:rPr>
                <w:sz w:val="20"/>
                <w:szCs w:val="20"/>
              </w:rPr>
              <w:t>2</w:t>
            </w:r>
            <w:r w:rsidRPr="00254104">
              <w:rPr>
                <w:sz w:val="20"/>
                <w:szCs w:val="20"/>
              </w:rPr>
              <w:t>/15</w:t>
            </w:r>
          </w:p>
        </w:tc>
        <w:tc>
          <w:tcPr>
            <w:tcW w:w="892" w:type="dxa"/>
            <w:tcBorders>
              <w:top w:val="nil"/>
              <w:left w:val="nil"/>
              <w:bottom w:val="nil"/>
              <w:right w:val="nil"/>
            </w:tcBorders>
          </w:tcPr>
          <w:p w:rsidR="001858AB" w:rsidRPr="00254104" w:rsidRDefault="001858AB" w:rsidP="001858AB">
            <w:pPr>
              <w:jc w:val="right"/>
              <w:rPr>
                <w:sz w:val="20"/>
                <w:szCs w:val="20"/>
              </w:rPr>
            </w:pPr>
            <w:r w:rsidRPr="00254104">
              <w:rPr>
                <w:sz w:val="20"/>
                <w:szCs w:val="20"/>
              </w:rPr>
              <w:t>22</w:t>
            </w:r>
          </w:p>
        </w:tc>
        <w:tc>
          <w:tcPr>
            <w:tcW w:w="1003" w:type="dxa"/>
            <w:tcBorders>
              <w:top w:val="nil"/>
              <w:left w:val="nil"/>
              <w:bottom w:val="nil"/>
            </w:tcBorders>
          </w:tcPr>
          <w:p w:rsidR="001858AB" w:rsidRPr="00254104" w:rsidRDefault="001858AB" w:rsidP="001858AB">
            <w:pPr>
              <w:jc w:val="right"/>
              <w:rPr>
                <w:sz w:val="20"/>
                <w:szCs w:val="20"/>
              </w:rPr>
            </w:pPr>
            <w:r w:rsidRPr="00254104">
              <w:rPr>
                <w:sz w:val="20"/>
                <w:szCs w:val="20"/>
              </w:rPr>
              <w:t>2</w:t>
            </w:r>
          </w:p>
        </w:tc>
      </w:tr>
      <w:tr w:rsidR="001858AB" w:rsidRPr="00254104" w:rsidTr="00EA0279">
        <w:trPr>
          <w:jc w:val="center"/>
        </w:trPr>
        <w:tc>
          <w:tcPr>
            <w:tcW w:w="10674" w:type="dxa"/>
            <w:gridSpan w:val="9"/>
            <w:tcBorders>
              <w:top w:val="single" w:sz="4" w:space="0" w:color="auto"/>
              <w:bottom w:val="single" w:sz="4" w:space="0" w:color="auto"/>
            </w:tcBorders>
          </w:tcPr>
          <w:p w:rsidR="001858AB" w:rsidRPr="00254104" w:rsidRDefault="001858AB" w:rsidP="00BD56FB">
            <w:pPr>
              <w:jc w:val="both"/>
              <w:rPr>
                <w:sz w:val="20"/>
                <w:szCs w:val="20"/>
              </w:rPr>
            </w:pPr>
            <w:r w:rsidRPr="00254104">
              <w:rPr>
                <w:sz w:val="20"/>
                <w:szCs w:val="20"/>
              </w:rPr>
              <w:t xml:space="preserve">TERMS &amp; CONDITIONS: </w:t>
            </w:r>
          </w:p>
        </w:tc>
      </w:tr>
      <w:tr w:rsidR="001858AB" w:rsidRPr="00254104" w:rsidTr="00EA0279">
        <w:trPr>
          <w:jc w:val="center"/>
        </w:trPr>
        <w:tc>
          <w:tcPr>
            <w:tcW w:w="1620" w:type="dxa"/>
            <w:gridSpan w:val="2"/>
            <w:tcBorders>
              <w:top w:val="single" w:sz="4" w:space="0" w:color="auto"/>
            </w:tcBorders>
          </w:tcPr>
          <w:p w:rsidR="001858AB" w:rsidRPr="00254104" w:rsidRDefault="001858AB" w:rsidP="00BD56FB">
            <w:pPr>
              <w:jc w:val="center"/>
              <w:rPr>
                <w:sz w:val="20"/>
                <w:szCs w:val="20"/>
              </w:rPr>
            </w:pPr>
          </w:p>
        </w:tc>
        <w:tc>
          <w:tcPr>
            <w:tcW w:w="9054" w:type="dxa"/>
            <w:gridSpan w:val="7"/>
            <w:tcBorders>
              <w:top w:val="single" w:sz="4" w:space="0" w:color="auto"/>
            </w:tcBorders>
          </w:tcPr>
          <w:p w:rsidR="001858AB" w:rsidRPr="00E664D1" w:rsidRDefault="001858AB" w:rsidP="007056D4">
            <w:pPr>
              <w:jc w:val="both"/>
              <w:rPr>
                <w:sz w:val="20"/>
                <w:szCs w:val="20"/>
              </w:rPr>
            </w:pPr>
            <w:r w:rsidRPr="00E664D1">
              <w:rPr>
                <w:sz w:val="20"/>
                <w:szCs w:val="20"/>
              </w:rPr>
              <w:t xml:space="preserve">Livestock trailing in North Milner Allotment will be limited to one day per </w:t>
            </w:r>
            <w:r w:rsidR="004E17C6" w:rsidRPr="00E664D1">
              <w:rPr>
                <w:sz w:val="20"/>
                <w:szCs w:val="20"/>
              </w:rPr>
              <w:t>trailing event</w:t>
            </w:r>
            <w:r w:rsidRPr="00E664D1">
              <w:rPr>
                <w:sz w:val="20"/>
                <w:szCs w:val="20"/>
              </w:rPr>
              <w:t xml:space="preserve">. No overnighting on </w:t>
            </w:r>
            <w:r w:rsidR="00B34A00">
              <w:rPr>
                <w:sz w:val="20"/>
                <w:szCs w:val="20"/>
              </w:rPr>
              <w:t>BLM-administered</w:t>
            </w:r>
            <w:r w:rsidRPr="00E664D1">
              <w:rPr>
                <w:sz w:val="20"/>
                <w:szCs w:val="20"/>
              </w:rPr>
              <w:t xml:space="preserve"> lands is permitted without pre-approval of the authorized officer.</w:t>
            </w:r>
          </w:p>
          <w:p w:rsidR="004873E0" w:rsidRPr="00E664D1" w:rsidRDefault="004873E0" w:rsidP="007056D4">
            <w:pPr>
              <w:jc w:val="both"/>
              <w:rPr>
                <w:sz w:val="20"/>
                <w:szCs w:val="20"/>
              </w:rPr>
            </w:pPr>
          </w:p>
          <w:p w:rsidR="004873E0" w:rsidRPr="00E664D1" w:rsidRDefault="00A84FDB" w:rsidP="004873E0">
            <w:pPr>
              <w:jc w:val="both"/>
              <w:rPr>
                <w:sz w:val="20"/>
                <w:szCs w:val="20"/>
              </w:rPr>
            </w:pPr>
            <w:r w:rsidRPr="00E664D1">
              <w:rPr>
                <w:sz w:val="20"/>
                <w:szCs w:val="20"/>
              </w:rPr>
              <w:t xml:space="preserve">Livestock trailing in Camp I Allotment and Wendell Trail will be limited to two days per trailing event.  </w:t>
            </w:r>
            <w:r w:rsidR="004873E0" w:rsidRPr="00E664D1">
              <w:rPr>
                <w:sz w:val="20"/>
                <w:szCs w:val="20"/>
              </w:rPr>
              <w:t xml:space="preserve">Overnighting livestock on or adjacent to riparian areas is prohibited.  </w:t>
            </w:r>
          </w:p>
          <w:p w:rsidR="001858AB" w:rsidRPr="00E664D1" w:rsidRDefault="001858AB" w:rsidP="007056D4">
            <w:pPr>
              <w:jc w:val="both"/>
              <w:rPr>
                <w:sz w:val="20"/>
                <w:szCs w:val="20"/>
              </w:rPr>
            </w:pPr>
            <w:r w:rsidRPr="00E664D1">
              <w:rPr>
                <w:sz w:val="20"/>
                <w:szCs w:val="20"/>
              </w:rPr>
              <w:tab/>
            </w:r>
          </w:p>
          <w:p w:rsidR="001858AB" w:rsidRPr="00E664D1" w:rsidRDefault="001858AB" w:rsidP="007056D4">
            <w:pPr>
              <w:jc w:val="both"/>
              <w:rPr>
                <w:sz w:val="20"/>
                <w:szCs w:val="20"/>
              </w:rPr>
            </w:pPr>
            <w:r w:rsidRPr="00E664D1">
              <w:rPr>
                <w:sz w:val="20"/>
                <w:szCs w:val="20"/>
              </w:rPr>
              <w:t xml:space="preserve">Livestock trailing in Camp I and Wendell Trail allotments will be limited to two days per </w:t>
            </w:r>
            <w:r w:rsidR="004E17C6" w:rsidRPr="00E664D1">
              <w:rPr>
                <w:sz w:val="20"/>
                <w:szCs w:val="20"/>
              </w:rPr>
              <w:t>trailing event</w:t>
            </w:r>
            <w:r w:rsidRPr="00E664D1">
              <w:rPr>
                <w:sz w:val="20"/>
                <w:szCs w:val="20"/>
              </w:rPr>
              <w:t>.</w:t>
            </w:r>
          </w:p>
          <w:p w:rsidR="00EE51A7" w:rsidRPr="00E664D1" w:rsidRDefault="00EE51A7" w:rsidP="007056D4">
            <w:pPr>
              <w:jc w:val="both"/>
              <w:rPr>
                <w:sz w:val="20"/>
                <w:szCs w:val="20"/>
              </w:rPr>
            </w:pPr>
          </w:p>
          <w:p w:rsidR="00EE51A7" w:rsidRPr="00E664D1" w:rsidRDefault="00EE51A7" w:rsidP="007056D4">
            <w:pPr>
              <w:jc w:val="both"/>
              <w:rPr>
                <w:sz w:val="20"/>
                <w:szCs w:val="20"/>
              </w:rPr>
            </w:pPr>
            <w:r w:rsidRPr="00E664D1">
              <w:rPr>
                <w:sz w:val="20"/>
                <w:szCs w:val="20"/>
              </w:rPr>
              <w:t>Livestock trailing will occur along the route outlined in the attached map and in accordance with Field Manager’s Final Decision EA No. DOI-BLM-ID-T030-2012-0004-EA.</w:t>
            </w:r>
          </w:p>
        </w:tc>
      </w:tr>
    </w:tbl>
    <w:p w:rsidR="00BD56FB" w:rsidRPr="00254104" w:rsidRDefault="00BD56FB" w:rsidP="00BD56FB">
      <w:pPr>
        <w:rPr>
          <w:sz w:val="20"/>
        </w:rPr>
      </w:pPr>
    </w:p>
    <w:p w:rsidR="007F0CDF" w:rsidRDefault="007F0CDF" w:rsidP="00BD56FB">
      <w:pPr>
        <w:rPr>
          <w:b/>
          <w:sz w:val="20"/>
        </w:rPr>
      </w:pPr>
    </w:p>
    <w:p w:rsidR="007F0CDF" w:rsidRDefault="007F0CDF" w:rsidP="00BD56FB">
      <w:pPr>
        <w:rPr>
          <w:b/>
          <w:sz w:val="20"/>
        </w:rPr>
      </w:pPr>
    </w:p>
    <w:p w:rsidR="007F0CDF" w:rsidRDefault="007F0CDF" w:rsidP="00BD56FB">
      <w:pPr>
        <w:rPr>
          <w:b/>
          <w:sz w:val="20"/>
        </w:rPr>
      </w:pPr>
    </w:p>
    <w:p w:rsidR="007F0CDF" w:rsidRDefault="007F0CDF" w:rsidP="00BD56FB">
      <w:pPr>
        <w:rPr>
          <w:b/>
          <w:sz w:val="20"/>
        </w:rPr>
      </w:pPr>
    </w:p>
    <w:p w:rsidR="00BD56FB" w:rsidRPr="00254104" w:rsidRDefault="00BD56FB" w:rsidP="00BD56FB">
      <w:pPr>
        <w:rPr>
          <w:b/>
          <w:sz w:val="20"/>
        </w:rPr>
      </w:pPr>
      <w:r w:rsidRPr="00254104">
        <w:rPr>
          <w:b/>
          <w:sz w:val="20"/>
        </w:rPr>
        <w:t>Trailing Permit for Sheephook Cattle Grazing Association</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A0279">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7A5E1F" w:rsidRPr="00254104" w:rsidTr="00EA0279">
        <w:trPr>
          <w:jc w:val="center"/>
        </w:trPr>
        <w:tc>
          <w:tcPr>
            <w:tcW w:w="1557" w:type="dxa"/>
            <w:tcBorders>
              <w:bottom w:val="nil"/>
              <w:right w:val="nil"/>
            </w:tcBorders>
          </w:tcPr>
          <w:p w:rsidR="007A5E1F" w:rsidRPr="00254104" w:rsidRDefault="007A5E1F" w:rsidP="00EA0279">
            <w:pPr>
              <w:jc w:val="center"/>
              <w:rPr>
                <w:color w:val="0000FF"/>
                <w:sz w:val="20"/>
                <w:szCs w:val="20"/>
              </w:rPr>
            </w:pPr>
            <w:r w:rsidRPr="00254104">
              <w:rPr>
                <w:sz w:val="20"/>
                <w:szCs w:val="20"/>
                <w:lang w:eastAsia="ja-JP"/>
              </w:rPr>
              <w:t>90921</w:t>
            </w:r>
          </w:p>
        </w:tc>
        <w:tc>
          <w:tcPr>
            <w:tcW w:w="2303" w:type="dxa"/>
            <w:gridSpan w:val="2"/>
            <w:tcBorders>
              <w:left w:val="nil"/>
              <w:bottom w:val="nil"/>
              <w:right w:val="nil"/>
            </w:tcBorders>
          </w:tcPr>
          <w:p w:rsidR="007A5E1F" w:rsidRPr="00254104" w:rsidRDefault="007A5E1F" w:rsidP="00BD56FB">
            <w:pPr>
              <w:jc w:val="both"/>
              <w:rPr>
                <w:sz w:val="20"/>
                <w:szCs w:val="20"/>
              </w:rPr>
            </w:pPr>
            <w:r w:rsidRPr="00254104">
              <w:rPr>
                <w:sz w:val="20"/>
                <w:szCs w:val="20"/>
              </w:rPr>
              <w:t>Camp I</w:t>
            </w:r>
          </w:p>
        </w:tc>
        <w:tc>
          <w:tcPr>
            <w:tcW w:w="1372" w:type="dxa"/>
            <w:tcBorders>
              <w:left w:val="nil"/>
              <w:bottom w:val="nil"/>
              <w:right w:val="nil"/>
            </w:tcBorders>
          </w:tcPr>
          <w:p w:rsidR="007A5E1F" w:rsidRPr="00254104" w:rsidRDefault="007A5E1F" w:rsidP="00BD56FB">
            <w:pPr>
              <w:jc w:val="center"/>
              <w:rPr>
                <w:sz w:val="20"/>
                <w:szCs w:val="20"/>
              </w:rPr>
            </w:pPr>
            <w:r w:rsidRPr="00254104">
              <w:rPr>
                <w:sz w:val="20"/>
                <w:szCs w:val="20"/>
              </w:rPr>
              <w:t xml:space="preserve">600 </w:t>
            </w:r>
          </w:p>
        </w:tc>
        <w:tc>
          <w:tcPr>
            <w:tcW w:w="1372" w:type="dxa"/>
            <w:tcBorders>
              <w:left w:val="nil"/>
              <w:bottom w:val="nil"/>
              <w:right w:val="nil"/>
            </w:tcBorders>
          </w:tcPr>
          <w:p w:rsidR="007A5E1F" w:rsidRPr="00254104" w:rsidRDefault="007A5E1F" w:rsidP="00BD56FB">
            <w:pPr>
              <w:jc w:val="center"/>
              <w:rPr>
                <w:sz w:val="20"/>
                <w:szCs w:val="20"/>
              </w:rPr>
            </w:pPr>
            <w:r w:rsidRPr="00254104">
              <w:rPr>
                <w:sz w:val="20"/>
                <w:szCs w:val="20"/>
              </w:rPr>
              <w:t>Cattle</w:t>
            </w:r>
          </w:p>
        </w:tc>
        <w:tc>
          <w:tcPr>
            <w:tcW w:w="1118" w:type="dxa"/>
            <w:tcBorders>
              <w:left w:val="nil"/>
              <w:bottom w:val="nil"/>
              <w:right w:val="nil"/>
            </w:tcBorders>
          </w:tcPr>
          <w:p w:rsidR="007A5E1F" w:rsidRPr="00254104" w:rsidRDefault="007A5E1F" w:rsidP="00BD56FB">
            <w:pPr>
              <w:jc w:val="center"/>
              <w:rPr>
                <w:sz w:val="20"/>
                <w:szCs w:val="20"/>
              </w:rPr>
            </w:pPr>
            <w:r w:rsidRPr="00254104">
              <w:rPr>
                <w:sz w:val="20"/>
                <w:szCs w:val="20"/>
              </w:rPr>
              <w:t>05/01</w:t>
            </w:r>
          </w:p>
        </w:tc>
        <w:tc>
          <w:tcPr>
            <w:tcW w:w="1057" w:type="dxa"/>
            <w:tcBorders>
              <w:left w:val="nil"/>
              <w:bottom w:val="nil"/>
              <w:right w:val="nil"/>
            </w:tcBorders>
          </w:tcPr>
          <w:p w:rsidR="007A5E1F" w:rsidRPr="00254104" w:rsidRDefault="007A5E1F" w:rsidP="00BD56FB">
            <w:pPr>
              <w:jc w:val="center"/>
              <w:rPr>
                <w:sz w:val="20"/>
                <w:szCs w:val="20"/>
              </w:rPr>
            </w:pPr>
            <w:r w:rsidRPr="00254104">
              <w:rPr>
                <w:sz w:val="20"/>
                <w:szCs w:val="20"/>
              </w:rPr>
              <w:t>06/01</w:t>
            </w:r>
          </w:p>
        </w:tc>
        <w:tc>
          <w:tcPr>
            <w:tcW w:w="892" w:type="dxa"/>
            <w:tcBorders>
              <w:left w:val="nil"/>
              <w:bottom w:val="nil"/>
              <w:right w:val="nil"/>
            </w:tcBorders>
          </w:tcPr>
          <w:p w:rsidR="007A5E1F" w:rsidRPr="00254104" w:rsidRDefault="007A5E1F" w:rsidP="00BD56FB">
            <w:pPr>
              <w:jc w:val="right"/>
              <w:rPr>
                <w:sz w:val="20"/>
                <w:szCs w:val="20"/>
              </w:rPr>
            </w:pPr>
            <w:r w:rsidRPr="00254104">
              <w:rPr>
                <w:sz w:val="20"/>
                <w:szCs w:val="20"/>
              </w:rPr>
              <w:t>20</w:t>
            </w:r>
          </w:p>
        </w:tc>
        <w:tc>
          <w:tcPr>
            <w:tcW w:w="1003" w:type="dxa"/>
            <w:tcBorders>
              <w:left w:val="nil"/>
              <w:bottom w:val="nil"/>
            </w:tcBorders>
          </w:tcPr>
          <w:p w:rsidR="007A5E1F" w:rsidRPr="00254104" w:rsidRDefault="007A5E1F" w:rsidP="00BD56FB">
            <w:pPr>
              <w:jc w:val="right"/>
              <w:rPr>
                <w:sz w:val="20"/>
                <w:szCs w:val="20"/>
              </w:rPr>
            </w:pPr>
            <w:r w:rsidRPr="00254104">
              <w:rPr>
                <w:sz w:val="20"/>
                <w:szCs w:val="20"/>
              </w:rPr>
              <w:t>1</w:t>
            </w:r>
          </w:p>
        </w:tc>
      </w:tr>
      <w:tr w:rsidR="007A5E1F" w:rsidRPr="00254104" w:rsidTr="00EA0279">
        <w:trPr>
          <w:jc w:val="center"/>
        </w:trPr>
        <w:tc>
          <w:tcPr>
            <w:tcW w:w="1557" w:type="dxa"/>
            <w:tcBorders>
              <w:top w:val="nil"/>
              <w:bottom w:val="nil"/>
              <w:right w:val="nil"/>
            </w:tcBorders>
          </w:tcPr>
          <w:p w:rsidR="007A5E1F" w:rsidRPr="00254104" w:rsidRDefault="007A5E1F" w:rsidP="00EA0279">
            <w:pPr>
              <w:jc w:val="center"/>
              <w:rPr>
                <w:color w:val="0000FF"/>
                <w:sz w:val="20"/>
                <w:szCs w:val="20"/>
              </w:rPr>
            </w:pPr>
            <w:r w:rsidRPr="00254104">
              <w:rPr>
                <w:sz w:val="20"/>
                <w:szCs w:val="20"/>
                <w:lang w:eastAsia="ja-JP"/>
              </w:rPr>
              <w:t>90921</w:t>
            </w:r>
          </w:p>
        </w:tc>
        <w:tc>
          <w:tcPr>
            <w:tcW w:w="2303" w:type="dxa"/>
            <w:gridSpan w:val="2"/>
            <w:tcBorders>
              <w:top w:val="nil"/>
              <w:left w:val="nil"/>
              <w:bottom w:val="nil"/>
              <w:right w:val="nil"/>
            </w:tcBorders>
          </w:tcPr>
          <w:p w:rsidR="007A5E1F" w:rsidRPr="00254104" w:rsidRDefault="007A5E1F" w:rsidP="00BD56FB">
            <w:pPr>
              <w:jc w:val="both"/>
              <w:rPr>
                <w:sz w:val="20"/>
                <w:szCs w:val="20"/>
              </w:rPr>
            </w:pPr>
            <w:r w:rsidRPr="00254104">
              <w:rPr>
                <w:sz w:val="20"/>
                <w:szCs w:val="20"/>
              </w:rPr>
              <w:t>Camp I</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 xml:space="preserve">600 </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Cattle</w:t>
            </w:r>
          </w:p>
        </w:tc>
        <w:tc>
          <w:tcPr>
            <w:tcW w:w="1118"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09/15</w:t>
            </w:r>
          </w:p>
        </w:tc>
        <w:tc>
          <w:tcPr>
            <w:tcW w:w="1057"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12/01</w:t>
            </w:r>
          </w:p>
        </w:tc>
        <w:tc>
          <w:tcPr>
            <w:tcW w:w="892" w:type="dxa"/>
            <w:tcBorders>
              <w:top w:val="nil"/>
              <w:left w:val="nil"/>
              <w:bottom w:val="nil"/>
              <w:right w:val="nil"/>
            </w:tcBorders>
          </w:tcPr>
          <w:p w:rsidR="007A5E1F" w:rsidRPr="00254104" w:rsidRDefault="007A5E1F" w:rsidP="00BD56FB">
            <w:pPr>
              <w:jc w:val="right"/>
              <w:rPr>
                <w:sz w:val="20"/>
                <w:szCs w:val="20"/>
              </w:rPr>
            </w:pPr>
          </w:p>
        </w:tc>
        <w:tc>
          <w:tcPr>
            <w:tcW w:w="1003" w:type="dxa"/>
            <w:tcBorders>
              <w:top w:val="nil"/>
              <w:left w:val="nil"/>
              <w:bottom w:val="nil"/>
            </w:tcBorders>
          </w:tcPr>
          <w:p w:rsidR="007A5E1F" w:rsidRPr="00254104" w:rsidRDefault="007A5E1F" w:rsidP="00BD56FB">
            <w:pPr>
              <w:jc w:val="right"/>
              <w:rPr>
                <w:sz w:val="20"/>
                <w:szCs w:val="20"/>
              </w:rPr>
            </w:pPr>
            <w:r w:rsidRPr="00254104">
              <w:rPr>
                <w:sz w:val="20"/>
                <w:szCs w:val="20"/>
              </w:rPr>
              <w:t>1</w:t>
            </w:r>
          </w:p>
        </w:tc>
      </w:tr>
      <w:tr w:rsidR="007A5E1F" w:rsidRPr="00254104" w:rsidTr="00EA0279">
        <w:trPr>
          <w:jc w:val="center"/>
        </w:trPr>
        <w:tc>
          <w:tcPr>
            <w:tcW w:w="1557" w:type="dxa"/>
            <w:tcBorders>
              <w:top w:val="nil"/>
              <w:bottom w:val="nil"/>
              <w:right w:val="nil"/>
            </w:tcBorders>
          </w:tcPr>
          <w:p w:rsidR="007A5E1F" w:rsidRPr="00254104" w:rsidRDefault="007A5E1F" w:rsidP="00EA0279">
            <w:pPr>
              <w:jc w:val="center"/>
              <w:rPr>
                <w:color w:val="0000FF"/>
                <w:sz w:val="20"/>
                <w:szCs w:val="20"/>
              </w:rPr>
            </w:pPr>
            <w:r w:rsidRPr="00254104">
              <w:rPr>
                <w:sz w:val="20"/>
                <w:szCs w:val="20"/>
              </w:rPr>
              <w:t>90924</w:t>
            </w:r>
          </w:p>
        </w:tc>
        <w:tc>
          <w:tcPr>
            <w:tcW w:w="2303" w:type="dxa"/>
            <w:gridSpan w:val="2"/>
            <w:tcBorders>
              <w:top w:val="nil"/>
              <w:left w:val="nil"/>
              <w:bottom w:val="nil"/>
              <w:right w:val="nil"/>
            </w:tcBorders>
          </w:tcPr>
          <w:p w:rsidR="007A5E1F" w:rsidRPr="00254104" w:rsidRDefault="007A5E1F" w:rsidP="00BD56FB">
            <w:pPr>
              <w:jc w:val="both"/>
              <w:rPr>
                <w:sz w:val="20"/>
                <w:szCs w:val="20"/>
              </w:rPr>
            </w:pPr>
            <w:r w:rsidRPr="00254104">
              <w:rPr>
                <w:sz w:val="20"/>
                <w:szCs w:val="20"/>
              </w:rPr>
              <w:t>North Milner</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 xml:space="preserve">600 </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Cattle</w:t>
            </w:r>
          </w:p>
        </w:tc>
        <w:tc>
          <w:tcPr>
            <w:tcW w:w="1118"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05/01</w:t>
            </w:r>
          </w:p>
        </w:tc>
        <w:tc>
          <w:tcPr>
            <w:tcW w:w="1057"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06/01</w:t>
            </w:r>
          </w:p>
        </w:tc>
        <w:tc>
          <w:tcPr>
            <w:tcW w:w="892" w:type="dxa"/>
            <w:tcBorders>
              <w:top w:val="nil"/>
              <w:left w:val="nil"/>
              <w:bottom w:val="nil"/>
              <w:right w:val="nil"/>
            </w:tcBorders>
          </w:tcPr>
          <w:p w:rsidR="007A5E1F" w:rsidRPr="00254104" w:rsidRDefault="007A5E1F" w:rsidP="00BD56FB">
            <w:pPr>
              <w:jc w:val="right"/>
              <w:rPr>
                <w:sz w:val="20"/>
                <w:szCs w:val="20"/>
              </w:rPr>
            </w:pPr>
            <w:r w:rsidRPr="00254104">
              <w:rPr>
                <w:sz w:val="20"/>
                <w:szCs w:val="20"/>
              </w:rPr>
              <w:t>20</w:t>
            </w:r>
          </w:p>
        </w:tc>
        <w:tc>
          <w:tcPr>
            <w:tcW w:w="1003" w:type="dxa"/>
            <w:tcBorders>
              <w:top w:val="nil"/>
              <w:left w:val="nil"/>
              <w:bottom w:val="nil"/>
            </w:tcBorders>
          </w:tcPr>
          <w:p w:rsidR="007A5E1F" w:rsidRPr="00254104" w:rsidRDefault="007A5E1F" w:rsidP="00BD56FB">
            <w:pPr>
              <w:jc w:val="right"/>
              <w:rPr>
                <w:sz w:val="20"/>
                <w:szCs w:val="20"/>
              </w:rPr>
            </w:pPr>
            <w:r w:rsidRPr="00254104">
              <w:rPr>
                <w:sz w:val="20"/>
                <w:szCs w:val="20"/>
              </w:rPr>
              <w:t>1</w:t>
            </w:r>
          </w:p>
        </w:tc>
      </w:tr>
      <w:tr w:rsidR="007A5E1F" w:rsidRPr="00254104" w:rsidTr="00EA0279">
        <w:trPr>
          <w:jc w:val="center"/>
        </w:trPr>
        <w:tc>
          <w:tcPr>
            <w:tcW w:w="1557" w:type="dxa"/>
            <w:tcBorders>
              <w:top w:val="nil"/>
              <w:bottom w:val="nil"/>
              <w:right w:val="nil"/>
            </w:tcBorders>
          </w:tcPr>
          <w:p w:rsidR="007A5E1F" w:rsidRPr="00254104" w:rsidRDefault="007A5E1F" w:rsidP="00EA0279">
            <w:pPr>
              <w:jc w:val="center"/>
              <w:rPr>
                <w:color w:val="0000FF"/>
                <w:sz w:val="20"/>
                <w:szCs w:val="20"/>
              </w:rPr>
            </w:pPr>
            <w:r w:rsidRPr="00254104">
              <w:rPr>
                <w:sz w:val="20"/>
                <w:szCs w:val="20"/>
                <w:lang w:eastAsia="ja-JP"/>
              </w:rPr>
              <w:t>90924</w:t>
            </w:r>
          </w:p>
        </w:tc>
        <w:tc>
          <w:tcPr>
            <w:tcW w:w="2303" w:type="dxa"/>
            <w:gridSpan w:val="2"/>
            <w:tcBorders>
              <w:top w:val="nil"/>
              <w:left w:val="nil"/>
              <w:bottom w:val="nil"/>
              <w:right w:val="nil"/>
            </w:tcBorders>
          </w:tcPr>
          <w:p w:rsidR="007A5E1F" w:rsidRPr="00254104" w:rsidRDefault="007A5E1F" w:rsidP="00BD56FB">
            <w:pPr>
              <w:jc w:val="both"/>
              <w:rPr>
                <w:sz w:val="20"/>
                <w:szCs w:val="20"/>
              </w:rPr>
            </w:pPr>
            <w:r w:rsidRPr="00254104">
              <w:rPr>
                <w:sz w:val="20"/>
                <w:szCs w:val="20"/>
              </w:rPr>
              <w:t>North Milner</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 xml:space="preserve">600 </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Cattle</w:t>
            </w:r>
          </w:p>
        </w:tc>
        <w:tc>
          <w:tcPr>
            <w:tcW w:w="1118"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09/15</w:t>
            </w:r>
          </w:p>
        </w:tc>
        <w:tc>
          <w:tcPr>
            <w:tcW w:w="1057"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12/01</w:t>
            </w:r>
          </w:p>
        </w:tc>
        <w:tc>
          <w:tcPr>
            <w:tcW w:w="892" w:type="dxa"/>
            <w:tcBorders>
              <w:top w:val="nil"/>
              <w:left w:val="nil"/>
              <w:bottom w:val="nil"/>
              <w:right w:val="nil"/>
            </w:tcBorders>
          </w:tcPr>
          <w:p w:rsidR="007A5E1F" w:rsidRPr="00254104" w:rsidRDefault="007A5E1F" w:rsidP="00BD56FB">
            <w:pPr>
              <w:jc w:val="right"/>
              <w:rPr>
                <w:sz w:val="20"/>
                <w:szCs w:val="20"/>
              </w:rPr>
            </w:pPr>
          </w:p>
        </w:tc>
        <w:tc>
          <w:tcPr>
            <w:tcW w:w="1003" w:type="dxa"/>
            <w:tcBorders>
              <w:top w:val="nil"/>
              <w:left w:val="nil"/>
              <w:bottom w:val="nil"/>
            </w:tcBorders>
          </w:tcPr>
          <w:p w:rsidR="007A5E1F" w:rsidRPr="00254104" w:rsidRDefault="007A5E1F" w:rsidP="00BD56FB">
            <w:pPr>
              <w:jc w:val="right"/>
              <w:rPr>
                <w:sz w:val="20"/>
                <w:szCs w:val="20"/>
              </w:rPr>
            </w:pPr>
            <w:r w:rsidRPr="00254104">
              <w:rPr>
                <w:sz w:val="20"/>
                <w:szCs w:val="20"/>
              </w:rPr>
              <w:t>1</w:t>
            </w:r>
          </w:p>
        </w:tc>
      </w:tr>
      <w:tr w:rsidR="00BD56FB" w:rsidRPr="00254104" w:rsidTr="00EA0279">
        <w:trPr>
          <w:jc w:val="center"/>
        </w:trPr>
        <w:tc>
          <w:tcPr>
            <w:tcW w:w="10674" w:type="dxa"/>
            <w:gridSpan w:val="9"/>
            <w:tcBorders>
              <w:top w:val="single" w:sz="4" w:space="0" w:color="auto"/>
              <w:bottom w:val="single" w:sz="4" w:space="0" w:color="auto"/>
            </w:tcBorders>
          </w:tcPr>
          <w:p w:rsidR="00BD56FB" w:rsidRPr="00254104" w:rsidRDefault="005C39CD" w:rsidP="00BD56FB">
            <w:pPr>
              <w:jc w:val="both"/>
              <w:rPr>
                <w:sz w:val="20"/>
                <w:szCs w:val="20"/>
              </w:rPr>
            </w:pPr>
            <w:r>
              <w:rPr>
                <w:sz w:val="20"/>
                <w:szCs w:val="20"/>
              </w:rPr>
              <w:t>T</w:t>
            </w:r>
            <w:r w:rsidR="00BD56FB" w:rsidRPr="00254104">
              <w:rPr>
                <w:sz w:val="20"/>
                <w:szCs w:val="20"/>
              </w:rPr>
              <w:t xml:space="preserve">ERMS &amp; CONDITIONS: </w:t>
            </w:r>
          </w:p>
        </w:tc>
      </w:tr>
      <w:tr w:rsidR="00BD56FB" w:rsidRPr="00254104" w:rsidTr="00EA0279">
        <w:trPr>
          <w:jc w:val="center"/>
        </w:trPr>
        <w:tc>
          <w:tcPr>
            <w:tcW w:w="1620" w:type="dxa"/>
            <w:gridSpan w:val="2"/>
            <w:tcBorders>
              <w:top w:val="single" w:sz="4" w:space="0" w:color="auto"/>
            </w:tcBorders>
          </w:tcPr>
          <w:p w:rsidR="00BD56FB" w:rsidRPr="00254104" w:rsidRDefault="00BD56FB" w:rsidP="00BD56FB">
            <w:pPr>
              <w:jc w:val="center"/>
              <w:rPr>
                <w:color w:val="0000FF"/>
                <w:sz w:val="20"/>
                <w:szCs w:val="20"/>
              </w:rPr>
            </w:pPr>
          </w:p>
        </w:tc>
        <w:tc>
          <w:tcPr>
            <w:tcW w:w="9054" w:type="dxa"/>
            <w:gridSpan w:val="7"/>
            <w:tcBorders>
              <w:top w:val="single" w:sz="4" w:space="0" w:color="auto"/>
            </w:tcBorders>
          </w:tcPr>
          <w:p w:rsidR="00955DCD" w:rsidRPr="00E664D1" w:rsidRDefault="00955DCD" w:rsidP="00BD56FB">
            <w:pPr>
              <w:jc w:val="both"/>
              <w:rPr>
                <w:sz w:val="20"/>
                <w:szCs w:val="20"/>
              </w:rPr>
            </w:pPr>
            <w:r w:rsidRPr="00E664D1">
              <w:rPr>
                <w:sz w:val="20"/>
                <w:szCs w:val="20"/>
              </w:rPr>
              <w:t xml:space="preserve">All livestock trailing on this permit will be limited to one day.  No overnighting on </w:t>
            </w:r>
            <w:r w:rsidR="00B34A00">
              <w:rPr>
                <w:sz w:val="20"/>
                <w:szCs w:val="20"/>
              </w:rPr>
              <w:t>BLM-administered</w:t>
            </w:r>
            <w:r w:rsidRPr="00E664D1">
              <w:rPr>
                <w:sz w:val="20"/>
                <w:szCs w:val="20"/>
              </w:rPr>
              <w:t xml:space="preserve"> lands is permitted without pre-approval of the authorized officer.</w:t>
            </w:r>
          </w:p>
          <w:p w:rsidR="004873E0" w:rsidRPr="00E664D1" w:rsidRDefault="004873E0" w:rsidP="00BD56FB">
            <w:pPr>
              <w:jc w:val="both"/>
              <w:rPr>
                <w:sz w:val="20"/>
                <w:szCs w:val="20"/>
              </w:rPr>
            </w:pPr>
          </w:p>
          <w:p w:rsidR="00BD56FB" w:rsidRPr="00E664D1" w:rsidRDefault="00BD56FB" w:rsidP="00BD56FB">
            <w:pPr>
              <w:jc w:val="both"/>
              <w:rPr>
                <w:sz w:val="20"/>
                <w:szCs w:val="20"/>
              </w:rPr>
            </w:pPr>
            <w:r w:rsidRPr="00E664D1">
              <w:rPr>
                <w:sz w:val="20"/>
                <w:szCs w:val="20"/>
              </w:rPr>
              <w:t>One day trails through multiple grazing allotments will only be billed in one allotment to avoid duplicate billing.  This may lead to some allotments having a zero in the AUM column.</w:t>
            </w:r>
          </w:p>
          <w:p w:rsidR="00EE51A7" w:rsidRPr="00E664D1" w:rsidRDefault="00EE51A7" w:rsidP="00BD56FB">
            <w:pPr>
              <w:jc w:val="both"/>
              <w:rPr>
                <w:sz w:val="20"/>
                <w:szCs w:val="20"/>
              </w:rPr>
            </w:pPr>
          </w:p>
          <w:p w:rsidR="00EE51A7" w:rsidRPr="00E664D1" w:rsidRDefault="00EE51A7" w:rsidP="00BD56FB">
            <w:pPr>
              <w:jc w:val="both"/>
              <w:rPr>
                <w:sz w:val="20"/>
                <w:szCs w:val="20"/>
              </w:rPr>
            </w:pPr>
            <w:r w:rsidRPr="00E664D1">
              <w:rPr>
                <w:sz w:val="20"/>
                <w:szCs w:val="20"/>
              </w:rPr>
              <w:t>Livestock trailing will occur along the route outlined in the attached map and in accordance with Field Manager’s Final Decision EA No. DOI-BLM-ID-T030-2012-0004-EA.</w:t>
            </w:r>
          </w:p>
        </w:tc>
      </w:tr>
    </w:tbl>
    <w:p w:rsidR="001858AB" w:rsidRPr="00254104" w:rsidRDefault="001858AB" w:rsidP="00BD56FB">
      <w:pPr>
        <w:rPr>
          <w:color w:val="0000FF"/>
          <w:sz w:val="20"/>
        </w:rPr>
      </w:pPr>
    </w:p>
    <w:p w:rsidR="00D90EB6" w:rsidRDefault="00D90EB6">
      <w:pPr>
        <w:rPr>
          <w:b/>
          <w:sz w:val="20"/>
        </w:rPr>
      </w:pPr>
      <w:r>
        <w:rPr>
          <w:b/>
          <w:sz w:val="20"/>
        </w:rPr>
        <w:br w:type="page"/>
      </w:r>
    </w:p>
    <w:p w:rsidR="00BD56FB" w:rsidRPr="00254104" w:rsidRDefault="00BD56FB" w:rsidP="00BD56FB">
      <w:pPr>
        <w:rPr>
          <w:b/>
          <w:sz w:val="20"/>
        </w:rPr>
      </w:pPr>
      <w:r w:rsidRPr="00254104">
        <w:rPr>
          <w:b/>
          <w:sz w:val="20"/>
        </w:rPr>
        <w:lastRenderedPageBreak/>
        <w:t>Trailing Permit for Rocky &amp; Terry Sherbine</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A0279">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7A5E1F" w:rsidRPr="00254104" w:rsidTr="00EA0279">
        <w:trPr>
          <w:jc w:val="center"/>
        </w:trPr>
        <w:tc>
          <w:tcPr>
            <w:tcW w:w="1557" w:type="dxa"/>
            <w:tcBorders>
              <w:bottom w:val="nil"/>
              <w:right w:val="nil"/>
            </w:tcBorders>
          </w:tcPr>
          <w:p w:rsidR="007A5E1F" w:rsidRPr="00254104" w:rsidRDefault="007A5E1F" w:rsidP="007A5E1F">
            <w:pPr>
              <w:jc w:val="center"/>
              <w:rPr>
                <w:sz w:val="20"/>
                <w:szCs w:val="20"/>
              </w:rPr>
            </w:pPr>
            <w:r w:rsidRPr="00254104">
              <w:rPr>
                <w:sz w:val="20"/>
                <w:szCs w:val="20"/>
                <w:lang w:eastAsia="ja-JP"/>
              </w:rPr>
              <w:t>80505</w:t>
            </w:r>
          </w:p>
        </w:tc>
        <w:tc>
          <w:tcPr>
            <w:tcW w:w="2303" w:type="dxa"/>
            <w:gridSpan w:val="2"/>
            <w:tcBorders>
              <w:left w:val="nil"/>
              <w:bottom w:val="nil"/>
              <w:right w:val="nil"/>
            </w:tcBorders>
            <w:shd w:val="clear" w:color="auto" w:fill="auto"/>
          </w:tcPr>
          <w:p w:rsidR="007A5E1F" w:rsidRPr="00254104" w:rsidRDefault="007A5E1F" w:rsidP="00BD56FB">
            <w:pPr>
              <w:jc w:val="both"/>
              <w:rPr>
                <w:sz w:val="20"/>
                <w:szCs w:val="20"/>
              </w:rPr>
            </w:pPr>
            <w:r w:rsidRPr="00254104">
              <w:rPr>
                <w:sz w:val="20"/>
                <w:szCs w:val="20"/>
              </w:rPr>
              <w:t>Square Lake</w:t>
            </w:r>
          </w:p>
        </w:tc>
        <w:tc>
          <w:tcPr>
            <w:tcW w:w="1372" w:type="dxa"/>
            <w:tcBorders>
              <w:left w:val="nil"/>
              <w:bottom w:val="nil"/>
              <w:right w:val="nil"/>
            </w:tcBorders>
            <w:shd w:val="clear" w:color="auto" w:fill="auto"/>
          </w:tcPr>
          <w:p w:rsidR="007A5E1F" w:rsidRPr="00254104" w:rsidRDefault="007A5E1F" w:rsidP="00BD56FB">
            <w:pPr>
              <w:jc w:val="center"/>
              <w:rPr>
                <w:sz w:val="20"/>
                <w:szCs w:val="20"/>
              </w:rPr>
            </w:pPr>
            <w:r w:rsidRPr="00254104">
              <w:rPr>
                <w:sz w:val="20"/>
                <w:szCs w:val="20"/>
              </w:rPr>
              <w:t xml:space="preserve">100 </w:t>
            </w:r>
          </w:p>
        </w:tc>
        <w:tc>
          <w:tcPr>
            <w:tcW w:w="1372" w:type="dxa"/>
            <w:tcBorders>
              <w:left w:val="nil"/>
              <w:bottom w:val="nil"/>
              <w:right w:val="nil"/>
            </w:tcBorders>
            <w:shd w:val="clear" w:color="auto" w:fill="auto"/>
          </w:tcPr>
          <w:p w:rsidR="007A5E1F" w:rsidRPr="00254104" w:rsidRDefault="007A5E1F" w:rsidP="00BD56FB">
            <w:pPr>
              <w:jc w:val="center"/>
              <w:rPr>
                <w:sz w:val="20"/>
                <w:szCs w:val="20"/>
              </w:rPr>
            </w:pPr>
            <w:r w:rsidRPr="00254104">
              <w:rPr>
                <w:sz w:val="20"/>
                <w:szCs w:val="20"/>
              </w:rPr>
              <w:t>Cattle</w:t>
            </w:r>
          </w:p>
        </w:tc>
        <w:tc>
          <w:tcPr>
            <w:tcW w:w="1118" w:type="dxa"/>
            <w:tcBorders>
              <w:left w:val="nil"/>
              <w:bottom w:val="nil"/>
              <w:right w:val="nil"/>
            </w:tcBorders>
          </w:tcPr>
          <w:p w:rsidR="007A5E1F" w:rsidRPr="00254104" w:rsidRDefault="007A5E1F" w:rsidP="00BD56FB">
            <w:pPr>
              <w:jc w:val="center"/>
              <w:rPr>
                <w:sz w:val="20"/>
                <w:szCs w:val="20"/>
              </w:rPr>
            </w:pPr>
            <w:r w:rsidRPr="00254104">
              <w:rPr>
                <w:sz w:val="20"/>
                <w:szCs w:val="20"/>
              </w:rPr>
              <w:t>04/25</w:t>
            </w:r>
          </w:p>
        </w:tc>
        <w:tc>
          <w:tcPr>
            <w:tcW w:w="1057" w:type="dxa"/>
            <w:tcBorders>
              <w:left w:val="nil"/>
              <w:bottom w:val="nil"/>
              <w:right w:val="nil"/>
            </w:tcBorders>
          </w:tcPr>
          <w:p w:rsidR="007A5E1F" w:rsidRPr="00254104" w:rsidRDefault="007A5E1F" w:rsidP="00BD56FB">
            <w:pPr>
              <w:jc w:val="center"/>
              <w:rPr>
                <w:sz w:val="20"/>
                <w:szCs w:val="20"/>
              </w:rPr>
            </w:pPr>
            <w:r w:rsidRPr="00254104">
              <w:rPr>
                <w:sz w:val="20"/>
                <w:szCs w:val="20"/>
              </w:rPr>
              <w:t>05/15</w:t>
            </w:r>
          </w:p>
        </w:tc>
        <w:tc>
          <w:tcPr>
            <w:tcW w:w="892" w:type="dxa"/>
            <w:tcBorders>
              <w:left w:val="nil"/>
              <w:bottom w:val="nil"/>
              <w:right w:val="nil"/>
            </w:tcBorders>
          </w:tcPr>
          <w:p w:rsidR="007A5E1F" w:rsidRPr="00254104" w:rsidRDefault="007A5E1F" w:rsidP="00BD56FB">
            <w:pPr>
              <w:jc w:val="right"/>
              <w:rPr>
                <w:sz w:val="20"/>
                <w:szCs w:val="20"/>
              </w:rPr>
            </w:pPr>
            <w:r w:rsidRPr="00254104">
              <w:rPr>
                <w:sz w:val="20"/>
                <w:szCs w:val="20"/>
              </w:rPr>
              <w:t>3</w:t>
            </w:r>
          </w:p>
        </w:tc>
        <w:tc>
          <w:tcPr>
            <w:tcW w:w="1003" w:type="dxa"/>
            <w:tcBorders>
              <w:left w:val="nil"/>
              <w:bottom w:val="nil"/>
            </w:tcBorders>
          </w:tcPr>
          <w:p w:rsidR="007A5E1F" w:rsidRPr="00254104" w:rsidRDefault="007A5E1F" w:rsidP="00BD56FB">
            <w:pPr>
              <w:jc w:val="right"/>
              <w:rPr>
                <w:sz w:val="20"/>
                <w:szCs w:val="20"/>
              </w:rPr>
            </w:pPr>
            <w:r w:rsidRPr="00254104">
              <w:rPr>
                <w:sz w:val="20"/>
                <w:szCs w:val="20"/>
              </w:rPr>
              <w:t>1</w:t>
            </w:r>
          </w:p>
        </w:tc>
      </w:tr>
      <w:tr w:rsidR="007A5E1F" w:rsidRPr="00254104" w:rsidTr="00EA0279">
        <w:trPr>
          <w:jc w:val="center"/>
        </w:trPr>
        <w:tc>
          <w:tcPr>
            <w:tcW w:w="1557" w:type="dxa"/>
            <w:tcBorders>
              <w:top w:val="nil"/>
              <w:bottom w:val="nil"/>
              <w:right w:val="nil"/>
            </w:tcBorders>
          </w:tcPr>
          <w:p w:rsidR="007A5E1F" w:rsidRPr="00254104" w:rsidRDefault="007A5E1F" w:rsidP="007A5E1F">
            <w:pPr>
              <w:jc w:val="center"/>
              <w:rPr>
                <w:sz w:val="20"/>
                <w:szCs w:val="20"/>
              </w:rPr>
            </w:pPr>
            <w:r w:rsidRPr="00254104">
              <w:rPr>
                <w:sz w:val="20"/>
                <w:szCs w:val="20"/>
                <w:lang w:eastAsia="ja-JP"/>
              </w:rPr>
              <w:t>80505</w:t>
            </w:r>
          </w:p>
        </w:tc>
        <w:tc>
          <w:tcPr>
            <w:tcW w:w="2303" w:type="dxa"/>
            <w:gridSpan w:val="2"/>
            <w:tcBorders>
              <w:top w:val="nil"/>
              <w:left w:val="nil"/>
              <w:bottom w:val="nil"/>
              <w:right w:val="nil"/>
            </w:tcBorders>
            <w:shd w:val="clear" w:color="auto" w:fill="auto"/>
          </w:tcPr>
          <w:p w:rsidR="007A5E1F" w:rsidRPr="00254104" w:rsidRDefault="007A5E1F" w:rsidP="00BD56FB">
            <w:pPr>
              <w:jc w:val="both"/>
              <w:rPr>
                <w:sz w:val="20"/>
                <w:szCs w:val="20"/>
              </w:rPr>
            </w:pPr>
            <w:r w:rsidRPr="00254104">
              <w:rPr>
                <w:sz w:val="20"/>
                <w:szCs w:val="20"/>
              </w:rPr>
              <w:t>Square Lake</w:t>
            </w:r>
          </w:p>
        </w:tc>
        <w:tc>
          <w:tcPr>
            <w:tcW w:w="1372" w:type="dxa"/>
            <w:tcBorders>
              <w:top w:val="nil"/>
              <w:left w:val="nil"/>
              <w:bottom w:val="nil"/>
              <w:right w:val="nil"/>
            </w:tcBorders>
            <w:shd w:val="clear" w:color="auto" w:fill="auto"/>
          </w:tcPr>
          <w:p w:rsidR="007A5E1F" w:rsidRPr="00254104" w:rsidRDefault="007A5E1F" w:rsidP="00BD56FB">
            <w:pPr>
              <w:jc w:val="center"/>
              <w:rPr>
                <w:sz w:val="20"/>
                <w:szCs w:val="20"/>
              </w:rPr>
            </w:pPr>
            <w:r w:rsidRPr="00254104">
              <w:rPr>
                <w:sz w:val="20"/>
                <w:szCs w:val="20"/>
              </w:rPr>
              <w:t xml:space="preserve">100 </w:t>
            </w:r>
          </w:p>
        </w:tc>
        <w:tc>
          <w:tcPr>
            <w:tcW w:w="1372" w:type="dxa"/>
            <w:tcBorders>
              <w:top w:val="nil"/>
              <w:left w:val="nil"/>
              <w:bottom w:val="nil"/>
              <w:right w:val="nil"/>
            </w:tcBorders>
            <w:shd w:val="clear" w:color="auto" w:fill="auto"/>
          </w:tcPr>
          <w:p w:rsidR="007A5E1F" w:rsidRPr="00254104" w:rsidRDefault="007A5E1F" w:rsidP="00BD56FB">
            <w:pPr>
              <w:jc w:val="center"/>
              <w:rPr>
                <w:sz w:val="20"/>
                <w:szCs w:val="20"/>
              </w:rPr>
            </w:pPr>
            <w:r w:rsidRPr="00254104">
              <w:rPr>
                <w:sz w:val="20"/>
                <w:szCs w:val="20"/>
              </w:rPr>
              <w:t>Cattle</w:t>
            </w:r>
          </w:p>
        </w:tc>
        <w:tc>
          <w:tcPr>
            <w:tcW w:w="1118"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06/15</w:t>
            </w:r>
          </w:p>
        </w:tc>
        <w:tc>
          <w:tcPr>
            <w:tcW w:w="1057"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08/25</w:t>
            </w:r>
          </w:p>
        </w:tc>
        <w:tc>
          <w:tcPr>
            <w:tcW w:w="892" w:type="dxa"/>
            <w:tcBorders>
              <w:top w:val="nil"/>
              <w:left w:val="nil"/>
              <w:bottom w:val="nil"/>
              <w:right w:val="nil"/>
            </w:tcBorders>
          </w:tcPr>
          <w:p w:rsidR="007A5E1F" w:rsidRPr="00254104" w:rsidRDefault="007A5E1F" w:rsidP="00BD56FB">
            <w:pPr>
              <w:jc w:val="right"/>
              <w:rPr>
                <w:sz w:val="20"/>
                <w:szCs w:val="20"/>
              </w:rPr>
            </w:pPr>
          </w:p>
        </w:tc>
        <w:tc>
          <w:tcPr>
            <w:tcW w:w="1003" w:type="dxa"/>
            <w:tcBorders>
              <w:top w:val="nil"/>
              <w:left w:val="nil"/>
              <w:bottom w:val="nil"/>
            </w:tcBorders>
          </w:tcPr>
          <w:p w:rsidR="007A5E1F" w:rsidRPr="00254104" w:rsidRDefault="007A5E1F"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7A5E1F" w:rsidP="00BD56FB">
            <w:pPr>
              <w:jc w:val="center"/>
              <w:rPr>
                <w:color w:val="0000FF"/>
                <w:sz w:val="20"/>
                <w:szCs w:val="20"/>
              </w:rPr>
            </w:pPr>
            <w:r w:rsidRPr="00254104">
              <w:rPr>
                <w:sz w:val="20"/>
                <w:szCs w:val="20"/>
                <w:lang w:eastAsia="ja-JP"/>
              </w:rPr>
              <w:t>80605</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Timmerman Hills</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 xml:space="preserve">100 </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06/15</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08/25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3</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0674" w:type="dxa"/>
            <w:gridSpan w:val="9"/>
            <w:tcBorders>
              <w:top w:val="single" w:sz="4" w:space="0" w:color="auto"/>
              <w:bottom w:val="single" w:sz="4" w:space="0" w:color="auto"/>
            </w:tcBorders>
          </w:tcPr>
          <w:p w:rsidR="00BD56FB" w:rsidRPr="00254104" w:rsidRDefault="00BD56FB" w:rsidP="00BD56FB">
            <w:pPr>
              <w:jc w:val="both"/>
              <w:rPr>
                <w:sz w:val="20"/>
                <w:szCs w:val="20"/>
              </w:rPr>
            </w:pPr>
            <w:r w:rsidRPr="00254104">
              <w:rPr>
                <w:sz w:val="20"/>
                <w:szCs w:val="20"/>
              </w:rPr>
              <w:t xml:space="preserve">TERMS &amp; CONDITIONS: </w:t>
            </w:r>
          </w:p>
        </w:tc>
      </w:tr>
      <w:tr w:rsidR="00BD56FB" w:rsidRPr="00254104" w:rsidTr="00EA0279">
        <w:trPr>
          <w:jc w:val="center"/>
        </w:trPr>
        <w:tc>
          <w:tcPr>
            <w:tcW w:w="1620" w:type="dxa"/>
            <w:gridSpan w:val="2"/>
            <w:tcBorders>
              <w:top w:val="single" w:sz="4" w:space="0" w:color="auto"/>
            </w:tcBorders>
          </w:tcPr>
          <w:p w:rsidR="00BD56FB" w:rsidRPr="00254104" w:rsidRDefault="00BD56FB" w:rsidP="00BD56FB">
            <w:pPr>
              <w:jc w:val="center"/>
              <w:rPr>
                <w:color w:val="0000FF"/>
                <w:sz w:val="20"/>
                <w:szCs w:val="20"/>
              </w:rPr>
            </w:pPr>
          </w:p>
        </w:tc>
        <w:tc>
          <w:tcPr>
            <w:tcW w:w="9054" w:type="dxa"/>
            <w:gridSpan w:val="7"/>
            <w:tcBorders>
              <w:top w:val="single" w:sz="4" w:space="0" w:color="auto"/>
            </w:tcBorders>
          </w:tcPr>
          <w:p w:rsidR="00955DCD" w:rsidRPr="00E664D1" w:rsidRDefault="00955DCD" w:rsidP="00BD56FB">
            <w:pPr>
              <w:jc w:val="both"/>
              <w:rPr>
                <w:sz w:val="20"/>
                <w:szCs w:val="20"/>
              </w:rPr>
            </w:pPr>
            <w:r w:rsidRPr="00E664D1">
              <w:rPr>
                <w:sz w:val="20"/>
                <w:szCs w:val="20"/>
              </w:rPr>
              <w:t xml:space="preserve">All livestock trailing on this permit will be limited to one day.  No overnighting on </w:t>
            </w:r>
            <w:r w:rsidR="00B34A00">
              <w:rPr>
                <w:sz w:val="20"/>
                <w:szCs w:val="20"/>
              </w:rPr>
              <w:t>BLM-administered</w:t>
            </w:r>
            <w:r w:rsidRPr="00E664D1">
              <w:rPr>
                <w:sz w:val="20"/>
                <w:szCs w:val="20"/>
              </w:rPr>
              <w:t xml:space="preserve"> lands is permitted without pre-approval of the authorized officer.</w:t>
            </w:r>
          </w:p>
          <w:p w:rsidR="004873E0" w:rsidRPr="00E664D1" w:rsidRDefault="004873E0" w:rsidP="004873E0">
            <w:pPr>
              <w:jc w:val="both"/>
              <w:rPr>
                <w:sz w:val="20"/>
                <w:szCs w:val="20"/>
              </w:rPr>
            </w:pPr>
          </w:p>
          <w:p w:rsidR="004873E0" w:rsidRPr="00E664D1" w:rsidRDefault="004873E0" w:rsidP="004873E0">
            <w:pPr>
              <w:jc w:val="both"/>
              <w:rPr>
                <w:sz w:val="20"/>
                <w:szCs w:val="20"/>
              </w:rPr>
            </w:pPr>
            <w:r w:rsidRPr="00E664D1">
              <w:rPr>
                <w:sz w:val="20"/>
                <w:szCs w:val="20"/>
              </w:rPr>
              <w:t xml:space="preserve">Overnighting livestock on or adjacent to riparian areas is prohibited.  </w:t>
            </w:r>
          </w:p>
          <w:p w:rsidR="00955DCD" w:rsidRPr="00E664D1" w:rsidRDefault="00955DCD" w:rsidP="00BD56FB">
            <w:pPr>
              <w:jc w:val="both"/>
              <w:rPr>
                <w:sz w:val="20"/>
                <w:szCs w:val="20"/>
              </w:rPr>
            </w:pPr>
          </w:p>
          <w:p w:rsidR="00BD56FB" w:rsidRPr="00E664D1" w:rsidRDefault="00BD56FB" w:rsidP="00BD56FB">
            <w:pPr>
              <w:jc w:val="both"/>
              <w:rPr>
                <w:sz w:val="20"/>
                <w:szCs w:val="20"/>
              </w:rPr>
            </w:pPr>
            <w:r w:rsidRPr="00E664D1">
              <w:rPr>
                <w:sz w:val="20"/>
                <w:szCs w:val="20"/>
              </w:rPr>
              <w:t>One day trails through multiple grazing allotments will only be billed in one allotment to avoid duplicate billing.  This may lead to some allotments having a zero in the AUM column.</w:t>
            </w:r>
          </w:p>
          <w:p w:rsidR="0001426D" w:rsidRPr="00E664D1" w:rsidRDefault="0001426D" w:rsidP="00BD56FB">
            <w:pPr>
              <w:jc w:val="both"/>
              <w:rPr>
                <w:sz w:val="20"/>
                <w:szCs w:val="20"/>
              </w:rPr>
            </w:pPr>
          </w:p>
          <w:p w:rsidR="0001426D" w:rsidRPr="00E664D1" w:rsidRDefault="0001426D" w:rsidP="0001426D">
            <w:pPr>
              <w:rPr>
                <w:sz w:val="20"/>
                <w:szCs w:val="20"/>
              </w:rPr>
            </w:pPr>
            <w:r w:rsidRPr="00E664D1">
              <w:rPr>
                <w:sz w:val="20"/>
                <w:szCs w:val="20"/>
              </w:rPr>
              <w:t>In the Square Lake and Timmerman Hills allotments:</w:t>
            </w:r>
          </w:p>
          <w:p w:rsidR="0001426D" w:rsidRPr="00E664D1" w:rsidRDefault="0001426D" w:rsidP="0001426D">
            <w:pPr>
              <w:ind w:left="279"/>
              <w:rPr>
                <w:sz w:val="20"/>
                <w:szCs w:val="20"/>
              </w:rPr>
            </w:pPr>
            <w:r w:rsidRPr="00E664D1">
              <w:rPr>
                <w:sz w:val="20"/>
                <w:szCs w:val="20"/>
              </w:rPr>
              <w:t xml:space="preserve">Bedding or overnighting of livestock will not be permitted to occur within 0.6 miles of occupied or undetermined status sage-grouse leks from March 15 to May 1 from 6 pm to 9 am.  In higher elevations, the timeframe is March 25 to May 15.  Permittees will be notified </w:t>
            </w:r>
            <w:r w:rsidR="00E134CF" w:rsidRPr="00E664D1">
              <w:rPr>
                <w:sz w:val="20"/>
                <w:szCs w:val="20"/>
              </w:rPr>
              <w:t>annually of current sage-grouse lek</w:t>
            </w:r>
            <w:r w:rsidRPr="00E664D1">
              <w:rPr>
                <w:sz w:val="20"/>
                <w:szCs w:val="20"/>
              </w:rPr>
              <w:t xml:space="preserve"> locations and if they are in higher elevations.</w:t>
            </w:r>
          </w:p>
          <w:p w:rsidR="0001426D" w:rsidRPr="00E664D1" w:rsidRDefault="0001426D" w:rsidP="0001426D">
            <w:pPr>
              <w:ind w:left="279"/>
              <w:rPr>
                <w:sz w:val="20"/>
                <w:szCs w:val="20"/>
              </w:rPr>
            </w:pPr>
          </w:p>
          <w:p w:rsidR="0001426D" w:rsidRPr="00E664D1" w:rsidRDefault="0001426D" w:rsidP="0001426D">
            <w:pPr>
              <w:ind w:left="279"/>
              <w:jc w:val="both"/>
              <w:rPr>
                <w:sz w:val="20"/>
                <w:szCs w:val="20"/>
              </w:rPr>
            </w:pPr>
            <w:r w:rsidRPr="00E664D1">
              <w:rPr>
                <w:sz w:val="20"/>
                <w:szCs w:val="20"/>
              </w:rPr>
              <w:t>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EE51A7" w:rsidRPr="00E664D1" w:rsidRDefault="00EE51A7" w:rsidP="0001426D">
            <w:pPr>
              <w:ind w:left="279"/>
              <w:jc w:val="both"/>
              <w:rPr>
                <w:sz w:val="20"/>
                <w:szCs w:val="20"/>
              </w:rPr>
            </w:pPr>
          </w:p>
          <w:p w:rsidR="00EE51A7" w:rsidRPr="00E664D1" w:rsidRDefault="00EE51A7" w:rsidP="00EE51A7">
            <w:pPr>
              <w:ind w:left="9"/>
              <w:jc w:val="both"/>
              <w:rPr>
                <w:sz w:val="20"/>
                <w:szCs w:val="20"/>
              </w:rPr>
            </w:pPr>
            <w:r w:rsidRPr="00E664D1">
              <w:rPr>
                <w:sz w:val="20"/>
                <w:szCs w:val="20"/>
              </w:rPr>
              <w:t>Livestock trailing will occur along the route outlined in the attached map and in accordance with Field Manager’s Final Decision EA No. DOI-BLM-ID-T030-2012-0004-EA.</w:t>
            </w:r>
          </w:p>
        </w:tc>
      </w:tr>
    </w:tbl>
    <w:p w:rsidR="00FA7FF1" w:rsidRPr="00254104" w:rsidRDefault="00FA7FF1" w:rsidP="00BD56FB">
      <w:pPr>
        <w:rPr>
          <w:b/>
          <w:sz w:val="20"/>
        </w:rPr>
      </w:pPr>
    </w:p>
    <w:p w:rsidR="00FA7FF1" w:rsidRPr="00254104" w:rsidRDefault="00FA7FF1" w:rsidP="00BD56FB">
      <w:pPr>
        <w:rPr>
          <w:b/>
          <w:sz w:val="20"/>
        </w:rPr>
      </w:pPr>
    </w:p>
    <w:p w:rsidR="007F0CDF" w:rsidRDefault="007F0CDF" w:rsidP="00BD56FB">
      <w:pPr>
        <w:rPr>
          <w:b/>
          <w:sz w:val="20"/>
        </w:rPr>
      </w:pPr>
    </w:p>
    <w:p w:rsidR="007F0CDF" w:rsidRDefault="007F0CDF" w:rsidP="00BD56FB">
      <w:pPr>
        <w:rPr>
          <w:b/>
          <w:sz w:val="20"/>
        </w:rPr>
      </w:pPr>
    </w:p>
    <w:p w:rsidR="007F0CDF" w:rsidRDefault="007F0CDF" w:rsidP="00BD56FB">
      <w:pPr>
        <w:rPr>
          <w:b/>
          <w:sz w:val="20"/>
        </w:rPr>
      </w:pPr>
    </w:p>
    <w:p w:rsidR="00BD56FB" w:rsidRPr="00254104" w:rsidRDefault="00BD56FB" w:rsidP="00BD56FB">
      <w:pPr>
        <w:rPr>
          <w:b/>
          <w:sz w:val="20"/>
        </w:rPr>
      </w:pPr>
      <w:r w:rsidRPr="00254104">
        <w:rPr>
          <w:b/>
          <w:sz w:val="20"/>
        </w:rPr>
        <w:t>Trailing Permit for Down</w:t>
      </w:r>
      <w:r w:rsidR="009C466B" w:rsidRPr="00254104">
        <w:rPr>
          <w:b/>
          <w:sz w:val="20"/>
        </w:rPr>
        <w:t>e</w:t>
      </w:r>
      <w:r w:rsidRPr="00254104">
        <w:rPr>
          <w:b/>
          <w:sz w:val="20"/>
        </w:rPr>
        <w:t>y Strode</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A0279">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BD56FB" w:rsidRPr="00254104" w:rsidTr="00EA0279">
        <w:trPr>
          <w:jc w:val="center"/>
        </w:trPr>
        <w:tc>
          <w:tcPr>
            <w:tcW w:w="1557" w:type="dxa"/>
            <w:tcBorders>
              <w:bottom w:val="nil"/>
              <w:right w:val="nil"/>
            </w:tcBorders>
          </w:tcPr>
          <w:p w:rsidR="00BD56FB" w:rsidRPr="00254104" w:rsidRDefault="007A5E1F" w:rsidP="00BD56FB">
            <w:pPr>
              <w:jc w:val="center"/>
              <w:rPr>
                <w:color w:val="0000FF"/>
                <w:sz w:val="20"/>
                <w:szCs w:val="20"/>
              </w:rPr>
            </w:pPr>
            <w:r w:rsidRPr="00254104">
              <w:rPr>
                <w:sz w:val="20"/>
                <w:szCs w:val="20"/>
                <w:lang w:eastAsia="ja-JP"/>
              </w:rPr>
              <w:t>80711</w:t>
            </w:r>
          </w:p>
        </w:tc>
        <w:tc>
          <w:tcPr>
            <w:tcW w:w="2303" w:type="dxa"/>
            <w:gridSpan w:val="2"/>
            <w:tcBorders>
              <w:left w:val="nil"/>
              <w:bottom w:val="nil"/>
              <w:right w:val="nil"/>
            </w:tcBorders>
            <w:shd w:val="clear" w:color="auto" w:fill="auto"/>
          </w:tcPr>
          <w:p w:rsidR="00BD56FB" w:rsidRPr="00254104" w:rsidRDefault="00BD56FB" w:rsidP="00BD56FB">
            <w:pPr>
              <w:jc w:val="both"/>
              <w:rPr>
                <w:sz w:val="20"/>
                <w:szCs w:val="20"/>
              </w:rPr>
            </w:pPr>
            <w:r w:rsidRPr="00254104">
              <w:rPr>
                <w:sz w:val="20"/>
                <w:szCs w:val="20"/>
              </w:rPr>
              <w:t>Wildhorse</w:t>
            </w:r>
          </w:p>
        </w:tc>
        <w:tc>
          <w:tcPr>
            <w:tcW w:w="1372" w:type="dxa"/>
            <w:tcBorders>
              <w:left w:val="nil"/>
              <w:bottom w:val="nil"/>
              <w:right w:val="nil"/>
            </w:tcBorders>
            <w:shd w:val="clear" w:color="auto" w:fill="auto"/>
          </w:tcPr>
          <w:p w:rsidR="00BD56FB" w:rsidRPr="00254104" w:rsidRDefault="00BD56FB" w:rsidP="00BD56FB">
            <w:pPr>
              <w:jc w:val="center"/>
              <w:rPr>
                <w:sz w:val="20"/>
                <w:szCs w:val="20"/>
              </w:rPr>
            </w:pPr>
            <w:r w:rsidRPr="00254104">
              <w:rPr>
                <w:sz w:val="20"/>
                <w:szCs w:val="20"/>
              </w:rPr>
              <w:t xml:space="preserve">150 </w:t>
            </w:r>
          </w:p>
        </w:tc>
        <w:tc>
          <w:tcPr>
            <w:tcW w:w="1372" w:type="dxa"/>
            <w:tcBorders>
              <w:left w:val="nil"/>
              <w:bottom w:val="nil"/>
              <w:right w:val="nil"/>
            </w:tcBorders>
            <w:shd w:val="clear" w:color="auto" w:fill="auto"/>
          </w:tcPr>
          <w:p w:rsidR="00BD56FB" w:rsidRPr="00254104" w:rsidRDefault="00BD56FB" w:rsidP="00BD56FB">
            <w:pPr>
              <w:jc w:val="center"/>
              <w:rPr>
                <w:sz w:val="20"/>
                <w:szCs w:val="20"/>
              </w:rPr>
            </w:pPr>
            <w:r w:rsidRPr="00254104">
              <w:rPr>
                <w:sz w:val="20"/>
                <w:szCs w:val="20"/>
              </w:rPr>
              <w:t>Cattle</w:t>
            </w:r>
          </w:p>
        </w:tc>
        <w:tc>
          <w:tcPr>
            <w:tcW w:w="1118" w:type="dxa"/>
            <w:tcBorders>
              <w:left w:val="nil"/>
              <w:bottom w:val="nil"/>
              <w:right w:val="nil"/>
            </w:tcBorders>
          </w:tcPr>
          <w:p w:rsidR="00BD56FB" w:rsidRPr="00254104" w:rsidRDefault="00BD56FB" w:rsidP="00BD56FB">
            <w:pPr>
              <w:jc w:val="center"/>
              <w:rPr>
                <w:sz w:val="20"/>
                <w:szCs w:val="20"/>
              </w:rPr>
            </w:pPr>
            <w:r w:rsidRPr="00254104">
              <w:rPr>
                <w:sz w:val="20"/>
                <w:szCs w:val="20"/>
              </w:rPr>
              <w:t>08/15</w:t>
            </w:r>
          </w:p>
        </w:tc>
        <w:tc>
          <w:tcPr>
            <w:tcW w:w="1057" w:type="dxa"/>
            <w:tcBorders>
              <w:left w:val="nil"/>
              <w:bottom w:val="nil"/>
              <w:right w:val="nil"/>
            </w:tcBorders>
          </w:tcPr>
          <w:p w:rsidR="00BD56FB" w:rsidRPr="00254104" w:rsidRDefault="00BD56FB" w:rsidP="00BD56FB">
            <w:pPr>
              <w:jc w:val="center"/>
              <w:rPr>
                <w:sz w:val="20"/>
                <w:szCs w:val="20"/>
              </w:rPr>
            </w:pPr>
            <w:r w:rsidRPr="00254104">
              <w:rPr>
                <w:sz w:val="20"/>
                <w:szCs w:val="20"/>
              </w:rPr>
              <w:t>09/15</w:t>
            </w:r>
          </w:p>
        </w:tc>
        <w:tc>
          <w:tcPr>
            <w:tcW w:w="892" w:type="dxa"/>
            <w:tcBorders>
              <w:left w:val="nil"/>
              <w:bottom w:val="nil"/>
              <w:right w:val="nil"/>
            </w:tcBorders>
          </w:tcPr>
          <w:p w:rsidR="00BD56FB" w:rsidRPr="00254104" w:rsidRDefault="00BD56FB" w:rsidP="00BD56FB">
            <w:pPr>
              <w:jc w:val="right"/>
              <w:rPr>
                <w:sz w:val="20"/>
                <w:szCs w:val="20"/>
              </w:rPr>
            </w:pPr>
            <w:r w:rsidRPr="00254104">
              <w:rPr>
                <w:sz w:val="20"/>
                <w:szCs w:val="20"/>
              </w:rPr>
              <w:t>2</w:t>
            </w:r>
          </w:p>
        </w:tc>
        <w:tc>
          <w:tcPr>
            <w:tcW w:w="1003" w:type="dxa"/>
            <w:tcBorders>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0674" w:type="dxa"/>
            <w:gridSpan w:val="9"/>
            <w:tcBorders>
              <w:top w:val="single" w:sz="4" w:space="0" w:color="auto"/>
              <w:bottom w:val="single" w:sz="4" w:space="0" w:color="auto"/>
            </w:tcBorders>
          </w:tcPr>
          <w:p w:rsidR="00BD56FB" w:rsidRPr="00254104" w:rsidRDefault="00BD56FB" w:rsidP="00BD56FB">
            <w:pPr>
              <w:jc w:val="both"/>
              <w:rPr>
                <w:sz w:val="20"/>
                <w:szCs w:val="20"/>
              </w:rPr>
            </w:pPr>
            <w:r w:rsidRPr="00254104">
              <w:rPr>
                <w:sz w:val="20"/>
                <w:szCs w:val="20"/>
              </w:rPr>
              <w:t xml:space="preserve">TERMS &amp; CONDITIONS: </w:t>
            </w:r>
          </w:p>
        </w:tc>
      </w:tr>
      <w:tr w:rsidR="00BD56FB" w:rsidRPr="00254104" w:rsidTr="00EA0279">
        <w:trPr>
          <w:jc w:val="center"/>
        </w:trPr>
        <w:tc>
          <w:tcPr>
            <w:tcW w:w="1620" w:type="dxa"/>
            <w:gridSpan w:val="2"/>
            <w:tcBorders>
              <w:top w:val="single" w:sz="4" w:space="0" w:color="auto"/>
            </w:tcBorders>
          </w:tcPr>
          <w:p w:rsidR="00BD56FB" w:rsidRPr="00254104" w:rsidRDefault="00BD56FB" w:rsidP="00BD56FB">
            <w:pPr>
              <w:jc w:val="center"/>
              <w:rPr>
                <w:color w:val="0000FF"/>
                <w:sz w:val="20"/>
                <w:szCs w:val="20"/>
              </w:rPr>
            </w:pPr>
          </w:p>
        </w:tc>
        <w:tc>
          <w:tcPr>
            <w:tcW w:w="9054" w:type="dxa"/>
            <w:gridSpan w:val="7"/>
            <w:tcBorders>
              <w:top w:val="single" w:sz="4" w:space="0" w:color="auto"/>
            </w:tcBorders>
          </w:tcPr>
          <w:p w:rsidR="004873E0" w:rsidRPr="00E664D1" w:rsidRDefault="004873E0" w:rsidP="004873E0">
            <w:pPr>
              <w:jc w:val="both"/>
              <w:rPr>
                <w:sz w:val="20"/>
                <w:szCs w:val="20"/>
              </w:rPr>
            </w:pPr>
            <w:r w:rsidRPr="00E664D1">
              <w:rPr>
                <w:sz w:val="20"/>
                <w:szCs w:val="20"/>
              </w:rPr>
              <w:t xml:space="preserve">Overnighting livestock on or adjacent to riparian areas is prohibited.  </w:t>
            </w:r>
          </w:p>
          <w:p w:rsidR="004873E0" w:rsidRPr="00E664D1" w:rsidRDefault="004873E0" w:rsidP="007056D4">
            <w:pPr>
              <w:jc w:val="both"/>
              <w:rPr>
                <w:sz w:val="20"/>
                <w:szCs w:val="20"/>
              </w:rPr>
            </w:pPr>
          </w:p>
          <w:p w:rsidR="00BD56FB" w:rsidRPr="00E664D1" w:rsidRDefault="007056D4" w:rsidP="007056D4">
            <w:pPr>
              <w:jc w:val="both"/>
              <w:rPr>
                <w:sz w:val="20"/>
                <w:szCs w:val="20"/>
              </w:rPr>
            </w:pPr>
            <w:r w:rsidRPr="00E664D1">
              <w:rPr>
                <w:sz w:val="20"/>
                <w:szCs w:val="20"/>
              </w:rPr>
              <w:t xml:space="preserve">All livestock trailing on this permit will be limited to two days.  </w:t>
            </w:r>
          </w:p>
          <w:p w:rsidR="00EE51A7" w:rsidRPr="00E664D1" w:rsidRDefault="00EE51A7" w:rsidP="007056D4">
            <w:pPr>
              <w:jc w:val="both"/>
              <w:rPr>
                <w:sz w:val="20"/>
                <w:szCs w:val="20"/>
              </w:rPr>
            </w:pPr>
          </w:p>
          <w:p w:rsidR="00EE51A7" w:rsidRPr="00E664D1" w:rsidRDefault="00EE51A7" w:rsidP="007056D4">
            <w:pPr>
              <w:jc w:val="both"/>
              <w:rPr>
                <w:sz w:val="20"/>
                <w:szCs w:val="20"/>
              </w:rPr>
            </w:pPr>
            <w:r w:rsidRPr="00E664D1">
              <w:rPr>
                <w:sz w:val="20"/>
                <w:szCs w:val="20"/>
              </w:rPr>
              <w:t>Livestock trailing will occur along the route outlined in the attached map and in accordance with Field Manager’s Final Decision EA No. DOI-BLM-ID-T030-2012-0004-EA.</w:t>
            </w:r>
          </w:p>
        </w:tc>
      </w:tr>
    </w:tbl>
    <w:p w:rsidR="00BD56FB" w:rsidRPr="00254104" w:rsidRDefault="00BD56FB" w:rsidP="00BD56FB">
      <w:pPr>
        <w:rPr>
          <w:color w:val="0000FF"/>
          <w:sz w:val="20"/>
        </w:rPr>
      </w:pPr>
    </w:p>
    <w:p w:rsidR="001858AB" w:rsidRPr="00254104" w:rsidRDefault="001858AB" w:rsidP="00BD56FB">
      <w:pPr>
        <w:rPr>
          <w:color w:val="0000FF"/>
          <w:sz w:val="20"/>
        </w:rPr>
      </w:pPr>
    </w:p>
    <w:p w:rsidR="00D90EB6" w:rsidRDefault="00D90EB6">
      <w:pPr>
        <w:rPr>
          <w:b/>
          <w:sz w:val="20"/>
        </w:rPr>
      </w:pPr>
      <w:r>
        <w:rPr>
          <w:b/>
          <w:sz w:val="20"/>
        </w:rPr>
        <w:br w:type="page"/>
      </w:r>
    </w:p>
    <w:p w:rsidR="00BD56FB" w:rsidRPr="00254104" w:rsidRDefault="00BD56FB" w:rsidP="00BD56FB">
      <w:pPr>
        <w:rPr>
          <w:b/>
          <w:sz w:val="20"/>
        </w:rPr>
      </w:pPr>
      <w:r w:rsidRPr="00254104">
        <w:rPr>
          <w:b/>
          <w:sz w:val="20"/>
        </w:rPr>
        <w:lastRenderedPageBreak/>
        <w:t>Trailing Permit for Tunupa Grazing Association, LLC</w:t>
      </w:r>
    </w:p>
    <w:tbl>
      <w:tblPr>
        <w:tblStyle w:val="TableGrid1"/>
        <w:tblW w:w="0" w:type="auto"/>
        <w:jc w:val="center"/>
        <w:tblInd w:w="-1098" w:type="dxa"/>
        <w:tblLook w:val="04A0" w:firstRow="1" w:lastRow="0" w:firstColumn="1" w:lastColumn="0" w:noHBand="0" w:noVBand="1"/>
      </w:tblPr>
      <w:tblGrid>
        <w:gridCol w:w="1557"/>
        <w:gridCol w:w="63"/>
        <w:gridCol w:w="2240"/>
        <w:gridCol w:w="1372"/>
        <w:gridCol w:w="1372"/>
        <w:gridCol w:w="1118"/>
        <w:gridCol w:w="1057"/>
        <w:gridCol w:w="892"/>
        <w:gridCol w:w="1003"/>
      </w:tblGrid>
      <w:tr w:rsidR="00BD56FB" w:rsidRPr="00254104" w:rsidTr="00EA0279">
        <w:trPr>
          <w:jc w:val="center"/>
        </w:trPr>
        <w:tc>
          <w:tcPr>
            <w:tcW w:w="1557" w:type="dxa"/>
            <w:tcBorders>
              <w:bottom w:val="single" w:sz="4" w:space="0" w:color="auto"/>
            </w:tcBorders>
            <w:shd w:val="clear" w:color="auto" w:fill="D9D9D9" w:themeFill="background1" w:themeFillShade="D9"/>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Number</w:t>
            </w:r>
          </w:p>
        </w:tc>
        <w:tc>
          <w:tcPr>
            <w:tcW w:w="2303" w:type="dxa"/>
            <w:gridSpan w:val="2"/>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Allotment</w:t>
            </w:r>
          </w:p>
          <w:p w:rsidR="00BD56FB" w:rsidRPr="00254104" w:rsidRDefault="00BD56FB" w:rsidP="00BD56FB">
            <w:pPr>
              <w:jc w:val="center"/>
              <w:rPr>
                <w:sz w:val="20"/>
                <w:szCs w:val="20"/>
              </w:rPr>
            </w:pPr>
            <w:r w:rsidRPr="00254104">
              <w:rPr>
                <w:sz w:val="20"/>
                <w:szCs w:val="20"/>
              </w:rPr>
              <w:t>Name</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Number</w:t>
            </w:r>
          </w:p>
        </w:tc>
        <w:tc>
          <w:tcPr>
            <w:tcW w:w="137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Livestock Kind</w:t>
            </w:r>
          </w:p>
        </w:tc>
        <w:tc>
          <w:tcPr>
            <w:tcW w:w="1118"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Begin</w:t>
            </w:r>
          </w:p>
        </w:tc>
        <w:tc>
          <w:tcPr>
            <w:tcW w:w="1057"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Trailing End</w:t>
            </w:r>
          </w:p>
        </w:tc>
        <w:tc>
          <w:tcPr>
            <w:tcW w:w="892"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AUMs</w:t>
            </w:r>
          </w:p>
        </w:tc>
        <w:tc>
          <w:tcPr>
            <w:tcW w:w="1003" w:type="dxa"/>
            <w:tcBorders>
              <w:bottom w:val="single" w:sz="4" w:space="0" w:color="auto"/>
            </w:tcBorders>
            <w:shd w:val="clear" w:color="auto" w:fill="D9D9D9" w:themeFill="background1" w:themeFillShade="D9"/>
            <w:vAlign w:val="center"/>
          </w:tcPr>
          <w:p w:rsidR="00BD56FB" w:rsidRPr="00254104" w:rsidRDefault="00BD56FB" w:rsidP="00BD56FB">
            <w:pPr>
              <w:jc w:val="center"/>
              <w:rPr>
                <w:sz w:val="20"/>
                <w:szCs w:val="20"/>
              </w:rPr>
            </w:pPr>
            <w:r w:rsidRPr="00254104">
              <w:rPr>
                <w:sz w:val="20"/>
                <w:szCs w:val="20"/>
              </w:rPr>
              <w:t>Number of Days</w:t>
            </w:r>
          </w:p>
        </w:tc>
      </w:tr>
      <w:tr w:rsidR="00BD56FB" w:rsidRPr="00254104" w:rsidTr="00EA0279">
        <w:trPr>
          <w:jc w:val="center"/>
        </w:trPr>
        <w:tc>
          <w:tcPr>
            <w:tcW w:w="1557" w:type="dxa"/>
            <w:tcBorders>
              <w:bottom w:val="nil"/>
              <w:right w:val="nil"/>
            </w:tcBorders>
          </w:tcPr>
          <w:p w:rsidR="00BD56FB" w:rsidRPr="00254104" w:rsidRDefault="007A5E1F" w:rsidP="00BD56FB">
            <w:pPr>
              <w:jc w:val="center"/>
              <w:rPr>
                <w:color w:val="0000FF"/>
                <w:sz w:val="20"/>
                <w:szCs w:val="20"/>
              </w:rPr>
            </w:pPr>
            <w:r w:rsidRPr="00254104">
              <w:rPr>
                <w:sz w:val="20"/>
                <w:szCs w:val="20"/>
                <w:lang w:eastAsia="ja-JP"/>
              </w:rPr>
              <w:t>90918</w:t>
            </w:r>
          </w:p>
        </w:tc>
        <w:tc>
          <w:tcPr>
            <w:tcW w:w="2303" w:type="dxa"/>
            <w:gridSpan w:val="2"/>
            <w:tcBorders>
              <w:left w:val="nil"/>
              <w:bottom w:val="nil"/>
              <w:right w:val="nil"/>
            </w:tcBorders>
          </w:tcPr>
          <w:p w:rsidR="00BD56FB" w:rsidRPr="00254104" w:rsidRDefault="00BD56FB" w:rsidP="00BD56FB">
            <w:pPr>
              <w:jc w:val="both"/>
              <w:rPr>
                <w:sz w:val="20"/>
                <w:szCs w:val="20"/>
              </w:rPr>
            </w:pPr>
            <w:r w:rsidRPr="00254104">
              <w:rPr>
                <w:sz w:val="20"/>
                <w:szCs w:val="20"/>
              </w:rPr>
              <w:t>Antelope</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600</w:t>
            </w:r>
          </w:p>
        </w:tc>
        <w:tc>
          <w:tcPr>
            <w:tcW w:w="1372" w:type="dxa"/>
            <w:tcBorders>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left w:val="nil"/>
              <w:bottom w:val="nil"/>
              <w:right w:val="nil"/>
            </w:tcBorders>
          </w:tcPr>
          <w:p w:rsidR="00BD56FB" w:rsidRPr="00254104" w:rsidRDefault="00BD56FB" w:rsidP="00BD56FB">
            <w:pPr>
              <w:jc w:val="center"/>
              <w:rPr>
                <w:sz w:val="20"/>
                <w:szCs w:val="20"/>
              </w:rPr>
            </w:pPr>
            <w:r w:rsidRPr="00254104">
              <w:rPr>
                <w:sz w:val="20"/>
                <w:szCs w:val="20"/>
              </w:rPr>
              <w:t>04/01</w:t>
            </w:r>
          </w:p>
        </w:tc>
        <w:tc>
          <w:tcPr>
            <w:tcW w:w="1057" w:type="dxa"/>
            <w:tcBorders>
              <w:left w:val="nil"/>
              <w:bottom w:val="nil"/>
              <w:right w:val="nil"/>
            </w:tcBorders>
          </w:tcPr>
          <w:p w:rsidR="00BD56FB" w:rsidRPr="00254104" w:rsidRDefault="00BD56FB" w:rsidP="00BD56FB">
            <w:pPr>
              <w:jc w:val="center"/>
              <w:rPr>
                <w:sz w:val="20"/>
                <w:szCs w:val="20"/>
              </w:rPr>
            </w:pPr>
            <w:r w:rsidRPr="00254104">
              <w:rPr>
                <w:sz w:val="20"/>
                <w:szCs w:val="20"/>
              </w:rPr>
              <w:t>05/01</w:t>
            </w:r>
          </w:p>
        </w:tc>
        <w:tc>
          <w:tcPr>
            <w:tcW w:w="892" w:type="dxa"/>
            <w:tcBorders>
              <w:left w:val="nil"/>
              <w:bottom w:val="nil"/>
              <w:right w:val="nil"/>
            </w:tcBorders>
          </w:tcPr>
          <w:p w:rsidR="00BD56FB" w:rsidRPr="00254104" w:rsidRDefault="00BD56FB" w:rsidP="00BD56FB">
            <w:pPr>
              <w:jc w:val="right"/>
              <w:rPr>
                <w:sz w:val="20"/>
                <w:szCs w:val="20"/>
              </w:rPr>
            </w:pPr>
            <w:r w:rsidRPr="00254104">
              <w:rPr>
                <w:sz w:val="20"/>
                <w:szCs w:val="20"/>
              </w:rPr>
              <w:t>20</w:t>
            </w:r>
          </w:p>
        </w:tc>
        <w:tc>
          <w:tcPr>
            <w:tcW w:w="1003" w:type="dxa"/>
            <w:tcBorders>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7A5E1F" w:rsidP="00BD56FB">
            <w:pPr>
              <w:jc w:val="center"/>
              <w:rPr>
                <w:color w:val="0000FF"/>
                <w:sz w:val="20"/>
                <w:szCs w:val="20"/>
              </w:rPr>
            </w:pPr>
            <w:r w:rsidRPr="00254104">
              <w:rPr>
                <w:sz w:val="20"/>
                <w:szCs w:val="20"/>
                <w:lang w:eastAsia="ja-JP"/>
              </w:rPr>
              <w:t>90918</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Antelope</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190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11/01</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6</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7A5E1F" w:rsidP="00BD56FB">
            <w:pPr>
              <w:jc w:val="center"/>
              <w:rPr>
                <w:color w:val="0000FF"/>
                <w:sz w:val="20"/>
                <w:szCs w:val="20"/>
              </w:rPr>
            </w:pPr>
            <w:r w:rsidRPr="00254104">
              <w:rPr>
                <w:sz w:val="20"/>
                <w:szCs w:val="20"/>
                <w:lang w:eastAsia="ja-JP"/>
              </w:rPr>
              <w:t>90918</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Antelope</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515</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17</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BD56FB" w:rsidRPr="00254104" w:rsidTr="00EA0279">
        <w:trPr>
          <w:jc w:val="center"/>
        </w:trPr>
        <w:tc>
          <w:tcPr>
            <w:tcW w:w="1557" w:type="dxa"/>
            <w:tcBorders>
              <w:top w:val="nil"/>
              <w:bottom w:val="nil"/>
              <w:right w:val="nil"/>
            </w:tcBorders>
          </w:tcPr>
          <w:p w:rsidR="00BD56FB" w:rsidRPr="00254104" w:rsidRDefault="007A5E1F" w:rsidP="00BD56FB">
            <w:pPr>
              <w:jc w:val="center"/>
              <w:rPr>
                <w:color w:val="0000FF"/>
                <w:sz w:val="20"/>
                <w:szCs w:val="20"/>
              </w:rPr>
            </w:pPr>
            <w:r w:rsidRPr="00254104">
              <w:rPr>
                <w:sz w:val="20"/>
                <w:szCs w:val="20"/>
                <w:lang w:eastAsia="ja-JP"/>
              </w:rPr>
              <w:t>90921</w:t>
            </w:r>
          </w:p>
        </w:tc>
        <w:tc>
          <w:tcPr>
            <w:tcW w:w="2303" w:type="dxa"/>
            <w:gridSpan w:val="2"/>
            <w:tcBorders>
              <w:top w:val="nil"/>
              <w:left w:val="nil"/>
              <w:bottom w:val="nil"/>
              <w:right w:val="nil"/>
            </w:tcBorders>
          </w:tcPr>
          <w:p w:rsidR="00BD56FB" w:rsidRPr="00254104" w:rsidRDefault="00BD56FB" w:rsidP="00BD56FB">
            <w:pPr>
              <w:jc w:val="both"/>
              <w:rPr>
                <w:sz w:val="20"/>
                <w:szCs w:val="20"/>
              </w:rPr>
            </w:pPr>
            <w:r w:rsidRPr="00254104">
              <w:rPr>
                <w:sz w:val="20"/>
                <w:szCs w:val="20"/>
              </w:rPr>
              <w:t>Camp I</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515</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04/07</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05/01</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34</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7A5E1F" w:rsidP="00BD56FB">
            <w:pPr>
              <w:jc w:val="center"/>
              <w:rPr>
                <w:color w:val="0000FF"/>
                <w:sz w:val="20"/>
                <w:szCs w:val="20"/>
              </w:rPr>
            </w:pPr>
            <w:r w:rsidRPr="00254104">
              <w:rPr>
                <w:sz w:val="20"/>
                <w:szCs w:val="20"/>
                <w:lang w:eastAsia="ja-JP"/>
              </w:rPr>
              <w:t>90921</w:t>
            </w:r>
          </w:p>
        </w:tc>
        <w:tc>
          <w:tcPr>
            <w:tcW w:w="2303" w:type="dxa"/>
            <w:gridSpan w:val="2"/>
            <w:tcBorders>
              <w:top w:val="nil"/>
              <w:left w:val="nil"/>
              <w:bottom w:val="nil"/>
              <w:right w:val="nil"/>
            </w:tcBorders>
          </w:tcPr>
          <w:p w:rsidR="00BD56FB" w:rsidRPr="00254104" w:rsidRDefault="00BD56FB" w:rsidP="00BD56FB">
            <w:pPr>
              <w:rPr>
                <w:sz w:val="20"/>
                <w:szCs w:val="20"/>
              </w:rPr>
            </w:pPr>
            <w:r w:rsidRPr="00254104">
              <w:rPr>
                <w:sz w:val="20"/>
                <w:szCs w:val="20"/>
              </w:rPr>
              <w:t>Camp I</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515</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10/01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12/15</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34</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2</w:t>
            </w:r>
          </w:p>
        </w:tc>
      </w:tr>
      <w:tr w:rsidR="00BD56FB" w:rsidRPr="00254104" w:rsidTr="00EA0279">
        <w:trPr>
          <w:jc w:val="center"/>
        </w:trPr>
        <w:tc>
          <w:tcPr>
            <w:tcW w:w="1557" w:type="dxa"/>
            <w:tcBorders>
              <w:top w:val="nil"/>
              <w:bottom w:val="nil"/>
              <w:right w:val="nil"/>
            </w:tcBorders>
          </w:tcPr>
          <w:p w:rsidR="00BD56FB" w:rsidRPr="00254104" w:rsidRDefault="007A5E1F" w:rsidP="00BD56FB">
            <w:pPr>
              <w:jc w:val="center"/>
              <w:rPr>
                <w:color w:val="0000FF"/>
                <w:sz w:val="20"/>
                <w:szCs w:val="20"/>
              </w:rPr>
            </w:pPr>
            <w:r w:rsidRPr="00254104">
              <w:rPr>
                <w:sz w:val="20"/>
                <w:szCs w:val="20"/>
                <w:lang w:eastAsia="ja-JP"/>
              </w:rPr>
              <w:t>90914</w:t>
            </w:r>
          </w:p>
        </w:tc>
        <w:tc>
          <w:tcPr>
            <w:tcW w:w="2303" w:type="dxa"/>
            <w:gridSpan w:val="2"/>
            <w:tcBorders>
              <w:top w:val="nil"/>
              <w:left w:val="nil"/>
              <w:bottom w:val="nil"/>
              <w:right w:val="nil"/>
            </w:tcBorders>
          </w:tcPr>
          <w:p w:rsidR="00BD56FB" w:rsidRPr="00254104" w:rsidRDefault="00BD56FB" w:rsidP="00BD56FB">
            <w:pPr>
              <w:rPr>
                <w:sz w:val="20"/>
                <w:szCs w:val="20"/>
              </w:rPr>
            </w:pPr>
            <w:r w:rsidRPr="00254104">
              <w:rPr>
                <w:sz w:val="20"/>
                <w:szCs w:val="20"/>
              </w:rPr>
              <w:t>Gunnery</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600</w:t>
            </w:r>
          </w:p>
        </w:tc>
        <w:tc>
          <w:tcPr>
            <w:tcW w:w="1372"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Cattle</w:t>
            </w:r>
          </w:p>
        </w:tc>
        <w:tc>
          <w:tcPr>
            <w:tcW w:w="1118"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04/01</w:t>
            </w:r>
          </w:p>
        </w:tc>
        <w:tc>
          <w:tcPr>
            <w:tcW w:w="1057" w:type="dxa"/>
            <w:tcBorders>
              <w:top w:val="nil"/>
              <w:left w:val="nil"/>
              <w:bottom w:val="nil"/>
              <w:right w:val="nil"/>
            </w:tcBorders>
          </w:tcPr>
          <w:p w:rsidR="00BD56FB" w:rsidRPr="00254104" w:rsidRDefault="00BD56FB" w:rsidP="00BD56FB">
            <w:pPr>
              <w:jc w:val="center"/>
              <w:rPr>
                <w:sz w:val="20"/>
                <w:szCs w:val="20"/>
              </w:rPr>
            </w:pPr>
            <w:r w:rsidRPr="00254104">
              <w:rPr>
                <w:sz w:val="20"/>
                <w:szCs w:val="20"/>
              </w:rPr>
              <w:t>05/01</w:t>
            </w:r>
          </w:p>
        </w:tc>
        <w:tc>
          <w:tcPr>
            <w:tcW w:w="892" w:type="dxa"/>
            <w:tcBorders>
              <w:top w:val="nil"/>
              <w:left w:val="nil"/>
              <w:bottom w:val="nil"/>
              <w:right w:val="nil"/>
            </w:tcBorders>
          </w:tcPr>
          <w:p w:rsidR="00BD56FB" w:rsidRPr="00254104" w:rsidRDefault="00BD56FB" w:rsidP="00BD56FB">
            <w:pPr>
              <w:jc w:val="right"/>
              <w:rPr>
                <w:sz w:val="20"/>
                <w:szCs w:val="20"/>
              </w:rPr>
            </w:pPr>
            <w:r w:rsidRPr="00254104">
              <w:rPr>
                <w:sz w:val="20"/>
                <w:szCs w:val="20"/>
              </w:rPr>
              <w:t>20</w:t>
            </w:r>
          </w:p>
        </w:tc>
        <w:tc>
          <w:tcPr>
            <w:tcW w:w="1003" w:type="dxa"/>
            <w:tcBorders>
              <w:top w:val="nil"/>
              <w:left w:val="nil"/>
              <w:bottom w:val="nil"/>
            </w:tcBorders>
          </w:tcPr>
          <w:p w:rsidR="00BD56FB" w:rsidRPr="00254104" w:rsidRDefault="00BD56FB" w:rsidP="00BD56FB">
            <w:pPr>
              <w:jc w:val="right"/>
              <w:rPr>
                <w:sz w:val="20"/>
                <w:szCs w:val="20"/>
              </w:rPr>
            </w:pPr>
            <w:r w:rsidRPr="00254104">
              <w:rPr>
                <w:sz w:val="20"/>
                <w:szCs w:val="20"/>
              </w:rPr>
              <w:t>1</w:t>
            </w:r>
          </w:p>
        </w:tc>
      </w:tr>
      <w:tr w:rsidR="007A5E1F" w:rsidRPr="00254104" w:rsidTr="00EA0279">
        <w:trPr>
          <w:jc w:val="center"/>
        </w:trPr>
        <w:tc>
          <w:tcPr>
            <w:tcW w:w="1557" w:type="dxa"/>
            <w:tcBorders>
              <w:top w:val="nil"/>
              <w:bottom w:val="nil"/>
              <w:right w:val="nil"/>
            </w:tcBorders>
          </w:tcPr>
          <w:p w:rsidR="007A5E1F" w:rsidRPr="00254104" w:rsidRDefault="007A5E1F" w:rsidP="007A5E1F">
            <w:pPr>
              <w:jc w:val="center"/>
              <w:rPr>
                <w:sz w:val="20"/>
                <w:szCs w:val="20"/>
              </w:rPr>
            </w:pPr>
            <w:r w:rsidRPr="00254104">
              <w:rPr>
                <w:sz w:val="20"/>
                <w:szCs w:val="20"/>
                <w:lang w:eastAsia="ja-JP"/>
              </w:rPr>
              <w:t>90914</w:t>
            </w:r>
          </w:p>
        </w:tc>
        <w:tc>
          <w:tcPr>
            <w:tcW w:w="2303" w:type="dxa"/>
            <w:gridSpan w:val="2"/>
            <w:tcBorders>
              <w:top w:val="nil"/>
              <w:left w:val="nil"/>
              <w:bottom w:val="nil"/>
              <w:right w:val="nil"/>
            </w:tcBorders>
          </w:tcPr>
          <w:p w:rsidR="007A5E1F" w:rsidRPr="00254104" w:rsidRDefault="007A5E1F" w:rsidP="00BD56FB">
            <w:pPr>
              <w:jc w:val="both"/>
              <w:rPr>
                <w:sz w:val="20"/>
                <w:szCs w:val="20"/>
              </w:rPr>
            </w:pPr>
            <w:r w:rsidRPr="00254104">
              <w:rPr>
                <w:sz w:val="20"/>
                <w:szCs w:val="20"/>
              </w:rPr>
              <w:t>Gunnery</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190</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Cattle</w:t>
            </w:r>
          </w:p>
        </w:tc>
        <w:tc>
          <w:tcPr>
            <w:tcW w:w="1118"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10/01</w:t>
            </w:r>
          </w:p>
        </w:tc>
        <w:tc>
          <w:tcPr>
            <w:tcW w:w="1057"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11/01</w:t>
            </w:r>
          </w:p>
        </w:tc>
        <w:tc>
          <w:tcPr>
            <w:tcW w:w="892" w:type="dxa"/>
            <w:tcBorders>
              <w:top w:val="nil"/>
              <w:left w:val="nil"/>
              <w:bottom w:val="nil"/>
              <w:right w:val="nil"/>
            </w:tcBorders>
          </w:tcPr>
          <w:p w:rsidR="007A5E1F" w:rsidRPr="00254104" w:rsidRDefault="007A5E1F" w:rsidP="00BD56FB">
            <w:pPr>
              <w:jc w:val="right"/>
              <w:rPr>
                <w:sz w:val="20"/>
                <w:szCs w:val="20"/>
              </w:rPr>
            </w:pPr>
            <w:r w:rsidRPr="00254104">
              <w:rPr>
                <w:sz w:val="20"/>
                <w:szCs w:val="20"/>
              </w:rPr>
              <w:t>6</w:t>
            </w:r>
          </w:p>
        </w:tc>
        <w:tc>
          <w:tcPr>
            <w:tcW w:w="1003" w:type="dxa"/>
            <w:tcBorders>
              <w:top w:val="nil"/>
              <w:left w:val="nil"/>
              <w:bottom w:val="nil"/>
            </w:tcBorders>
          </w:tcPr>
          <w:p w:rsidR="007A5E1F" w:rsidRPr="00254104" w:rsidRDefault="007A5E1F" w:rsidP="00BD56FB">
            <w:pPr>
              <w:jc w:val="right"/>
              <w:rPr>
                <w:sz w:val="20"/>
                <w:szCs w:val="20"/>
              </w:rPr>
            </w:pPr>
            <w:r w:rsidRPr="00254104">
              <w:rPr>
                <w:sz w:val="20"/>
                <w:szCs w:val="20"/>
              </w:rPr>
              <w:t>1</w:t>
            </w:r>
          </w:p>
        </w:tc>
      </w:tr>
      <w:tr w:rsidR="007A5E1F" w:rsidRPr="00254104" w:rsidTr="00EA0279">
        <w:trPr>
          <w:jc w:val="center"/>
        </w:trPr>
        <w:tc>
          <w:tcPr>
            <w:tcW w:w="1557" w:type="dxa"/>
            <w:tcBorders>
              <w:top w:val="nil"/>
              <w:bottom w:val="nil"/>
              <w:right w:val="nil"/>
            </w:tcBorders>
          </w:tcPr>
          <w:p w:rsidR="007A5E1F" w:rsidRPr="00254104" w:rsidRDefault="007A5E1F" w:rsidP="007A5E1F">
            <w:pPr>
              <w:jc w:val="center"/>
              <w:rPr>
                <w:sz w:val="20"/>
                <w:szCs w:val="20"/>
              </w:rPr>
            </w:pPr>
            <w:r w:rsidRPr="00254104">
              <w:rPr>
                <w:sz w:val="20"/>
                <w:szCs w:val="20"/>
                <w:lang w:eastAsia="ja-JP"/>
              </w:rPr>
              <w:t>90914</w:t>
            </w:r>
          </w:p>
        </w:tc>
        <w:tc>
          <w:tcPr>
            <w:tcW w:w="2303" w:type="dxa"/>
            <w:gridSpan w:val="2"/>
            <w:tcBorders>
              <w:top w:val="nil"/>
              <w:left w:val="nil"/>
              <w:bottom w:val="nil"/>
              <w:right w:val="nil"/>
            </w:tcBorders>
          </w:tcPr>
          <w:p w:rsidR="007A5E1F" w:rsidRPr="00254104" w:rsidRDefault="007A5E1F" w:rsidP="00BD56FB">
            <w:pPr>
              <w:jc w:val="both"/>
              <w:rPr>
                <w:sz w:val="20"/>
                <w:szCs w:val="20"/>
              </w:rPr>
            </w:pPr>
            <w:r w:rsidRPr="00254104">
              <w:rPr>
                <w:sz w:val="20"/>
                <w:szCs w:val="20"/>
              </w:rPr>
              <w:t>Gunnery</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515</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Cattle</w:t>
            </w:r>
          </w:p>
        </w:tc>
        <w:tc>
          <w:tcPr>
            <w:tcW w:w="1118"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10/01</w:t>
            </w:r>
          </w:p>
        </w:tc>
        <w:tc>
          <w:tcPr>
            <w:tcW w:w="1057"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12/15</w:t>
            </w:r>
          </w:p>
        </w:tc>
        <w:tc>
          <w:tcPr>
            <w:tcW w:w="892" w:type="dxa"/>
            <w:tcBorders>
              <w:top w:val="nil"/>
              <w:left w:val="nil"/>
              <w:bottom w:val="nil"/>
              <w:right w:val="nil"/>
            </w:tcBorders>
          </w:tcPr>
          <w:p w:rsidR="007A5E1F" w:rsidRPr="00254104" w:rsidRDefault="007A5E1F" w:rsidP="00BD56FB">
            <w:pPr>
              <w:jc w:val="right"/>
              <w:rPr>
                <w:sz w:val="20"/>
                <w:szCs w:val="20"/>
              </w:rPr>
            </w:pPr>
            <w:r w:rsidRPr="00254104">
              <w:rPr>
                <w:sz w:val="20"/>
                <w:szCs w:val="20"/>
              </w:rPr>
              <w:t>17</w:t>
            </w:r>
          </w:p>
        </w:tc>
        <w:tc>
          <w:tcPr>
            <w:tcW w:w="1003" w:type="dxa"/>
            <w:tcBorders>
              <w:top w:val="nil"/>
              <w:left w:val="nil"/>
              <w:bottom w:val="nil"/>
            </w:tcBorders>
          </w:tcPr>
          <w:p w:rsidR="007A5E1F" w:rsidRPr="00254104" w:rsidRDefault="007A5E1F" w:rsidP="00BD56FB">
            <w:pPr>
              <w:jc w:val="right"/>
              <w:rPr>
                <w:sz w:val="20"/>
                <w:szCs w:val="20"/>
              </w:rPr>
            </w:pPr>
            <w:r w:rsidRPr="00254104">
              <w:rPr>
                <w:sz w:val="20"/>
                <w:szCs w:val="20"/>
              </w:rPr>
              <w:t>1</w:t>
            </w:r>
          </w:p>
        </w:tc>
      </w:tr>
      <w:tr w:rsidR="007A5E1F" w:rsidRPr="00254104" w:rsidTr="00EA0279">
        <w:trPr>
          <w:jc w:val="center"/>
        </w:trPr>
        <w:tc>
          <w:tcPr>
            <w:tcW w:w="1557" w:type="dxa"/>
            <w:tcBorders>
              <w:top w:val="nil"/>
              <w:bottom w:val="nil"/>
              <w:right w:val="nil"/>
            </w:tcBorders>
          </w:tcPr>
          <w:p w:rsidR="007A5E1F" w:rsidRPr="00254104" w:rsidRDefault="007A5E1F" w:rsidP="00EA0279">
            <w:pPr>
              <w:jc w:val="center"/>
              <w:rPr>
                <w:color w:val="0000FF"/>
                <w:sz w:val="20"/>
                <w:szCs w:val="20"/>
              </w:rPr>
            </w:pPr>
            <w:r w:rsidRPr="00254104">
              <w:rPr>
                <w:sz w:val="20"/>
                <w:szCs w:val="20"/>
                <w:lang w:eastAsia="ja-JP"/>
              </w:rPr>
              <w:t>90924</w:t>
            </w:r>
          </w:p>
        </w:tc>
        <w:tc>
          <w:tcPr>
            <w:tcW w:w="2303" w:type="dxa"/>
            <w:gridSpan w:val="2"/>
            <w:tcBorders>
              <w:top w:val="nil"/>
              <w:left w:val="nil"/>
              <w:bottom w:val="nil"/>
              <w:right w:val="nil"/>
            </w:tcBorders>
          </w:tcPr>
          <w:p w:rsidR="007A5E1F" w:rsidRPr="00254104" w:rsidRDefault="007A5E1F" w:rsidP="00EA0279">
            <w:pPr>
              <w:jc w:val="both"/>
              <w:rPr>
                <w:sz w:val="20"/>
                <w:szCs w:val="20"/>
              </w:rPr>
            </w:pPr>
            <w:r w:rsidRPr="00254104">
              <w:rPr>
                <w:sz w:val="20"/>
                <w:szCs w:val="20"/>
              </w:rPr>
              <w:t>North Milner</w:t>
            </w:r>
          </w:p>
        </w:tc>
        <w:tc>
          <w:tcPr>
            <w:tcW w:w="1372" w:type="dxa"/>
            <w:tcBorders>
              <w:top w:val="nil"/>
              <w:left w:val="nil"/>
              <w:bottom w:val="nil"/>
              <w:right w:val="nil"/>
            </w:tcBorders>
          </w:tcPr>
          <w:p w:rsidR="007A5E1F" w:rsidRPr="00254104" w:rsidRDefault="007A5E1F" w:rsidP="00EA0279">
            <w:pPr>
              <w:jc w:val="center"/>
              <w:rPr>
                <w:sz w:val="20"/>
                <w:szCs w:val="20"/>
              </w:rPr>
            </w:pPr>
            <w:r w:rsidRPr="00254104">
              <w:rPr>
                <w:sz w:val="20"/>
                <w:szCs w:val="20"/>
              </w:rPr>
              <w:t>515</w:t>
            </w:r>
          </w:p>
        </w:tc>
        <w:tc>
          <w:tcPr>
            <w:tcW w:w="1372" w:type="dxa"/>
            <w:tcBorders>
              <w:top w:val="nil"/>
              <w:left w:val="nil"/>
              <w:bottom w:val="nil"/>
              <w:right w:val="nil"/>
            </w:tcBorders>
          </w:tcPr>
          <w:p w:rsidR="007A5E1F" w:rsidRPr="00254104" w:rsidRDefault="007A5E1F" w:rsidP="00EA0279">
            <w:pPr>
              <w:jc w:val="center"/>
              <w:rPr>
                <w:sz w:val="20"/>
                <w:szCs w:val="20"/>
              </w:rPr>
            </w:pPr>
            <w:r w:rsidRPr="00254104">
              <w:rPr>
                <w:sz w:val="20"/>
                <w:szCs w:val="20"/>
              </w:rPr>
              <w:t>Cattle</w:t>
            </w:r>
          </w:p>
        </w:tc>
        <w:tc>
          <w:tcPr>
            <w:tcW w:w="1118" w:type="dxa"/>
            <w:tcBorders>
              <w:top w:val="nil"/>
              <w:left w:val="nil"/>
              <w:bottom w:val="nil"/>
              <w:right w:val="nil"/>
            </w:tcBorders>
          </w:tcPr>
          <w:p w:rsidR="007A5E1F" w:rsidRPr="00254104" w:rsidRDefault="007A5E1F" w:rsidP="00EA0279">
            <w:pPr>
              <w:jc w:val="center"/>
              <w:rPr>
                <w:sz w:val="20"/>
                <w:szCs w:val="20"/>
              </w:rPr>
            </w:pPr>
            <w:r w:rsidRPr="00254104">
              <w:rPr>
                <w:sz w:val="20"/>
                <w:szCs w:val="20"/>
              </w:rPr>
              <w:t>04/07</w:t>
            </w:r>
          </w:p>
        </w:tc>
        <w:tc>
          <w:tcPr>
            <w:tcW w:w="1057" w:type="dxa"/>
            <w:tcBorders>
              <w:top w:val="nil"/>
              <w:left w:val="nil"/>
              <w:bottom w:val="nil"/>
              <w:right w:val="nil"/>
            </w:tcBorders>
          </w:tcPr>
          <w:p w:rsidR="007A5E1F" w:rsidRPr="00254104" w:rsidRDefault="007A5E1F" w:rsidP="00EA0279">
            <w:pPr>
              <w:jc w:val="center"/>
              <w:rPr>
                <w:sz w:val="20"/>
                <w:szCs w:val="20"/>
              </w:rPr>
            </w:pPr>
            <w:r w:rsidRPr="00254104">
              <w:rPr>
                <w:sz w:val="20"/>
                <w:szCs w:val="20"/>
              </w:rPr>
              <w:t>05/01</w:t>
            </w:r>
          </w:p>
        </w:tc>
        <w:tc>
          <w:tcPr>
            <w:tcW w:w="892" w:type="dxa"/>
            <w:tcBorders>
              <w:top w:val="nil"/>
              <w:left w:val="nil"/>
              <w:bottom w:val="nil"/>
              <w:right w:val="nil"/>
            </w:tcBorders>
          </w:tcPr>
          <w:p w:rsidR="007A5E1F" w:rsidRPr="00254104" w:rsidRDefault="007A5E1F" w:rsidP="00EA0279">
            <w:pPr>
              <w:jc w:val="right"/>
              <w:rPr>
                <w:sz w:val="20"/>
                <w:szCs w:val="20"/>
              </w:rPr>
            </w:pPr>
          </w:p>
        </w:tc>
        <w:tc>
          <w:tcPr>
            <w:tcW w:w="1003" w:type="dxa"/>
            <w:tcBorders>
              <w:top w:val="nil"/>
              <w:left w:val="nil"/>
              <w:bottom w:val="nil"/>
            </w:tcBorders>
          </w:tcPr>
          <w:p w:rsidR="007A5E1F" w:rsidRPr="00254104" w:rsidRDefault="007A5E1F" w:rsidP="00EA0279">
            <w:pPr>
              <w:jc w:val="right"/>
              <w:rPr>
                <w:sz w:val="20"/>
                <w:szCs w:val="20"/>
              </w:rPr>
            </w:pPr>
            <w:r w:rsidRPr="00254104">
              <w:rPr>
                <w:sz w:val="20"/>
                <w:szCs w:val="20"/>
              </w:rPr>
              <w:t>2</w:t>
            </w:r>
          </w:p>
        </w:tc>
      </w:tr>
      <w:tr w:rsidR="007A5E1F" w:rsidRPr="00254104" w:rsidTr="00EA0279">
        <w:trPr>
          <w:jc w:val="center"/>
        </w:trPr>
        <w:tc>
          <w:tcPr>
            <w:tcW w:w="1557" w:type="dxa"/>
            <w:tcBorders>
              <w:top w:val="nil"/>
              <w:bottom w:val="nil"/>
              <w:right w:val="nil"/>
            </w:tcBorders>
          </w:tcPr>
          <w:p w:rsidR="007A5E1F" w:rsidRPr="00254104" w:rsidRDefault="007A5E1F" w:rsidP="00BD56FB">
            <w:pPr>
              <w:jc w:val="center"/>
              <w:rPr>
                <w:color w:val="0000FF"/>
                <w:sz w:val="20"/>
                <w:szCs w:val="20"/>
              </w:rPr>
            </w:pPr>
            <w:r w:rsidRPr="00254104">
              <w:rPr>
                <w:sz w:val="20"/>
                <w:szCs w:val="20"/>
                <w:lang w:eastAsia="ja-JP"/>
              </w:rPr>
              <w:t>90920</w:t>
            </w:r>
          </w:p>
        </w:tc>
        <w:tc>
          <w:tcPr>
            <w:tcW w:w="2303" w:type="dxa"/>
            <w:gridSpan w:val="2"/>
            <w:tcBorders>
              <w:top w:val="nil"/>
              <w:left w:val="nil"/>
              <w:bottom w:val="nil"/>
              <w:right w:val="nil"/>
            </w:tcBorders>
          </w:tcPr>
          <w:p w:rsidR="007A5E1F" w:rsidRPr="00254104" w:rsidRDefault="007A5E1F" w:rsidP="00BD56FB">
            <w:pPr>
              <w:jc w:val="both"/>
              <w:rPr>
                <w:sz w:val="20"/>
                <w:szCs w:val="20"/>
              </w:rPr>
            </w:pPr>
            <w:r w:rsidRPr="00254104">
              <w:rPr>
                <w:sz w:val="20"/>
                <w:szCs w:val="20"/>
              </w:rPr>
              <w:t>Notch Butte</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515</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Cattle</w:t>
            </w:r>
          </w:p>
        </w:tc>
        <w:tc>
          <w:tcPr>
            <w:tcW w:w="1118"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10/01</w:t>
            </w:r>
          </w:p>
        </w:tc>
        <w:tc>
          <w:tcPr>
            <w:tcW w:w="1057"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12/15</w:t>
            </w:r>
          </w:p>
        </w:tc>
        <w:tc>
          <w:tcPr>
            <w:tcW w:w="892" w:type="dxa"/>
            <w:tcBorders>
              <w:top w:val="nil"/>
              <w:left w:val="nil"/>
              <w:bottom w:val="nil"/>
              <w:right w:val="nil"/>
            </w:tcBorders>
          </w:tcPr>
          <w:p w:rsidR="007A5E1F" w:rsidRPr="00254104" w:rsidRDefault="007A5E1F" w:rsidP="00BD56FB">
            <w:pPr>
              <w:jc w:val="right"/>
              <w:rPr>
                <w:sz w:val="20"/>
                <w:szCs w:val="20"/>
              </w:rPr>
            </w:pPr>
          </w:p>
        </w:tc>
        <w:tc>
          <w:tcPr>
            <w:tcW w:w="1003" w:type="dxa"/>
            <w:tcBorders>
              <w:top w:val="nil"/>
              <w:left w:val="nil"/>
              <w:bottom w:val="nil"/>
            </w:tcBorders>
          </w:tcPr>
          <w:p w:rsidR="007A5E1F" w:rsidRPr="00254104" w:rsidRDefault="007A5E1F" w:rsidP="00BD56FB">
            <w:pPr>
              <w:jc w:val="right"/>
              <w:rPr>
                <w:sz w:val="20"/>
                <w:szCs w:val="20"/>
              </w:rPr>
            </w:pPr>
            <w:r w:rsidRPr="00254104">
              <w:rPr>
                <w:sz w:val="20"/>
                <w:szCs w:val="20"/>
              </w:rPr>
              <w:t>2</w:t>
            </w:r>
          </w:p>
        </w:tc>
      </w:tr>
      <w:tr w:rsidR="007A5E1F" w:rsidRPr="00254104" w:rsidTr="00EA0279">
        <w:trPr>
          <w:jc w:val="center"/>
        </w:trPr>
        <w:tc>
          <w:tcPr>
            <w:tcW w:w="1557" w:type="dxa"/>
            <w:tcBorders>
              <w:top w:val="nil"/>
              <w:bottom w:val="nil"/>
              <w:right w:val="nil"/>
            </w:tcBorders>
          </w:tcPr>
          <w:p w:rsidR="007A5E1F" w:rsidRPr="00254104" w:rsidRDefault="007A5E1F" w:rsidP="00BD56FB">
            <w:pPr>
              <w:jc w:val="center"/>
              <w:rPr>
                <w:color w:val="0000FF"/>
                <w:sz w:val="20"/>
                <w:szCs w:val="20"/>
              </w:rPr>
            </w:pPr>
            <w:r w:rsidRPr="00254104">
              <w:rPr>
                <w:sz w:val="20"/>
                <w:szCs w:val="20"/>
                <w:lang w:eastAsia="ja-JP"/>
              </w:rPr>
              <w:t>90913</w:t>
            </w:r>
          </w:p>
        </w:tc>
        <w:tc>
          <w:tcPr>
            <w:tcW w:w="2303" w:type="dxa"/>
            <w:gridSpan w:val="2"/>
            <w:tcBorders>
              <w:top w:val="nil"/>
              <w:left w:val="nil"/>
              <w:bottom w:val="nil"/>
              <w:right w:val="nil"/>
            </w:tcBorders>
          </w:tcPr>
          <w:p w:rsidR="007A5E1F" w:rsidRPr="00254104" w:rsidRDefault="007A5E1F" w:rsidP="00BD56FB">
            <w:pPr>
              <w:jc w:val="both"/>
              <w:rPr>
                <w:sz w:val="20"/>
                <w:szCs w:val="20"/>
              </w:rPr>
            </w:pPr>
            <w:r w:rsidRPr="00254104">
              <w:rPr>
                <w:sz w:val="20"/>
                <w:szCs w:val="20"/>
              </w:rPr>
              <w:t>Sand Butte</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515</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Cattle</w:t>
            </w:r>
          </w:p>
        </w:tc>
        <w:tc>
          <w:tcPr>
            <w:tcW w:w="1118"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10/01</w:t>
            </w:r>
          </w:p>
        </w:tc>
        <w:tc>
          <w:tcPr>
            <w:tcW w:w="1057"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12/15</w:t>
            </w:r>
          </w:p>
        </w:tc>
        <w:tc>
          <w:tcPr>
            <w:tcW w:w="892" w:type="dxa"/>
            <w:tcBorders>
              <w:top w:val="nil"/>
              <w:left w:val="nil"/>
              <w:bottom w:val="nil"/>
              <w:right w:val="nil"/>
            </w:tcBorders>
          </w:tcPr>
          <w:p w:rsidR="007A5E1F" w:rsidRPr="00254104" w:rsidRDefault="007A5E1F" w:rsidP="00BD56FB">
            <w:pPr>
              <w:jc w:val="right"/>
              <w:rPr>
                <w:sz w:val="20"/>
                <w:szCs w:val="20"/>
              </w:rPr>
            </w:pPr>
            <w:r w:rsidRPr="00254104">
              <w:rPr>
                <w:sz w:val="20"/>
                <w:szCs w:val="20"/>
              </w:rPr>
              <w:t>17</w:t>
            </w:r>
          </w:p>
        </w:tc>
        <w:tc>
          <w:tcPr>
            <w:tcW w:w="1003" w:type="dxa"/>
            <w:tcBorders>
              <w:top w:val="nil"/>
              <w:left w:val="nil"/>
              <w:bottom w:val="nil"/>
            </w:tcBorders>
          </w:tcPr>
          <w:p w:rsidR="007A5E1F" w:rsidRPr="00254104" w:rsidRDefault="007A5E1F" w:rsidP="00BD56FB">
            <w:pPr>
              <w:jc w:val="right"/>
              <w:rPr>
                <w:sz w:val="20"/>
                <w:szCs w:val="20"/>
              </w:rPr>
            </w:pPr>
            <w:r w:rsidRPr="00254104">
              <w:rPr>
                <w:sz w:val="20"/>
                <w:szCs w:val="20"/>
              </w:rPr>
              <w:t>1</w:t>
            </w:r>
          </w:p>
        </w:tc>
      </w:tr>
      <w:tr w:rsidR="007A5E1F" w:rsidRPr="00254104" w:rsidTr="00EA0279">
        <w:trPr>
          <w:jc w:val="center"/>
        </w:trPr>
        <w:tc>
          <w:tcPr>
            <w:tcW w:w="1557" w:type="dxa"/>
            <w:tcBorders>
              <w:top w:val="nil"/>
              <w:bottom w:val="nil"/>
              <w:right w:val="nil"/>
            </w:tcBorders>
          </w:tcPr>
          <w:p w:rsidR="007A5E1F" w:rsidRPr="00254104" w:rsidRDefault="007A5E1F" w:rsidP="007A5E1F">
            <w:pPr>
              <w:jc w:val="center"/>
              <w:rPr>
                <w:sz w:val="20"/>
                <w:szCs w:val="20"/>
              </w:rPr>
            </w:pPr>
            <w:r w:rsidRPr="00254104">
              <w:rPr>
                <w:sz w:val="20"/>
                <w:szCs w:val="20"/>
                <w:lang w:eastAsia="ja-JP"/>
              </w:rPr>
              <w:t>90915</w:t>
            </w:r>
          </w:p>
        </w:tc>
        <w:tc>
          <w:tcPr>
            <w:tcW w:w="2303" w:type="dxa"/>
            <w:gridSpan w:val="2"/>
            <w:tcBorders>
              <w:top w:val="nil"/>
              <w:left w:val="nil"/>
              <w:bottom w:val="nil"/>
              <w:right w:val="nil"/>
            </w:tcBorders>
          </w:tcPr>
          <w:p w:rsidR="007A5E1F" w:rsidRPr="00254104" w:rsidRDefault="007A5E1F" w:rsidP="00BD56FB">
            <w:pPr>
              <w:jc w:val="both"/>
              <w:rPr>
                <w:sz w:val="20"/>
                <w:szCs w:val="20"/>
              </w:rPr>
            </w:pPr>
            <w:r w:rsidRPr="00254104">
              <w:rPr>
                <w:sz w:val="20"/>
                <w:szCs w:val="20"/>
              </w:rPr>
              <w:t>Tunupa</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600</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Cattle</w:t>
            </w:r>
          </w:p>
        </w:tc>
        <w:tc>
          <w:tcPr>
            <w:tcW w:w="1118"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04/01</w:t>
            </w:r>
          </w:p>
        </w:tc>
        <w:tc>
          <w:tcPr>
            <w:tcW w:w="1057"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05/01</w:t>
            </w:r>
          </w:p>
        </w:tc>
        <w:tc>
          <w:tcPr>
            <w:tcW w:w="892" w:type="dxa"/>
            <w:tcBorders>
              <w:top w:val="nil"/>
              <w:left w:val="nil"/>
              <w:bottom w:val="nil"/>
              <w:right w:val="nil"/>
            </w:tcBorders>
          </w:tcPr>
          <w:p w:rsidR="007A5E1F" w:rsidRPr="00254104" w:rsidRDefault="007A5E1F" w:rsidP="00BD56FB">
            <w:pPr>
              <w:jc w:val="right"/>
              <w:rPr>
                <w:sz w:val="20"/>
                <w:szCs w:val="20"/>
              </w:rPr>
            </w:pPr>
          </w:p>
        </w:tc>
        <w:tc>
          <w:tcPr>
            <w:tcW w:w="1003" w:type="dxa"/>
            <w:tcBorders>
              <w:top w:val="nil"/>
              <w:left w:val="nil"/>
              <w:bottom w:val="nil"/>
            </w:tcBorders>
          </w:tcPr>
          <w:p w:rsidR="007A5E1F" w:rsidRPr="00254104" w:rsidRDefault="007A5E1F" w:rsidP="00BD56FB">
            <w:pPr>
              <w:jc w:val="right"/>
              <w:rPr>
                <w:sz w:val="20"/>
                <w:szCs w:val="20"/>
              </w:rPr>
            </w:pPr>
            <w:r w:rsidRPr="00254104">
              <w:rPr>
                <w:sz w:val="20"/>
                <w:szCs w:val="20"/>
              </w:rPr>
              <w:t>1</w:t>
            </w:r>
          </w:p>
        </w:tc>
      </w:tr>
      <w:tr w:rsidR="007A5E1F" w:rsidRPr="00254104" w:rsidTr="00EA0279">
        <w:trPr>
          <w:jc w:val="center"/>
        </w:trPr>
        <w:tc>
          <w:tcPr>
            <w:tcW w:w="1557" w:type="dxa"/>
            <w:tcBorders>
              <w:top w:val="nil"/>
              <w:bottom w:val="nil"/>
              <w:right w:val="nil"/>
            </w:tcBorders>
          </w:tcPr>
          <w:p w:rsidR="007A5E1F" w:rsidRPr="00254104" w:rsidRDefault="007A5E1F" w:rsidP="007A5E1F">
            <w:pPr>
              <w:jc w:val="center"/>
              <w:rPr>
                <w:sz w:val="20"/>
                <w:szCs w:val="20"/>
              </w:rPr>
            </w:pPr>
            <w:r w:rsidRPr="00254104">
              <w:rPr>
                <w:sz w:val="20"/>
                <w:szCs w:val="20"/>
                <w:lang w:eastAsia="ja-JP"/>
              </w:rPr>
              <w:t>90915</w:t>
            </w:r>
          </w:p>
        </w:tc>
        <w:tc>
          <w:tcPr>
            <w:tcW w:w="2303" w:type="dxa"/>
            <w:gridSpan w:val="2"/>
            <w:tcBorders>
              <w:top w:val="nil"/>
              <w:left w:val="nil"/>
              <w:bottom w:val="nil"/>
              <w:right w:val="nil"/>
            </w:tcBorders>
          </w:tcPr>
          <w:p w:rsidR="007A5E1F" w:rsidRPr="00254104" w:rsidRDefault="007A5E1F" w:rsidP="00BD56FB">
            <w:pPr>
              <w:jc w:val="both"/>
              <w:rPr>
                <w:sz w:val="20"/>
                <w:szCs w:val="20"/>
              </w:rPr>
            </w:pPr>
            <w:r w:rsidRPr="00254104">
              <w:rPr>
                <w:sz w:val="20"/>
                <w:szCs w:val="20"/>
              </w:rPr>
              <w:t>Tunupa</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190</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Cattle</w:t>
            </w:r>
          </w:p>
        </w:tc>
        <w:tc>
          <w:tcPr>
            <w:tcW w:w="1118"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10/01</w:t>
            </w:r>
          </w:p>
        </w:tc>
        <w:tc>
          <w:tcPr>
            <w:tcW w:w="1057"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11/01</w:t>
            </w:r>
          </w:p>
        </w:tc>
        <w:tc>
          <w:tcPr>
            <w:tcW w:w="892" w:type="dxa"/>
            <w:tcBorders>
              <w:top w:val="nil"/>
              <w:left w:val="nil"/>
              <w:bottom w:val="nil"/>
              <w:right w:val="nil"/>
            </w:tcBorders>
          </w:tcPr>
          <w:p w:rsidR="007A5E1F" w:rsidRPr="00254104" w:rsidRDefault="007A5E1F" w:rsidP="00BD56FB">
            <w:pPr>
              <w:jc w:val="right"/>
              <w:rPr>
                <w:sz w:val="20"/>
                <w:szCs w:val="20"/>
              </w:rPr>
            </w:pPr>
          </w:p>
        </w:tc>
        <w:tc>
          <w:tcPr>
            <w:tcW w:w="1003" w:type="dxa"/>
            <w:tcBorders>
              <w:top w:val="nil"/>
              <w:left w:val="nil"/>
              <w:bottom w:val="nil"/>
            </w:tcBorders>
          </w:tcPr>
          <w:p w:rsidR="007A5E1F" w:rsidRPr="00254104" w:rsidRDefault="007A5E1F" w:rsidP="00BD56FB">
            <w:pPr>
              <w:jc w:val="right"/>
              <w:rPr>
                <w:sz w:val="20"/>
                <w:szCs w:val="20"/>
              </w:rPr>
            </w:pPr>
            <w:r w:rsidRPr="00254104">
              <w:rPr>
                <w:sz w:val="20"/>
                <w:szCs w:val="20"/>
              </w:rPr>
              <w:t>1</w:t>
            </w:r>
          </w:p>
        </w:tc>
      </w:tr>
      <w:tr w:rsidR="007A5E1F" w:rsidRPr="00254104" w:rsidTr="00EA0279">
        <w:trPr>
          <w:jc w:val="center"/>
        </w:trPr>
        <w:tc>
          <w:tcPr>
            <w:tcW w:w="1557" w:type="dxa"/>
            <w:tcBorders>
              <w:top w:val="nil"/>
              <w:bottom w:val="nil"/>
              <w:right w:val="nil"/>
            </w:tcBorders>
          </w:tcPr>
          <w:p w:rsidR="007A5E1F" w:rsidRPr="00254104" w:rsidRDefault="007A5E1F" w:rsidP="007A5E1F">
            <w:pPr>
              <w:jc w:val="center"/>
              <w:rPr>
                <w:sz w:val="20"/>
                <w:szCs w:val="20"/>
              </w:rPr>
            </w:pPr>
            <w:r w:rsidRPr="00254104">
              <w:rPr>
                <w:sz w:val="20"/>
                <w:szCs w:val="20"/>
                <w:lang w:eastAsia="ja-JP"/>
              </w:rPr>
              <w:t>90915</w:t>
            </w:r>
          </w:p>
        </w:tc>
        <w:tc>
          <w:tcPr>
            <w:tcW w:w="2303" w:type="dxa"/>
            <w:gridSpan w:val="2"/>
            <w:tcBorders>
              <w:top w:val="nil"/>
              <w:left w:val="nil"/>
              <w:bottom w:val="nil"/>
              <w:right w:val="nil"/>
            </w:tcBorders>
          </w:tcPr>
          <w:p w:rsidR="007A5E1F" w:rsidRPr="00254104" w:rsidRDefault="007A5E1F" w:rsidP="00BD56FB">
            <w:pPr>
              <w:jc w:val="both"/>
              <w:rPr>
                <w:sz w:val="20"/>
                <w:szCs w:val="20"/>
              </w:rPr>
            </w:pPr>
            <w:r w:rsidRPr="00254104">
              <w:rPr>
                <w:sz w:val="20"/>
                <w:szCs w:val="20"/>
              </w:rPr>
              <w:t>Tunupa</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515</w:t>
            </w:r>
          </w:p>
        </w:tc>
        <w:tc>
          <w:tcPr>
            <w:tcW w:w="1372"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Cattle</w:t>
            </w:r>
          </w:p>
        </w:tc>
        <w:tc>
          <w:tcPr>
            <w:tcW w:w="1118"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10/01</w:t>
            </w:r>
          </w:p>
        </w:tc>
        <w:tc>
          <w:tcPr>
            <w:tcW w:w="1057" w:type="dxa"/>
            <w:tcBorders>
              <w:top w:val="nil"/>
              <w:left w:val="nil"/>
              <w:bottom w:val="nil"/>
              <w:right w:val="nil"/>
            </w:tcBorders>
          </w:tcPr>
          <w:p w:rsidR="007A5E1F" w:rsidRPr="00254104" w:rsidRDefault="007A5E1F" w:rsidP="00BD56FB">
            <w:pPr>
              <w:jc w:val="center"/>
              <w:rPr>
                <w:sz w:val="20"/>
                <w:szCs w:val="20"/>
              </w:rPr>
            </w:pPr>
            <w:r w:rsidRPr="00254104">
              <w:rPr>
                <w:sz w:val="20"/>
                <w:szCs w:val="20"/>
              </w:rPr>
              <w:t>12/15</w:t>
            </w:r>
          </w:p>
        </w:tc>
        <w:tc>
          <w:tcPr>
            <w:tcW w:w="892" w:type="dxa"/>
            <w:tcBorders>
              <w:top w:val="nil"/>
              <w:left w:val="nil"/>
              <w:bottom w:val="nil"/>
              <w:right w:val="nil"/>
            </w:tcBorders>
          </w:tcPr>
          <w:p w:rsidR="007A5E1F" w:rsidRPr="00254104" w:rsidRDefault="007A5E1F" w:rsidP="00BD56FB">
            <w:pPr>
              <w:jc w:val="right"/>
              <w:rPr>
                <w:sz w:val="20"/>
                <w:szCs w:val="20"/>
              </w:rPr>
            </w:pPr>
          </w:p>
        </w:tc>
        <w:tc>
          <w:tcPr>
            <w:tcW w:w="1003" w:type="dxa"/>
            <w:tcBorders>
              <w:top w:val="nil"/>
              <w:left w:val="nil"/>
              <w:bottom w:val="nil"/>
            </w:tcBorders>
          </w:tcPr>
          <w:p w:rsidR="007A5E1F" w:rsidRPr="00254104" w:rsidRDefault="007A5E1F" w:rsidP="00BD56FB">
            <w:pPr>
              <w:jc w:val="right"/>
              <w:rPr>
                <w:sz w:val="20"/>
                <w:szCs w:val="20"/>
              </w:rPr>
            </w:pPr>
            <w:r w:rsidRPr="00254104">
              <w:rPr>
                <w:sz w:val="20"/>
                <w:szCs w:val="20"/>
              </w:rPr>
              <w:t>1</w:t>
            </w:r>
          </w:p>
        </w:tc>
      </w:tr>
      <w:tr w:rsidR="007A5E1F" w:rsidRPr="00254104" w:rsidTr="00EA0279">
        <w:trPr>
          <w:jc w:val="center"/>
        </w:trPr>
        <w:tc>
          <w:tcPr>
            <w:tcW w:w="10674" w:type="dxa"/>
            <w:gridSpan w:val="9"/>
            <w:tcBorders>
              <w:top w:val="single" w:sz="4" w:space="0" w:color="auto"/>
              <w:bottom w:val="single" w:sz="4" w:space="0" w:color="auto"/>
            </w:tcBorders>
          </w:tcPr>
          <w:p w:rsidR="007A5E1F" w:rsidRPr="00254104" w:rsidRDefault="007A5E1F" w:rsidP="00BD56FB">
            <w:pPr>
              <w:jc w:val="both"/>
              <w:rPr>
                <w:color w:val="0000FF"/>
                <w:sz w:val="20"/>
                <w:szCs w:val="20"/>
              </w:rPr>
            </w:pPr>
            <w:r w:rsidRPr="00254104">
              <w:rPr>
                <w:sz w:val="20"/>
                <w:szCs w:val="20"/>
              </w:rPr>
              <w:t xml:space="preserve">TERMS &amp; CONDITIONS: </w:t>
            </w:r>
          </w:p>
        </w:tc>
      </w:tr>
      <w:tr w:rsidR="007A5E1F" w:rsidRPr="00254104" w:rsidTr="00EA0279">
        <w:trPr>
          <w:trHeight w:val="350"/>
          <w:jc w:val="center"/>
        </w:trPr>
        <w:tc>
          <w:tcPr>
            <w:tcW w:w="1620" w:type="dxa"/>
            <w:gridSpan w:val="2"/>
            <w:tcBorders>
              <w:top w:val="single" w:sz="4" w:space="0" w:color="auto"/>
            </w:tcBorders>
          </w:tcPr>
          <w:p w:rsidR="007A5E1F" w:rsidRPr="00254104" w:rsidRDefault="007A5E1F" w:rsidP="00BD56FB">
            <w:pPr>
              <w:jc w:val="center"/>
              <w:rPr>
                <w:color w:val="0000FF"/>
                <w:sz w:val="20"/>
                <w:szCs w:val="20"/>
              </w:rPr>
            </w:pPr>
          </w:p>
        </w:tc>
        <w:tc>
          <w:tcPr>
            <w:tcW w:w="9054" w:type="dxa"/>
            <w:gridSpan w:val="7"/>
            <w:tcBorders>
              <w:top w:val="single" w:sz="4" w:space="0" w:color="auto"/>
            </w:tcBorders>
          </w:tcPr>
          <w:p w:rsidR="00057744" w:rsidRPr="00E664D1" w:rsidRDefault="00057744" w:rsidP="00057744">
            <w:pPr>
              <w:jc w:val="both"/>
              <w:rPr>
                <w:sz w:val="20"/>
                <w:szCs w:val="20"/>
              </w:rPr>
            </w:pPr>
            <w:r w:rsidRPr="00E664D1">
              <w:rPr>
                <w:sz w:val="20"/>
                <w:szCs w:val="20"/>
              </w:rPr>
              <w:t xml:space="preserve">Livestock trailing in Antelope, Gunnery, Sand Butte and Tunupa allotments will be limited to one day per </w:t>
            </w:r>
            <w:r w:rsidR="004E17C6" w:rsidRPr="00E664D1">
              <w:rPr>
                <w:sz w:val="20"/>
                <w:szCs w:val="20"/>
              </w:rPr>
              <w:t>trailing event</w:t>
            </w:r>
            <w:r w:rsidRPr="00E664D1">
              <w:rPr>
                <w:sz w:val="20"/>
                <w:szCs w:val="20"/>
              </w:rPr>
              <w:t>. No overnighting on BLM administered lands is permitted without pre-approval of the authorized officer.</w:t>
            </w:r>
          </w:p>
          <w:p w:rsidR="00057744" w:rsidRPr="00E664D1" w:rsidRDefault="00057744" w:rsidP="00057744">
            <w:pPr>
              <w:jc w:val="both"/>
              <w:rPr>
                <w:sz w:val="20"/>
                <w:szCs w:val="20"/>
              </w:rPr>
            </w:pPr>
            <w:r w:rsidRPr="00E664D1">
              <w:rPr>
                <w:sz w:val="20"/>
                <w:szCs w:val="20"/>
              </w:rPr>
              <w:tab/>
            </w:r>
          </w:p>
          <w:p w:rsidR="00057744" w:rsidRPr="00E664D1" w:rsidRDefault="00057744" w:rsidP="00057744">
            <w:pPr>
              <w:jc w:val="both"/>
              <w:rPr>
                <w:sz w:val="20"/>
                <w:szCs w:val="20"/>
              </w:rPr>
            </w:pPr>
            <w:r w:rsidRPr="00E664D1">
              <w:rPr>
                <w:sz w:val="20"/>
                <w:szCs w:val="20"/>
              </w:rPr>
              <w:t xml:space="preserve">Livestock trailing in Camp I, North Milner and Notch Butte allotments will be limited to two days per </w:t>
            </w:r>
            <w:r w:rsidR="004E17C6" w:rsidRPr="00E664D1">
              <w:rPr>
                <w:sz w:val="20"/>
                <w:szCs w:val="20"/>
              </w:rPr>
              <w:t>trailing event</w:t>
            </w:r>
            <w:r w:rsidRPr="00E664D1">
              <w:rPr>
                <w:sz w:val="20"/>
                <w:szCs w:val="20"/>
              </w:rPr>
              <w:t xml:space="preserve">.  </w:t>
            </w:r>
          </w:p>
          <w:p w:rsidR="004873E0" w:rsidRPr="00E664D1" w:rsidRDefault="004873E0" w:rsidP="004873E0">
            <w:pPr>
              <w:jc w:val="both"/>
              <w:rPr>
                <w:sz w:val="20"/>
                <w:szCs w:val="20"/>
              </w:rPr>
            </w:pPr>
          </w:p>
          <w:p w:rsidR="004873E0" w:rsidRPr="00E664D1" w:rsidRDefault="004873E0" w:rsidP="004873E0">
            <w:pPr>
              <w:jc w:val="both"/>
              <w:rPr>
                <w:sz w:val="20"/>
                <w:szCs w:val="20"/>
              </w:rPr>
            </w:pPr>
            <w:r w:rsidRPr="00E664D1">
              <w:rPr>
                <w:sz w:val="20"/>
                <w:szCs w:val="20"/>
              </w:rPr>
              <w:t xml:space="preserve">Overnighting livestock on or adjacent to riparian areas is prohibited.  </w:t>
            </w:r>
          </w:p>
          <w:p w:rsidR="004873E0" w:rsidRPr="00E664D1" w:rsidRDefault="004873E0" w:rsidP="00BD56FB">
            <w:pPr>
              <w:jc w:val="both"/>
              <w:rPr>
                <w:sz w:val="20"/>
                <w:szCs w:val="20"/>
              </w:rPr>
            </w:pPr>
          </w:p>
          <w:p w:rsidR="007A5E1F" w:rsidRPr="00E664D1" w:rsidRDefault="007A5E1F" w:rsidP="00BD56FB">
            <w:pPr>
              <w:jc w:val="both"/>
              <w:rPr>
                <w:sz w:val="20"/>
                <w:szCs w:val="20"/>
              </w:rPr>
            </w:pPr>
            <w:r w:rsidRPr="00E664D1">
              <w:rPr>
                <w:sz w:val="20"/>
                <w:szCs w:val="20"/>
              </w:rPr>
              <w:t>Trails through multiple grazing allotments will only be billed in one allotment to avoid duplicate billing.  This may lead to some allotments having a zero in the AUM column.</w:t>
            </w:r>
          </w:p>
          <w:p w:rsidR="000768B9" w:rsidRPr="00E664D1" w:rsidRDefault="000768B9" w:rsidP="00BD56FB">
            <w:pPr>
              <w:jc w:val="both"/>
              <w:rPr>
                <w:sz w:val="20"/>
                <w:szCs w:val="20"/>
              </w:rPr>
            </w:pPr>
          </w:p>
          <w:p w:rsidR="000768B9" w:rsidRPr="00E664D1" w:rsidRDefault="000768B9" w:rsidP="000768B9">
            <w:pPr>
              <w:rPr>
                <w:sz w:val="20"/>
                <w:szCs w:val="20"/>
              </w:rPr>
            </w:pPr>
            <w:r w:rsidRPr="00E664D1">
              <w:rPr>
                <w:sz w:val="20"/>
                <w:szCs w:val="20"/>
              </w:rPr>
              <w:t xml:space="preserve">In the North Milner Allotment, bedding or overnighting of livestock will not be permitted to occur within 0.6 miles of occupied or undetermined status sage-grouse leks from March 15 to May 1 from 6 pm to 9 am.  In higher elevations, the timeframe is March 25 to May 15.  Permittees will be notified </w:t>
            </w:r>
            <w:r w:rsidR="00E134CF" w:rsidRPr="00E664D1">
              <w:rPr>
                <w:sz w:val="20"/>
                <w:szCs w:val="20"/>
              </w:rPr>
              <w:t>annually of current sage-grouse lek</w:t>
            </w:r>
            <w:r w:rsidRPr="00E664D1">
              <w:rPr>
                <w:sz w:val="20"/>
                <w:szCs w:val="20"/>
              </w:rPr>
              <w:t xml:space="preserve"> locations and if they are in higher elevations.</w:t>
            </w:r>
          </w:p>
          <w:p w:rsidR="000768B9" w:rsidRPr="00E664D1" w:rsidRDefault="000768B9" w:rsidP="000768B9">
            <w:pPr>
              <w:rPr>
                <w:sz w:val="20"/>
                <w:szCs w:val="20"/>
              </w:rPr>
            </w:pPr>
          </w:p>
          <w:p w:rsidR="000768B9" w:rsidRPr="00E664D1" w:rsidRDefault="000768B9" w:rsidP="000768B9">
            <w:pPr>
              <w:jc w:val="both"/>
              <w:rPr>
                <w:sz w:val="20"/>
                <w:szCs w:val="20"/>
              </w:rPr>
            </w:pPr>
            <w:r w:rsidRPr="00E664D1">
              <w:rPr>
                <w:sz w:val="20"/>
                <w:szCs w:val="20"/>
              </w:rPr>
              <w:t>In the North Milner Allotment, livestock trailing will not be permitted to occur within 0.6 miles of occupied or undetermined status sage-grouse leks from March 15 to May 1 from 6 pm to 9 am except on designated roads.  In higher elevations, the timeframe is March 25 to May 15.  Those permittees trailing livestock on designated roads or in higher elevations near sage-grouse leks will be notified.</w:t>
            </w:r>
          </w:p>
          <w:p w:rsidR="00EE51A7" w:rsidRPr="00E664D1" w:rsidRDefault="00EE51A7" w:rsidP="000768B9">
            <w:pPr>
              <w:jc w:val="both"/>
              <w:rPr>
                <w:sz w:val="20"/>
                <w:szCs w:val="20"/>
              </w:rPr>
            </w:pPr>
          </w:p>
          <w:p w:rsidR="00EE51A7" w:rsidRPr="00E664D1" w:rsidRDefault="00EE51A7" w:rsidP="000768B9">
            <w:pPr>
              <w:jc w:val="both"/>
              <w:rPr>
                <w:sz w:val="20"/>
                <w:szCs w:val="20"/>
              </w:rPr>
            </w:pPr>
            <w:r w:rsidRPr="00E664D1">
              <w:rPr>
                <w:sz w:val="20"/>
                <w:szCs w:val="20"/>
              </w:rPr>
              <w:t>Livestock trailing will occur along the route outlined in the attached map and in accordance with Field Manager’s Final Decision EA No. DOI-BLM-ID-T030-2012-0004-EA.</w:t>
            </w:r>
          </w:p>
        </w:tc>
      </w:tr>
    </w:tbl>
    <w:p w:rsidR="003E680C" w:rsidRDefault="003E680C">
      <w:pPr>
        <w:sectPr w:rsidR="003E680C" w:rsidSect="00254104">
          <w:footnotePr>
            <w:numFmt w:val="lowerLetter"/>
          </w:footnotePr>
          <w:endnotePr>
            <w:numFmt w:val="lowerLetter"/>
          </w:endnotePr>
          <w:pgSz w:w="12240" w:h="15840"/>
          <w:pgMar w:top="1080" w:right="1620" w:bottom="720" w:left="1260" w:header="180" w:footer="1152" w:gutter="0"/>
          <w:pgNumType w:start="1"/>
          <w:cols w:space="720"/>
          <w:docGrid w:linePitch="326"/>
        </w:sectPr>
      </w:pPr>
    </w:p>
    <w:p w:rsidR="007D5494" w:rsidRDefault="007D5494" w:rsidP="00DF70FF">
      <w:pPr>
        <w:pStyle w:val="Heading2"/>
      </w:pPr>
      <w:bookmarkStart w:id="127" w:name="_Toc321395380"/>
      <w:r>
        <w:lastRenderedPageBreak/>
        <w:t>7.</w:t>
      </w:r>
      <w:r w:rsidR="00D34A8D">
        <w:t>3 Appendix C -</w:t>
      </w:r>
      <w:r>
        <w:t xml:space="preserve"> Table of all Trailing Applications by Allotment</w:t>
      </w:r>
      <w:bookmarkEnd w:id="127"/>
    </w:p>
    <w:p w:rsidR="007D5494" w:rsidRDefault="007D5494" w:rsidP="00DC1F4F"/>
    <w:tbl>
      <w:tblPr>
        <w:tblW w:w="14000" w:type="dxa"/>
        <w:tblInd w:w="93" w:type="dxa"/>
        <w:tblLook w:val="04A0" w:firstRow="1" w:lastRow="0" w:firstColumn="1" w:lastColumn="0" w:noHBand="0" w:noVBand="1"/>
      </w:tblPr>
      <w:tblGrid>
        <w:gridCol w:w="1980"/>
        <w:gridCol w:w="3120"/>
        <w:gridCol w:w="1240"/>
        <w:gridCol w:w="880"/>
        <w:gridCol w:w="1677"/>
        <w:gridCol w:w="1620"/>
        <w:gridCol w:w="3520"/>
      </w:tblGrid>
      <w:tr w:rsidR="008B20A7" w:rsidRPr="008B20A7" w:rsidTr="008B20A7">
        <w:trPr>
          <w:trHeight w:val="300"/>
        </w:trPr>
        <w:tc>
          <w:tcPr>
            <w:tcW w:w="1980" w:type="dxa"/>
            <w:tcBorders>
              <w:top w:val="single" w:sz="8" w:space="0" w:color="auto"/>
              <w:left w:val="single" w:sz="8" w:space="0" w:color="auto"/>
              <w:bottom w:val="nil"/>
              <w:right w:val="single" w:sz="8" w:space="0" w:color="auto"/>
            </w:tcBorders>
            <w:shd w:val="clear" w:color="000000" w:fill="D9D9D9"/>
            <w:vAlign w:val="center"/>
            <w:hideMark/>
          </w:tcPr>
          <w:p w:rsidR="008B20A7" w:rsidRPr="008B20A7" w:rsidRDefault="008B20A7" w:rsidP="008B20A7">
            <w:pPr>
              <w:jc w:val="center"/>
              <w:rPr>
                <w:rFonts w:ascii="Calibri" w:hAnsi="Calibri" w:cs="Calibri"/>
                <w:b/>
                <w:bCs/>
                <w:color w:val="000000"/>
                <w:sz w:val="22"/>
                <w:szCs w:val="22"/>
              </w:rPr>
            </w:pPr>
            <w:r w:rsidRPr="008B20A7">
              <w:rPr>
                <w:rFonts w:ascii="Calibri" w:hAnsi="Calibri" w:cs="Calibri"/>
                <w:b/>
                <w:bCs/>
                <w:color w:val="000000"/>
                <w:sz w:val="22"/>
                <w:szCs w:val="22"/>
              </w:rPr>
              <w:t>Allotment</w:t>
            </w:r>
          </w:p>
        </w:tc>
        <w:tc>
          <w:tcPr>
            <w:tcW w:w="3120" w:type="dxa"/>
            <w:tcBorders>
              <w:top w:val="single" w:sz="8" w:space="0" w:color="auto"/>
              <w:left w:val="nil"/>
              <w:bottom w:val="nil"/>
              <w:right w:val="single" w:sz="8" w:space="0" w:color="auto"/>
            </w:tcBorders>
            <w:shd w:val="clear" w:color="000000" w:fill="D9D9D9"/>
            <w:vAlign w:val="center"/>
            <w:hideMark/>
          </w:tcPr>
          <w:p w:rsidR="008B20A7" w:rsidRPr="008B20A7" w:rsidRDefault="008B20A7" w:rsidP="008B20A7">
            <w:pPr>
              <w:jc w:val="center"/>
              <w:rPr>
                <w:rFonts w:ascii="Calibri" w:hAnsi="Calibri" w:cs="Calibri"/>
                <w:b/>
                <w:bCs/>
                <w:color w:val="000000"/>
                <w:sz w:val="22"/>
                <w:szCs w:val="22"/>
              </w:rPr>
            </w:pPr>
            <w:r w:rsidRPr="008B20A7">
              <w:rPr>
                <w:rFonts w:ascii="Calibri" w:hAnsi="Calibri" w:cs="Calibri"/>
                <w:b/>
                <w:bCs/>
                <w:color w:val="000000"/>
                <w:sz w:val="22"/>
                <w:szCs w:val="22"/>
              </w:rPr>
              <w:t>Permittee</w:t>
            </w:r>
          </w:p>
        </w:tc>
        <w:tc>
          <w:tcPr>
            <w:tcW w:w="1240" w:type="dxa"/>
            <w:tcBorders>
              <w:top w:val="single" w:sz="8" w:space="0" w:color="auto"/>
              <w:left w:val="nil"/>
              <w:bottom w:val="nil"/>
              <w:right w:val="single" w:sz="8" w:space="0" w:color="auto"/>
            </w:tcBorders>
            <w:shd w:val="clear" w:color="000000" w:fill="D9D9D9"/>
            <w:vAlign w:val="center"/>
            <w:hideMark/>
          </w:tcPr>
          <w:p w:rsidR="008B20A7" w:rsidRPr="008B20A7" w:rsidRDefault="008B20A7" w:rsidP="008B20A7">
            <w:pPr>
              <w:jc w:val="center"/>
              <w:rPr>
                <w:rFonts w:ascii="Calibri" w:hAnsi="Calibri" w:cs="Calibri"/>
                <w:b/>
                <w:bCs/>
                <w:color w:val="000000"/>
                <w:sz w:val="22"/>
                <w:szCs w:val="22"/>
              </w:rPr>
            </w:pPr>
            <w:r w:rsidRPr="008B20A7">
              <w:rPr>
                <w:rFonts w:ascii="Calibri" w:hAnsi="Calibri" w:cs="Calibri"/>
                <w:b/>
                <w:bCs/>
                <w:color w:val="000000"/>
                <w:sz w:val="22"/>
                <w:szCs w:val="22"/>
              </w:rPr>
              <w:t xml:space="preserve">Livestock </w:t>
            </w:r>
          </w:p>
        </w:tc>
        <w:tc>
          <w:tcPr>
            <w:tcW w:w="880" w:type="dxa"/>
            <w:tcBorders>
              <w:top w:val="single" w:sz="8" w:space="0" w:color="auto"/>
              <w:left w:val="nil"/>
              <w:bottom w:val="nil"/>
              <w:right w:val="single" w:sz="8" w:space="0" w:color="auto"/>
            </w:tcBorders>
            <w:shd w:val="clear" w:color="000000" w:fill="D9D9D9"/>
            <w:vAlign w:val="center"/>
            <w:hideMark/>
          </w:tcPr>
          <w:p w:rsidR="008B20A7" w:rsidRPr="008B20A7" w:rsidRDefault="008B20A7" w:rsidP="008B20A7">
            <w:pPr>
              <w:jc w:val="center"/>
              <w:rPr>
                <w:rFonts w:ascii="Calibri" w:hAnsi="Calibri" w:cs="Calibri"/>
                <w:b/>
                <w:bCs/>
                <w:color w:val="000000"/>
                <w:sz w:val="22"/>
                <w:szCs w:val="22"/>
              </w:rPr>
            </w:pPr>
            <w:r w:rsidRPr="008B20A7">
              <w:rPr>
                <w:rFonts w:ascii="Calibri" w:hAnsi="Calibri" w:cs="Calibri"/>
                <w:b/>
                <w:bCs/>
                <w:color w:val="000000"/>
                <w:sz w:val="22"/>
                <w:szCs w:val="22"/>
              </w:rPr>
              <w:t>AUMs</w:t>
            </w:r>
          </w:p>
        </w:tc>
        <w:tc>
          <w:tcPr>
            <w:tcW w:w="1640" w:type="dxa"/>
            <w:tcBorders>
              <w:top w:val="single" w:sz="8" w:space="0" w:color="auto"/>
              <w:left w:val="nil"/>
              <w:bottom w:val="nil"/>
              <w:right w:val="single" w:sz="8" w:space="0" w:color="auto"/>
            </w:tcBorders>
            <w:shd w:val="clear" w:color="000000" w:fill="D9D9D9"/>
            <w:vAlign w:val="center"/>
            <w:hideMark/>
          </w:tcPr>
          <w:p w:rsidR="008B20A7" w:rsidRPr="008B20A7" w:rsidRDefault="008B20A7" w:rsidP="008B20A7">
            <w:pPr>
              <w:jc w:val="center"/>
              <w:rPr>
                <w:rFonts w:ascii="Calibri" w:hAnsi="Calibri" w:cs="Calibri"/>
                <w:b/>
                <w:bCs/>
                <w:color w:val="000000"/>
                <w:sz w:val="22"/>
                <w:szCs w:val="22"/>
              </w:rPr>
            </w:pPr>
            <w:r w:rsidRPr="008B20A7">
              <w:rPr>
                <w:rFonts w:ascii="Calibri" w:hAnsi="Calibri" w:cs="Calibri"/>
                <w:b/>
                <w:bCs/>
                <w:color w:val="000000"/>
                <w:sz w:val="22"/>
                <w:szCs w:val="22"/>
              </w:rPr>
              <w:t xml:space="preserve">Season </w:t>
            </w:r>
          </w:p>
        </w:tc>
        <w:tc>
          <w:tcPr>
            <w:tcW w:w="1620" w:type="dxa"/>
            <w:tcBorders>
              <w:top w:val="single" w:sz="8" w:space="0" w:color="auto"/>
              <w:left w:val="nil"/>
              <w:bottom w:val="nil"/>
              <w:right w:val="nil"/>
            </w:tcBorders>
            <w:shd w:val="clear" w:color="000000" w:fill="D9D9D9"/>
            <w:vAlign w:val="center"/>
            <w:hideMark/>
          </w:tcPr>
          <w:p w:rsidR="008B20A7" w:rsidRPr="008B20A7" w:rsidRDefault="008B20A7" w:rsidP="008B20A7">
            <w:pPr>
              <w:jc w:val="center"/>
              <w:rPr>
                <w:rFonts w:ascii="Calibri" w:hAnsi="Calibri" w:cs="Calibri"/>
                <w:b/>
                <w:bCs/>
                <w:color w:val="000000"/>
                <w:sz w:val="22"/>
                <w:szCs w:val="22"/>
              </w:rPr>
            </w:pPr>
            <w:r w:rsidRPr="008B20A7">
              <w:rPr>
                <w:rFonts w:ascii="Calibri" w:hAnsi="Calibri" w:cs="Calibri"/>
                <w:b/>
                <w:bCs/>
                <w:color w:val="000000"/>
                <w:sz w:val="22"/>
                <w:szCs w:val="22"/>
              </w:rPr>
              <w:t>No of Days</w:t>
            </w:r>
          </w:p>
        </w:tc>
        <w:tc>
          <w:tcPr>
            <w:tcW w:w="3520" w:type="dxa"/>
            <w:tcBorders>
              <w:top w:val="single" w:sz="8" w:space="0" w:color="auto"/>
              <w:left w:val="single" w:sz="8" w:space="0" w:color="auto"/>
              <w:bottom w:val="nil"/>
              <w:right w:val="nil"/>
            </w:tcBorders>
            <w:shd w:val="clear" w:color="000000" w:fill="D9D9D9"/>
            <w:vAlign w:val="center"/>
            <w:hideMark/>
          </w:tcPr>
          <w:p w:rsidR="008B20A7" w:rsidRPr="008B20A7" w:rsidRDefault="008B20A7" w:rsidP="008B20A7">
            <w:pPr>
              <w:jc w:val="center"/>
              <w:rPr>
                <w:rFonts w:ascii="Calibri" w:hAnsi="Calibri" w:cs="Calibri"/>
                <w:b/>
                <w:bCs/>
                <w:color w:val="000000"/>
                <w:sz w:val="22"/>
                <w:szCs w:val="22"/>
              </w:rPr>
            </w:pPr>
            <w:r w:rsidRPr="008B20A7">
              <w:rPr>
                <w:rFonts w:ascii="Calibri" w:hAnsi="Calibri" w:cs="Calibri"/>
                <w:b/>
                <w:bCs/>
                <w:color w:val="000000"/>
                <w:sz w:val="22"/>
                <w:szCs w:val="22"/>
              </w:rPr>
              <w:t>Extra Information</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101</w:t>
            </w:r>
          </w:p>
        </w:tc>
        <w:tc>
          <w:tcPr>
            <w:tcW w:w="3120" w:type="dxa"/>
            <w:tcBorders>
              <w:top w:val="single" w:sz="4" w:space="0" w:color="auto"/>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single" w:sz="4" w:space="0" w:color="auto"/>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single" w:sz="4" w:space="0" w:color="auto"/>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single" w:sz="4" w:space="0" w:color="auto"/>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101</w:t>
            </w:r>
          </w:p>
        </w:tc>
        <w:tc>
          <w:tcPr>
            <w:tcW w:w="31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101</w:t>
            </w:r>
          </w:p>
        </w:tc>
        <w:tc>
          <w:tcPr>
            <w:tcW w:w="3120" w:type="dxa"/>
            <w:tcBorders>
              <w:top w:val="nil"/>
              <w:left w:val="nil"/>
              <w:bottom w:val="single" w:sz="4" w:space="0" w:color="auto"/>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single" w:sz="4" w:space="0" w:color="auto"/>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single" w:sz="4" w:space="0" w:color="auto"/>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single" w:sz="4" w:space="0" w:color="auto"/>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single" w:sz="4" w:space="0" w:color="auto"/>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Antelope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Tunupa Cattle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Antelope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Tunupa Cattle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190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Antelope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Tunupa Cattle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515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17</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Balsamroot</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Fish Creek Angus</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250 C</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single" w:sz="4" w:space="0" w:color="auto"/>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Balsamroot</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Fish Creek Angus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Black Canyon</w:t>
            </w:r>
          </w:p>
        </w:tc>
        <w:tc>
          <w:tcPr>
            <w:tcW w:w="3120" w:type="dxa"/>
            <w:tcBorders>
              <w:top w:val="single" w:sz="4" w:space="0" w:color="auto"/>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Anchustegui, John </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14</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Bradshaw, Chester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400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4E17C6">
            <w:pPr>
              <w:rPr>
                <w:rFonts w:ascii="Calibri" w:hAnsi="Calibri" w:cs="Calibri"/>
                <w:sz w:val="22"/>
                <w:szCs w:val="22"/>
              </w:rPr>
            </w:pPr>
            <w:r w:rsidRPr="008B20A7">
              <w:rPr>
                <w:rFonts w:ascii="Calibri" w:hAnsi="Calibri" w:cs="Calibri"/>
                <w:sz w:val="22"/>
                <w:szCs w:val="22"/>
              </w:rPr>
              <w:t>AUMs added in Davis M</w:t>
            </w:r>
            <w:r w:rsidR="004E17C6">
              <w:rPr>
                <w:rFonts w:ascii="Calibri" w:hAnsi="Calibri" w:cs="Calibri"/>
                <w:sz w:val="22"/>
                <w:szCs w:val="22"/>
              </w:rPr>
              <w:t>ountain</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Bradshaw, Chester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400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4E17C6">
            <w:pPr>
              <w:rPr>
                <w:rFonts w:ascii="Calibri" w:hAnsi="Calibri" w:cs="Calibri"/>
                <w:sz w:val="22"/>
                <w:szCs w:val="22"/>
              </w:rPr>
            </w:pPr>
            <w:r w:rsidRPr="008B20A7">
              <w:rPr>
                <w:rFonts w:ascii="Calibri" w:hAnsi="Calibri" w:cs="Calibri"/>
                <w:sz w:val="22"/>
                <w:szCs w:val="22"/>
              </w:rPr>
              <w:t>AUMs added in Davis M</w:t>
            </w:r>
            <w:r w:rsidR="004E17C6">
              <w:rPr>
                <w:rFonts w:ascii="Calibri" w:hAnsi="Calibri" w:cs="Calibri"/>
                <w:sz w:val="22"/>
                <w:szCs w:val="22"/>
              </w:rPr>
              <w:t>ountain</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Brown, Earl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4</w:t>
            </w:r>
          </w:p>
        </w:tc>
        <w:tc>
          <w:tcPr>
            <w:tcW w:w="1640" w:type="dxa"/>
            <w:tcBorders>
              <w:top w:val="nil"/>
              <w:left w:val="nil"/>
              <w:bottom w:val="nil"/>
              <w:right w:val="single" w:sz="4" w:space="0" w:color="auto"/>
            </w:tcBorders>
            <w:shd w:val="clear" w:color="000000" w:fill="FFFFFF"/>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Fir Grove</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Flick, Toby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b/>
                <w:bCs/>
                <w:sz w:val="22"/>
                <w:szCs w:val="22"/>
              </w:rPr>
            </w:pPr>
            <w:r w:rsidRPr="008B20A7">
              <w:rPr>
                <w:rFonts w:ascii="Calibri" w:hAnsi="Calibri" w:cs="Calibri"/>
                <w:b/>
                <w:bCs/>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b/>
                <w:bCs/>
                <w:sz w:val="22"/>
                <w:szCs w:val="22"/>
              </w:rPr>
            </w:pPr>
            <w:r w:rsidRPr="008B20A7">
              <w:rPr>
                <w:rFonts w:ascii="Calibri" w:hAnsi="Calibri" w:cs="Calibri"/>
                <w:b/>
                <w:bCs/>
                <w:sz w:val="22"/>
                <w:szCs w:val="22"/>
              </w:rPr>
              <w:t xml:space="preserve">Goodtime Grazing </w:t>
            </w:r>
            <w:proofErr w:type="spellStart"/>
            <w:r w:rsidRPr="008B20A7">
              <w:rPr>
                <w:rFonts w:ascii="Calibri" w:hAnsi="Calibri" w:cs="Calibri"/>
                <w:b/>
                <w:bCs/>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b/>
                <w:bCs/>
                <w:sz w:val="22"/>
                <w:szCs w:val="22"/>
              </w:rPr>
            </w:pPr>
            <w:r w:rsidRPr="008B20A7">
              <w:rPr>
                <w:rFonts w:ascii="Calibri" w:hAnsi="Calibri" w:cs="Calibri"/>
                <w:b/>
                <w:bCs/>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b/>
                <w:bCs/>
                <w:sz w:val="22"/>
                <w:szCs w:val="22"/>
              </w:rPr>
            </w:pPr>
            <w:r w:rsidRPr="008B20A7">
              <w:rPr>
                <w:rFonts w:ascii="Calibri" w:hAnsi="Calibri" w:cs="Calibri"/>
                <w:b/>
                <w:bCs/>
                <w:sz w:val="22"/>
                <w:szCs w:val="22"/>
              </w:rPr>
              <w:t xml:space="preserve">Goodtime Grazing </w:t>
            </w:r>
            <w:proofErr w:type="spellStart"/>
            <w:r w:rsidRPr="008B20A7">
              <w:rPr>
                <w:rFonts w:ascii="Calibri" w:hAnsi="Calibri" w:cs="Calibri"/>
                <w:b/>
                <w:bCs/>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b/>
                <w:bCs/>
                <w:sz w:val="22"/>
                <w:szCs w:val="22"/>
              </w:rPr>
            </w:pPr>
            <w:r w:rsidRPr="008B20A7">
              <w:rPr>
                <w:rFonts w:ascii="Calibri" w:hAnsi="Calibri" w:cs="Calibri"/>
                <w:b/>
                <w:bCs/>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b/>
                <w:bCs/>
                <w:sz w:val="22"/>
                <w:szCs w:val="22"/>
              </w:rPr>
            </w:pPr>
            <w:r w:rsidRPr="008B20A7">
              <w:rPr>
                <w:rFonts w:ascii="Calibri" w:hAnsi="Calibri" w:cs="Calibri"/>
                <w:b/>
                <w:bCs/>
                <w:sz w:val="22"/>
                <w:szCs w:val="22"/>
              </w:rPr>
              <w:t xml:space="preserve">Goodtime Grazing </w:t>
            </w:r>
            <w:proofErr w:type="spellStart"/>
            <w:r w:rsidRPr="008B20A7">
              <w:rPr>
                <w:rFonts w:ascii="Calibri" w:hAnsi="Calibri" w:cs="Calibri"/>
                <w:b/>
                <w:bCs/>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b/>
                <w:bCs/>
                <w:sz w:val="22"/>
                <w:szCs w:val="22"/>
              </w:rPr>
            </w:pPr>
            <w:r w:rsidRPr="008B20A7">
              <w:rPr>
                <w:rFonts w:ascii="Calibri" w:hAnsi="Calibri" w:cs="Calibri"/>
                <w:b/>
                <w:bCs/>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b/>
                <w:bCs/>
                <w:sz w:val="22"/>
                <w:szCs w:val="22"/>
              </w:rPr>
            </w:pPr>
            <w:r w:rsidRPr="008B20A7">
              <w:rPr>
                <w:rFonts w:ascii="Calibri" w:hAnsi="Calibri" w:cs="Calibri"/>
                <w:b/>
                <w:bCs/>
                <w:sz w:val="22"/>
                <w:szCs w:val="22"/>
              </w:rPr>
              <w:t xml:space="preserve">Goodtime Grazing </w:t>
            </w:r>
            <w:proofErr w:type="spellStart"/>
            <w:r w:rsidRPr="008B20A7">
              <w:rPr>
                <w:rFonts w:ascii="Calibri" w:hAnsi="Calibri" w:cs="Calibri"/>
                <w:b/>
                <w:bCs/>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b/>
                <w:bCs/>
                <w:sz w:val="22"/>
                <w:szCs w:val="22"/>
              </w:rPr>
            </w:pPr>
            <w:r w:rsidRPr="008B20A7">
              <w:rPr>
                <w:rFonts w:ascii="Calibri" w:hAnsi="Calibri" w:cs="Calibri"/>
                <w:b/>
                <w:bCs/>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b/>
                <w:bCs/>
                <w:sz w:val="22"/>
                <w:szCs w:val="22"/>
              </w:rPr>
            </w:pPr>
            <w:r w:rsidRPr="008B20A7">
              <w:rPr>
                <w:rFonts w:ascii="Calibri" w:hAnsi="Calibri" w:cs="Calibri"/>
                <w:b/>
                <w:bCs/>
                <w:sz w:val="22"/>
                <w:szCs w:val="22"/>
              </w:rPr>
              <w:t xml:space="preserve">Goodtime Grazing </w:t>
            </w:r>
            <w:proofErr w:type="spellStart"/>
            <w:r w:rsidRPr="008B20A7">
              <w:rPr>
                <w:rFonts w:ascii="Calibri" w:hAnsi="Calibri" w:cs="Calibri"/>
                <w:b/>
                <w:bCs/>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b/>
                <w:bCs/>
                <w:sz w:val="22"/>
                <w:szCs w:val="22"/>
              </w:rPr>
            </w:pPr>
            <w:r w:rsidRPr="008B20A7">
              <w:rPr>
                <w:rFonts w:ascii="Calibri" w:hAnsi="Calibri" w:cs="Calibri"/>
                <w:b/>
                <w:bCs/>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b/>
                <w:bCs/>
                <w:sz w:val="22"/>
                <w:szCs w:val="22"/>
              </w:rPr>
            </w:pPr>
            <w:r w:rsidRPr="008B20A7">
              <w:rPr>
                <w:rFonts w:ascii="Calibri" w:hAnsi="Calibri" w:cs="Calibri"/>
                <w:b/>
                <w:bCs/>
                <w:sz w:val="22"/>
                <w:szCs w:val="22"/>
              </w:rPr>
              <w:t xml:space="preserve">Goodtime Grazing </w:t>
            </w:r>
            <w:proofErr w:type="spellStart"/>
            <w:r w:rsidRPr="008B20A7">
              <w:rPr>
                <w:rFonts w:ascii="Calibri" w:hAnsi="Calibri" w:cs="Calibri"/>
                <w:b/>
                <w:bCs/>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b/>
                <w:bCs/>
                <w:sz w:val="22"/>
                <w:szCs w:val="22"/>
              </w:rPr>
            </w:pPr>
            <w:r w:rsidRPr="008B20A7">
              <w:rPr>
                <w:rFonts w:ascii="Calibri" w:hAnsi="Calibri" w:cs="Calibri"/>
                <w:b/>
                <w:bCs/>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b/>
                <w:bCs/>
                <w:sz w:val="22"/>
                <w:szCs w:val="22"/>
              </w:rPr>
            </w:pPr>
            <w:r w:rsidRPr="008B20A7">
              <w:rPr>
                <w:rFonts w:ascii="Calibri" w:hAnsi="Calibri" w:cs="Calibri"/>
                <w:b/>
                <w:bCs/>
                <w:sz w:val="22"/>
                <w:szCs w:val="22"/>
              </w:rPr>
              <w:t xml:space="preserve">Goodtime Grazing </w:t>
            </w:r>
            <w:proofErr w:type="spellStart"/>
            <w:r w:rsidRPr="008B20A7">
              <w:rPr>
                <w:rFonts w:ascii="Calibri" w:hAnsi="Calibri" w:cs="Calibri"/>
                <w:b/>
                <w:bCs/>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b/>
                <w:bCs/>
                <w:sz w:val="22"/>
                <w:szCs w:val="22"/>
              </w:rPr>
            </w:pPr>
            <w:r w:rsidRPr="008B20A7">
              <w:rPr>
                <w:rFonts w:ascii="Calibri" w:hAnsi="Calibri" w:cs="Calibri"/>
                <w:b/>
                <w:bCs/>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b/>
                <w:bCs/>
                <w:sz w:val="22"/>
                <w:szCs w:val="22"/>
              </w:rPr>
            </w:pPr>
            <w:r w:rsidRPr="008B20A7">
              <w:rPr>
                <w:rFonts w:ascii="Calibri" w:hAnsi="Calibri" w:cs="Calibri"/>
                <w:b/>
                <w:bCs/>
                <w:sz w:val="22"/>
                <w:szCs w:val="22"/>
              </w:rPr>
              <w:t xml:space="preserve">Goodtime Grazing </w:t>
            </w:r>
            <w:proofErr w:type="spellStart"/>
            <w:r w:rsidRPr="008B20A7">
              <w:rPr>
                <w:rFonts w:ascii="Calibri" w:hAnsi="Calibri" w:cs="Calibri"/>
                <w:b/>
                <w:bCs/>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Nielson, Roger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14</w:t>
            </w:r>
          </w:p>
        </w:tc>
        <w:tc>
          <w:tcPr>
            <w:tcW w:w="1640" w:type="dxa"/>
            <w:tcBorders>
              <w:top w:val="nil"/>
              <w:left w:val="nil"/>
              <w:bottom w:val="nil"/>
              <w:right w:val="single" w:sz="4" w:space="0" w:color="auto"/>
            </w:tcBorders>
            <w:shd w:val="clear" w:color="000000" w:fill="FFFFFF"/>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lastRenderedPageBreak/>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Patterson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1100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1100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1500 S </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Black Canyon</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1500 S </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Black Canyon</w:t>
            </w:r>
          </w:p>
        </w:tc>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1100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14</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Camp I</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Posey, Justin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Camp I</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Posey, Justin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Camp I</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Sheephook Cattle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Camp I</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Sheephook Cattle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Camp I</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Tunupa Cattle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515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Camp I</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Tunupa Cattle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515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Camp Creek </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800 S</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Canyon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Cauhorn, John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75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South Milner</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Cherry Creek</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Anchustegui, John </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1800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Cherry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Anchustegui, John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1800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Cherry Creek</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Little Beaver</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Clover Creek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Anchustegui, John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Bradshaw, Chester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400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600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*600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Duelke, Barry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Duelke, Barry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40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lastRenderedPageBreak/>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Duelke, Barry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40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Black Canyon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Black Canyon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Clover Creek</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single" w:sz="4" w:space="0" w:color="auto"/>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Cottonwood</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Cow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Anchustegui, John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Cow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Nielson, Roger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Cow Creek Trail</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Duelke, Barry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Cow Creek Trail</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Duelke, Barry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Cow Creek Trail</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Duelke, Barry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Cow Creek Trail</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Cow Creek Trail</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Cow Creek Trail</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Cow Creek Trail</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Cow Creek Trail</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lastRenderedPageBreak/>
              <w:t>Cow Creek Trail</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30</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Crater</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Crater Butte</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single" w:sz="4" w:space="0" w:color="auto"/>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single" w:sz="4" w:space="0" w:color="auto"/>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single" w:sz="4" w:space="0" w:color="auto"/>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2nd day added in Notch Butte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Crater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2nd day added in Notch Butte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Crater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2nd day added in Notch Butte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Crater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2nd day added in Notch Butte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Crater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2nd day added in Notch Butte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Crater Butte</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single" w:sz="4" w:space="0" w:color="auto"/>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single" w:sz="4" w:space="0" w:color="auto"/>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2nd day added in Notch Butte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Croy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Croy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Croy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Croy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850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Curtis Lake</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500 C</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4E17C6">
            <w:pPr>
              <w:rPr>
                <w:rFonts w:ascii="Calibri" w:hAnsi="Calibri" w:cs="Calibri"/>
                <w:sz w:val="22"/>
                <w:szCs w:val="22"/>
              </w:rPr>
            </w:pPr>
            <w:r w:rsidRPr="008B20A7">
              <w:rPr>
                <w:rFonts w:ascii="Calibri" w:hAnsi="Calibri" w:cs="Calibri"/>
                <w:sz w:val="22"/>
                <w:szCs w:val="22"/>
              </w:rPr>
              <w:t>AUMs added in N</w:t>
            </w:r>
            <w:r w:rsidR="004E17C6">
              <w:rPr>
                <w:rFonts w:ascii="Calibri" w:hAnsi="Calibri" w:cs="Calibri"/>
                <w:sz w:val="22"/>
                <w:szCs w:val="22"/>
              </w:rPr>
              <w:t>orth</w:t>
            </w:r>
            <w:r w:rsidRPr="008B20A7">
              <w:rPr>
                <w:rFonts w:ascii="Calibri" w:hAnsi="Calibri" w:cs="Calibri"/>
                <w:sz w:val="22"/>
                <w:szCs w:val="22"/>
              </w:rPr>
              <w:t xml:space="preserve"> Shoshone</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Davis Mountain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Anchustegui, John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Davis Mountain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Bradshaw, Chester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400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Davis Mountain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Bradshaw, Chester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400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Davis Mountain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Fir Grove</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Davis Mountain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Black Canyon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Davis Mountain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Black Canyon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Davis Mountain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Black Canyon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Davis Mountain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Black Canyon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Davis Mountain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Black Canyon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Davis Mountain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Black Canyon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Davis Mountain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Black Canyon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Davis Mountain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Black Canyon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Davis Mountain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Black Canyon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Davis Mountain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Black Canyon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Davis Mountain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Huxold</w:t>
            </w:r>
            <w:proofErr w:type="spellEnd"/>
            <w:r w:rsidRPr="008B20A7">
              <w:rPr>
                <w:rFonts w:ascii="Calibri" w:hAnsi="Calibri" w:cs="Calibri"/>
                <w:sz w:val="22"/>
                <w:szCs w:val="22"/>
              </w:rPr>
              <w:t>, Scott</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Davis Mountain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Huxold</w:t>
            </w:r>
            <w:proofErr w:type="spellEnd"/>
            <w:r w:rsidRPr="008B20A7">
              <w:rPr>
                <w:rFonts w:ascii="Calibri" w:hAnsi="Calibri" w:cs="Calibri"/>
                <w:sz w:val="22"/>
                <w:szCs w:val="22"/>
              </w:rPr>
              <w:t>, Scott</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lastRenderedPageBreak/>
              <w:t>Davis Mountain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Nielson, Roger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Davis Mountain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Nielson, Roger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Davis Mountain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1100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Davis Mountain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1100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Davis Mountain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1100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Davis Mountain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Davis Mountain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Dempsey</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700 C</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40</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Dempsey</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Dempsey</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Dempsey</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Dempsey</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Dempsey</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Dempsey</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Dempsey</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Dempsey</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Dempsey</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Dietrich Butte</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Dietrich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Dietrich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Dietrich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Dietrich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Dietrich Butte</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Dry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Dry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Flat Top</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2500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32</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Flat Top</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Flat Top</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Flat Top</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lastRenderedPageBreak/>
              <w:t>Flat Top</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Flat Top</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Flat Top</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Goodtime</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700 C</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23</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Goodtime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Nielson, Roger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to Wendell Cattle</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Goodtime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Nielson, Roger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to Wendell Cattle</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Gunnery</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Tunupa Cattle Grazing </w:t>
            </w:r>
            <w:proofErr w:type="spellStart"/>
            <w:r w:rsidRPr="008B20A7">
              <w:rPr>
                <w:rFonts w:ascii="Calibri" w:hAnsi="Calibri" w:cs="Calibri"/>
                <w:sz w:val="22"/>
                <w:szCs w:val="22"/>
              </w:rPr>
              <w:t>Assoc</w:t>
            </w:r>
            <w:proofErr w:type="spellEnd"/>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190 C</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Gunnery</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Tunupa Cattle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Gunnery</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Tunupa Cattle Grazing </w:t>
            </w:r>
            <w:proofErr w:type="spellStart"/>
            <w:r w:rsidRPr="008B20A7">
              <w:rPr>
                <w:rFonts w:ascii="Calibri" w:hAnsi="Calibri" w:cs="Calibri"/>
                <w:sz w:val="22"/>
                <w:szCs w:val="22"/>
              </w:rPr>
              <w:t>Assoc</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515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17</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Gwin Ranch</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600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4E17C6">
            <w:pPr>
              <w:rPr>
                <w:rFonts w:ascii="Calibri" w:hAnsi="Calibri" w:cs="Calibri"/>
                <w:sz w:val="22"/>
                <w:szCs w:val="22"/>
              </w:rPr>
            </w:pPr>
            <w:r w:rsidRPr="008B20A7">
              <w:rPr>
                <w:rFonts w:ascii="Calibri" w:hAnsi="Calibri" w:cs="Calibri"/>
                <w:sz w:val="22"/>
                <w:szCs w:val="22"/>
              </w:rPr>
              <w:t>AUMs added in N</w:t>
            </w:r>
            <w:r w:rsidR="004E17C6">
              <w:rPr>
                <w:rFonts w:ascii="Calibri" w:hAnsi="Calibri" w:cs="Calibri"/>
                <w:sz w:val="22"/>
                <w:szCs w:val="22"/>
              </w:rPr>
              <w:t>orth</w:t>
            </w:r>
            <w:r w:rsidRPr="008B20A7">
              <w:rPr>
                <w:rFonts w:ascii="Calibri" w:hAnsi="Calibri" w:cs="Calibri"/>
                <w:sz w:val="22"/>
                <w:szCs w:val="22"/>
              </w:rPr>
              <w:t xml:space="preserve"> Gooding</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Hailey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Hog Creek</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single" w:sz="4" w:space="0" w:color="auto"/>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Hog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Hog Creek</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single" w:sz="4" w:space="0" w:color="auto"/>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Homeplace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Anchustegui, John </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Little Fish Creek</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Homeplace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Homeplace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Homeplace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Homeplace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Homeplace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Homeplace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Homeplace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Homeplace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Hot Springs</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Hyndman</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Hyndman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Hyndman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Hyndman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Indian</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700 C</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46</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lastRenderedPageBreak/>
              <w:t>Indian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Indian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Indian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Indian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Duelke, Barry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Indian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Duelke, Barry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Indian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Duelke, Barry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Indian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Fir Grove</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4E17C6">
            <w:pPr>
              <w:rPr>
                <w:rFonts w:ascii="Calibri" w:hAnsi="Calibri" w:cs="Calibri"/>
                <w:sz w:val="22"/>
                <w:szCs w:val="22"/>
              </w:rPr>
            </w:pPr>
            <w:r w:rsidRPr="008B20A7">
              <w:rPr>
                <w:rFonts w:ascii="Calibri" w:hAnsi="Calibri" w:cs="Calibri"/>
                <w:sz w:val="22"/>
                <w:szCs w:val="22"/>
              </w:rPr>
              <w:t xml:space="preserve">AUMs added in Davis </w:t>
            </w:r>
            <w:r w:rsidR="004E17C6" w:rsidRPr="008B20A7">
              <w:rPr>
                <w:rFonts w:ascii="Calibri" w:hAnsi="Calibri" w:cs="Calibri"/>
                <w:sz w:val="22"/>
                <w:szCs w:val="22"/>
              </w:rPr>
              <w:t>M</w:t>
            </w:r>
            <w:r w:rsidR="004E17C6">
              <w:rPr>
                <w:rFonts w:ascii="Calibri" w:hAnsi="Calibri" w:cs="Calibri"/>
                <w:sz w:val="22"/>
                <w:szCs w:val="22"/>
              </w:rPr>
              <w:t>ountain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Indian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Janss, Peter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400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4E17C6">
            <w:pPr>
              <w:rPr>
                <w:rFonts w:ascii="Calibri" w:hAnsi="Calibri" w:cs="Calibri"/>
                <w:sz w:val="22"/>
                <w:szCs w:val="22"/>
              </w:rPr>
            </w:pPr>
            <w:r w:rsidRPr="008B20A7">
              <w:rPr>
                <w:rFonts w:ascii="Calibri" w:hAnsi="Calibri" w:cs="Calibri"/>
                <w:sz w:val="22"/>
                <w:szCs w:val="22"/>
              </w:rPr>
              <w:t>AUMs added in N</w:t>
            </w:r>
            <w:r w:rsidR="004E17C6">
              <w:rPr>
                <w:rFonts w:ascii="Calibri" w:hAnsi="Calibri" w:cs="Calibri"/>
                <w:sz w:val="22"/>
                <w:szCs w:val="22"/>
              </w:rPr>
              <w:t xml:space="preserve">orth </w:t>
            </w:r>
            <w:r w:rsidRPr="008B20A7">
              <w:rPr>
                <w:rFonts w:ascii="Calibri" w:hAnsi="Calibri" w:cs="Calibri"/>
                <w:sz w:val="22"/>
                <w:szCs w:val="22"/>
              </w:rPr>
              <w:t>Slope</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Indian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Janss, Peter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600 C </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4E17C6">
            <w:pPr>
              <w:rPr>
                <w:rFonts w:ascii="Calibri" w:hAnsi="Calibri" w:cs="Calibri"/>
                <w:sz w:val="22"/>
                <w:szCs w:val="22"/>
              </w:rPr>
            </w:pPr>
            <w:r w:rsidRPr="008B20A7">
              <w:rPr>
                <w:rFonts w:ascii="Calibri" w:hAnsi="Calibri" w:cs="Calibri"/>
                <w:sz w:val="22"/>
                <w:szCs w:val="22"/>
              </w:rPr>
              <w:t>AUMs added in N</w:t>
            </w:r>
            <w:r w:rsidR="004E17C6">
              <w:rPr>
                <w:rFonts w:ascii="Calibri" w:hAnsi="Calibri" w:cs="Calibri"/>
                <w:sz w:val="22"/>
                <w:szCs w:val="22"/>
              </w:rPr>
              <w:t xml:space="preserve">orth </w:t>
            </w:r>
            <w:r w:rsidRPr="008B20A7">
              <w:rPr>
                <w:rFonts w:ascii="Calibri" w:hAnsi="Calibri" w:cs="Calibri"/>
                <w:sz w:val="22"/>
                <w:szCs w:val="22"/>
              </w:rPr>
              <w:t>Slope</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Indian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Janss, Peter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Indian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Janss, Peter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9</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Indian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1100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Indian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1100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Indian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1100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Indian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Indian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Indian </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Indian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Indian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110D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Indian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Denis Kowitz</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4000 S</w:t>
            </w:r>
          </w:p>
        </w:tc>
        <w:tc>
          <w:tcPr>
            <w:tcW w:w="880" w:type="dxa"/>
            <w:tcBorders>
              <w:top w:val="nil"/>
              <w:left w:val="nil"/>
              <w:bottom w:val="nil"/>
              <w:right w:val="single" w:sz="4" w:space="0" w:color="auto"/>
            </w:tcBorders>
            <w:shd w:val="clear" w:color="auto" w:fill="auto"/>
            <w:noWrap/>
            <w:vAlign w:val="bottom"/>
          </w:tcPr>
          <w:p w:rsidR="008B20A7" w:rsidRPr="008B20A7" w:rsidRDefault="008B20A7" w:rsidP="008B20A7">
            <w:pPr>
              <w:jc w:val="right"/>
              <w:rPr>
                <w:rFonts w:ascii="Calibri" w:hAnsi="Calibri" w:cs="Calibri"/>
                <w:sz w:val="22"/>
                <w:szCs w:val="22"/>
              </w:rPr>
            </w:pP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110D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Indian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Denis Kowitz</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4000 S</w:t>
            </w:r>
          </w:p>
        </w:tc>
        <w:tc>
          <w:tcPr>
            <w:tcW w:w="880" w:type="dxa"/>
            <w:tcBorders>
              <w:top w:val="nil"/>
              <w:left w:val="nil"/>
              <w:bottom w:val="nil"/>
              <w:right w:val="single" w:sz="4" w:space="0" w:color="auto"/>
            </w:tcBorders>
            <w:shd w:val="clear" w:color="auto" w:fill="auto"/>
            <w:noWrap/>
            <w:vAlign w:val="bottom"/>
          </w:tcPr>
          <w:p w:rsidR="008B20A7" w:rsidRPr="008B20A7" w:rsidRDefault="008B20A7" w:rsidP="008B20A7">
            <w:pPr>
              <w:jc w:val="right"/>
              <w:rPr>
                <w:rFonts w:ascii="Calibri" w:hAnsi="Calibri" w:cs="Calibri"/>
                <w:sz w:val="22"/>
                <w:szCs w:val="22"/>
              </w:rPr>
            </w:pP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King Hill</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700 C</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46</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King Hill</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King Hill</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King Hill</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single" w:sz="4" w:space="0" w:color="auto"/>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Fall/Winter</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Kinzie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Lake Creek</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Lake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Lake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lastRenderedPageBreak/>
              <w:t>Lake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Lake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Lake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Lake Creek</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Pot</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Aums</w:t>
            </w:r>
            <w:proofErr w:type="spellEnd"/>
            <w:r w:rsidRPr="008B20A7">
              <w:rPr>
                <w:rFonts w:ascii="Calibri" w:hAnsi="Calibri" w:cs="Calibri"/>
                <w:sz w:val="22"/>
                <w:szCs w:val="22"/>
              </w:rPr>
              <w:t xml:space="preserve"> added in Tunupa</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Pot</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Pot</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Pot</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Pot</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Pot</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Patterson Land &amp; Livestock</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Pocket</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Little Beaver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Anchustegui, John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Little Beaver</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Little Fish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Anchustegui, John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11</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Little Wood</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Little Wood</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Little Wood</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Little Wood</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Little Wood</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Little Wood</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Little Wood</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Little Wood</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Little Wood</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Little Wood</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Little Wood</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Fall </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Little Wood</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Lower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 xml:space="preserve">1500 S </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Lower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 xml:space="preserve">*1500 S </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Lower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2000 S </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Lower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Kowitz, Denis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lastRenderedPageBreak/>
              <w:t>Lower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Kowitz, Denis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Lower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Kowitz, Denis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Lower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Kowitz, Denis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Lower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Macon Flat</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Anchustegui, John </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14</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Macon Flat</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Macon Flat</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2 days in Macon Flat, 2 days in TH</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Martin Canyon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Mink</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single" w:sz="4" w:space="0" w:color="auto"/>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single" w:sz="4" w:space="0" w:color="auto"/>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Aums</w:t>
            </w:r>
            <w:proofErr w:type="spellEnd"/>
            <w:r w:rsidRPr="008B20A7">
              <w:rPr>
                <w:rFonts w:ascii="Calibri" w:hAnsi="Calibri" w:cs="Calibri"/>
                <w:sz w:val="22"/>
                <w:szCs w:val="22"/>
              </w:rPr>
              <w:t xml:space="preserve"> added in Indian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Mink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Aums</w:t>
            </w:r>
            <w:proofErr w:type="spellEnd"/>
            <w:r w:rsidRPr="008B20A7">
              <w:rPr>
                <w:rFonts w:ascii="Calibri" w:hAnsi="Calibri" w:cs="Calibri"/>
                <w:sz w:val="22"/>
                <w:szCs w:val="22"/>
              </w:rPr>
              <w:t xml:space="preserve"> added in Indian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Mink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Aums</w:t>
            </w:r>
            <w:proofErr w:type="spellEnd"/>
            <w:r w:rsidRPr="008B20A7">
              <w:rPr>
                <w:rFonts w:ascii="Calibri" w:hAnsi="Calibri" w:cs="Calibri"/>
                <w:sz w:val="22"/>
                <w:szCs w:val="22"/>
              </w:rPr>
              <w:t xml:space="preserve"> added in Indian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Mink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Fall/Winter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Aums</w:t>
            </w:r>
            <w:proofErr w:type="spellEnd"/>
            <w:r w:rsidRPr="008B20A7">
              <w:rPr>
                <w:rFonts w:ascii="Calibri" w:hAnsi="Calibri" w:cs="Calibri"/>
                <w:sz w:val="22"/>
                <w:szCs w:val="22"/>
              </w:rPr>
              <w:t xml:space="preserve"> added in Indian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Mink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Fall/Winter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Aums</w:t>
            </w:r>
            <w:proofErr w:type="spellEnd"/>
            <w:r w:rsidRPr="008B20A7">
              <w:rPr>
                <w:rFonts w:ascii="Calibri" w:hAnsi="Calibri" w:cs="Calibri"/>
                <w:sz w:val="22"/>
                <w:szCs w:val="22"/>
              </w:rPr>
              <w:t xml:space="preserve"> added in Indian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Mink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Fall/Winter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Aums</w:t>
            </w:r>
            <w:proofErr w:type="spellEnd"/>
            <w:r w:rsidRPr="008B20A7">
              <w:rPr>
                <w:rFonts w:ascii="Calibri" w:hAnsi="Calibri" w:cs="Calibri"/>
                <w:sz w:val="22"/>
                <w:szCs w:val="22"/>
              </w:rPr>
              <w:t xml:space="preserve"> added in Indian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Mink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Janss, Peter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400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4E17C6">
            <w:pPr>
              <w:rPr>
                <w:rFonts w:ascii="Calibri" w:hAnsi="Calibri" w:cs="Calibri"/>
                <w:sz w:val="22"/>
                <w:szCs w:val="22"/>
              </w:rPr>
            </w:pPr>
            <w:r w:rsidRPr="008B20A7">
              <w:rPr>
                <w:rFonts w:ascii="Calibri" w:hAnsi="Calibri" w:cs="Calibri"/>
                <w:sz w:val="22"/>
                <w:szCs w:val="22"/>
              </w:rPr>
              <w:t xml:space="preserve">AUMs added in </w:t>
            </w:r>
            <w:r w:rsidR="004E17C6">
              <w:rPr>
                <w:rFonts w:ascii="Calibri" w:hAnsi="Calibri" w:cs="Calibri"/>
                <w:sz w:val="22"/>
                <w:szCs w:val="22"/>
              </w:rPr>
              <w:t xml:space="preserve">North </w:t>
            </w:r>
            <w:r w:rsidRPr="008B20A7">
              <w:rPr>
                <w:rFonts w:ascii="Calibri" w:hAnsi="Calibri" w:cs="Calibri"/>
                <w:sz w:val="22"/>
                <w:szCs w:val="22"/>
              </w:rPr>
              <w:t>Slope</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Mink</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Janss, Peter </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600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single" w:sz="4" w:space="0" w:color="auto"/>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8B20A7" w:rsidRPr="008B20A7" w:rsidRDefault="004E17C6" w:rsidP="008B20A7">
            <w:pPr>
              <w:rPr>
                <w:rFonts w:ascii="Calibri" w:hAnsi="Calibri" w:cs="Calibri"/>
                <w:sz w:val="22"/>
                <w:szCs w:val="22"/>
              </w:rPr>
            </w:pPr>
            <w:r>
              <w:rPr>
                <w:rFonts w:ascii="Calibri" w:hAnsi="Calibri" w:cs="Calibri"/>
                <w:sz w:val="22"/>
                <w:szCs w:val="22"/>
              </w:rPr>
              <w:t xml:space="preserve">AUMs added in North </w:t>
            </w:r>
            <w:r w:rsidR="008B20A7" w:rsidRPr="008B20A7">
              <w:rPr>
                <w:rFonts w:ascii="Calibri" w:hAnsi="Calibri" w:cs="Calibri"/>
                <w:sz w:val="22"/>
                <w:szCs w:val="22"/>
              </w:rPr>
              <w:t>Slope</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Nasura</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Patterson Land &amp; Livestock</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Pocket</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Neck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Norland</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Norland</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Norland</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Norland</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Summer/Winter</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Gooding</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Anchustegui, John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Gooding</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Anchustegui, John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Gooding</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Gooding</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Flick, Toby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Gooding</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Flick, Toby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Gooding</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Patterson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Milner</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Posey, Justin </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350 C</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lastRenderedPageBreak/>
              <w:t>North Milner</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Posey, Justin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Milner</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Posey, Justin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000000" w:fill="FFFFFF"/>
            <w:noWrap/>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Alternate 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Milner</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Posey, Justin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000000" w:fill="FFFFFF"/>
            <w:noWrap/>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Alternate 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Milner</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Tunupa Cattle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515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000000" w:fill="FFFFFF"/>
            <w:noWrap/>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Alternate 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Notch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Tunupa Cattle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515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000000" w:fill="FFFFFF"/>
            <w:noWrap/>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Alternate 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Milner</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Sheephook Cattle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Milner</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Sheephook Cattle Grazing </w:t>
            </w:r>
            <w:proofErr w:type="spellStart"/>
            <w:r w:rsidRPr="008B20A7">
              <w:rPr>
                <w:rFonts w:ascii="Calibri" w:hAnsi="Calibri" w:cs="Calibri"/>
                <w:sz w:val="22"/>
                <w:szCs w:val="22"/>
              </w:rPr>
              <w:t>Assoc</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600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Shoshone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Shoshone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Shoshone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Shoshone</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1500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Kinzie Butte</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Slope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single" w:sz="4" w:space="0" w:color="auto"/>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Aums</w:t>
            </w:r>
            <w:proofErr w:type="spellEnd"/>
            <w:r w:rsidRPr="008B20A7">
              <w:rPr>
                <w:rFonts w:ascii="Calibri" w:hAnsi="Calibri" w:cs="Calibri"/>
                <w:sz w:val="22"/>
                <w:szCs w:val="22"/>
              </w:rPr>
              <w:t xml:space="preserve"> added in Indian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Slope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Aums</w:t>
            </w:r>
            <w:proofErr w:type="spellEnd"/>
            <w:r w:rsidRPr="008B20A7">
              <w:rPr>
                <w:rFonts w:ascii="Calibri" w:hAnsi="Calibri" w:cs="Calibri"/>
                <w:sz w:val="22"/>
                <w:szCs w:val="22"/>
              </w:rPr>
              <w:t xml:space="preserve"> added in Indian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Slope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Aums</w:t>
            </w:r>
            <w:proofErr w:type="spellEnd"/>
            <w:r w:rsidRPr="008B20A7">
              <w:rPr>
                <w:rFonts w:ascii="Calibri" w:hAnsi="Calibri" w:cs="Calibri"/>
                <w:sz w:val="22"/>
                <w:szCs w:val="22"/>
              </w:rPr>
              <w:t xml:space="preserve"> added in Indian</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Slope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Janss, Peter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400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North Slope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Janss, Peter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Notch Butte</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Notch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Notch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Notch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Notch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Notch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Pocket</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700 C</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Tunupa</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Pocket</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Lava Pot</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Pocket</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Lava Pot</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Pocket</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Lava Pot</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Pocket</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Lava Pot</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Pocket</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Patterson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Poison Creek </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 xml:space="preserve">1500 S </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4E17C6">
            <w:pPr>
              <w:rPr>
                <w:rFonts w:ascii="Calibri" w:hAnsi="Calibri" w:cs="Calibri"/>
                <w:sz w:val="22"/>
                <w:szCs w:val="22"/>
              </w:rPr>
            </w:pPr>
            <w:r w:rsidRPr="008B20A7">
              <w:rPr>
                <w:rFonts w:ascii="Calibri" w:hAnsi="Calibri" w:cs="Calibri"/>
                <w:sz w:val="22"/>
                <w:szCs w:val="22"/>
              </w:rPr>
              <w:t>AUMs added in L</w:t>
            </w:r>
            <w:r w:rsidR="004E17C6">
              <w:rPr>
                <w:rFonts w:ascii="Calibri" w:hAnsi="Calibri" w:cs="Calibri"/>
                <w:sz w:val="22"/>
                <w:szCs w:val="22"/>
              </w:rPr>
              <w:t xml:space="preserve">ower </w:t>
            </w:r>
            <w:r w:rsidRPr="008B20A7">
              <w:rPr>
                <w:rFonts w:ascii="Calibri" w:hAnsi="Calibri" w:cs="Calibri"/>
                <w:sz w:val="22"/>
                <w:szCs w:val="22"/>
              </w:rPr>
              <w:t xml:space="preserve">Rock Creek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lastRenderedPageBreak/>
              <w:t xml:space="preserve">Poison Creek </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4E17C6">
            <w:pPr>
              <w:rPr>
                <w:rFonts w:ascii="Calibri" w:hAnsi="Calibri" w:cs="Calibri"/>
                <w:sz w:val="22"/>
                <w:szCs w:val="22"/>
              </w:rPr>
            </w:pPr>
            <w:r w:rsidRPr="008B20A7">
              <w:rPr>
                <w:rFonts w:ascii="Calibri" w:hAnsi="Calibri" w:cs="Calibri"/>
                <w:sz w:val="22"/>
                <w:szCs w:val="22"/>
              </w:rPr>
              <w:t>AUMs added in L</w:t>
            </w:r>
            <w:r w:rsidR="004E17C6">
              <w:rPr>
                <w:rFonts w:ascii="Calibri" w:hAnsi="Calibri" w:cs="Calibri"/>
                <w:sz w:val="22"/>
                <w:szCs w:val="22"/>
              </w:rPr>
              <w:t>ower</w:t>
            </w:r>
            <w:r w:rsidRPr="008B20A7">
              <w:rPr>
                <w:rFonts w:ascii="Calibri" w:hAnsi="Calibri" w:cs="Calibri"/>
                <w:sz w:val="22"/>
                <w:szCs w:val="22"/>
              </w:rPr>
              <w:t xml:space="preserve"> Rock Creek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Poison Creek </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2000 S </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Rattlesnake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Flick, Toby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Rattlesnake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Lava Pot</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Rattlesnake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Lava Pot</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Rattlesnake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Rattlesnake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Rattlesnake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Rattlesnake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 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Rattlesnake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Riverwood</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Goicoecha</w:t>
            </w:r>
            <w:proofErr w:type="spellEnd"/>
            <w:r w:rsidRPr="008B20A7">
              <w:rPr>
                <w:rFonts w:ascii="Calibri" w:hAnsi="Calibri" w:cs="Calibri"/>
                <w:sz w:val="22"/>
                <w:szCs w:val="22"/>
              </w:rPr>
              <w:t xml:space="preserve">, Ron </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 C</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Riverwood</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Goicoecha</w:t>
            </w:r>
            <w:proofErr w:type="spellEnd"/>
            <w:r w:rsidRPr="008B20A7">
              <w:rPr>
                <w:rFonts w:ascii="Calibri" w:hAnsi="Calibri" w:cs="Calibri"/>
                <w:sz w:val="22"/>
                <w:szCs w:val="22"/>
              </w:rPr>
              <w:t xml:space="preserve">, Ron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275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Riverwood</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Goicoecha</w:t>
            </w:r>
            <w:proofErr w:type="spellEnd"/>
            <w:r w:rsidRPr="008B20A7">
              <w:rPr>
                <w:rFonts w:ascii="Calibri" w:hAnsi="Calibri" w:cs="Calibri"/>
                <w:sz w:val="22"/>
                <w:szCs w:val="22"/>
              </w:rPr>
              <w:t xml:space="preserve">, Ron </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Road Canyon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Anchustegui, John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11</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Road Canyon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Road Canyon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Road Canyon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Road Canyon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Road Canyon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Road Canyon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Road Canyon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Road Canyon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Road Canyon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Road Canyon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Road Canyon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Road Canyon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Road Canyon</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Road Canyon</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Rough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lastRenderedPageBreak/>
              <w:t>Sand Butte</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Tunupa Cattle Grazing </w:t>
            </w:r>
            <w:proofErr w:type="spellStart"/>
            <w:r w:rsidRPr="008B20A7">
              <w:rPr>
                <w:rFonts w:ascii="Calibri" w:hAnsi="Calibri" w:cs="Calibri"/>
                <w:sz w:val="22"/>
                <w:szCs w:val="22"/>
              </w:rPr>
              <w:t>Assoc</w:t>
            </w:r>
            <w:proofErr w:type="spellEnd"/>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515 C</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17</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Seven Mile</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Andersen, Louis &amp; Teresa</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250 C</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Seven Mile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Andersen, Louis &amp; Teresa</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Seven Mile</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700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23</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single" w:sz="4" w:space="0" w:color="auto"/>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Sheep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Sheep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Sheep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Sheep Creek</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Sheep Point</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1500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Shortline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Patterson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Pocket</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South East Fork</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Summer/Fall</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Alternate 1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South East Fork</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Flat Top Grazing </w:t>
            </w:r>
            <w:proofErr w:type="spellStart"/>
            <w:r w:rsidRPr="008B20A7">
              <w:rPr>
                <w:rFonts w:ascii="Calibri" w:hAnsi="Calibri" w:cs="Calibri"/>
                <w:sz w:val="22"/>
                <w:szCs w:val="22"/>
              </w:rPr>
              <w:t>Assoc</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Summer/Fall</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Alternate 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Sid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000000" w:fill="FFFFFF"/>
            <w:noWrap/>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Alternate 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Sid Butte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000000" w:fill="FFFFFF"/>
            <w:noWrap/>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Alternate 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Sid Butte</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single" w:sz="4" w:space="0" w:color="auto"/>
              <w:right w:val="single" w:sz="4" w:space="0" w:color="auto"/>
            </w:tcBorders>
            <w:shd w:val="clear" w:color="000000" w:fill="FFFFFF"/>
            <w:noWrap/>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Alternate 2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South Milner</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Cauhorn, John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75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Spud Patch</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AUMs added in Timmerman Hills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Square Lake</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1500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Square Lake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Alternate 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Square Lake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Sherbine, Rocky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Square Lake</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Sherbine, Rocky </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AUMs added in Timmerman Hills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Star Lake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4E17C6" w:rsidP="004E17C6">
            <w:pPr>
              <w:rPr>
                <w:rFonts w:ascii="Calibri" w:hAnsi="Calibri" w:cs="Calibri"/>
                <w:sz w:val="22"/>
                <w:szCs w:val="22"/>
              </w:rPr>
            </w:pPr>
            <w:r>
              <w:rPr>
                <w:rFonts w:ascii="Calibri" w:hAnsi="Calibri" w:cs="Calibri"/>
                <w:sz w:val="22"/>
                <w:szCs w:val="22"/>
              </w:rPr>
              <w:t>Two</w:t>
            </w:r>
            <w:r w:rsidR="008B20A7" w:rsidRPr="008B20A7">
              <w:rPr>
                <w:rFonts w:ascii="Calibri" w:hAnsi="Calibri" w:cs="Calibri"/>
                <w:sz w:val="22"/>
                <w:szCs w:val="22"/>
              </w:rPr>
              <w:t xml:space="preserve"> days are charged in S</w:t>
            </w:r>
            <w:r>
              <w:rPr>
                <w:rFonts w:ascii="Calibri" w:hAnsi="Calibri" w:cs="Calibri"/>
                <w:sz w:val="22"/>
                <w:szCs w:val="22"/>
              </w:rPr>
              <w:t>tar Lake</w:t>
            </w:r>
            <w:r w:rsidR="008B20A7" w:rsidRPr="008B20A7">
              <w:rPr>
                <w:rFonts w:ascii="Calibri" w:hAnsi="Calibri" w:cs="Calibri"/>
                <w:sz w:val="22"/>
                <w:szCs w:val="22"/>
              </w:rPr>
              <w:t xml:space="preserve">.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Star Lake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 Day</w:t>
            </w:r>
          </w:p>
        </w:tc>
        <w:tc>
          <w:tcPr>
            <w:tcW w:w="3520" w:type="dxa"/>
            <w:vMerge w:val="restart"/>
            <w:tcBorders>
              <w:top w:val="nil"/>
              <w:left w:val="single" w:sz="4" w:space="0" w:color="auto"/>
              <w:bottom w:val="nil"/>
              <w:right w:val="single" w:sz="4" w:space="0" w:color="auto"/>
            </w:tcBorders>
            <w:shd w:val="clear" w:color="auto" w:fill="auto"/>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The third day is charged as active use in Wildhorse</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Star Lake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 Day</w:t>
            </w:r>
          </w:p>
        </w:tc>
        <w:tc>
          <w:tcPr>
            <w:tcW w:w="3520" w:type="dxa"/>
            <w:vMerge/>
            <w:tcBorders>
              <w:top w:val="nil"/>
              <w:left w:val="single" w:sz="4" w:space="0" w:color="auto"/>
              <w:bottom w:val="nil"/>
              <w:right w:val="single" w:sz="4" w:space="0" w:color="auto"/>
            </w:tcBorders>
            <w:vAlign w:val="center"/>
            <w:hideMark/>
          </w:tcPr>
          <w:p w:rsidR="008B20A7" w:rsidRPr="008B20A7" w:rsidRDefault="008B20A7" w:rsidP="008B20A7">
            <w:pPr>
              <w:rPr>
                <w:rFonts w:ascii="Calibri" w:hAnsi="Calibri" w:cs="Calibri"/>
                <w:sz w:val="22"/>
                <w:szCs w:val="22"/>
              </w:rPr>
            </w:pP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Star Lake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Spring </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 Day</w:t>
            </w:r>
          </w:p>
        </w:tc>
        <w:tc>
          <w:tcPr>
            <w:tcW w:w="3520" w:type="dxa"/>
            <w:vMerge/>
            <w:tcBorders>
              <w:top w:val="nil"/>
              <w:left w:val="single" w:sz="4" w:space="0" w:color="auto"/>
              <w:bottom w:val="nil"/>
              <w:right w:val="single" w:sz="4" w:space="0" w:color="auto"/>
            </w:tcBorders>
            <w:vAlign w:val="center"/>
            <w:hideMark/>
          </w:tcPr>
          <w:p w:rsidR="008B20A7" w:rsidRPr="008B20A7" w:rsidRDefault="008B20A7" w:rsidP="008B20A7">
            <w:pPr>
              <w:rPr>
                <w:rFonts w:ascii="Calibri" w:hAnsi="Calibri" w:cs="Calibri"/>
                <w:sz w:val="22"/>
                <w:szCs w:val="22"/>
              </w:rPr>
            </w:pP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Star Lake</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Spring </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Star Lake</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Spring </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Tikura</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Neck</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Timber Butte</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lastRenderedPageBreak/>
              <w:t>Timber Butte</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Timber Gulch</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850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Timmerman Hills</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1500 S</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40</w:t>
            </w:r>
          </w:p>
        </w:tc>
        <w:tc>
          <w:tcPr>
            <w:tcW w:w="1640" w:type="dxa"/>
            <w:tcBorders>
              <w:top w:val="single" w:sz="4" w:space="0" w:color="auto"/>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single" w:sz="4" w:space="0" w:color="auto"/>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Timmerman Hills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Timmerman Hills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Timmerman Hills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13</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Timmerman Hills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39</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Timmerman Hills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65</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5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Timmerman Hills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Kowitz, Denis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Timmerman Hills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Kowitz, Denis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Timmerman Hills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Kowitz, Denis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Timmerman Hills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Kowitz, Denis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26</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Timmerman Hills</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Sherbine, Rocky </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w:t>
            </w:r>
          </w:p>
        </w:tc>
        <w:tc>
          <w:tcPr>
            <w:tcW w:w="1640" w:type="dxa"/>
            <w:tcBorders>
              <w:top w:val="nil"/>
              <w:left w:val="nil"/>
              <w:bottom w:val="single" w:sz="4" w:space="0" w:color="auto"/>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Trail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Ticeska</w:t>
            </w:r>
            <w:proofErr w:type="spellEnd"/>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Bradshaw, Chester </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190 C</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Winter</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Tunupa</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700 C</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23</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Tunupa</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Tunupa</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Tunupa</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Lava Pot</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Tunupa</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Lava Pot</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Tunupa</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single" w:sz="4" w:space="0" w:color="auto"/>
            </w:tcBorders>
            <w:shd w:val="clear" w:color="000000" w:fill="FFFFFF"/>
            <w:noWrap/>
            <w:vAlign w:val="center"/>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Alternate 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Tunupa</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Tunupa Cattle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190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Gunnery</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Tunupa</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Tunupa Cattle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515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Antelope</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Tunupa</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Tunupa Cattle Grazing </w:t>
            </w:r>
            <w:proofErr w:type="spellStart"/>
            <w:r w:rsidRPr="008B20A7">
              <w:rPr>
                <w:rFonts w:ascii="Calibri" w:hAnsi="Calibri" w:cs="Calibri"/>
                <w:sz w:val="22"/>
                <w:szCs w:val="22"/>
              </w:rPr>
              <w:t>Assoc</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600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Antelope</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Upper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Kowitz, Denis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single" w:sz="4" w:space="0" w:color="auto"/>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Upper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Kowitz, Denis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Upper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Kowitz, Denis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Upper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Kowitz, Denis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*2000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52</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Upper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lastRenderedPageBreak/>
              <w:t>Upper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Upper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Upper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Upper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Upper Rock Creek</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Lava Lake Land &amp; Livestock</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Wendell Cattle</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Nielson, Roger </w:t>
            </w:r>
          </w:p>
        </w:tc>
        <w:tc>
          <w:tcPr>
            <w:tcW w:w="12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 C</w:t>
            </w:r>
          </w:p>
        </w:tc>
        <w:tc>
          <w:tcPr>
            <w:tcW w:w="88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Wendell Cattle</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Nielson, Roger </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single" w:sz="4" w:space="0" w:color="auto"/>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Wendell Trail</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Posey, Justin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vMerge w:val="restart"/>
            <w:tcBorders>
              <w:top w:val="nil"/>
              <w:left w:val="single" w:sz="4" w:space="0" w:color="auto"/>
              <w:bottom w:val="single" w:sz="4" w:space="0" w:color="000000"/>
              <w:right w:val="single" w:sz="4" w:space="0" w:color="auto"/>
            </w:tcBorders>
            <w:shd w:val="clear" w:color="auto" w:fill="auto"/>
            <w:vAlign w:val="bottom"/>
            <w:hideMark/>
          </w:tcPr>
          <w:p w:rsidR="008B20A7" w:rsidRPr="008B20A7" w:rsidRDefault="008B20A7" w:rsidP="004E17C6">
            <w:pPr>
              <w:rPr>
                <w:rFonts w:ascii="Calibri" w:hAnsi="Calibri" w:cs="Calibri"/>
                <w:sz w:val="22"/>
                <w:szCs w:val="22"/>
              </w:rPr>
            </w:pPr>
            <w:r w:rsidRPr="008B20A7">
              <w:rPr>
                <w:rFonts w:ascii="Calibri" w:hAnsi="Calibri" w:cs="Calibri"/>
                <w:sz w:val="22"/>
                <w:szCs w:val="22"/>
              </w:rPr>
              <w:t xml:space="preserve">Posey has AUMs on </w:t>
            </w:r>
            <w:r w:rsidR="004E17C6">
              <w:rPr>
                <w:rFonts w:ascii="Calibri" w:hAnsi="Calibri" w:cs="Calibri"/>
                <w:sz w:val="22"/>
                <w:szCs w:val="22"/>
              </w:rPr>
              <w:t>Wendell T</w:t>
            </w:r>
            <w:r w:rsidRPr="008B20A7">
              <w:rPr>
                <w:rFonts w:ascii="Calibri" w:hAnsi="Calibri" w:cs="Calibri"/>
                <w:sz w:val="22"/>
                <w:szCs w:val="22"/>
              </w:rPr>
              <w:t>rail but he wants to convert from S to C.</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Wendell Trail</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Posey, Justin </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350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vMerge/>
            <w:tcBorders>
              <w:top w:val="nil"/>
              <w:left w:val="single" w:sz="4" w:space="0" w:color="auto"/>
              <w:bottom w:val="single" w:sz="4" w:space="0" w:color="000000"/>
              <w:right w:val="single" w:sz="4" w:space="0" w:color="auto"/>
            </w:tcBorders>
            <w:vAlign w:val="center"/>
            <w:hideMark/>
          </w:tcPr>
          <w:p w:rsidR="008B20A7" w:rsidRPr="008B20A7" w:rsidRDefault="008B20A7" w:rsidP="008B20A7">
            <w:pPr>
              <w:rPr>
                <w:rFonts w:ascii="Calibri" w:hAnsi="Calibri" w:cs="Calibri"/>
                <w:sz w:val="22"/>
                <w:szCs w:val="22"/>
              </w:rPr>
            </w:pP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 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 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 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Duelke, Barry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 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Duelke, Barry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 1 Day</w:t>
            </w:r>
          </w:p>
        </w:tc>
        <w:tc>
          <w:tcPr>
            <w:tcW w:w="3520" w:type="dxa"/>
            <w:tcBorders>
              <w:top w:val="nil"/>
              <w:left w:val="nil"/>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Duelke, Barry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 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Clover Creek</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Clover Creek</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4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Clover Creek</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Clover Creek</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Clover Creek</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Clover Creek</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Clover Creek</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Clover Creek</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Clover Creek</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Clover Creek</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*1200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Spring/Summer</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Clover Creek</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Clover Creek</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Clover Creek</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lastRenderedPageBreak/>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3 Day  </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1100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1100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color w:val="000000"/>
                <w:sz w:val="22"/>
                <w:szCs w:val="22"/>
              </w:rPr>
            </w:pPr>
            <w:r w:rsidRPr="008B20A7">
              <w:rPr>
                <w:rFonts w:ascii="Calibri" w:hAnsi="Calibri" w:cs="Calibri"/>
                <w:color w:val="000000"/>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1100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14</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color w:val="000000"/>
                <w:sz w:val="22"/>
                <w:szCs w:val="22"/>
              </w:rPr>
            </w:pPr>
            <w:r w:rsidRPr="008B20A7">
              <w:rPr>
                <w:rFonts w:ascii="Calibri" w:hAnsi="Calibri" w:cs="Calibri"/>
                <w:color w:val="000000"/>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1500 S</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color w:val="000000"/>
                <w:sz w:val="22"/>
                <w:szCs w:val="22"/>
              </w:rPr>
            </w:pPr>
            <w:r w:rsidRPr="008B20A7">
              <w:rPr>
                <w:rFonts w:ascii="Calibri" w:hAnsi="Calibri" w:cs="Calibri"/>
                <w:color w:val="000000"/>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Bliss</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 xml:space="preserve">*1500 S </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w:t>
            </w:r>
          </w:p>
        </w:tc>
        <w:tc>
          <w:tcPr>
            <w:tcW w:w="164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color w:val="000000"/>
                <w:sz w:val="22"/>
                <w:szCs w:val="22"/>
              </w:rPr>
            </w:pPr>
            <w:r w:rsidRPr="008B20A7">
              <w:rPr>
                <w:rFonts w:ascii="Calibri" w:hAnsi="Calibri" w:cs="Calibri"/>
                <w:color w:val="000000"/>
                <w:sz w:val="22"/>
                <w:szCs w:val="22"/>
              </w:rPr>
              <w:t>2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single" w:sz="4" w:space="0" w:color="auto"/>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Pioneer</w:t>
            </w:r>
          </w:p>
        </w:tc>
        <w:tc>
          <w:tcPr>
            <w:tcW w:w="3120" w:type="dxa"/>
            <w:tcBorders>
              <w:top w:val="single" w:sz="4" w:space="0" w:color="auto"/>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single" w:sz="4" w:space="0" w:color="auto"/>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single" w:sz="4" w:space="0" w:color="auto"/>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single" w:sz="4" w:space="0" w:color="auto"/>
              <w:left w:val="single" w:sz="4" w:space="0" w:color="auto"/>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single" w:sz="4" w:space="0" w:color="auto"/>
              <w:left w:val="single" w:sz="4" w:space="0" w:color="auto"/>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Pioneer</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Pioneer</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Pioneer</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Pioneer</w:t>
            </w:r>
          </w:p>
        </w:tc>
        <w:tc>
          <w:tcPr>
            <w:tcW w:w="31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nil"/>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nil"/>
              <w:right w:val="single" w:sz="4" w:space="0" w:color="auto"/>
            </w:tcBorders>
            <w:shd w:val="clear" w:color="000000" w:fill="FFFFFF"/>
            <w:vAlign w:val="center"/>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Pioneer</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Casa Del Norte</w:t>
            </w:r>
          </w:p>
        </w:tc>
        <w:tc>
          <w:tcPr>
            <w:tcW w:w="1240" w:type="dxa"/>
            <w:tcBorders>
              <w:top w:val="nil"/>
              <w:left w:val="nil"/>
              <w:bottom w:val="single" w:sz="4" w:space="0" w:color="auto"/>
              <w:right w:val="single" w:sz="4" w:space="0" w:color="auto"/>
            </w:tcBorders>
            <w:shd w:val="clear" w:color="000000" w:fill="FFFFFF"/>
            <w:vAlign w:val="center"/>
            <w:hideMark/>
          </w:tcPr>
          <w:p w:rsidR="008B20A7" w:rsidRPr="008B20A7" w:rsidRDefault="008B20A7" w:rsidP="008B20A7">
            <w:pPr>
              <w:jc w:val="right"/>
              <w:rPr>
                <w:rFonts w:ascii="Calibri" w:hAnsi="Calibri" w:cs="Calibri"/>
                <w:b/>
                <w:bCs/>
                <w:sz w:val="22"/>
                <w:szCs w:val="22"/>
              </w:rPr>
            </w:pPr>
            <w:r w:rsidRPr="008B20A7">
              <w:rPr>
                <w:rFonts w:ascii="Calibri" w:hAnsi="Calibri" w:cs="Calibri"/>
                <w:b/>
                <w:bCs/>
                <w:sz w:val="22"/>
                <w:szCs w:val="22"/>
              </w:rPr>
              <w:t>*250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8</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single" w:sz="4" w:space="0" w:color="auto"/>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Macon Flat</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West Spring Creek</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Camas Creek Cattle</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1000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Wildhorse</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Goicoecha</w:t>
            </w:r>
            <w:proofErr w:type="spellEnd"/>
            <w:r w:rsidRPr="008B20A7">
              <w:rPr>
                <w:rFonts w:ascii="Calibri" w:hAnsi="Calibri" w:cs="Calibri"/>
                <w:sz w:val="22"/>
                <w:szCs w:val="22"/>
              </w:rPr>
              <w:t xml:space="preserve">, Ron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455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30</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Spring</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single" w:sz="4" w:space="0" w:color="auto"/>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nil"/>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Wildhorse</w:t>
            </w:r>
          </w:p>
        </w:tc>
        <w:tc>
          <w:tcPr>
            <w:tcW w:w="31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proofErr w:type="spellStart"/>
            <w:r w:rsidRPr="008B20A7">
              <w:rPr>
                <w:rFonts w:ascii="Calibri" w:hAnsi="Calibri" w:cs="Calibri"/>
                <w:sz w:val="22"/>
                <w:szCs w:val="22"/>
              </w:rPr>
              <w:t>Goicoecha</w:t>
            </w:r>
            <w:proofErr w:type="spellEnd"/>
            <w:r w:rsidRPr="008B20A7">
              <w:rPr>
                <w:rFonts w:ascii="Calibri" w:hAnsi="Calibri" w:cs="Calibri"/>
                <w:sz w:val="22"/>
                <w:szCs w:val="22"/>
              </w:rPr>
              <w:t xml:space="preserve">, Ron </w:t>
            </w:r>
          </w:p>
        </w:tc>
        <w:tc>
          <w:tcPr>
            <w:tcW w:w="12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200 C</w:t>
            </w:r>
          </w:p>
        </w:tc>
        <w:tc>
          <w:tcPr>
            <w:tcW w:w="88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14</w:t>
            </w:r>
          </w:p>
        </w:tc>
        <w:tc>
          <w:tcPr>
            <w:tcW w:w="1640" w:type="dxa"/>
            <w:tcBorders>
              <w:top w:val="nil"/>
              <w:left w:val="nil"/>
              <w:bottom w:val="nil"/>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Fall</w:t>
            </w:r>
          </w:p>
        </w:tc>
        <w:tc>
          <w:tcPr>
            <w:tcW w:w="1620" w:type="dxa"/>
            <w:tcBorders>
              <w:top w:val="nil"/>
              <w:left w:val="nil"/>
              <w:bottom w:val="nil"/>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single" w:sz="4" w:space="0" w:color="auto"/>
              <w:bottom w:val="nil"/>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nil"/>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Wildhorse</w:t>
            </w:r>
          </w:p>
        </w:tc>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Strode, Downey </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150 C</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10</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nil"/>
              <w:left w:val="nil"/>
              <w:bottom w:val="single" w:sz="4" w:space="0" w:color="auto"/>
              <w:right w:val="nil"/>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2 Day</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r w:rsidR="008B20A7" w:rsidRPr="008B20A7" w:rsidTr="008B20A7">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Willow Creek</w:t>
            </w:r>
          </w:p>
        </w:tc>
        <w:tc>
          <w:tcPr>
            <w:tcW w:w="31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Plateau Farms</w:t>
            </w:r>
          </w:p>
        </w:tc>
        <w:tc>
          <w:tcPr>
            <w:tcW w:w="12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1100 S</w:t>
            </w:r>
          </w:p>
        </w:tc>
        <w:tc>
          <w:tcPr>
            <w:tcW w:w="88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7</w:t>
            </w:r>
          </w:p>
        </w:tc>
        <w:tc>
          <w:tcPr>
            <w:tcW w:w="164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xml:space="preserve"> Summer</w:t>
            </w:r>
          </w:p>
        </w:tc>
        <w:tc>
          <w:tcPr>
            <w:tcW w:w="16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AUMs added in Little Beaver</w:t>
            </w:r>
          </w:p>
        </w:tc>
      </w:tr>
      <w:tr w:rsidR="008B20A7" w:rsidRPr="008B20A7" w:rsidTr="008B20A7">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Wolftone</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xml:space="preserve">Goodtime Grazing </w:t>
            </w:r>
            <w:proofErr w:type="spellStart"/>
            <w:r w:rsidRPr="008B20A7">
              <w:rPr>
                <w:rFonts w:ascii="Calibri" w:hAnsi="Calibri" w:cs="Calibri"/>
                <w:sz w:val="22"/>
                <w:szCs w:val="22"/>
              </w:rPr>
              <w:t>Assoc</w:t>
            </w:r>
            <w:proofErr w:type="spellEnd"/>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1200 S</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 </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Summer</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8B20A7" w:rsidRPr="008B20A7" w:rsidRDefault="008B20A7" w:rsidP="008B20A7">
            <w:pPr>
              <w:jc w:val="right"/>
              <w:rPr>
                <w:rFonts w:ascii="Calibri" w:hAnsi="Calibri" w:cs="Calibri"/>
                <w:sz w:val="22"/>
                <w:szCs w:val="22"/>
              </w:rPr>
            </w:pPr>
            <w:r w:rsidRPr="008B20A7">
              <w:rPr>
                <w:rFonts w:ascii="Calibri" w:hAnsi="Calibri" w:cs="Calibri"/>
                <w:sz w:val="22"/>
                <w:szCs w:val="22"/>
              </w:rPr>
              <w:t>1 Day</w:t>
            </w:r>
          </w:p>
        </w:tc>
        <w:tc>
          <w:tcPr>
            <w:tcW w:w="3520" w:type="dxa"/>
            <w:tcBorders>
              <w:top w:val="nil"/>
              <w:left w:val="nil"/>
              <w:bottom w:val="single" w:sz="4" w:space="0" w:color="auto"/>
              <w:right w:val="single" w:sz="4" w:space="0" w:color="auto"/>
            </w:tcBorders>
            <w:shd w:val="clear" w:color="auto" w:fill="auto"/>
            <w:noWrap/>
            <w:vAlign w:val="bottom"/>
            <w:hideMark/>
          </w:tcPr>
          <w:p w:rsidR="008B20A7" w:rsidRPr="008B20A7" w:rsidRDefault="008B20A7" w:rsidP="008B20A7">
            <w:pPr>
              <w:rPr>
                <w:rFonts w:ascii="Calibri" w:hAnsi="Calibri" w:cs="Calibri"/>
                <w:sz w:val="22"/>
                <w:szCs w:val="22"/>
              </w:rPr>
            </w:pPr>
            <w:r w:rsidRPr="008B20A7">
              <w:rPr>
                <w:rFonts w:ascii="Calibri" w:hAnsi="Calibri" w:cs="Calibri"/>
                <w:sz w:val="22"/>
                <w:szCs w:val="22"/>
              </w:rPr>
              <w:t> </w:t>
            </w:r>
          </w:p>
        </w:tc>
      </w:tr>
    </w:tbl>
    <w:p w:rsidR="004A4A7C" w:rsidRDefault="004A4A7C" w:rsidP="00DC1F4F"/>
    <w:p w:rsidR="003E680C" w:rsidRDefault="003E680C">
      <w:pPr>
        <w:sectPr w:rsidR="003E680C" w:rsidSect="003E680C">
          <w:footnotePr>
            <w:numFmt w:val="lowerLetter"/>
          </w:footnotePr>
          <w:endnotePr>
            <w:numFmt w:val="lowerLetter"/>
          </w:endnotePr>
          <w:pgSz w:w="15840" w:h="12240" w:orient="landscape"/>
          <w:pgMar w:top="1260" w:right="1080" w:bottom="1620" w:left="720" w:header="180" w:footer="1152" w:gutter="0"/>
          <w:pgNumType w:start="1"/>
          <w:cols w:space="720"/>
          <w:docGrid w:linePitch="326"/>
        </w:sectPr>
      </w:pPr>
    </w:p>
    <w:p w:rsidR="007507CF" w:rsidRPr="00876EDF" w:rsidRDefault="004A4A7C" w:rsidP="007507CF">
      <w:pPr>
        <w:pStyle w:val="Heading2"/>
      </w:pPr>
      <w:bookmarkStart w:id="128" w:name="_Toc321395381"/>
      <w:r>
        <w:lastRenderedPageBreak/>
        <w:t>7.4 Appendix D – Table of All Changes M</w:t>
      </w:r>
      <w:r w:rsidR="007507CF">
        <w:t xml:space="preserve">ade to Allotments </w:t>
      </w:r>
      <w:proofErr w:type="gramStart"/>
      <w:r w:rsidR="007507CF">
        <w:t>Under</w:t>
      </w:r>
      <w:proofErr w:type="gramEnd"/>
      <w:r w:rsidR="007507CF">
        <w:t xml:space="preserve"> Alternative 1</w:t>
      </w:r>
      <w:bookmarkEnd w:id="128"/>
    </w:p>
    <w:tbl>
      <w:tblPr>
        <w:tblStyle w:val="TableGrid"/>
        <w:tblW w:w="0" w:type="auto"/>
        <w:tblLook w:val="04A0" w:firstRow="1" w:lastRow="0" w:firstColumn="1" w:lastColumn="0" w:noHBand="0" w:noVBand="1"/>
      </w:tblPr>
      <w:tblGrid>
        <w:gridCol w:w="2628"/>
        <w:gridCol w:w="6948"/>
      </w:tblGrid>
      <w:tr w:rsidR="007507CF" w:rsidTr="007507CF">
        <w:tc>
          <w:tcPr>
            <w:tcW w:w="9576" w:type="dxa"/>
            <w:gridSpan w:val="2"/>
            <w:shd w:val="clear" w:color="auto" w:fill="A6A6A6" w:themeFill="background1" w:themeFillShade="A6"/>
          </w:tcPr>
          <w:p w:rsidR="007507CF" w:rsidRDefault="007507CF" w:rsidP="00E432CD">
            <w:r>
              <w:t xml:space="preserve">Resource: Livestock Grazing </w:t>
            </w:r>
            <w:r w:rsidR="00E432CD">
              <w:t>/</w:t>
            </w:r>
            <w:r>
              <w:t xml:space="preserve"> Livestock Trailing</w:t>
            </w:r>
            <w:r w:rsidR="00E432CD">
              <w:t>/Vegetation</w:t>
            </w:r>
          </w:p>
        </w:tc>
      </w:tr>
      <w:tr w:rsidR="007507CF" w:rsidTr="00E017CF">
        <w:tc>
          <w:tcPr>
            <w:tcW w:w="2628" w:type="dxa"/>
            <w:shd w:val="clear" w:color="auto" w:fill="D9D9D9" w:themeFill="background1" w:themeFillShade="D9"/>
          </w:tcPr>
          <w:p w:rsidR="007507CF" w:rsidRDefault="007507CF" w:rsidP="00DC1F4F">
            <w:r>
              <w:t>Allotments</w:t>
            </w:r>
          </w:p>
        </w:tc>
        <w:tc>
          <w:tcPr>
            <w:tcW w:w="6948" w:type="dxa"/>
            <w:shd w:val="clear" w:color="auto" w:fill="D9D9D9" w:themeFill="background1" w:themeFillShade="D9"/>
          </w:tcPr>
          <w:p w:rsidR="007507CF" w:rsidRDefault="007507CF" w:rsidP="00DC1F4F">
            <w:r>
              <w:t>Changes made in Alternative 1</w:t>
            </w:r>
          </w:p>
        </w:tc>
      </w:tr>
      <w:tr w:rsidR="00FC348D" w:rsidTr="00E017CF">
        <w:tc>
          <w:tcPr>
            <w:tcW w:w="2628" w:type="dxa"/>
          </w:tcPr>
          <w:p w:rsidR="00FC348D" w:rsidRDefault="00FC348D" w:rsidP="00DC1F4F">
            <w:r>
              <w:t>Black Canyon</w:t>
            </w:r>
          </w:p>
        </w:tc>
        <w:tc>
          <w:tcPr>
            <w:tcW w:w="6948" w:type="dxa"/>
          </w:tcPr>
          <w:p w:rsidR="007D21EF" w:rsidRDefault="00FC348D" w:rsidP="0058012A">
            <w:r w:rsidRPr="00FC348D">
              <w:t xml:space="preserve">In </w:t>
            </w:r>
            <w:r>
              <w:t>the Black Canyon Allotment</w:t>
            </w:r>
            <w:r w:rsidRPr="00FC348D">
              <w:t xml:space="preserve">, </w:t>
            </w:r>
            <w:r>
              <w:t>t</w:t>
            </w:r>
            <w:r w:rsidRPr="00FC348D">
              <w:t xml:space="preserve">hree </w:t>
            </w:r>
            <w:r>
              <w:t>out of seven</w:t>
            </w:r>
            <w:r w:rsidRPr="00FC348D">
              <w:t xml:space="preserve"> pastures are meeting standard 4. However, trend data shows a downward trend in </w:t>
            </w:r>
            <w:r>
              <w:t>one</w:t>
            </w:r>
            <w:r w:rsidRPr="00FC348D">
              <w:t xml:space="preserve"> pasture and static trend in the other </w:t>
            </w:r>
            <w:r>
              <w:t>three</w:t>
            </w:r>
            <w:r w:rsidRPr="00FC348D">
              <w:t>, which correlates with not making significant progress.</w:t>
            </w:r>
            <w:r>
              <w:t xml:space="preserve">  The downward trend site is located in the southern portion of the allotments where livestock trailing has occurred for decades.  These trail routes through that area have been re-routed under this alternative.  </w:t>
            </w:r>
          </w:p>
          <w:p w:rsidR="007D21EF" w:rsidRDefault="007D21EF" w:rsidP="0058012A"/>
          <w:p w:rsidR="002020B2" w:rsidRDefault="00FC348D" w:rsidP="0058012A">
            <w:r>
              <w:t>All</w:t>
            </w:r>
            <w:r w:rsidR="00605257">
              <w:t xml:space="preserve"> Goodtime</w:t>
            </w:r>
            <w:r>
              <w:t xml:space="preserve"> l</w:t>
            </w:r>
            <w:r w:rsidRPr="00FC348D">
              <w:t xml:space="preserve">ivestock trailing in Black Canyon heading east </w:t>
            </w:r>
            <w:r w:rsidR="00605257">
              <w:t xml:space="preserve">from the Indian Allotment </w:t>
            </w:r>
            <w:r w:rsidRPr="00FC348D">
              <w:t>to North Gooding will be limited to 3 bands, one overnight per band on a designated route</w:t>
            </w:r>
            <w:r w:rsidR="00881905">
              <w:t>( Open Crossing/ along railroad two track</w:t>
            </w:r>
            <w:r w:rsidR="00B86ECC">
              <w:t xml:space="preserve"> </w:t>
            </w:r>
            <w:r w:rsidR="00881905">
              <w:t>road</w:t>
            </w:r>
            <w:r w:rsidR="00B86ECC">
              <w:t xml:space="preserve">) </w:t>
            </w:r>
            <w:r w:rsidR="00605257">
              <w:t xml:space="preserve">and </w:t>
            </w:r>
            <w:r w:rsidR="00B86ECC">
              <w:t xml:space="preserve">designated </w:t>
            </w:r>
            <w:r w:rsidR="00605257">
              <w:t>bed grounds</w:t>
            </w:r>
            <w:r w:rsidRPr="00FC348D">
              <w:t xml:space="preserve">. </w:t>
            </w:r>
            <w:r w:rsidR="00605257">
              <w:t xml:space="preserve"> </w:t>
            </w:r>
            <w:r w:rsidRPr="00FC348D">
              <w:t>Trailing will occur from 4/01-05/01 only.</w:t>
            </w:r>
            <w:r w:rsidR="00605257">
              <w:t xml:space="preserve"> </w:t>
            </w:r>
            <w:r w:rsidR="002020B2">
              <w:t xml:space="preserve"> </w:t>
            </w:r>
            <w:r w:rsidR="00605257">
              <w:t xml:space="preserve">All livestock trailing in Black Canyon </w:t>
            </w:r>
            <w:r w:rsidR="00881905" w:rsidRPr="00FC348D">
              <w:t xml:space="preserve">heading east </w:t>
            </w:r>
            <w:r w:rsidR="00605257">
              <w:t xml:space="preserve">from the Clover Creek Allotment </w:t>
            </w:r>
            <w:r w:rsidR="00881905">
              <w:t xml:space="preserve">to North Gooding will be limited to three bands, Plateau Farms 2 bands, John </w:t>
            </w:r>
            <w:r w:rsidR="00881905" w:rsidRPr="00881905">
              <w:t xml:space="preserve">Anchustegui </w:t>
            </w:r>
            <w:r w:rsidR="00881905">
              <w:t>1b</w:t>
            </w:r>
            <w:r w:rsidR="00881905" w:rsidRPr="00881905">
              <w:t>and</w:t>
            </w:r>
            <w:r w:rsidR="00881905">
              <w:t xml:space="preserve"> along the designated route (Dead Horse Cave road) one day only. Plateau Farms livestock trailing heading north to the Crist place and City of the Rocks will be limited to one band, two days and one overnight.</w:t>
            </w:r>
            <w:r w:rsidR="0058012A">
              <w:t xml:space="preserve"> </w:t>
            </w:r>
          </w:p>
          <w:p w:rsidR="007D21EF" w:rsidRDefault="007D21EF" w:rsidP="002020B2"/>
          <w:p w:rsidR="00FC348D" w:rsidRDefault="0058012A" w:rsidP="002020B2">
            <w:r>
              <w:t>All Goodtime livestock trailing north from the North Gooding Allotment to the Mormon Pasture in the Black Canyon Allotment will be limited to 3 bands on one day trails each and no overnights on BLM lands in the Mormon Pasture when accessing the Idaho Department of Lands Section</w:t>
            </w:r>
            <w:r w:rsidR="002020B2">
              <w:t>.  Trailing will occur from 5/15to 6/15</w:t>
            </w:r>
            <w:r>
              <w:t xml:space="preserve">.  </w:t>
            </w:r>
          </w:p>
        </w:tc>
      </w:tr>
      <w:tr w:rsidR="00FC348D" w:rsidTr="00E017CF">
        <w:tc>
          <w:tcPr>
            <w:tcW w:w="2628" w:type="dxa"/>
          </w:tcPr>
          <w:p w:rsidR="00FC348D" w:rsidRDefault="00FC348D" w:rsidP="00DC1F4F">
            <w:r>
              <w:t>Clover Creek</w:t>
            </w:r>
          </w:p>
        </w:tc>
        <w:tc>
          <w:tcPr>
            <w:tcW w:w="6948" w:type="dxa"/>
          </w:tcPr>
          <w:p w:rsidR="00FC348D" w:rsidRPr="003111ED" w:rsidRDefault="00FC348D" w:rsidP="0075178F">
            <w:r>
              <w:t>Livestock t</w:t>
            </w:r>
            <w:r w:rsidRPr="00FC348D">
              <w:t xml:space="preserve">railing </w:t>
            </w:r>
            <w:r>
              <w:t xml:space="preserve">by Goodtime Grazing Association </w:t>
            </w:r>
            <w:r w:rsidRPr="00FC348D">
              <w:t>in Clover Creek is not necessary for bands headed east en route to the North Gooding Allotment.</w:t>
            </w:r>
            <w:r>
              <w:t xml:space="preserve">  These trails have been rerouted.  Livestock trailing by Goodtime Time Grazing Association </w:t>
            </w:r>
            <w:r w:rsidRPr="00FC348D">
              <w:t xml:space="preserve">is not necessary for bands headed north as Goodtime has </w:t>
            </w:r>
            <w:r>
              <w:t xml:space="preserve">active </w:t>
            </w:r>
            <w:r w:rsidRPr="00FC348D">
              <w:t xml:space="preserve">preference in the </w:t>
            </w:r>
            <w:r w:rsidR="0075178F">
              <w:t>adjacent</w:t>
            </w:r>
            <w:r>
              <w:t xml:space="preserve"> </w:t>
            </w:r>
            <w:r w:rsidRPr="00FC348D">
              <w:t>Indian Allotment</w:t>
            </w:r>
            <w:r w:rsidR="0075178F">
              <w:t>.</w:t>
            </w:r>
          </w:p>
        </w:tc>
      </w:tr>
      <w:tr w:rsidR="00FC348D" w:rsidTr="00E017CF">
        <w:tc>
          <w:tcPr>
            <w:tcW w:w="2628" w:type="dxa"/>
          </w:tcPr>
          <w:p w:rsidR="00FC348D" w:rsidRDefault="00FC348D" w:rsidP="00DC1F4F">
            <w:r>
              <w:t>Davis Mountain</w:t>
            </w:r>
          </w:p>
        </w:tc>
        <w:tc>
          <w:tcPr>
            <w:tcW w:w="6948" w:type="dxa"/>
          </w:tcPr>
          <w:p w:rsidR="00080ED8" w:rsidRPr="00FC348D" w:rsidRDefault="00080ED8" w:rsidP="00080ED8">
            <w:r>
              <w:t>Livestock t</w:t>
            </w:r>
            <w:r w:rsidRPr="00FC348D">
              <w:t xml:space="preserve">railing </w:t>
            </w:r>
            <w:r>
              <w:t xml:space="preserve">by Goodtime Grazing Association coming from Indian Allotment </w:t>
            </w:r>
            <w:r w:rsidR="00FC348D" w:rsidRPr="00FC348D">
              <w:t xml:space="preserve">heading east in Davis Mountain will be limited to three bands, a designated trail and three hour crossing per band on the south end of Davis Mountain below  the canal. No overnights. </w:t>
            </w:r>
            <w:r w:rsidR="00DD1F6B">
              <w:t xml:space="preserve">  </w:t>
            </w:r>
            <w:r>
              <w:t>All other livestock trailing coming from Clover Creek Allotment must remain on designated route shown in Alternative 1</w:t>
            </w:r>
            <w:r w:rsidR="00B86ECC">
              <w:t>in Black Canyon Allotment</w:t>
            </w:r>
            <w:r>
              <w:t>.</w:t>
            </w:r>
          </w:p>
        </w:tc>
      </w:tr>
      <w:tr w:rsidR="007507CF" w:rsidTr="00E017CF">
        <w:tc>
          <w:tcPr>
            <w:tcW w:w="2628" w:type="dxa"/>
          </w:tcPr>
          <w:p w:rsidR="007507CF" w:rsidRDefault="00633CCF" w:rsidP="00DC1F4F">
            <w:r>
              <w:t>Gwin Ranch</w:t>
            </w:r>
          </w:p>
        </w:tc>
        <w:tc>
          <w:tcPr>
            <w:tcW w:w="6948" w:type="dxa"/>
          </w:tcPr>
          <w:p w:rsidR="007507CF" w:rsidRPr="003111ED" w:rsidRDefault="00633CCF" w:rsidP="00545624">
            <w:r w:rsidRPr="003111ED">
              <w:t>Livestock use through Gwin Ranch Allotment would be limited to the corrals at the south end of the allotment.  No other livestock use would be made on or through Gwin Ranch Allotment for the purposes of trailing livestock.</w:t>
            </w:r>
          </w:p>
        </w:tc>
      </w:tr>
      <w:tr w:rsidR="00633CCF" w:rsidTr="00E017CF">
        <w:tc>
          <w:tcPr>
            <w:tcW w:w="2628" w:type="dxa"/>
          </w:tcPr>
          <w:p w:rsidR="00633CCF" w:rsidRDefault="00633CCF" w:rsidP="00DC1F4F">
            <w:r>
              <w:lastRenderedPageBreak/>
              <w:t>Home Place</w:t>
            </w:r>
          </w:p>
        </w:tc>
        <w:tc>
          <w:tcPr>
            <w:tcW w:w="6948" w:type="dxa"/>
          </w:tcPr>
          <w:p w:rsidR="00633CCF" w:rsidRPr="003111ED" w:rsidRDefault="00633CCF" w:rsidP="00FB1674">
            <w:r w:rsidRPr="003111ED">
              <w:t xml:space="preserve">In the Road Canyon and Home Place allotments, applications were received for 13 and 9 trailing events respectively (refer to Appendix B, John Anchustegui, Flat Top Grazing Association and Lava Lake Land &amp; Livestock LLC).  The trail route on the west side of the Road Canyon Allotment goes directly through a long-term trend site.  Under Alternative </w:t>
            </w:r>
            <w:r w:rsidR="00FB1674">
              <w:t>1</w:t>
            </w:r>
            <w:r w:rsidRPr="003111ED">
              <w:t xml:space="preserve">, potential conflicts between actively grazing livestock and trailing livestock in the Road Canyon and Home Place Allotments has been alleviated.  Lave Lake Land &amp; Livestock agreed to remove two trailing events in both the Road Canyon and Home Place allotments and also re-route 4 other trailing events to a county </w:t>
            </w:r>
            <w:r w:rsidR="003111ED">
              <w:t xml:space="preserve">road in the East Fork Allotment, Balsamroot Allotment and </w:t>
            </w:r>
            <w:r w:rsidRPr="003111ED">
              <w:t xml:space="preserve">Meadow Allotment.  </w:t>
            </w:r>
          </w:p>
        </w:tc>
      </w:tr>
      <w:tr w:rsidR="00FC348D" w:rsidTr="00E017CF">
        <w:tc>
          <w:tcPr>
            <w:tcW w:w="2628" w:type="dxa"/>
          </w:tcPr>
          <w:p w:rsidR="00FC348D" w:rsidRDefault="00FC348D" w:rsidP="00DC1F4F">
            <w:r>
              <w:t>King Hill</w:t>
            </w:r>
          </w:p>
        </w:tc>
        <w:tc>
          <w:tcPr>
            <w:tcW w:w="6948" w:type="dxa"/>
          </w:tcPr>
          <w:p w:rsidR="00FC348D" w:rsidRPr="003111ED" w:rsidRDefault="00FC348D" w:rsidP="00545624">
            <w:r>
              <w:t>Livestock t</w:t>
            </w:r>
            <w:r w:rsidRPr="00FC348D">
              <w:t>railing in King Hill</w:t>
            </w:r>
            <w:r>
              <w:t xml:space="preserve"> by Casa Del Norte</w:t>
            </w:r>
            <w:r w:rsidRPr="00FC348D">
              <w:t xml:space="preserve"> </w:t>
            </w:r>
            <w:r>
              <w:t>will</w:t>
            </w:r>
            <w:r w:rsidRPr="00FC348D">
              <w:t xml:space="preserve"> not </w:t>
            </w:r>
            <w:r>
              <w:t>be permitted.</w:t>
            </w:r>
            <w:r w:rsidRPr="00FC348D">
              <w:t xml:space="preserve"> </w:t>
            </w:r>
            <w:r>
              <w:t>Stray c</w:t>
            </w:r>
            <w:r w:rsidRPr="00FC348D">
              <w:t xml:space="preserve">attle are to be picked up and removed immediately.  </w:t>
            </w:r>
          </w:p>
        </w:tc>
      </w:tr>
      <w:tr w:rsidR="00633CCF" w:rsidTr="00E017CF">
        <w:tc>
          <w:tcPr>
            <w:tcW w:w="2628" w:type="dxa"/>
          </w:tcPr>
          <w:p w:rsidR="00633CCF" w:rsidRDefault="00633CCF" w:rsidP="00DC1F4F">
            <w:r>
              <w:t xml:space="preserve">Little Wood </w:t>
            </w:r>
          </w:p>
        </w:tc>
        <w:tc>
          <w:tcPr>
            <w:tcW w:w="6948" w:type="dxa"/>
          </w:tcPr>
          <w:p w:rsidR="00633CCF" w:rsidRPr="003111ED" w:rsidRDefault="00633CCF" w:rsidP="00545624">
            <w:r w:rsidRPr="003111ED">
              <w:t xml:space="preserve">In the Little Wood Allotment, applications were received for 6 spring trail events and 6 fall trail events for a total of 24 days (refer to Appendix B, Flat Top Grazing Association and Lava Lake Land &amp; Livestock LLC).  There are 3 trail routes through the Little Wood Allotment; one route is a 1 day trail event, one route is a 2 day trail event and one route a 3 day trail event.  Flat Top Grazing has permitted AUMs in the adjacent Sheep Creek Allotment.  Their proposed trail is located along ridge between Sheep Creek Allotment and Little Wood Allotment.  However; they made application in Little Wood to allow for crossing in the northwest corner of the Little Wood Allotment or to accommodate in the southern end if private land owners preclude them from accessing areas of the Sheep Creek Allotment that lead to their USFS permit to the north.  </w:t>
            </w:r>
          </w:p>
          <w:p w:rsidR="00633CCF" w:rsidRPr="003111ED" w:rsidRDefault="00633CCF" w:rsidP="00545624"/>
          <w:p w:rsidR="00633CCF" w:rsidRPr="003111ED" w:rsidRDefault="00633CCF" w:rsidP="00545624">
            <w:r w:rsidRPr="003111ED">
              <w:t>Lava Lake Land &amp; Livestock LLC is pursuing the renewal of the preference grazing permit for the Little Wood Allotment; however, in the event they do not secure said permit they will need to trail up to 4 bands in the spring and fall to access USFS permit and Adjacent BLM permit.  Lava Lake Land &amp; Livestock agreed to reduce the fall trailing from 3 days to 2 days, thus reducing the original application by 2 days.  There are no issues with the Little Wood Allotment and trail use will be managed in coordination with the preference permit.</w:t>
            </w:r>
          </w:p>
        </w:tc>
      </w:tr>
      <w:tr w:rsidR="00633CCF" w:rsidTr="00E017CF">
        <w:tc>
          <w:tcPr>
            <w:tcW w:w="2628" w:type="dxa"/>
          </w:tcPr>
          <w:p w:rsidR="00633CCF" w:rsidRDefault="00633CCF" w:rsidP="00DC1F4F">
            <w:r>
              <w:t xml:space="preserve">Road Canyon </w:t>
            </w:r>
          </w:p>
        </w:tc>
        <w:tc>
          <w:tcPr>
            <w:tcW w:w="6948" w:type="dxa"/>
          </w:tcPr>
          <w:p w:rsidR="007D21EF" w:rsidRDefault="00633CCF" w:rsidP="00545624">
            <w:r w:rsidRPr="003111ED">
              <w:t xml:space="preserve">In the Road Canyon and Home Place allotments, applications were received for 13 and 9 trailing events respectively (refer to Appendix B, John Anchustegui, Flat Top Grazing Association and Lava Lake Land &amp; Livestock LLC).  </w:t>
            </w:r>
          </w:p>
          <w:p w:rsidR="007D21EF" w:rsidRDefault="007D21EF" w:rsidP="00545624"/>
          <w:p w:rsidR="00633CCF" w:rsidRPr="003111ED" w:rsidRDefault="00633CCF" w:rsidP="00545624">
            <w:r w:rsidRPr="003111ED">
              <w:t xml:space="preserve">The trail route on the west side of the Road Canyon Allotment goes directly through a long-term trend site.  Under Alternative </w:t>
            </w:r>
            <w:r w:rsidR="00FB1674">
              <w:t>1</w:t>
            </w:r>
            <w:r w:rsidRPr="003111ED">
              <w:t xml:space="preserve">, potential conflicts between actively grazing livestock and trailing livestock in the Road Canyon and Home Place Allotments has been alleviated.  Lave Lake Land &amp; Livestock agreed to remove two trailing events in </w:t>
            </w:r>
            <w:r w:rsidRPr="003111ED">
              <w:lastRenderedPageBreak/>
              <w:t xml:space="preserve">both the Road Canyon and Home Place allotments and also re-route 4 other trailing events to a county road in the East Fork Allotment to the east and Meadow Allotment to the north.  </w:t>
            </w:r>
          </w:p>
          <w:p w:rsidR="00633CCF" w:rsidRPr="003111ED" w:rsidRDefault="00633CCF" w:rsidP="00545624"/>
          <w:p w:rsidR="00633CCF" w:rsidRPr="003111ED" w:rsidRDefault="00633CCF" w:rsidP="00FB1674">
            <w:r w:rsidRPr="003111ED">
              <w:t xml:space="preserve">Flat Top Grazing Association also agreed to reduce the summer cattle trailing event from 2 days to 1 day which will remove all overnighting along the Road Canyon, west route.  Overall, the Road Canyon Allotment went from 10 bands of sheep and 1 group of cattle overnighting under the Proposed Action to only 4 bands of sheep overnighting under Alternative </w:t>
            </w:r>
            <w:r w:rsidR="00FB1674">
              <w:t>1</w:t>
            </w:r>
            <w:r w:rsidRPr="003111ED">
              <w:t xml:space="preserve"> and there will be no overnighting of livestock on the west route.  </w:t>
            </w:r>
          </w:p>
        </w:tc>
      </w:tr>
      <w:tr w:rsidR="00826BD1" w:rsidTr="00E017CF">
        <w:tc>
          <w:tcPr>
            <w:tcW w:w="2628" w:type="dxa"/>
          </w:tcPr>
          <w:p w:rsidR="00826BD1" w:rsidRDefault="00170F31" w:rsidP="00DC1F4F">
            <w:r>
              <w:lastRenderedPageBreak/>
              <w:t>Sheep Point</w:t>
            </w:r>
          </w:p>
        </w:tc>
        <w:tc>
          <w:tcPr>
            <w:tcW w:w="6948" w:type="dxa"/>
          </w:tcPr>
          <w:p w:rsidR="00826BD1" w:rsidRPr="003111ED" w:rsidRDefault="00826BD1" w:rsidP="00545624">
            <w:r w:rsidRPr="003111ED">
              <w:t>No Trailing in Sheep Point, the boundaries for Sheep Point changed in 1986. Goodtime has private property adjacent to the proposed trail. The proposed trail was routed down a riparian area which was rated at risk in 2005 and has problems with unauthorized use in late summer and fall.</w:t>
            </w:r>
          </w:p>
        </w:tc>
      </w:tr>
      <w:tr w:rsidR="00633CCF" w:rsidTr="00E017CF">
        <w:tc>
          <w:tcPr>
            <w:tcW w:w="2628" w:type="dxa"/>
          </w:tcPr>
          <w:p w:rsidR="00633CCF" w:rsidRDefault="00633CCF" w:rsidP="00DC1F4F">
            <w:r>
              <w:t>Upper Rock Creek</w:t>
            </w:r>
          </w:p>
        </w:tc>
        <w:tc>
          <w:tcPr>
            <w:tcW w:w="6948" w:type="dxa"/>
          </w:tcPr>
          <w:p w:rsidR="00633CCF" w:rsidRPr="003111ED" w:rsidRDefault="00633CCF" w:rsidP="00545624">
            <w:r w:rsidRPr="003111ED">
              <w:t>In Upper Rock Creek Allotment, Denis Kowitz has reduced the number of days needed to trail sheep bands by 50% (4 days to 2 days).  Lava Lake L&amp;L has Exchange-of-Use (EOU) in Upper Rock Creek Allotment, and will make use of the AUMs available through its EOU to trail sheep bands through the allotment.</w:t>
            </w:r>
          </w:p>
        </w:tc>
      </w:tr>
      <w:tr w:rsidR="00292676" w:rsidTr="00E017CF">
        <w:tc>
          <w:tcPr>
            <w:tcW w:w="2628" w:type="dxa"/>
          </w:tcPr>
          <w:p w:rsidR="00292676" w:rsidRDefault="00292676" w:rsidP="00DC1F4F">
            <w:r>
              <w:t>Wendell Trail</w:t>
            </w:r>
          </w:p>
        </w:tc>
        <w:tc>
          <w:tcPr>
            <w:tcW w:w="6948" w:type="dxa"/>
          </w:tcPr>
          <w:p w:rsidR="007D21EF" w:rsidRDefault="00292676" w:rsidP="00545624">
            <w:r w:rsidRPr="003111ED">
              <w:t xml:space="preserve">One application included two alternative routes to trail up to 3 bands of sheep in the spring and 3 bands of sheep in the fall between the Wendell Trail Allotment and the Wildhorse Allotment.  One route was through the Star Lake Allotment and the other trail was through the Crater Butte and Dietrich Butte Allotments.  </w:t>
            </w:r>
          </w:p>
          <w:p w:rsidR="007D21EF" w:rsidRDefault="007D21EF" w:rsidP="00545624"/>
          <w:p w:rsidR="00292676" w:rsidRPr="003111ED" w:rsidRDefault="00292676" w:rsidP="00545624">
            <w:r w:rsidRPr="003111ED">
              <w:t>The applicant, Goodtime Grazing Association, would be authorized up to 3 bands total in the spring and 3 bands in the fall, not to exceed 3 days per event and these events would be divided between the two alternative trail routes.  The route to be authorized would be determined through coordination with the preference permit(s) and would be at the sole discretion of the Authorized Officer.</w:t>
            </w:r>
          </w:p>
        </w:tc>
      </w:tr>
      <w:tr w:rsidR="003111ED" w:rsidTr="003111ED">
        <w:tc>
          <w:tcPr>
            <w:tcW w:w="9576" w:type="dxa"/>
            <w:gridSpan w:val="2"/>
            <w:shd w:val="clear" w:color="auto" w:fill="A6A6A6" w:themeFill="background1" w:themeFillShade="A6"/>
          </w:tcPr>
          <w:p w:rsidR="003111ED" w:rsidRPr="002E30AD" w:rsidRDefault="003111ED" w:rsidP="00935F16">
            <w:pPr>
              <w:rPr>
                <w:szCs w:val="24"/>
              </w:rPr>
            </w:pPr>
            <w:r w:rsidRPr="002E30AD">
              <w:rPr>
                <w:szCs w:val="24"/>
              </w:rPr>
              <w:t>Resource: Soils and Water</w:t>
            </w:r>
            <w:r w:rsidR="00935F16">
              <w:rPr>
                <w:szCs w:val="24"/>
              </w:rPr>
              <w:t xml:space="preserve"> Quality</w:t>
            </w:r>
          </w:p>
        </w:tc>
      </w:tr>
      <w:tr w:rsidR="003111ED" w:rsidTr="00E017CF">
        <w:tc>
          <w:tcPr>
            <w:tcW w:w="2628" w:type="dxa"/>
            <w:shd w:val="clear" w:color="auto" w:fill="D9D9D9" w:themeFill="background1" w:themeFillShade="D9"/>
          </w:tcPr>
          <w:p w:rsidR="003111ED" w:rsidRPr="002E30AD" w:rsidRDefault="003111ED" w:rsidP="003111ED">
            <w:pPr>
              <w:rPr>
                <w:szCs w:val="24"/>
              </w:rPr>
            </w:pPr>
            <w:r w:rsidRPr="002E30AD">
              <w:rPr>
                <w:szCs w:val="24"/>
              </w:rPr>
              <w:t>Allotments</w:t>
            </w:r>
          </w:p>
        </w:tc>
        <w:tc>
          <w:tcPr>
            <w:tcW w:w="6948" w:type="dxa"/>
            <w:shd w:val="clear" w:color="auto" w:fill="D9D9D9" w:themeFill="background1" w:themeFillShade="D9"/>
          </w:tcPr>
          <w:p w:rsidR="003111ED" w:rsidRPr="002E30AD" w:rsidRDefault="003111ED" w:rsidP="00545624">
            <w:pPr>
              <w:rPr>
                <w:szCs w:val="24"/>
              </w:rPr>
            </w:pPr>
            <w:r w:rsidRPr="002E30AD">
              <w:rPr>
                <w:szCs w:val="24"/>
              </w:rPr>
              <w:t>Changes made in Alternative 1</w:t>
            </w:r>
          </w:p>
        </w:tc>
      </w:tr>
      <w:tr w:rsidR="00795217" w:rsidTr="00E017CF">
        <w:tc>
          <w:tcPr>
            <w:tcW w:w="2628" w:type="dxa"/>
          </w:tcPr>
          <w:p w:rsidR="00795217" w:rsidRDefault="00795217" w:rsidP="00795217">
            <w:r>
              <w:t xml:space="preserve">Road Canyon </w:t>
            </w:r>
          </w:p>
        </w:tc>
        <w:tc>
          <w:tcPr>
            <w:tcW w:w="6948" w:type="dxa"/>
          </w:tcPr>
          <w:p w:rsidR="007D21EF" w:rsidRDefault="00795217" w:rsidP="00545624">
            <w:r w:rsidRPr="003111ED">
              <w:t xml:space="preserve">In the Road Canyon and Home Place allotments, applications were received for 13 and 9 trailing events respectively (refer to Appendix B, John Anchustegui, Flat Top Grazing Association and Lava Lake Land &amp; Livestock LLC).  The trail route on the west side of the Road Canyon Allotment goes directly through a long-term trend site.  </w:t>
            </w:r>
          </w:p>
          <w:p w:rsidR="007D21EF" w:rsidRDefault="007D21EF" w:rsidP="00545624"/>
          <w:p w:rsidR="00795217" w:rsidRPr="003111ED" w:rsidRDefault="00795217" w:rsidP="00545624">
            <w:r w:rsidRPr="003111ED">
              <w:t xml:space="preserve">Under Alternative </w:t>
            </w:r>
            <w:r w:rsidR="00FB1674">
              <w:t>1</w:t>
            </w:r>
            <w:r w:rsidRPr="003111ED">
              <w:t xml:space="preserve">, potential </w:t>
            </w:r>
            <w:r>
              <w:t>soil resource concerns from</w:t>
            </w:r>
            <w:r w:rsidRPr="003111ED">
              <w:t xml:space="preserve"> actively grazing livestock and trailing livestock in the Road Canyon and Home Place Allotments ha</w:t>
            </w:r>
            <w:r>
              <w:t>ve</w:t>
            </w:r>
            <w:r w:rsidRPr="003111ED">
              <w:t xml:space="preserve"> been alleviated.  Lave Lake Land &amp; Livestock agreed to remove two trailing events in both the Road Canyon and Home Place allotments and also re-route 4 other trailing </w:t>
            </w:r>
            <w:r w:rsidRPr="003111ED">
              <w:lastRenderedPageBreak/>
              <w:t xml:space="preserve">events to a county road in the East Fork Allotment to the east and Meadow Allotment to the north.  </w:t>
            </w:r>
          </w:p>
          <w:p w:rsidR="00795217" w:rsidRPr="003111ED" w:rsidRDefault="00795217" w:rsidP="00545624"/>
          <w:p w:rsidR="00795217" w:rsidRPr="003111ED" w:rsidRDefault="00795217" w:rsidP="00FB1674">
            <w:r w:rsidRPr="003111ED">
              <w:t xml:space="preserve">Flat Top Grazing Association also agreed to reduce the summer cattle trailing event from 2 days to 1 day which will remove all overnighting along the Road Canyon, west route.  Overall, the Road Canyon Allotment went from 10 bands of sheep and 1 group of cattle overnighting under the Proposed Action to only 4 bands of sheep overnighting under Alternative </w:t>
            </w:r>
            <w:r w:rsidR="00FB1674">
              <w:t>1</w:t>
            </w:r>
            <w:r w:rsidRPr="003111ED">
              <w:t xml:space="preserve"> and there will be no overnighting of livestock on the west route.  </w:t>
            </w:r>
          </w:p>
        </w:tc>
      </w:tr>
      <w:tr w:rsidR="00857436" w:rsidRPr="002E30AD" w:rsidTr="00F56D95">
        <w:tc>
          <w:tcPr>
            <w:tcW w:w="9576" w:type="dxa"/>
            <w:gridSpan w:val="2"/>
            <w:shd w:val="clear" w:color="auto" w:fill="A6A6A6" w:themeFill="background1" w:themeFillShade="A6"/>
          </w:tcPr>
          <w:p w:rsidR="00857436" w:rsidRPr="002E30AD" w:rsidRDefault="00857436" w:rsidP="00F56D95">
            <w:pPr>
              <w:rPr>
                <w:szCs w:val="24"/>
              </w:rPr>
            </w:pPr>
            <w:r w:rsidRPr="002E30AD">
              <w:rPr>
                <w:szCs w:val="24"/>
              </w:rPr>
              <w:lastRenderedPageBreak/>
              <w:t>Resource: Wildlife</w:t>
            </w:r>
          </w:p>
        </w:tc>
      </w:tr>
      <w:tr w:rsidR="00857436" w:rsidRPr="002E30AD" w:rsidTr="00F56D95">
        <w:tc>
          <w:tcPr>
            <w:tcW w:w="2628" w:type="dxa"/>
            <w:shd w:val="clear" w:color="auto" w:fill="D9D9D9" w:themeFill="background1" w:themeFillShade="D9"/>
          </w:tcPr>
          <w:p w:rsidR="00857436" w:rsidRPr="002E30AD" w:rsidRDefault="00857436" w:rsidP="00F56D95">
            <w:pPr>
              <w:rPr>
                <w:szCs w:val="24"/>
              </w:rPr>
            </w:pPr>
            <w:r w:rsidRPr="002E30AD">
              <w:rPr>
                <w:szCs w:val="24"/>
              </w:rPr>
              <w:t>Allotments</w:t>
            </w:r>
          </w:p>
        </w:tc>
        <w:tc>
          <w:tcPr>
            <w:tcW w:w="6948" w:type="dxa"/>
            <w:shd w:val="clear" w:color="auto" w:fill="D9D9D9" w:themeFill="background1" w:themeFillShade="D9"/>
          </w:tcPr>
          <w:p w:rsidR="00857436" w:rsidRPr="002E30AD" w:rsidRDefault="00857436" w:rsidP="00F56D95">
            <w:pPr>
              <w:rPr>
                <w:szCs w:val="24"/>
              </w:rPr>
            </w:pPr>
            <w:r w:rsidRPr="002E30AD">
              <w:rPr>
                <w:szCs w:val="24"/>
              </w:rPr>
              <w:t>Changes made in Alternative 1</w:t>
            </w:r>
          </w:p>
        </w:tc>
      </w:tr>
      <w:tr w:rsidR="00857436" w:rsidRPr="003111ED" w:rsidTr="00F56D95">
        <w:tc>
          <w:tcPr>
            <w:tcW w:w="2628" w:type="dxa"/>
          </w:tcPr>
          <w:p w:rsidR="00857436" w:rsidRDefault="00857436" w:rsidP="00F56D95">
            <w:r>
              <w:t>101</w:t>
            </w:r>
          </w:p>
        </w:tc>
        <w:tc>
          <w:tcPr>
            <w:tcW w:w="6948" w:type="dxa"/>
          </w:tcPr>
          <w:p w:rsidR="00857436" w:rsidRPr="003111ED" w:rsidRDefault="00857436" w:rsidP="00F56D95">
            <w:r>
              <w:t>Three traili</w:t>
            </w:r>
            <w:r w:rsidR="00935F16">
              <w:t xml:space="preserve">ng events in the 101 Allotment </w:t>
            </w:r>
            <w:r>
              <w:t>(refer to Appendix B, Casa Del Norte LP) were re-routed to BLM lands immediately north of the proposed trail to mitigate resource concerns for nesting raptors.  Re-routing the proposed trail eliminates livestock trailing within appropriate temporal (February 1 - July 31) and spatial (0.125 - 0.5 miles) buffers of raptor nests per FWS guidelines for raptor conservation (FWS 2008).</w:t>
            </w:r>
          </w:p>
        </w:tc>
      </w:tr>
      <w:tr w:rsidR="00857436" w:rsidRPr="003111ED" w:rsidTr="00F56D95">
        <w:tc>
          <w:tcPr>
            <w:tcW w:w="2628" w:type="dxa"/>
          </w:tcPr>
          <w:p w:rsidR="00857436" w:rsidRDefault="00857436" w:rsidP="00F56D95">
            <w:r>
              <w:t>Black Canyon</w:t>
            </w:r>
          </w:p>
        </w:tc>
        <w:tc>
          <w:tcPr>
            <w:tcW w:w="6948" w:type="dxa"/>
          </w:tcPr>
          <w:p w:rsidR="00857436" w:rsidRPr="003111ED" w:rsidRDefault="00857436" w:rsidP="00F56D95">
            <w:r>
              <w:t xml:space="preserve">Fifty-five trailing events in the Black Canyon Allotment (refer to Appendix B, Goodtime Grazing Association and Plateau Farms) were stipulated, re-routed, or eliminated to mitigate resource concerns for </w:t>
            </w:r>
            <w:proofErr w:type="spellStart"/>
            <w:r>
              <w:t>lekking</w:t>
            </w:r>
            <w:proofErr w:type="spellEnd"/>
            <w:r>
              <w:t xml:space="preserve"> sage-grouse and nesting raptors.  Alternative 1 reduces or eliminates livestock trailing within appropriate temporal (March 15 - May 1, 6 pm - 9 am; February 1 - July 31) and spatial (0.6 miles; 0.125 - 0.5 miles) buffers of sage-grouse leks and raptor nests, respectively.</w:t>
            </w:r>
          </w:p>
        </w:tc>
      </w:tr>
      <w:tr w:rsidR="00857436" w:rsidRPr="003111ED" w:rsidTr="00F56D95">
        <w:tc>
          <w:tcPr>
            <w:tcW w:w="2628" w:type="dxa"/>
          </w:tcPr>
          <w:p w:rsidR="00857436" w:rsidRDefault="00857436" w:rsidP="00F56D95">
            <w:r>
              <w:t>Clover Creek</w:t>
            </w:r>
          </w:p>
        </w:tc>
        <w:tc>
          <w:tcPr>
            <w:tcW w:w="6948" w:type="dxa"/>
          </w:tcPr>
          <w:p w:rsidR="007D21EF" w:rsidRDefault="00857436" w:rsidP="00F56D95">
            <w:r>
              <w:t xml:space="preserve">Twelve trailing events in the Clover Creek Allotment (refer to Appendix B, Goodtime Grazing Association) were stipulated, re-routed, or eliminated to mitigate resource concerns for </w:t>
            </w:r>
            <w:proofErr w:type="spellStart"/>
            <w:r>
              <w:t>lekking</w:t>
            </w:r>
            <w:proofErr w:type="spellEnd"/>
            <w:r>
              <w:t xml:space="preserve"> sage-grouse and nesting raptors.  </w:t>
            </w:r>
          </w:p>
          <w:p w:rsidR="007D21EF" w:rsidRDefault="007D21EF" w:rsidP="00F56D95"/>
          <w:p w:rsidR="00857436" w:rsidRPr="003111ED" w:rsidRDefault="00857436" w:rsidP="00F56D95">
            <w:r>
              <w:t>Alternative 1 eliminates livestock trailing within appropriate temporal (March 15 - May 1, 6 pm - 9 am; February 1 - July 31) and spatial (0.6 miles; 0.125 - 0.5 miles) buffers of sage-grouse leks and raptor nests, respectively.</w:t>
            </w:r>
          </w:p>
        </w:tc>
      </w:tr>
      <w:tr w:rsidR="00857436" w:rsidTr="00F56D95">
        <w:tc>
          <w:tcPr>
            <w:tcW w:w="2628" w:type="dxa"/>
          </w:tcPr>
          <w:p w:rsidR="00857436" w:rsidRDefault="00857436" w:rsidP="00F56D95">
            <w:r>
              <w:t>Cow Creek Trail</w:t>
            </w:r>
          </w:p>
        </w:tc>
        <w:tc>
          <w:tcPr>
            <w:tcW w:w="6948" w:type="dxa"/>
          </w:tcPr>
          <w:p w:rsidR="007D21EF" w:rsidRDefault="00857436" w:rsidP="00F56D95">
            <w:r>
              <w:t xml:space="preserve">Three trailing events on the Cow Creek Trail (refer to Appendix B, Goodtime Grazing Association) were stipulated to mitigate resource concerns for </w:t>
            </w:r>
            <w:proofErr w:type="spellStart"/>
            <w:r>
              <w:t>lekking</w:t>
            </w:r>
            <w:proofErr w:type="spellEnd"/>
            <w:r>
              <w:t xml:space="preserve"> sage-grouse.  </w:t>
            </w:r>
          </w:p>
          <w:p w:rsidR="007D21EF" w:rsidRDefault="007D21EF" w:rsidP="00F56D95"/>
          <w:p w:rsidR="00857436" w:rsidRDefault="00857436" w:rsidP="00F56D95">
            <w:r>
              <w:t>Alternative 1 eliminates livestock trailing within appropriate temporal (March 25 - May 15, 6 pm - 9 am) and spatial (0.6 miles) buffers of sage-grouse leks.</w:t>
            </w:r>
          </w:p>
        </w:tc>
      </w:tr>
      <w:tr w:rsidR="00857436" w:rsidRPr="003111ED" w:rsidTr="00F56D95">
        <w:tc>
          <w:tcPr>
            <w:tcW w:w="2628" w:type="dxa"/>
          </w:tcPr>
          <w:p w:rsidR="00857436" w:rsidRDefault="00857436" w:rsidP="00F56D95">
            <w:r>
              <w:t>Davis Mountain</w:t>
            </w:r>
          </w:p>
        </w:tc>
        <w:tc>
          <w:tcPr>
            <w:tcW w:w="6948" w:type="dxa"/>
          </w:tcPr>
          <w:p w:rsidR="00857436" w:rsidRPr="003111ED" w:rsidRDefault="00857436" w:rsidP="00F56D95">
            <w:r>
              <w:t xml:space="preserve">Two trailing events in the Davis Mountain Allotment (refer to Appendix B, Roger Nielson) were stipulated or eliminated to mitigate </w:t>
            </w:r>
            <w:r>
              <w:lastRenderedPageBreak/>
              <w:t xml:space="preserve">resource concerns for </w:t>
            </w:r>
            <w:proofErr w:type="spellStart"/>
            <w:r>
              <w:t>lekking</w:t>
            </w:r>
            <w:proofErr w:type="spellEnd"/>
            <w:r>
              <w:t xml:space="preserve"> sage-grouse and nesting raptors.  Alternative 1 reduces or eliminates livestock trailing within appropriate temporal (March 15 - May 1, 6 pm - 9 am; February 1 - July 31) and spatial (0.6 miles; 0.125 - 0.5 miles) buffers of sage-grouse leks and raptor nests, respectively. </w:t>
            </w:r>
          </w:p>
        </w:tc>
      </w:tr>
      <w:tr w:rsidR="00857436" w:rsidRPr="003111ED" w:rsidTr="00F56D95">
        <w:tc>
          <w:tcPr>
            <w:tcW w:w="2628" w:type="dxa"/>
          </w:tcPr>
          <w:p w:rsidR="00857436" w:rsidRDefault="00857436" w:rsidP="00F56D95">
            <w:r>
              <w:lastRenderedPageBreak/>
              <w:t>Dempsey</w:t>
            </w:r>
          </w:p>
        </w:tc>
        <w:tc>
          <w:tcPr>
            <w:tcW w:w="6948" w:type="dxa"/>
          </w:tcPr>
          <w:p w:rsidR="007D21EF" w:rsidRDefault="00857436" w:rsidP="00F56D95">
            <w:r>
              <w:t xml:space="preserve">Two trailing events in the Dempsey Allotment (refer to Appendix B, Camas Creek Cattle Association and Casa Del Norte LP) were stipulated or eliminated to mitigate resource concerns for </w:t>
            </w:r>
            <w:proofErr w:type="spellStart"/>
            <w:r>
              <w:t>lekking</w:t>
            </w:r>
            <w:proofErr w:type="spellEnd"/>
            <w:r>
              <w:t xml:space="preserve"> sage-grouse and nesting raptors.  </w:t>
            </w:r>
          </w:p>
          <w:p w:rsidR="007D21EF" w:rsidRDefault="007D21EF" w:rsidP="00F56D95"/>
          <w:p w:rsidR="00857436" w:rsidRPr="003111ED" w:rsidRDefault="00857436" w:rsidP="00F56D95">
            <w:r>
              <w:t>Alternative 1 eliminates livestock trailing within appropriate temporal (March 15 - May 1, 6 pm - 9 am; February 1 - July 31) and spatial (0.6 miles; 0.125 - 0.5 miles) buffers of sage-grouse leks and raptor nests, respectively.</w:t>
            </w:r>
          </w:p>
        </w:tc>
      </w:tr>
      <w:tr w:rsidR="00857436" w:rsidRPr="003111ED" w:rsidTr="00F56D95">
        <w:tc>
          <w:tcPr>
            <w:tcW w:w="2628" w:type="dxa"/>
          </w:tcPr>
          <w:p w:rsidR="0099173E" w:rsidRDefault="0099173E" w:rsidP="00F56D95"/>
          <w:p w:rsidR="0099173E" w:rsidRDefault="0099173E" w:rsidP="00F56D95"/>
          <w:p w:rsidR="00857436" w:rsidRDefault="00857436" w:rsidP="00F56D95">
            <w:r>
              <w:t>Lower Rock Creek</w:t>
            </w:r>
          </w:p>
        </w:tc>
        <w:tc>
          <w:tcPr>
            <w:tcW w:w="6948" w:type="dxa"/>
          </w:tcPr>
          <w:p w:rsidR="007D21EF" w:rsidRDefault="00857436" w:rsidP="00F56D95">
            <w:r>
              <w:t xml:space="preserve">Eleven trailing events in the Lower Rock Creek Allotment (refer to Appendix B, Denis Kowitz, Lava Lake Land and Livestock LLC, and Goodtime Grazing Association) were stipulated to mitigate resource concerns for </w:t>
            </w:r>
            <w:proofErr w:type="spellStart"/>
            <w:r>
              <w:t>lekking</w:t>
            </w:r>
            <w:proofErr w:type="spellEnd"/>
            <w:r>
              <w:t xml:space="preserve"> sage-grouse.  </w:t>
            </w:r>
          </w:p>
          <w:p w:rsidR="007D21EF" w:rsidRDefault="007D21EF" w:rsidP="00F56D95"/>
          <w:p w:rsidR="00857436" w:rsidRPr="003111ED" w:rsidRDefault="00857436" w:rsidP="00F56D95">
            <w:r>
              <w:t>Alternative 1 eliminates livestock trailing within appropriate temporal (March 15 - May 1, 6 pm - 9 am) and spatial (0.6 miles) buffers of sage-grouse leks.</w:t>
            </w:r>
          </w:p>
        </w:tc>
      </w:tr>
      <w:tr w:rsidR="00857436" w:rsidRPr="003111ED" w:rsidTr="00F56D95">
        <w:tc>
          <w:tcPr>
            <w:tcW w:w="2628" w:type="dxa"/>
          </w:tcPr>
          <w:p w:rsidR="00857436" w:rsidRDefault="00857436" w:rsidP="00F56D95">
            <w:r>
              <w:t>Macon Flat</w:t>
            </w:r>
          </w:p>
        </w:tc>
        <w:tc>
          <w:tcPr>
            <w:tcW w:w="6948" w:type="dxa"/>
          </w:tcPr>
          <w:p w:rsidR="007D21EF" w:rsidRDefault="00857436" w:rsidP="00F56D95">
            <w:r>
              <w:t xml:space="preserve">Four trailing events in the Macon Flat Allotment (refer to Appendix B, Camas Creek Cattle Association and John Anchustegui) were stipulated to mitigate resource concerns for </w:t>
            </w:r>
            <w:proofErr w:type="spellStart"/>
            <w:r>
              <w:t>lekking</w:t>
            </w:r>
            <w:proofErr w:type="spellEnd"/>
            <w:r>
              <w:t xml:space="preserve"> sage-grouse and pygmy rabbit burrows.  </w:t>
            </w:r>
          </w:p>
          <w:p w:rsidR="007D21EF" w:rsidRDefault="007D21EF" w:rsidP="00F56D95"/>
          <w:p w:rsidR="00857436" w:rsidRPr="003111ED" w:rsidRDefault="00857436" w:rsidP="00F56D95">
            <w:r>
              <w:t>Alternative 1 eliminates livestock trailing within appropriate temporal (March 15 - May 1, 6 pm - 9 am) and spatial (0.6 miles) buffers of sage-grouse leks and stipulates that livestock must trail on a designated road to prevent incidental trampling of pygmy rabbit burrows.</w:t>
            </w:r>
          </w:p>
        </w:tc>
      </w:tr>
      <w:tr w:rsidR="00857436" w:rsidRPr="003111ED" w:rsidTr="00F56D95">
        <w:tc>
          <w:tcPr>
            <w:tcW w:w="2628" w:type="dxa"/>
          </w:tcPr>
          <w:p w:rsidR="00857436" w:rsidRDefault="00857436" w:rsidP="00F56D95">
            <w:r>
              <w:t xml:space="preserve">Neck </w:t>
            </w:r>
          </w:p>
        </w:tc>
        <w:tc>
          <w:tcPr>
            <w:tcW w:w="6948" w:type="dxa"/>
          </w:tcPr>
          <w:p w:rsidR="007D21EF" w:rsidRDefault="00857436" w:rsidP="00F56D95">
            <w:r>
              <w:t xml:space="preserve">A trailing event in the Neck Allotment (refer to Appendix B, Lava Lake Land and Livestock LLC) was stipulated to mitigate resource concerns for </w:t>
            </w:r>
            <w:proofErr w:type="spellStart"/>
            <w:r>
              <w:t>lekking</w:t>
            </w:r>
            <w:proofErr w:type="spellEnd"/>
            <w:r>
              <w:t xml:space="preserve"> sage-grouse.  </w:t>
            </w:r>
          </w:p>
          <w:p w:rsidR="007D21EF" w:rsidRDefault="007D21EF" w:rsidP="00F56D95"/>
          <w:p w:rsidR="00857436" w:rsidRPr="003111ED" w:rsidRDefault="00857436" w:rsidP="00F56D95">
            <w:r>
              <w:t>Alternative 1 eliminates livestock trailing within appropriate temporal (March 15 - May 1, 6 pm - 9 am) and spatial (0.6 miles) buffers of sage-grouse leks.</w:t>
            </w:r>
          </w:p>
        </w:tc>
      </w:tr>
      <w:tr w:rsidR="00857436" w:rsidRPr="00E017CF" w:rsidTr="00F56D95">
        <w:tc>
          <w:tcPr>
            <w:tcW w:w="2628" w:type="dxa"/>
          </w:tcPr>
          <w:p w:rsidR="00857436" w:rsidRDefault="00857436" w:rsidP="00F56D95">
            <w:r>
              <w:t>North Gooding</w:t>
            </w:r>
          </w:p>
        </w:tc>
        <w:tc>
          <w:tcPr>
            <w:tcW w:w="6948" w:type="dxa"/>
          </w:tcPr>
          <w:p w:rsidR="007D21EF" w:rsidRDefault="00857436" w:rsidP="00F56D95">
            <w:r>
              <w:t xml:space="preserve">A trailing event in the North Gooding Allotment (refer to Appendix B, Toby Flick) was stipulated to mitigate resource concerns for </w:t>
            </w:r>
            <w:proofErr w:type="spellStart"/>
            <w:r>
              <w:t>lekking</w:t>
            </w:r>
            <w:proofErr w:type="spellEnd"/>
            <w:r>
              <w:t xml:space="preserve"> sage-grouse.  </w:t>
            </w:r>
          </w:p>
          <w:p w:rsidR="007D21EF" w:rsidRDefault="007D21EF" w:rsidP="00F56D95"/>
          <w:p w:rsidR="00857436" w:rsidRPr="00E017CF" w:rsidRDefault="00857436" w:rsidP="00F56D95">
            <w:r>
              <w:t>Alternative 1 eliminates livestock trailing within appropriate temporal (March 15 - May 1, 6 pm - 9 am) and spatial (0.6 miles) buffers of sage-grouse leks.</w:t>
            </w:r>
          </w:p>
        </w:tc>
      </w:tr>
      <w:tr w:rsidR="00857436" w:rsidRPr="00E017CF" w:rsidTr="00F56D95">
        <w:tc>
          <w:tcPr>
            <w:tcW w:w="2628" w:type="dxa"/>
          </w:tcPr>
          <w:p w:rsidR="00857436" w:rsidRDefault="00857436" w:rsidP="00F56D95">
            <w:r>
              <w:lastRenderedPageBreak/>
              <w:t>North Milner</w:t>
            </w:r>
          </w:p>
        </w:tc>
        <w:tc>
          <w:tcPr>
            <w:tcW w:w="6948" w:type="dxa"/>
          </w:tcPr>
          <w:p w:rsidR="007D21EF" w:rsidRDefault="00857436" w:rsidP="00F56D95">
            <w:r>
              <w:t xml:space="preserve">Three trailing events in the North Milner Allotment (refer to Appendix B, Justin Posey and Tunupa Cattle Grazing Association) were stipulated to mitigate resource concerns for </w:t>
            </w:r>
            <w:proofErr w:type="spellStart"/>
            <w:r>
              <w:t>lekking</w:t>
            </w:r>
            <w:proofErr w:type="spellEnd"/>
            <w:r>
              <w:t xml:space="preserve"> sage-grouse.  </w:t>
            </w:r>
          </w:p>
          <w:p w:rsidR="007D21EF" w:rsidRDefault="007D21EF" w:rsidP="00F56D95"/>
          <w:p w:rsidR="00857436" w:rsidRPr="00E017CF" w:rsidRDefault="00857436" w:rsidP="00F56D95">
            <w:r>
              <w:t>Alternative 1 eliminates livestock trailing within appropriate temporal (March 15 - May 1, 6 pm - 9 am) and spatial (0.6 miles) buffers of sage-grouse leks.</w:t>
            </w:r>
          </w:p>
        </w:tc>
      </w:tr>
      <w:tr w:rsidR="00857436" w:rsidRPr="00E017CF" w:rsidTr="00F56D95">
        <w:tc>
          <w:tcPr>
            <w:tcW w:w="2628" w:type="dxa"/>
          </w:tcPr>
          <w:p w:rsidR="00857436" w:rsidRDefault="00857436" w:rsidP="00F56D95">
            <w:r>
              <w:t>North Shoshone</w:t>
            </w:r>
          </w:p>
        </w:tc>
        <w:tc>
          <w:tcPr>
            <w:tcW w:w="6948" w:type="dxa"/>
          </w:tcPr>
          <w:p w:rsidR="007D21EF" w:rsidRDefault="00857436" w:rsidP="00F56D95">
            <w:r>
              <w:t xml:space="preserve">Four trailing events in the North Shoshone Allotment (refer to Appendix B, Camas Creek Cattle Association) were stipulated to mitigate resource concerns for </w:t>
            </w:r>
            <w:proofErr w:type="spellStart"/>
            <w:r>
              <w:t>lekking</w:t>
            </w:r>
            <w:proofErr w:type="spellEnd"/>
            <w:r>
              <w:t xml:space="preserve"> sage-grouse.  </w:t>
            </w:r>
          </w:p>
          <w:p w:rsidR="007D21EF" w:rsidRDefault="007D21EF" w:rsidP="00F56D95"/>
          <w:p w:rsidR="00857436" w:rsidRPr="00E017CF" w:rsidRDefault="00857436" w:rsidP="00F56D95">
            <w:r>
              <w:t>Alternative 1 eliminates livestock trailing within appropriate temporal (March 15 - May 1, 6 pm - 9 am) and spatial (0.6 miles) buffers of sage-grouse leks.</w:t>
            </w:r>
          </w:p>
        </w:tc>
      </w:tr>
      <w:tr w:rsidR="00857436" w:rsidRPr="00E017CF" w:rsidTr="00F56D95">
        <w:tc>
          <w:tcPr>
            <w:tcW w:w="2628" w:type="dxa"/>
          </w:tcPr>
          <w:p w:rsidR="00857436" w:rsidRDefault="00857436" w:rsidP="00F56D95">
            <w:r>
              <w:t>Poison Creek</w:t>
            </w:r>
          </w:p>
        </w:tc>
        <w:tc>
          <w:tcPr>
            <w:tcW w:w="6948" w:type="dxa"/>
          </w:tcPr>
          <w:p w:rsidR="007D21EF" w:rsidRDefault="00857436" w:rsidP="00F56D95">
            <w:r>
              <w:t xml:space="preserve">A trailing event in the Poison Creek Allotment (refer to Appendix B, Camas Creek Cattle Association) was stipulated to mitigate resource concerns for nesting raptors.  </w:t>
            </w:r>
          </w:p>
          <w:p w:rsidR="007D21EF" w:rsidRDefault="007D21EF" w:rsidP="00F56D95"/>
          <w:p w:rsidR="00857436" w:rsidRPr="00E017CF" w:rsidRDefault="00857436" w:rsidP="00F56D95">
            <w:r>
              <w:t>Alternative 1 eliminates livestock trailing within appropriate temporal (February 1 - July 31) and spatial (0.125 - 0.5 miles) buffers of raptor nests.</w:t>
            </w:r>
          </w:p>
        </w:tc>
      </w:tr>
      <w:tr w:rsidR="00857436" w:rsidRPr="00E017CF" w:rsidTr="00F56D95">
        <w:tc>
          <w:tcPr>
            <w:tcW w:w="2628" w:type="dxa"/>
          </w:tcPr>
          <w:p w:rsidR="00857436" w:rsidRDefault="00857436" w:rsidP="00F56D95">
            <w:r>
              <w:t>Road Canyon</w:t>
            </w:r>
          </w:p>
        </w:tc>
        <w:tc>
          <w:tcPr>
            <w:tcW w:w="6948" w:type="dxa"/>
          </w:tcPr>
          <w:p w:rsidR="007D21EF" w:rsidRDefault="00857436" w:rsidP="00F56D95">
            <w:r>
              <w:t xml:space="preserve">A trailing event in the Road Canyon Allotment (refer to Appendix B, Flat Top Grazing Association) was stipulated to mitigate resource concerns for </w:t>
            </w:r>
            <w:proofErr w:type="spellStart"/>
            <w:r>
              <w:t>lekking</w:t>
            </w:r>
            <w:proofErr w:type="spellEnd"/>
            <w:r>
              <w:t xml:space="preserve"> sage-grouse.  </w:t>
            </w:r>
          </w:p>
          <w:p w:rsidR="007D21EF" w:rsidRDefault="007D21EF" w:rsidP="00F56D95"/>
          <w:p w:rsidR="00857436" w:rsidRPr="00E017CF" w:rsidRDefault="00857436" w:rsidP="00F56D95">
            <w:r>
              <w:t>Alternative 1 eliminates livestock trailing within appropriate temporal (March 25 - May 15, 6 pm - 9 am) and spatial (0.6 miles) buffers of sage-grouse leks.</w:t>
            </w:r>
          </w:p>
        </w:tc>
      </w:tr>
      <w:tr w:rsidR="00857436" w:rsidRPr="003111ED" w:rsidTr="00F56D95">
        <w:tc>
          <w:tcPr>
            <w:tcW w:w="2628" w:type="dxa"/>
          </w:tcPr>
          <w:p w:rsidR="0099173E" w:rsidRDefault="0099173E" w:rsidP="00F56D95"/>
          <w:p w:rsidR="00857436" w:rsidRDefault="00857436" w:rsidP="00F56D95">
            <w:r>
              <w:t>Sheep Creek</w:t>
            </w:r>
          </w:p>
        </w:tc>
        <w:tc>
          <w:tcPr>
            <w:tcW w:w="6948" w:type="dxa"/>
          </w:tcPr>
          <w:p w:rsidR="00857436" w:rsidRPr="007D21EF" w:rsidRDefault="00857436" w:rsidP="00F56D95">
            <w:pPr>
              <w:rPr>
                <w:szCs w:val="24"/>
              </w:rPr>
            </w:pPr>
            <w:r w:rsidRPr="00B5569D">
              <w:rPr>
                <w:szCs w:val="24"/>
              </w:rPr>
              <w:t>In the Sheep Creek Allotment, an application was received to trail 2 bands of sheep in the spring and 2 bands of sheep in the fall (refer to Appendix B, Lava Lake Land &amp; Livestock LLC).  The Sheep Creek Allotment provides an abundance of forage and shelter for big game species throughout the year.  Thus, the permittee agreed to reduce their initial livestock trailing request through this allotment.  Trailing events have been reduced from 3 day events to 2 day events.</w:t>
            </w:r>
          </w:p>
        </w:tc>
      </w:tr>
      <w:tr w:rsidR="00857436" w:rsidRPr="00B5569D" w:rsidTr="00F56D95">
        <w:tc>
          <w:tcPr>
            <w:tcW w:w="2628" w:type="dxa"/>
          </w:tcPr>
          <w:p w:rsidR="00857436" w:rsidRDefault="00857436" w:rsidP="00F56D95">
            <w:r w:rsidRPr="004312EB">
              <w:t>Square Lake</w:t>
            </w:r>
          </w:p>
        </w:tc>
        <w:tc>
          <w:tcPr>
            <w:tcW w:w="6948" w:type="dxa"/>
          </w:tcPr>
          <w:p w:rsidR="007D21EF" w:rsidRDefault="00857436" w:rsidP="00F56D95">
            <w:r w:rsidRPr="004312EB">
              <w:t xml:space="preserve">Two trailing events in the Square Lake Allotment (refer to Appendix B, Rocky and Terry Sherbine) were stipulated to mitigate resource concerns for </w:t>
            </w:r>
            <w:proofErr w:type="spellStart"/>
            <w:r w:rsidRPr="004312EB">
              <w:t>lekking</w:t>
            </w:r>
            <w:proofErr w:type="spellEnd"/>
            <w:r w:rsidRPr="004312EB">
              <w:t xml:space="preserve"> sage-grouse.  </w:t>
            </w:r>
          </w:p>
          <w:p w:rsidR="007D21EF" w:rsidRDefault="007D21EF" w:rsidP="00F56D95"/>
          <w:p w:rsidR="00857436" w:rsidRPr="00B5569D" w:rsidRDefault="00857436" w:rsidP="00F56D95">
            <w:pPr>
              <w:rPr>
                <w:szCs w:val="24"/>
              </w:rPr>
            </w:pPr>
            <w:r w:rsidRPr="004312EB">
              <w:t>Alternative 1 eliminates livestock trailing within appropriate temporal (March 15 - May 1, 6 pm - 9 am) and spatial (0.6 miles) buffers of sage-grouse leks.</w:t>
            </w:r>
          </w:p>
        </w:tc>
      </w:tr>
      <w:tr w:rsidR="00857436" w:rsidRPr="003111ED" w:rsidTr="00F56D95">
        <w:tc>
          <w:tcPr>
            <w:tcW w:w="2628" w:type="dxa"/>
          </w:tcPr>
          <w:p w:rsidR="00857436" w:rsidRDefault="00857436" w:rsidP="00F56D95">
            <w:r>
              <w:t>Timmerman Hills</w:t>
            </w:r>
          </w:p>
        </w:tc>
        <w:tc>
          <w:tcPr>
            <w:tcW w:w="6948" w:type="dxa"/>
          </w:tcPr>
          <w:p w:rsidR="007D21EF" w:rsidRDefault="00857436" w:rsidP="00F56D95">
            <w:r w:rsidRPr="00B5569D">
              <w:rPr>
                <w:szCs w:val="24"/>
              </w:rPr>
              <w:t>Fourteen trailing events in the Timmerman Hills Allotment</w:t>
            </w:r>
            <w:r>
              <w:rPr>
                <w:szCs w:val="24"/>
              </w:rPr>
              <w:t xml:space="preserve"> (refer to Appendix B;</w:t>
            </w:r>
            <w:r w:rsidRPr="00B5569D">
              <w:rPr>
                <w:szCs w:val="24"/>
              </w:rPr>
              <w:t xml:space="preserve"> Denis Kowitz, Goodtime Grazing Association, and Rocky and Terry Sherbine) were stipulated to mitigate resource concerns for </w:t>
            </w:r>
            <w:proofErr w:type="spellStart"/>
            <w:r>
              <w:t>lekking</w:t>
            </w:r>
            <w:proofErr w:type="spellEnd"/>
            <w:r>
              <w:t xml:space="preserve"> sage-grouse and nesting raptors.  </w:t>
            </w:r>
          </w:p>
          <w:p w:rsidR="00857436" w:rsidRPr="003111ED" w:rsidRDefault="00857436" w:rsidP="00F56D95">
            <w:r>
              <w:lastRenderedPageBreak/>
              <w:t xml:space="preserve">Alternative 1 eliminates livestock trailing and bedding within appropriate temporal (March 15 - May 1, 6 pm - 9 am; February 1 - July 31) and spatial (0.6 miles; 0.125 - 0.5 miles) </w:t>
            </w:r>
            <w:r w:rsidRPr="00B5569D">
              <w:rPr>
                <w:szCs w:val="24"/>
              </w:rPr>
              <w:t>buffers of sage-grouse leks and raptor nests, respectively.</w:t>
            </w:r>
            <w:r w:rsidRPr="008F45E0">
              <w:rPr>
                <w:szCs w:val="24"/>
              </w:rPr>
              <w:t xml:space="preserve">  </w:t>
            </w:r>
            <w:r w:rsidRPr="00B5569D">
              <w:rPr>
                <w:szCs w:val="24"/>
              </w:rPr>
              <w:t>Alternative 1 also designates avoidance areas to prevent livestock from trampling pygmy rabbit burrows.</w:t>
            </w:r>
          </w:p>
        </w:tc>
      </w:tr>
      <w:tr w:rsidR="00857436" w:rsidRPr="003111ED" w:rsidTr="00F56D95">
        <w:tc>
          <w:tcPr>
            <w:tcW w:w="2628" w:type="dxa"/>
          </w:tcPr>
          <w:p w:rsidR="00857436" w:rsidRDefault="00857436" w:rsidP="00F56D95">
            <w:r>
              <w:lastRenderedPageBreak/>
              <w:t>Upper Rock Creek</w:t>
            </w:r>
          </w:p>
        </w:tc>
        <w:tc>
          <w:tcPr>
            <w:tcW w:w="6948" w:type="dxa"/>
          </w:tcPr>
          <w:p w:rsidR="007D21EF" w:rsidRDefault="00857436" w:rsidP="00F56D95">
            <w:pPr>
              <w:rPr>
                <w:szCs w:val="24"/>
              </w:rPr>
            </w:pPr>
            <w:r w:rsidRPr="00584F33">
              <w:rPr>
                <w:szCs w:val="24"/>
              </w:rPr>
              <w:t xml:space="preserve">In the Upper Rock Creek Allotment, </w:t>
            </w:r>
            <w:r>
              <w:rPr>
                <w:szCs w:val="24"/>
              </w:rPr>
              <w:t>2</w:t>
            </w:r>
            <w:r w:rsidRPr="00584F33">
              <w:rPr>
                <w:szCs w:val="24"/>
              </w:rPr>
              <w:t xml:space="preserve"> applications were received to trail 2 bands of sheep in the spring, 3 bands of sheep in the summer, and 5 bands of sheep in the fall (Refer to Appendix B, Denis Kowitz and Lava Lake Land &amp; Livestock LLC).  Upper Rock Creek is located within priority and key sage-grouse habitat and is designated winter range for big game species.  For these reasons, some trailing events have been removed and some trailing events have been reduced.  </w:t>
            </w:r>
          </w:p>
          <w:p w:rsidR="007D21EF" w:rsidRDefault="007D21EF" w:rsidP="00F56D95">
            <w:pPr>
              <w:rPr>
                <w:szCs w:val="24"/>
              </w:rPr>
            </w:pPr>
          </w:p>
          <w:p w:rsidR="007D21EF" w:rsidRDefault="00857436" w:rsidP="00F56D95">
            <w:pPr>
              <w:rPr>
                <w:szCs w:val="24"/>
              </w:rPr>
            </w:pPr>
            <w:r w:rsidRPr="00584F33">
              <w:rPr>
                <w:szCs w:val="24"/>
              </w:rPr>
              <w:t xml:space="preserve">Lava Lake Land &amp; Livestock removed 3 livestock trailing events in the summer and 3 livestock trailing events in the fall.  This permittee has active preference in the Upper Rock Creek Allotment, and all active use will be within the terms and conditions of their livestock grazing permit.  </w:t>
            </w:r>
          </w:p>
          <w:p w:rsidR="007D21EF" w:rsidRDefault="007D21EF" w:rsidP="00F56D95">
            <w:pPr>
              <w:rPr>
                <w:szCs w:val="24"/>
              </w:rPr>
            </w:pPr>
          </w:p>
          <w:p w:rsidR="00857436" w:rsidRPr="003111ED" w:rsidRDefault="00857436" w:rsidP="00F56D95">
            <w:r w:rsidRPr="00584F33">
              <w:rPr>
                <w:szCs w:val="24"/>
              </w:rPr>
              <w:t xml:space="preserve">Denis Kowitz reduced </w:t>
            </w:r>
            <w:r>
              <w:rPr>
                <w:szCs w:val="24"/>
              </w:rPr>
              <w:t>2</w:t>
            </w:r>
            <w:r w:rsidRPr="00584F33">
              <w:rPr>
                <w:szCs w:val="24"/>
              </w:rPr>
              <w:t xml:space="preserve"> livestock trail</w:t>
            </w:r>
            <w:r>
              <w:rPr>
                <w:szCs w:val="24"/>
              </w:rPr>
              <w:t>ing events in the spring and 2</w:t>
            </w:r>
            <w:r w:rsidRPr="00584F33">
              <w:rPr>
                <w:szCs w:val="24"/>
              </w:rPr>
              <w:t xml:space="preserve"> livestock trailing events in the fall from 4 days to 2 days.  These trails are now in compliance with the stipulation that livestock trailing of sheep must move a minimum of </w:t>
            </w:r>
            <w:r>
              <w:rPr>
                <w:szCs w:val="24"/>
              </w:rPr>
              <w:t>5 miles per day.</w:t>
            </w:r>
          </w:p>
        </w:tc>
      </w:tr>
      <w:tr w:rsidR="00857436" w:rsidRPr="00E017CF" w:rsidTr="00F56D95">
        <w:tc>
          <w:tcPr>
            <w:tcW w:w="2628" w:type="dxa"/>
          </w:tcPr>
          <w:p w:rsidR="00857436" w:rsidRDefault="00857436" w:rsidP="00F56D95">
            <w:r>
              <w:t>West Pioneer</w:t>
            </w:r>
          </w:p>
        </w:tc>
        <w:tc>
          <w:tcPr>
            <w:tcW w:w="6948" w:type="dxa"/>
          </w:tcPr>
          <w:p w:rsidR="007D21EF" w:rsidRDefault="00857436" w:rsidP="00F56D95">
            <w:r>
              <w:t xml:space="preserve">Three trailing events in the West Pioneer Allotment (refer to Appendix B, Casa Del Norte LP) was stipulated to mitigate resource concerns for nesting raptors.  </w:t>
            </w:r>
          </w:p>
          <w:p w:rsidR="007D21EF" w:rsidRDefault="007D21EF" w:rsidP="00F56D95"/>
          <w:p w:rsidR="00857436" w:rsidRPr="00E017CF" w:rsidRDefault="00857436" w:rsidP="00F56D95">
            <w:r>
              <w:t>Alternative 1 eliminates livestock trailing within appropriate temporal (February 1 - July 31) and spatial (0.125 - 0.5 miles) buffers of raptor nests by confining trailing of cattle to the road right-of-way.</w:t>
            </w:r>
          </w:p>
        </w:tc>
      </w:tr>
      <w:tr w:rsidR="003111ED" w:rsidTr="003111ED">
        <w:tc>
          <w:tcPr>
            <w:tcW w:w="9576" w:type="dxa"/>
            <w:gridSpan w:val="2"/>
            <w:shd w:val="clear" w:color="auto" w:fill="A6A6A6" w:themeFill="background1" w:themeFillShade="A6"/>
          </w:tcPr>
          <w:p w:rsidR="005349FC" w:rsidRDefault="005349FC" w:rsidP="00E432CD"/>
          <w:p w:rsidR="003111ED" w:rsidRPr="003111ED" w:rsidRDefault="003111ED" w:rsidP="00E432CD">
            <w:r>
              <w:t xml:space="preserve">Wetlands </w:t>
            </w:r>
            <w:r w:rsidR="00E432CD">
              <w:t>/</w:t>
            </w:r>
            <w:r>
              <w:t xml:space="preserve"> Riparian Areas</w:t>
            </w:r>
            <w:r w:rsidR="00E432CD">
              <w:t>/Fisheries</w:t>
            </w:r>
          </w:p>
        </w:tc>
      </w:tr>
      <w:tr w:rsidR="003111ED" w:rsidTr="00E017CF">
        <w:tc>
          <w:tcPr>
            <w:tcW w:w="2628" w:type="dxa"/>
            <w:shd w:val="clear" w:color="auto" w:fill="D9D9D9" w:themeFill="background1" w:themeFillShade="D9"/>
          </w:tcPr>
          <w:p w:rsidR="003111ED" w:rsidRDefault="003111ED" w:rsidP="003111ED">
            <w:r>
              <w:t>Allotments</w:t>
            </w:r>
          </w:p>
        </w:tc>
        <w:tc>
          <w:tcPr>
            <w:tcW w:w="6948" w:type="dxa"/>
            <w:shd w:val="clear" w:color="auto" w:fill="D9D9D9" w:themeFill="background1" w:themeFillShade="D9"/>
          </w:tcPr>
          <w:p w:rsidR="003111ED" w:rsidRPr="003111ED" w:rsidRDefault="003111ED" w:rsidP="00545624">
            <w:r w:rsidRPr="003111ED">
              <w:t>Changes made in Alternative 1</w:t>
            </w:r>
          </w:p>
        </w:tc>
      </w:tr>
      <w:tr w:rsidR="00E64C3B" w:rsidTr="00E017CF">
        <w:tc>
          <w:tcPr>
            <w:tcW w:w="2628" w:type="dxa"/>
          </w:tcPr>
          <w:p w:rsidR="00E64C3B" w:rsidRPr="00E64C3B" w:rsidRDefault="00E64C3B" w:rsidP="003111ED">
            <w:pPr>
              <w:rPr>
                <w:color w:val="FF0000"/>
              </w:rPr>
            </w:pPr>
            <w:r w:rsidRPr="002E014A">
              <w:t xml:space="preserve">Balsamroot </w:t>
            </w:r>
          </w:p>
        </w:tc>
        <w:tc>
          <w:tcPr>
            <w:tcW w:w="6948" w:type="dxa"/>
          </w:tcPr>
          <w:p w:rsidR="00E64C3B" w:rsidRPr="00B04F94" w:rsidRDefault="002E014A" w:rsidP="00545624">
            <w:r>
              <w:t xml:space="preserve">Four trailing events from Road Canyon Allotment were re-routed to a county road within the Balsamroot Allotment.  The livestock will cross the West Fork of Little Fish Creek but the crossing occurs over a wide culvert.  There will be one crossing by cattle through a portion of the creek but this event will only occur once a year and the likelihood of this single event affecting Proper Functioning Condition is minimal. </w:t>
            </w:r>
          </w:p>
        </w:tc>
      </w:tr>
      <w:tr w:rsidR="00EB4A41" w:rsidTr="00E017CF">
        <w:tc>
          <w:tcPr>
            <w:tcW w:w="2628" w:type="dxa"/>
          </w:tcPr>
          <w:p w:rsidR="00EB4A41" w:rsidRPr="0099173E" w:rsidRDefault="00EB4A41" w:rsidP="003111ED">
            <w:r w:rsidRPr="0099173E">
              <w:t>Black Canyon</w:t>
            </w:r>
          </w:p>
        </w:tc>
        <w:tc>
          <w:tcPr>
            <w:tcW w:w="6948" w:type="dxa"/>
          </w:tcPr>
          <w:p w:rsidR="00EB4A41" w:rsidRPr="00B04F94" w:rsidRDefault="00F53195" w:rsidP="00805408">
            <w:r>
              <w:t xml:space="preserve">In </w:t>
            </w:r>
            <w:r w:rsidR="00696007">
              <w:t xml:space="preserve">the </w:t>
            </w:r>
            <w:r>
              <w:t>Black Canyon</w:t>
            </w:r>
            <w:r w:rsidR="00696007" w:rsidRPr="00B04F94">
              <w:t>, it was determined that Standards 2 and 3 were not being met.</w:t>
            </w:r>
            <w:r w:rsidR="00696007">
              <w:t xml:space="preserve"> </w:t>
            </w:r>
            <w:r w:rsidR="00696007" w:rsidRPr="00B04F94">
              <w:t>To alleviate these issues</w:t>
            </w:r>
            <w:r w:rsidR="00696007">
              <w:t xml:space="preserve">, livestock trailing would be rerouted away from these areas </w:t>
            </w:r>
            <w:r w:rsidR="00696007" w:rsidRPr="00B04F94">
              <w:t>to avoid potential concerns to riparian areas.</w:t>
            </w:r>
          </w:p>
        </w:tc>
      </w:tr>
      <w:tr w:rsidR="00E64C3B" w:rsidTr="00E017CF">
        <w:tc>
          <w:tcPr>
            <w:tcW w:w="2628" w:type="dxa"/>
          </w:tcPr>
          <w:p w:rsidR="00E64C3B" w:rsidRPr="0099173E" w:rsidRDefault="00E64C3B" w:rsidP="003111ED">
            <w:r w:rsidRPr="0099173E">
              <w:lastRenderedPageBreak/>
              <w:t>Clover Creek</w:t>
            </w:r>
          </w:p>
        </w:tc>
        <w:tc>
          <w:tcPr>
            <w:tcW w:w="6948" w:type="dxa"/>
          </w:tcPr>
          <w:p w:rsidR="00E64C3B" w:rsidRPr="00B04F94" w:rsidRDefault="00805408" w:rsidP="00805408">
            <w:r>
              <w:t>In the Clover Creek Allotment</w:t>
            </w:r>
            <w:r w:rsidRPr="00B04F94">
              <w:t>, it was determined that Standards 2 were not being met.</w:t>
            </w:r>
            <w:r>
              <w:t xml:space="preserve"> </w:t>
            </w:r>
            <w:r w:rsidRPr="00B04F94">
              <w:t>To alleviate these issues</w:t>
            </w:r>
            <w:r>
              <w:t xml:space="preserve">, livestock trailing would be rerouted away from these areas </w:t>
            </w:r>
            <w:r w:rsidRPr="00B04F94">
              <w:t>to avoid potential concerns to riparian areas.</w:t>
            </w:r>
          </w:p>
        </w:tc>
      </w:tr>
      <w:tr w:rsidR="00B04F94" w:rsidTr="00E017CF">
        <w:tc>
          <w:tcPr>
            <w:tcW w:w="2628" w:type="dxa"/>
          </w:tcPr>
          <w:p w:rsidR="00B04F94" w:rsidRDefault="00B04F94" w:rsidP="003111ED">
            <w:r>
              <w:t>Cottonwood</w:t>
            </w:r>
          </w:p>
        </w:tc>
        <w:tc>
          <w:tcPr>
            <w:tcW w:w="6948" w:type="dxa"/>
          </w:tcPr>
          <w:p w:rsidR="00B04F94" w:rsidRPr="003111ED" w:rsidRDefault="00B04F94" w:rsidP="00545624">
            <w:r w:rsidRPr="00B04F94">
              <w:t>In the Cottonwood</w:t>
            </w:r>
            <w:r>
              <w:t xml:space="preserve"> Allotment</w:t>
            </w:r>
            <w:r w:rsidRPr="00B04F94">
              <w:t>, it was determined that Standards 2 and 3 were not being met.  To alleviate these issues, stipulations would be added to the trailing permit to avoid potential concerns to these riparian areas.</w:t>
            </w:r>
          </w:p>
        </w:tc>
      </w:tr>
      <w:tr w:rsidR="000028B5" w:rsidTr="00E017CF">
        <w:tc>
          <w:tcPr>
            <w:tcW w:w="2628" w:type="dxa"/>
          </w:tcPr>
          <w:p w:rsidR="000028B5" w:rsidRDefault="000028B5" w:rsidP="000028B5">
            <w:r>
              <w:t>Cow Creek and Cow Creek Trail</w:t>
            </w:r>
          </w:p>
        </w:tc>
        <w:tc>
          <w:tcPr>
            <w:tcW w:w="6948" w:type="dxa"/>
          </w:tcPr>
          <w:p w:rsidR="0026171F" w:rsidRDefault="000028B5" w:rsidP="00545624">
            <w:r w:rsidRPr="003111ED">
              <w:t xml:space="preserve">In the Cow Creek Allotment and along the Cow Creek Trail, applications were received for 11 livestock trailing events (refer to Appendix B, John Anchustegui, Roger Nielson, Barry Duelke and Goodtime Grazing Association).  There are known </w:t>
            </w:r>
            <w:r>
              <w:t>riparian concerns</w:t>
            </w:r>
            <w:r w:rsidRPr="003111ED">
              <w:t xml:space="preserve"> along </w:t>
            </w:r>
            <w:r w:rsidR="00901BBD">
              <w:t>Wildhorse Creek</w:t>
            </w:r>
            <w:r w:rsidRPr="003111ED">
              <w:t xml:space="preserve">.  Overnighting of cattle or bedding of sheep would </w:t>
            </w:r>
            <w:r w:rsidR="00901BBD">
              <w:t>no longer</w:t>
            </w:r>
            <w:r w:rsidRPr="003111ED">
              <w:t xml:space="preserve"> be permitted along the Cow Creek Trail.  </w:t>
            </w:r>
          </w:p>
          <w:p w:rsidR="0026171F" w:rsidRDefault="0026171F" w:rsidP="00545624"/>
          <w:p w:rsidR="000028B5" w:rsidRPr="003111ED" w:rsidRDefault="000028B5" w:rsidP="00545624">
            <w:r w:rsidRPr="003111ED">
              <w:t>All portions of the livestock trailing that are on the Cow Creek Trail will be rerouted to the main road.  No cross country of livestock will be permitted and overnighting of cattle or bedding of sheep would not be permitted along the Cow Creek Trail</w:t>
            </w:r>
            <w:r>
              <w:t xml:space="preserve"> </w:t>
            </w:r>
            <w:r w:rsidRPr="00717BC0">
              <w:t xml:space="preserve">or along </w:t>
            </w:r>
            <w:r>
              <w:t>Wildhorse Creek</w:t>
            </w:r>
            <w:r w:rsidRPr="003111ED">
              <w:t>.  The permittees have been notified and these terms and conditions will be added to their livestock trailing permits.</w:t>
            </w:r>
          </w:p>
        </w:tc>
      </w:tr>
      <w:tr w:rsidR="00B04F94" w:rsidTr="00E017CF">
        <w:tc>
          <w:tcPr>
            <w:tcW w:w="2628" w:type="dxa"/>
          </w:tcPr>
          <w:p w:rsidR="00B04F94" w:rsidRDefault="00B04F94" w:rsidP="003111ED">
            <w:r>
              <w:t>Crater</w:t>
            </w:r>
          </w:p>
        </w:tc>
        <w:tc>
          <w:tcPr>
            <w:tcW w:w="6948" w:type="dxa"/>
          </w:tcPr>
          <w:p w:rsidR="00B04F94" w:rsidRPr="003111ED" w:rsidRDefault="00B04F94" w:rsidP="00545624">
            <w:r w:rsidRPr="00B04F94">
              <w:t xml:space="preserve">In the </w:t>
            </w:r>
            <w:r>
              <w:t>Crater Allotment</w:t>
            </w:r>
            <w:r w:rsidRPr="00B04F94">
              <w:t>, it was determined that Standards 2 and 3 were not being met.  To alleviate these issues, stipulations would be added to the trailing permit to avoid potential concerns to these riparian areas.</w:t>
            </w:r>
          </w:p>
        </w:tc>
      </w:tr>
      <w:tr w:rsidR="003111ED" w:rsidTr="00E017CF">
        <w:tc>
          <w:tcPr>
            <w:tcW w:w="2628" w:type="dxa"/>
          </w:tcPr>
          <w:p w:rsidR="003111ED" w:rsidRDefault="003111ED" w:rsidP="003111ED">
            <w:r>
              <w:t>Hailey Creek</w:t>
            </w:r>
          </w:p>
        </w:tc>
        <w:tc>
          <w:tcPr>
            <w:tcW w:w="6948" w:type="dxa"/>
          </w:tcPr>
          <w:p w:rsidR="0026171F" w:rsidRDefault="003111ED" w:rsidP="00545624">
            <w:r w:rsidRPr="003111ED">
              <w:t xml:space="preserve">In the Hailey Creek Allotment, an application was received for a 1 day spring event for 1 band of sheep (refer to Appendix B, Lava Lake Land &amp; Livestock LLC).  </w:t>
            </w:r>
            <w:r w:rsidR="00F326A8">
              <w:t>I</w:t>
            </w:r>
            <w:r w:rsidR="00B04F94" w:rsidRPr="00B04F94">
              <w:t xml:space="preserve">t was determined that Standards 2 and 3 were not being met, in 1998.  The riparian areas on public land occur primarily on the upper reaches of Hailey Creek where the assessments were conducted.  There was reported to be about ¼ mile of BLM land along Town Creek but the drainage was dry during the allotment assessment.  There is approximately ¼ mile of BLM land along Porcupine Creek, however a riparian exclosure was constructed in 1997 to protect the BLM portion of the creek.  </w:t>
            </w:r>
          </w:p>
          <w:p w:rsidR="0026171F" w:rsidRDefault="0026171F" w:rsidP="00545624"/>
          <w:p w:rsidR="003111ED" w:rsidRPr="003111ED" w:rsidRDefault="00B04F94" w:rsidP="00545624">
            <w:r w:rsidRPr="00B04F94">
              <w:t>The 1 day spring trail event in the Hailey Creek Allotment would not be on BLM lands in the Hailey Creek drainage, where assessments were previously completed.  The trail would move through the northern aspect of the Town Creek drainage, crossing a small segment of BLM lands in the upper drainage.</w:t>
            </w:r>
            <w:r w:rsidR="00F326A8">
              <w:t xml:space="preserve"> </w:t>
            </w:r>
            <w:r w:rsidRPr="00B04F94">
              <w:t xml:space="preserve">Therefore, the sheep trailing event would not have any adverse effects on BLM managed riparian areas and as a </w:t>
            </w:r>
            <w:proofErr w:type="gramStart"/>
            <w:r w:rsidRPr="00B04F94">
              <w:t>precaution,</w:t>
            </w:r>
            <w:proofErr w:type="gramEnd"/>
            <w:r w:rsidRPr="00B04F94">
              <w:t xml:space="preserve"> stipulations would be added to avoid any adverse impacts to the riparian areas.  </w:t>
            </w:r>
          </w:p>
        </w:tc>
      </w:tr>
      <w:tr w:rsidR="00E017CF" w:rsidTr="00E017CF">
        <w:tc>
          <w:tcPr>
            <w:tcW w:w="2628" w:type="dxa"/>
          </w:tcPr>
          <w:p w:rsidR="00E017CF" w:rsidRDefault="00E017CF" w:rsidP="003111ED">
            <w:r>
              <w:t>Road Canyon</w:t>
            </w:r>
          </w:p>
        </w:tc>
        <w:tc>
          <w:tcPr>
            <w:tcW w:w="6948" w:type="dxa"/>
          </w:tcPr>
          <w:p w:rsidR="0026171F" w:rsidRDefault="00F326A8" w:rsidP="00545624">
            <w:r w:rsidRPr="00F326A8">
              <w:t xml:space="preserve">In the Road Canyon Allotment it was determined that Standard 2 - riparian areas and wetlands and Standard 3 - stream channel/ </w:t>
            </w:r>
            <w:r w:rsidRPr="00F326A8">
              <w:lastRenderedPageBreak/>
              <w:t xml:space="preserve">floodplain (Standards 2 &amp; 3) were not being met.  The determination also stated that significant progress was being made and historic management, not current management, was the factor.  There was grazing management changes implemented in the 2004 permit renewal.   </w:t>
            </w:r>
          </w:p>
          <w:p w:rsidR="0026171F" w:rsidRDefault="0026171F" w:rsidP="00545624"/>
          <w:p w:rsidR="00F326A8" w:rsidRPr="003111ED" w:rsidRDefault="00F326A8" w:rsidP="00545624">
            <w:r w:rsidRPr="00F326A8">
              <w:t>Alternative 1 would not allow livestock overnighting along the west route, Road Canyon proper, to alleviate impacts to riparian values.  The permittees have been notified and these terms and conditions would be added to their livestock trailing permits.</w:t>
            </w:r>
          </w:p>
        </w:tc>
      </w:tr>
      <w:tr w:rsidR="003111ED" w:rsidTr="00E017CF">
        <w:tc>
          <w:tcPr>
            <w:tcW w:w="2628" w:type="dxa"/>
          </w:tcPr>
          <w:p w:rsidR="003111ED" w:rsidRDefault="003111ED" w:rsidP="003111ED">
            <w:r>
              <w:lastRenderedPageBreak/>
              <w:t>Sheep Creek</w:t>
            </w:r>
          </w:p>
        </w:tc>
        <w:tc>
          <w:tcPr>
            <w:tcW w:w="6948" w:type="dxa"/>
          </w:tcPr>
          <w:p w:rsidR="00F326A8" w:rsidRDefault="003111ED" w:rsidP="00545624">
            <w:r w:rsidRPr="003111ED">
              <w:t xml:space="preserve">In the Sheep Creek Allotment, applications were received for 2 bands in the spring and fall designating 2 routes and up to 3 days per event (refer to Appendix B, Lava Lake Land &amp; Livestock LLC).   Standards 2 &amp; 3 were not being met when assessed in 2000 associated primarily with un-authorized use </w:t>
            </w:r>
            <w:r w:rsidR="00F326A8" w:rsidRPr="00F326A8">
              <w:t xml:space="preserve">neighboring allotment and un-fenced private in-holdings in the Baugh Creek and Little Baugh Creek watershed that impacted portions of Buck Creek and Sheep Creek riparian areas on BLM.  </w:t>
            </w:r>
            <w:r w:rsidRPr="003111ED">
              <w:t xml:space="preserve">  </w:t>
            </w:r>
            <w:r w:rsidR="00F326A8" w:rsidRPr="00F326A8">
              <w:t>The un-authorized livestock use was alleviated with allotment boundary fence construction and change of ownership on the private in-holdings.  Also, alternative 1 would only allow 1 overnight per event on identified trail routes in the Sheep Creek watershed with no trail events in the Buck Creek drainage.  The trail routes along Sheep Creek were reduced to 1 overnight per event and stipulations would be added to avoid any adverse impacts to riparian areas.</w:t>
            </w:r>
            <w:r w:rsidR="00F326A8">
              <w:t xml:space="preserve">  </w:t>
            </w:r>
            <w:r w:rsidRPr="003111ED">
              <w:t xml:space="preserve">The trail routes and events will not have an impact on Baugh creek.  </w:t>
            </w:r>
          </w:p>
          <w:p w:rsidR="00F326A8" w:rsidRDefault="00F326A8" w:rsidP="00545624"/>
          <w:p w:rsidR="00F326A8" w:rsidRPr="003111ED" w:rsidRDefault="003111ED" w:rsidP="00545624">
            <w:r w:rsidRPr="003111ED">
              <w:t>Lava Lake Land &amp; Livestock currently have a preference grazing permit in the Sheep Creek Allotment by way of a base property lease and their application for trailing was in the event that the preference permit was not renewed.  Lava Lake also agreed to reduce these trail events by 1 day per event.  Any trail events will be coordinated with the preference permit.</w:t>
            </w:r>
          </w:p>
        </w:tc>
      </w:tr>
      <w:tr w:rsidR="00BD55DF" w:rsidTr="00E017CF">
        <w:tc>
          <w:tcPr>
            <w:tcW w:w="2628" w:type="dxa"/>
          </w:tcPr>
          <w:p w:rsidR="00BD55DF" w:rsidRPr="00640942" w:rsidRDefault="00E64C3B" w:rsidP="00717BC0">
            <w:r w:rsidRPr="00640942">
              <w:t>Upper Rock Creek</w:t>
            </w:r>
          </w:p>
        </w:tc>
        <w:tc>
          <w:tcPr>
            <w:tcW w:w="6948" w:type="dxa"/>
          </w:tcPr>
          <w:p w:rsidR="00BD55DF" w:rsidRPr="00640942" w:rsidRDefault="002E30AD" w:rsidP="0026171F">
            <w:r w:rsidRPr="00640942">
              <w:t>Ten trailing events through Upper Rock Creek were applied for under the Proposed Action.  Under Alternative 1</w:t>
            </w:r>
            <w:r w:rsidR="00FD4F2E" w:rsidRPr="00640942">
              <w:t xml:space="preserve">, </w:t>
            </w:r>
            <w:r w:rsidR="00640942" w:rsidRPr="00640942">
              <w:t xml:space="preserve">Lava Lake Land &amp; Livestock LLC will only use their active preference in the Upper Rock Creek Allotment and all of their proposed livestock trails have been removed. Denis Kowitz has reduced the number of days for each trailing event from 4 days to 2 days.  The original number of days was the length of the complete trail through many allotments and but only two days are needed in the Upper Rock Creek Allotment.  </w:t>
            </w:r>
            <w:r w:rsidRPr="00640942">
              <w:t xml:space="preserve">The </w:t>
            </w:r>
            <w:r w:rsidR="00640942" w:rsidRPr="00640942">
              <w:t xml:space="preserve">remaining 4 bands of sheep </w:t>
            </w:r>
            <w:r w:rsidRPr="00640942">
              <w:t xml:space="preserve">will cross the </w:t>
            </w:r>
            <w:r w:rsidR="00640942" w:rsidRPr="00640942">
              <w:t>Rock Creek</w:t>
            </w:r>
            <w:r w:rsidRPr="00640942">
              <w:t xml:space="preserve"> but </w:t>
            </w:r>
            <w:r w:rsidR="00640942" w:rsidRPr="00640942">
              <w:t xml:space="preserve">the likelihood of these </w:t>
            </w:r>
            <w:r w:rsidRPr="00640942">
              <w:t>event</w:t>
            </w:r>
            <w:r w:rsidR="00640942" w:rsidRPr="00640942">
              <w:t>s</w:t>
            </w:r>
            <w:r w:rsidRPr="00640942">
              <w:t xml:space="preserve"> affecting Proper Functioning Condition is minimal. The Upper Rock Creek is currently meeting the riparian portions of Rangeland Health and there are no resource concerns in regards to livestock crossing through riparian areas.</w:t>
            </w:r>
          </w:p>
        </w:tc>
      </w:tr>
      <w:tr w:rsidR="003111ED" w:rsidTr="00F14313">
        <w:tc>
          <w:tcPr>
            <w:tcW w:w="9576" w:type="dxa"/>
            <w:gridSpan w:val="2"/>
            <w:shd w:val="clear" w:color="auto" w:fill="A6A6A6" w:themeFill="background1" w:themeFillShade="A6"/>
          </w:tcPr>
          <w:p w:rsidR="003111ED" w:rsidRPr="003111ED" w:rsidRDefault="003111ED" w:rsidP="00545624">
            <w:r w:rsidRPr="003111ED">
              <w:lastRenderedPageBreak/>
              <w:t>Cultural Resources</w:t>
            </w:r>
          </w:p>
        </w:tc>
      </w:tr>
      <w:tr w:rsidR="003111ED" w:rsidTr="00E017CF">
        <w:tc>
          <w:tcPr>
            <w:tcW w:w="2628" w:type="dxa"/>
            <w:shd w:val="clear" w:color="auto" w:fill="D9D9D9" w:themeFill="background1" w:themeFillShade="D9"/>
          </w:tcPr>
          <w:p w:rsidR="003111ED" w:rsidRDefault="003111ED" w:rsidP="003111ED">
            <w:r>
              <w:t>Allotments</w:t>
            </w:r>
          </w:p>
        </w:tc>
        <w:tc>
          <w:tcPr>
            <w:tcW w:w="6948" w:type="dxa"/>
            <w:shd w:val="clear" w:color="auto" w:fill="D9D9D9" w:themeFill="background1" w:themeFillShade="D9"/>
          </w:tcPr>
          <w:p w:rsidR="003111ED" w:rsidRPr="003111ED" w:rsidRDefault="003111ED" w:rsidP="00545624">
            <w:r w:rsidRPr="003111ED">
              <w:t>Changes made in Alternative 1</w:t>
            </w:r>
          </w:p>
        </w:tc>
      </w:tr>
      <w:tr w:rsidR="003111ED" w:rsidTr="00E017CF">
        <w:tc>
          <w:tcPr>
            <w:tcW w:w="2628" w:type="dxa"/>
          </w:tcPr>
          <w:p w:rsidR="003111ED" w:rsidRDefault="003111ED" w:rsidP="00DC1F4F">
            <w:r>
              <w:t>Cow Creek and Cow Creek Trail</w:t>
            </w:r>
          </w:p>
        </w:tc>
        <w:tc>
          <w:tcPr>
            <w:tcW w:w="6948" w:type="dxa"/>
          </w:tcPr>
          <w:p w:rsidR="0026171F" w:rsidRDefault="003111ED" w:rsidP="00545624">
            <w:r w:rsidRPr="003111ED">
              <w:t xml:space="preserve">In the Cow Creek Allotment and along the </w:t>
            </w:r>
            <w:r w:rsidR="0099173E">
              <w:t>Cow Creek Trail, applications w</w:t>
            </w:r>
            <w:r w:rsidRPr="003111ED">
              <w:t xml:space="preserve">ere received for 11 livestock trailing events (refer to Appendix B, John Anchustegui, Roger Nielson, Barry Duelke and Goodtime Grazing Association).  There are known cultural sites along the Cow Creek Trail but if the livestock trails were rerouted to the main road, these concerns would be eliminated.  </w:t>
            </w:r>
          </w:p>
          <w:p w:rsidR="0026171F" w:rsidRDefault="0026171F" w:rsidP="00545624"/>
          <w:p w:rsidR="003111ED" w:rsidRPr="003111ED" w:rsidRDefault="003111ED" w:rsidP="00545624">
            <w:r w:rsidRPr="003111ED">
              <w:t>Overnighting of cattle or bedding of sheep would not be permitted along the Cow Creek Trail.  All portions of the livestock trailing that are on the Cow Creek Trail will be rerouted to the main road.  No cross country of livestock will be permitted and overnighting of cattle or bedding of sheep would not be permitted along the Cow Creek Trail.  The permittees have been notified and these terms and conditions will be added to their livestock trailing permits.</w:t>
            </w:r>
          </w:p>
        </w:tc>
      </w:tr>
      <w:tr w:rsidR="003111ED" w:rsidTr="00E017CF">
        <w:tc>
          <w:tcPr>
            <w:tcW w:w="2628" w:type="dxa"/>
          </w:tcPr>
          <w:p w:rsidR="003111ED" w:rsidRDefault="003111ED" w:rsidP="00DC1F4F">
            <w:r>
              <w:t>Dry Creek</w:t>
            </w:r>
          </w:p>
        </w:tc>
        <w:tc>
          <w:tcPr>
            <w:tcW w:w="6948" w:type="dxa"/>
          </w:tcPr>
          <w:p w:rsidR="0026171F" w:rsidRDefault="003111ED" w:rsidP="00545624">
            <w:r w:rsidRPr="003111ED">
              <w:t xml:space="preserve">In the Dry Creek Allotment, an application was received to trail one band of sheep in late spring and another band of sheep in the fall (refer to Appendix B, Lava Lake Land &amp; Livestock LLC).  Portions of this livestock trail intercept the Oregon Trail’s </w:t>
            </w:r>
            <w:proofErr w:type="spellStart"/>
            <w:r w:rsidRPr="003111ED">
              <w:t>Goodale’s</w:t>
            </w:r>
            <w:proofErr w:type="spellEnd"/>
            <w:r w:rsidRPr="003111ED">
              <w:t xml:space="preserve"> Cutoff.  </w:t>
            </w:r>
          </w:p>
          <w:p w:rsidR="0026171F" w:rsidRDefault="0026171F" w:rsidP="00545624"/>
          <w:p w:rsidR="003111ED" w:rsidRPr="003111ED" w:rsidRDefault="003111ED" w:rsidP="00545624">
            <w:r w:rsidRPr="003111ED">
              <w:t xml:space="preserve">The frequency of the trailing event does not have the potential to impact this portion of </w:t>
            </w:r>
            <w:proofErr w:type="spellStart"/>
            <w:r w:rsidRPr="003111ED">
              <w:t>Goodale’s</w:t>
            </w:r>
            <w:proofErr w:type="spellEnd"/>
            <w:r w:rsidRPr="003111ED">
              <w:t xml:space="preserve"> Cutoff eligibility on the National Historical Register but the impacts of bedding sheep close to the historic trail could.  For this reason, the bedding of sheep is not permitted within .5 miles of the </w:t>
            </w:r>
            <w:proofErr w:type="spellStart"/>
            <w:r w:rsidRPr="003111ED">
              <w:t>Goodale’s</w:t>
            </w:r>
            <w:proofErr w:type="spellEnd"/>
            <w:r w:rsidRPr="003111ED">
              <w:t xml:space="preserve"> Cutoff.  The permittee has been notified and these terms and conditions will be added to their livestock trailing permit.</w:t>
            </w:r>
          </w:p>
        </w:tc>
      </w:tr>
      <w:tr w:rsidR="003111ED" w:rsidTr="00E017CF">
        <w:tc>
          <w:tcPr>
            <w:tcW w:w="2628" w:type="dxa"/>
          </w:tcPr>
          <w:p w:rsidR="003111ED" w:rsidRDefault="003111ED" w:rsidP="00DC1F4F">
            <w:r>
              <w:t>Lower Rock Creek</w:t>
            </w:r>
          </w:p>
        </w:tc>
        <w:tc>
          <w:tcPr>
            <w:tcW w:w="6948" w:type="dxa"/>
          </w:tcPr>
          <w:p w:rsidR="003111ED" w:rsidRPr="003111ED" w:rsidRDefault="003111ED" w:rsidP="00545624">
            <w:r w:rsidRPr="003111ED">
              <w:t xml:space="preserve">In Lower Rock Creek Allotment, there would be no overnighting of livestock within .5 miles of </w:t>
            </w:r>
            <w:proofErr w:type="spellStart"/>
            <w:r w:rsidRPr="003111ED">
              <w:t>Goodale’s</w:t>
            </w:r>
            <w:proofErr w:type="spellEnd"/>
            <w:r w:rsidRPr="003111ED">
              <w:t xml:space="preserve"> Cutoff in order to avoid impacts to this cultural resource.</w:t>
            </w:r>
          </w:p>
        </w:tc>
      </w:tr>
      <w:tr w:rsidR="003111ED" w:rsidTr="00E017CF">
        <w:tc>
          <w:tcPr>
            <w:tcW w:w="2628" w:type="dxa"/>
          </w:tcPr>
          <w:p w:rsidR="003111ED" w:rsidRDefault="003111ED" w:rsidP="00DC1F4F">
            <w:r>
              <w:t>Poison Creek</w:t>
            </w:r>
          </w:p>
        </w:tc>
        <w:tc>
          <w:tcPr>
            <w:tcW w:w="6948" w:type="dxa"/>
          </w:tcPr>
          <w:p w:rsidR="003111ED" w:rsidRPr="003111ED" w:rsidRDefault="003111ED" w:rsidP="00545624">
            <w:r w:rsidRPr="003111ED">
              <w:t xml:space="preserve">In Poison Creek Allotment, there would be no overnighting of livestock within .5 miles of </w:t>
            </w:r>
            <w:proofErr w:type="spellStart"/>
            <w:r w:rsidRPr="003111ED">
              <w:t>Goodale’s</w:t>
            </w:r>
            <w:proofErr w:type="spellEnd"/>
            <w:r w:rsidRPr="003111ED">
              <w:t xml:space="preserve"> Cutoff in order to avoid impacts to this cultural resource.</w:t>
            </w:r>
          </w:p>
        </w:tc>
      </w:tr>
      <w:tr w:rsidR="003111ED" w:rsidTr="00E017CF">
        <w:tc>
          <w:tcPr>
            <w:tcW w:w="2628" w:type="dxa"/>
          </w:tcPr>
          <w:p w:rsidR="003111ED" w:rsidRDefault="003111ED" w:rsidP="00DC1F4F">
            <w:r>
              <w:t>Rattlesnake</w:t>
            </w:r>
          </w:p>
        </w:tc>
        <w:tc>
          <w:tcPr>
            <w:tcW w:w="6948" w:type="dxa"/>
          </w:tcPr>
          <w:p w:rsidR="003111ED" w:rsidRPr="003111ED" w:rsidRDefault="003111ED" w:rsidP="00545624">
            <w:r w:rsidRPr="003111ED">
              <w:t>In Rattlesnake Allotment, livestock trailing has been re-routed to an established dirt road in order to avert any impacts to a cultural site at the east end of Turkey Lake.</w:t>
            </w:r>
          </w:p>
        </w:tc>
      </w:tr>
      <w:tr w:rsidR="003111ED" w:rsidTr="00E017CF">
        <w:tc>
          <w:tcPr>
            <w:tcW w:w="2628" w:type="dxa"/>
          </w:tcPr>
          <w:p w:rsidR="003111ED" w:rsidRDefault="003111ED" w:rsidP="00DC1F4F">
            <w:r>
              <w:t>Timmerman Hills</w:t>
            </w:r>
          </w:p>
        </w:tc>
        <w:tc>
          <w:tcPr>
            <w:tcW w:w="6948" w:type="dxa"/>
          </w:tcPr>
          <w:p w:rsidR="003111ED" w:rsidRPr="003111ED" w:rsidRDefault="003111ED" w:rsidP="00545624">
            <w:r w:rsidRPr="003111ED">
              <w:t xml:space="preserve">In the Timmerman Hills Allotment there are known cultural sites within the trail corridor; however, if livestock were to avoid areas as overnighting or bedding grounds, the concerns would be eliminated.  The permittees have been notified and these terms and conditions will be added to their livestock trailing permits.  </w:t>
            </w:r>
          </w:p>
        </w:tc>
      </w:tr>
    </w:tbl>
    <w:p w:rsidR="00F14313" w:rsidRDefault="00F14313" w:rsidP="00F14313"/>
    <w:p w:rsidR="003111ED" w:rsidRDefault="003111ED" w:rsidP="00FC348D"/>
    <w:p w:rsidR="003111ED" w:rsidRPr="004A4A7C" w:rsidRDefault="003111ED" w:rsidP="003111ED">
      <w:pPr>
        <w:jc w:val="both"/>
        <w:rPr>
          <w:b/>
          <w:color w:val="00B050"/>
        </w:rPr>
      </w:pPr>
    </w:p>
    <w:p w:rsidR="001037E1" w:rsidRDefault="001037E1">
      <w:pPr>
        <w:sectPr w:rsidR="001037E1" w:rsidSect="003E680C">
          <w:footnotePr>
            <w:numFmt w:val="lowerLetter"/>
          </w:footnotePr>
          <w:endnotePr>
            <w:numFmt w:val="lowerLetter"/>
          </w:endnotePr>
          <w:pgSz w:w="12240" w:h="15840"/>
          <w:pgMar w:top="1080" w:right="1620" w:bottom="720" w:left="1260" w:header="180" w:footer="1152" w:gutter="0"/>
          <w:pgNumType w:start="1"/>
          <w:cols w:space="720"/>
          <w:docGrid w:linePitch="326"/>
        </w:sectPr>
      </w:pPr>
    </w:p>
    <w:p w:rsidR="006F3130" w:rsidRPr="008A5337" w:rsidRDefault="00867116" w:rsidP="009074E1">
      <w:pPr>
        <w:pStyle w:val="Heading2"/>
        <w:rPr>
          <w:b w:val="0"/>
        </w:rPr>
      </w:pPr>
      <w:bookmarkStart w:id="129" w:name="_Toc321395382"/>
      <w:r>
        <w:lastRenderedPageBreak/>
        <w:t xml:space="preserve">7.5 </w:t>
      </w:r>
      <w:r w:rsidR="006F3130" w:rsidRPr="008A5337">
        <w:t xml:space="preserve">Appendix </w:t>
      </w:r>
      <w:r w:rsidR="006F3130">
        <w:t>E</w:t>
      </w:r>
      <w:r w:rsidR="006F3130" w:rsidRPr="008A5337">
        <w:t xml:space="preserve"> - Wildlife Habitat Affected by Livestock Trailing Presented by </w:t>
      </w:r>
      <w:r w:rsidR="009074E1">
        <w:t>M</w:t>
      </w:r>
      <w:r w:rsidR="006F3130" w:rsidRPr="008A5337">
        <w:t>anagement Alternative</w:t>
      </w:r>
      <w:bookmarkEnd w:id="129"/>
    </w:p>
    <w:tbl>
      <w:tblPr>
        <w:tblStyle w:val="TableGrid"/>
        <w:tblW w:w="0" w:type="auto"/>
        <w:jc w:val="center"/>
        <w:tblInd w:w="-190" w:type="dxa"/>
        <w:tblLook w:val="04A0" w:firstRow="1" w:lastRow="0" w:firstColumn="1" w:lastColumn="0" w:noHBand="0" w:noVBand="1"/>
      </w:tblPr>
      <w:tblGrid>
        <w:gridCol w:w="3815"/>
        <w:gridCol w:w="958"/>
        <w:gridCol w:w="958"/>
        <w:gridCol w:w="958"/>
        <w:gridCol w:w="958"/>
        <w:gridCol w:w="958"/>
        <w:gridCol w:w="958"/>
      </w:tblGrid>
      <w:tr w:rsidR="006F3130" w:rsidRPr="00E4130F" w:rsidTr="00F25B72">
        <w:trPr>
          <w:jc w:val="center"/>
        </w:trPr>
        <w:tc>
          <w:tcPr>
            <w:tcW w:w="3815" w:type="dxa"/>
            <w:vMerge w:val="restart"/>
            <w:vAlign w:val="center"/>
          </w:tcPr>
          <w:p w:rsidR="006F3130" w:rsidRPr="007629DE" w:rsidRDefault="006F3130" w:rsidP="00F25B72">
            <w:pPr>
              <w:tabs>
                <w:tab w:val="left" w:pos="10800"/>
              </w:tabs>
              <w:rPr>
                <w:b/>
                <w:sz w:val="22"/>
                <w:szCs w:val="22"/>
              </w:rPr>
            </w:pPr>
            <w:r w:rsidRPr="007629DE">
              <w:rPr>
                <w:b/>
                <w:sz w:val="22"/>
                <w:szCs w:val="22"/>
              </w:rPr>
              <w:t>Wildlife Habitat Affected by Livestock Trailing</w:t>
            </w:r>
          </w:p>
        </w:tc>
        <w:tc>
          <w:tcPr>
            <w:tcW w:w="1916" w:type="dxa"/>
            <w:gridSpan w:val="2"/>
          </w:tcPr>
          <w:p w:rsidR="006F3130" w:rsidRPr="007629DE" w:rsidRDefault="006F3130" w:rsidP="00F25B72">
            <w:pPr>
              <w:tabs>
                <w:tab w:val="left" w:pos="10800"/>
              </w:tabs>
              <w:jc w:val="center"/>
              <w:rPr>
                <w:b/>
                <w:sz w:val="22"/>
                <w:szCs w:val="22"/>
              </w:rPr>
            </w:pPr>
            <w:r w:rsidRPr="007629DE">
              <w:rPr>
                <w:b/>
                <w:sz w:val="22"/>
                <w:szCs w:val="22"/>
              </w:rPr>
              <w:t>Proposed Action Alternative</w:t>
            </w:r>
          </w:p>
        </w:tc>
        <w:tc>
          <w:tcPr>
            <w:tcW w:w="1916" w:type="dxa"/>
            <w:gridSpan w:val="2"/>
          </w:tcPr>
          <w:p w:rsidR="006F3130" w:rsidRPr="007629DE" w:rsidRDefault="006F3130" w:rsidP="00F25B72">
            <w:pPr>
              <w:tabs>
                <w:tab w:val="left" w:pos="10800"/>
              </w:tabs>
              <w:jc w:val="center"/>
              <w:rPr>
                <w:b/>
                <w:sz w:val="22"/>
                <w:szCs w:val="22"/>
              </w:rPr>
            </w:pPr>
            <w:r w:rsidRPr="007629DE">
              <w:rPr>
                <w:b/>
                <w:sz w:val="22"/>
                <w:szCs w:val="22"/>
              </w:rPr>
              <w:t>Alternative 1 (Reductions)</w:t>
            </w:r>
          </w:p>
        </w:tc>
        <w:tc>
          <w:tcPr>
            <w:tcW w:w="1916" w:type="dxa"/>
            <w:gridSpan w:val="2"/>
          </w:tcPr>
          <w:p w:rsidR="006F3130" w:rsidRPr="007629DE" w:rsidRDefault="006F3130" w:rsidP="00F25B72">
            <w:pPr>
              <w:tabs>
                <w:tab w:val="left" w:pos="10800"/>
              </w:tabs>
              <w:jc w:val="center"/>
              <w:rPr>
                <w:b/>
                <w:sz w:val="22"/>
                <w:szCs w:val="22"/>
              </w:rPr>
            </w:pPr>
            <w:r w:rsidRPr="007629DE">
              <w:rPr>
                <w:b/>
                <w:sz w:val="22"/>
                <w:szCs w:val="22"/>
              </w:rPr>
              <w:t xml:space="preserve">Alternative 2 </w:t>
            </w:r>
            <w:r>
              <w:rPr>
                <w:b/>
                <w:sz w:val="22"/>
                <w:szCs w:val="22"/>
              </w:rPr>
              <w:t xml:space="preserve">  </w:t>
            </w:r>
            <w:r w:rsidRPr="007629DE">
              <w:rPr>
                <w:b/>
                <w:sz w:val="22"/>
                <w:szCs w:val="22"/>
              </w:rPr>
              <w:t>(No Action)</w:t>
            </w:r>
          </w:p>
        </w:tc>
      </w:tr>
      <w:tr w:rsidR="006F3130" w:rsidRPr="00E4130F" w:rsidTr="00F25B72">
        <w:trPr>
          <w:jc w:val="center"/>
        </w:trPr>
        <w:tc>
          <w:tcPr>
            <w:tcW w:w="3815" w:type="dxa"/>
            <w:vMerge/>
            <w:vAlign w:val="center"/>
          </w:tcPr>
          <w:p w:rsidR="006F3130" w:rsidRPr="007629DE" w:rsidRDefault="006F3130" w:rsidP="00F25B72">
            <w:pPr>
              <w:tabs>
                <w:tab w:val="left" w:pos="10800"/>
              </w:tabs>
              <w:rPr>
                <w:sz w:val="22"/>
                <w:szCs w:val="22"/>
              </w:rPr>
            </w:pPr>
          </w:p>
        </w:tc>
        <w:tc>
          <w:tcPr>
            <w:tcW w:w="958" w:type="dxa"/>
          </w:tcPr>
          <w:p w:rsidR="006F3130" w:rsidRPr="00746AD4" w:rsidRDefault="006F3130" w:rsidP="00F25B72">
            <w:pPr>
              <w:tabs>
                <w:tab w:val="left" w:pos="10800"/>
              </w:tabs>
              <w:jc w:val="center"/>
              <w:rPr>
                <w:sz w:val="22"/>
                <w:szCs w:val="22"/>
              </w:rPr>
            </w:pPr>
            <w:r w:rsidRPr="00746AD4">
              <w:rPr>
                <w:sz w:val="22"/>
                <w:szCs w:val="22"/>
              </w:rPr>
              <w:t>Events</w:t>
            </w:r>
          </w:p>
        </w:tc>
        <w:tc>
          <w:tcPr>
            <w:tcW w:w="958" w:type="dxa"/>
          </w:tcPr>
          <w:p w:rsidR="006F3130" w:rsidRPr="00746AD4" w:rsidRDefault="006F3130" w:rsidP="00F25B72">
            <w:pPr>
              <w:tabs>
                <w:tab w:val="left" w:pos="10800"/>
              </w:tabs>
              <w:jc w:val="center"/>
              <w:rPr>
                <w:sz w:val="22"/>
                <w:szCs w:val="22"/>
              </w:rPr>
            </w:pPr>
            <w:r w:rsidRPr="00746AD4">
              <w:rPr>
                <w:sz w:val="22"/>
                <w:szCs w:val="22"/>
              </w:rPr>
              <w:t>Miles</w:t>
            </w:r>
          </w:p>
        </w:tc>
        <w:tc>
          <w:tcPr>
            <w:tcW w:w="958" w:type="dxa"/>
          </w:tcPr>
          <w:p w:rsidR="006F3130" w:rsidRPr="00746AD4" w:rsidRDefault="006F3130" w:rsidP="00F25B72">
            <w:pPr>
              <w:tabs>
                <w:tab w:val="left" w:pos="10800"/>
              </w:tabs>
              <w:jc w:val="center"/>
              <w:rPr>
                <w:sz w:val="22"/>
                <w:szCs w:val="22"/>
                <w:vertAlign w:val="superscript"/>
              </w:rPr>
            </w:pPr>
            <w:r w:rsidRPr="00746AD4">
              <w:rPr>
                <w:sz w:val="22"/>
                <w:szCs w:val="22"/>
              </w:rPr>
              <w:t>Events (%)</w:t>
            </w:r>
            <w:r w:rsidRPr="00746AD4">
              <w:rPr>
                <w:sz w:val="22"/>
                <w:szCs w:val="22"/>
                <w:vertAlign w:val="superscript"/>
              </w:rPr>
              <w:t>1</w:t>
            </w:r>
          </w:p>
        </w:tc>
        <w:tc>
          <w:tcPr>
            <w:tcW w:w="958" w:type="dxa"/>
          </w:tcPr>
          <w:p w:rsidR="006F3130" w:rsidRPr="00746AD4" w:rsidRDefault="006F3130" w:rsidP="00F25B72">
            <w:pPr>
              <w:tabs>
                <w:tab w:val="left" w:pos="10800"/>
              </w:tabs>
              <w:jc w:val="center"/>
              <w:rPr>
                <w:sz w:val="22"/>
                <w:szCs w:val="22"/>
              </w:rPr>
            </w:pPr>
            <w:r w:rsidRPr="00746AD4">
              <w:rPr>
                <w:sz w:val="22"/>
                <w:szCs w:val="22"/>
              </w:rPr>
              <w:t>Miles</w:t>
            </w:r>
          </w:p>
          <w:p w:rsidR="006F3130" w:rsidRPr="00746AD4" w:rsidRDefault="006F3130" w:rsidP="00F25B72">
            <w:pPr>
              <w:tabs>
                <w:tab w:val="left" w:pos="10800"/>
              </w:tabs>
              <w:jc w:val="center"/>
              <w:rPr>
                <w:sz w:val="22"/>
                <w:szCs w:val="22"/>
              </w:rPr>
            </w:pPr>
            <w:r w:rsidRPr="00746AD4">
              <w:rPr>
                <w:sz w:val="22"/>
                <w:szCs w:val="22"/>
              </w:rPr>
              <w:t>(%)</w:t>
            </w:r>
          </w:p>
        </w:tc>
        <w:tc>
          <w:tcPr>
            <w:tcW w:w="958" w:type="dxa"/>
          </w:tcPr>
          <w:p w:rsidR="006F3130" w:rsidRPr="00746AD4" w:rsidRDefault="006F3130" w:rsidP="00F25B72">
            <w:pPr>
              <w:tabs>
                <w:tab w:val="left" w:pos="10800"/>
              </w:tabs>
              <w:jc w:val="center"/>
              <w:rPr>
                <w:sz w:val="22"/>
                <w:szCs w:val="22"/>
              </w:rPr>
            </w:pPr>
            <w:r w:rsidRPr="00746AD4">
              <w:rPr>
                <w:sz w:val="22"/>
                <w:szCs w:val="22"/>
              </w:rPr>
              <w:t>Events</w:t>
            </w:r>
          </w:p>
          <w:p w:rsidR="006F3130" w:rsidRPr="00746AD4" w:rsidRDefault="006F3130" w:rsidP="00F25B72">
            <w:pPr>
              <w:tabs>
                <w:tab w:val="left" w:pos="10800"/>
              </w:tabs>
              <w:jc w:val="center"/>
              <w:rPr>
                <w:sz w:val="22"/>
                <w:szCs w:val="22"/>
              </w:rPr>
            </w:pPr>
          </w:p>
        </w:tc>
        <w:tc>
          <w:tcPr>
            <w:tcW w:w="958" w:type="dxa"/>
          </w:tcPr>
          <w:p w:rsidR="006F3130" w:rsidRPr="007629DE" w:rsidRDefault="006F3130" w:rsidP="00F25B72">
            <w:pPr>
              <w:tabs>
                <w:tab w:val="left" w:pos="10800"/>
              </w:tabs>
              <w:jc w:val="center"/>
              <w:rPr>
                <w:sz w:val="22"/>
                <w:szCs w:val="22"/>
              </w:rPr>
            </w:pPr>
            <w:r w:rsidRPr="007629DE">
              <w:rPr>
                <w:sz w:val="22"/>
                <w:szCs w:val="22"/>
              </w:rPr>
              <w:t>Miles</w:t>
            </w:r>
          </w:p>
          <w:p w:rsidR="006F3130" w:rsidRPr="007629DE" w:rsidRDefault="006F3130" w:rsidP="00F25B72">
            <w:pPr>
              <w:tabs>
                <w:tab w:val="left" w:pos="10800"/>
              </w:tabs>
              <w:jc w:val="center"/>
              <w:rPr>
                <w:sz w:val="22"/>
                <w:szCs w:val="22"/>
              </w:rPr>
            </w:pPr>
          </w:p>
        </w:tc>
      </w:tr>
      <w:tr w:rsidR="006F3130" w:rsidRPr="00E4130F" w:rsidTr="00F25B72">
        <w:trPr>
          <w:jc w:val="center"/>
        </w:trPr>
        <w:tc>
          <w:tcPr>
            <w:tcW w:w="3815" w:type="dxa"/>
            <w:vAlign w:val="center"/>
          </w:tcPr>
          <w:p w:rsidR="006F3130" w:rsidRPr="007629DE" w:rsidRDefault="006F3130" w:rsidP="00F25B72">
            <w:pPr>
              <w:tabs>
                <w:tab w:val="left" w:pos="10800"/>
              </w:tabs>
              <w:rPr>
                <w:sz w:val="22"/>
                <w:szCs w:val="22"/>
              </w:rPr>
            </w:pPr>
            <w:r w:rsidRPr="007629DE">
              <w:rPr>
                <w:sz w:val="22"/>
                <w:szCs w:val="22"/>
              </w:rPr>
              <w:t>Elk Winter Range</w:t>
            </w:r>
          </w:p>
        </w:tc>
        <w:tc>
          <w:tcPr>
            <w:tcW w:w="958" w:type="dxa"/>
          </w:tcPr>
          <w:p w:rsidR="006F3130" w:rsidRPr="00C36690" w:rsidRDefault="006F3130" w:rsidP="00F25B72">
            <w:pPr>
              <w:tabs>
                <w:tab w:val="left" w:pos="10800"/>
              </w:tabs>
              <w:jc w:val="center"/>
              <w:rPr>
                <w:b/>
                <w:sz w:val="22"/>
                <w:szCs w:val="22"/>
              </w:rPr>
            </w:pPr>
            <w:r>
              <w:rPr>
                <w:b/>
                <w:sz w:val="22"/>
                <w:szCs w:val="22"/>
              </w:rPr>
              <w:t>678</w:t>
            </w:r>
          </w:p>
        </w:tc>
        <w:tc>
          <w:tcPr>
            <w:tcW w:w="958" w:type="dxa"/>
          </w:tcPr>
          <w:p w:rsidR="006F3130" w:rsidRPr="00C36690" w:rsidRDefault="006F3130" w:rsidP="00F25B72">
            <w:pPr>
              <w:tabs>
                <w:tab w:val="left" w:pos="10800"/>
              </w:tabs>
              <w:jc w:val="center"/>
              <w:rPr>
                <w:b/>
                <w:sz w:val="22"/>
                <w:szCs w:val="22"/>
              </w:rPr>
            </w:pPr>
            <w:r w:rsidRPr="00C36690">
              <w:rPr>
                <w:b/>
                <w:sz w:val="22"/>
                <w:szCs w:val="22"/>
              </w:rPr>
              <w:t>375</w:t>
            </w:r>
          </w:p>
        </w:tc>
        <w:tc>
          <w:tcPr>
            <w:tcW w:w="958" w:type="dxa"/>
          </w:tcPr>
          <w:p w:rsidR="006F3130" w:rsidRPr="00C36690" w:rsidRDefault="006F3130" w:rsidP="00F25B72">
            <w:pPr>
              <w:tabs>
                <w:tab w:val="left" w:pos="10800"/>
              </w:tabs>
              <w:jc w:val="center"/>
              <w:rPr>
                <w:b/>
                <w:sz w:val="22"/>
                <w:szCs w:val="22"/>
              </w:rPr>
            </w:pPr>
            <w:r>
              <w:rPr>
                <w:b/>
                <w:sz w:val="22"/>
                <w:szCs w:val="22"/>
              </w:rPr>
              <w:t>365</w:t>
            </w:r>
          </w:p>
          <w:p w:rsidR="006F3130" w:rsidRPr="00FE1D98" w:rsidRDefault="006F3130" w:rsidP="00F25B72">
            <w:pPr>
              <w:tabs>
                <w:tab w:val="left" w:pos="10800"/>
              </w:tabs>
              <w:jc w:val="center"/>
            </w:pPr>
            <w:r w:rsidRPr="00FE1D98">
              <w:t>(</w:t>
            </w:r>
            <w:r>
              <w:t>54</w:t>
            </w:r>
            <w:r w:rsidRPr="00FE1D98">
              <w:t>)</w:t>
            </w:r>
          </w:p>
        </w:tc>
        <w:tc>
          <w:tcPr>
            <w:tcW w:w="958" w:type="dxa"/>
          </w:tcPr>
          <w:p w:rsidR="006F3130" w:rsidRPr="00C36690" w:rsidRDefault="006F3130" w:rsidP="00F25B72">
            <w:pPr>
              <w:tabs>
                <w:tab w:val="left" w:pos="10800"/>
              </w:tabs>
              <w:jc w:val="center"/>
              <w:rPr>
                <w:b/>
                <w:sz w:val="22"/>
                <w:szCs w:val="22"/>
              </w:rPr>
            </w:pPr>
            <w:r w:rsidRPr="00C36690">
              <w:rPr>
                <w:b/>
                <w:sz w:val="22"/>
                <w:szCs w:val="22"/>
              </w:rPr>
              <w:t>344</w:t>
            </w:r>
          </w:p>
          <w:p w:rsidR="006F3130" w:rsidRPr="00FE1D98" w:rsidRDefault="006F3130" w:rsidP="00F25B72">
            <w:pPr>
              <w:tabs>
                <w:tab w:val="left" w:pos="10800"/>
              </w:tabs>
              <w:jc w:val="center"/>
            </w:pPr>
            <w:r w:rsidRPr="00FE1D98">
              <w:t>(</w:t>
            </w:r>
            <w:r>
              <w:t>92</w:t>
            </w:r>
            <w:r w:rsidRPr="00FE1D98">
              <w:t>)</w:t>
            </w: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r>
      <w:tr w:rsidR="006F3130" w:rsidRPr="00E4130F" w:rsidTr="00F25B72">
        <w:trPr>
          <w:jc w:val="center"/>
        </w:trPr>
        <w:tc>
          <w:tcPr>
            <w:tcW w:w="3815" w:type="dxa"/>
            <w:vAlign w:val="center"/>
          </w:tcPr>
          <w:p w:rsidR="006F3130" w:rsidRPr="007629DE" w:rsidRDefault="006F3130" w:rsidP="00F25B72">
            <w:pPr>
              <w:tabs>
                <w:tab w:val="left" w:pos="10800"/>
              </w:tabs>
              <w:rPr>
                <w:sz w:val="22"/>
                <w:szCs w:val="22"/>
              </w:rPr>
            </w:pPr>
            <w:r w:rsidRPr="007629DE">
              <w:rPr>
                <w:sz w:val="22"/>
                <w:szCs w:val="22"/>
              </w:rPr>
              <w:t>Deer Winter Range</w:t>
            </w:r>
          </w:p>
        </w:tc>
        <w:tc>
          <w:tcPr>
            <w:tcW w:w="958" w:type="dxa"/>
          </w:tcPr>
          <w:p w:rsidR="006F3130" w:rsidRPr="00C36690" w:rsidRDefault="006F3130" w:rsidP="00F25B72">
            <w:pPr>
              <w:tabs>
                <w:tab w:val="left" w:pos="10800"/>
              </w:tabs>
              <w:jc w:val="center"/>
              <w:rPr>
                <w:b/>
                <w:sz w:val="22"/>
                <w:szCs w:val="22"/>
              </w:rPr>
            </w:pPr>
            <w:r>
              <w:rPr>
                <w:b/>
                <w:sz w:val="22"/>
                <w:szCs w:val="22"/>
              </w:rPr>
              <w:t>708</w:t>
            </w:r>
          </w:p>
        </w:tc>
        <w:tc>
          <w:tcPr>
            <w:tcW w:w="958" w:type="dxa"/>
          </w:tcPr>
          <w:p w:rsidR="006F3130" w:rsidRPr="00C36690" w:rsidRDefault="006F3130" w:rsidP="00F25B72">
            <w:pPr>
              <w:tabs>
                <w:tab w:val="left" w:pos="10800"/>
              </w:tabs>
              <w:jc w:val="center"/>
              <w:rPr>
                <w:b/>
                <w:sz w:val="22"/>
                <w:szCs w:val="22"/>
              </w:rPr>
            </w:pPr>
            <w:r>
              <w:rPr>
                <w:b/>
                <w:sz w:val="22"/>
                <w:szCs w:val="22"/>
              </w:rPr>
              <w:t>485</w:t>
            </w:r>
          </w:p>
        </w:tc>
        <w:tc>
          <w:tcPr>
            <w:tcW w:w="958" w:type="dxa"/>
          </w:tcPr>
          <w:p w:rsidR="006F3130" w:rsidRPr="00C36690" w:rsidRDefault="006F3130" w:rsidP="00F25B72">
            <w:pPr>
              <w:tabs>
                <w:tab w:val="left" w:pos="10800"/>
              </w:tabs>
              <w:jc w:val="center"/>
              <w:rPr>
                <w:b/>
                <w:sz w:val="22"/>
                <w:szCs w:val="22"/>
              </w:rPr>
            </w:pPr>
            <w:r>
              <w:rPr>
                <w:b/>
                <w:sz w:val="22"/>
                <w:szCs w:val="22"/>
              </w:rPr>
              <w:t>393</w:t>
            </w:r>
          </w:p>
          <w:p w:rsidR="006F3130" w:rsidRPr="00FE1D98" w:rsidRDefault="006F3130" w:rsidP="00F25B72">
            <w:pPr>
              <w:tabs>
                <w:tab w:val="left" w:pos="10800"/>
              </w:tabs>
              <w:jc w:val="center"/>
            </w:pPr>
            <w:r w:rsidRPr="00FE1D98">
              <w:t>(</w:t>
            </w:r>
            <w:r>
              <w:t>56</w:t>
            </w:r>
            <w:r w:rsidRPr="00FE1D98">
              <w:t>)</w:t>
            </w:r>
          </w:p>
        </w:tc>
        <w:tc>
          <w:tcPr>
            <w:tcW w:w="958" w:type="dxa"/>
          </w:tcPr>
          <w:p w:rsidR="006F3130" w:rsidRPr="00C36690" w:rsidRDefault="006F3130" w:rsidP="00F25B72">
            <w:pPr>
              <w:tabs>
                <w:tab w:val="left" w:pos="10800"/>
              </w:tabs>
              <w:jc w:val="center"/>
              <w:rPr>
                <w:b/>
                <w:sz w:val="22"/>
                <w:szCs w:val="22"/>
              </w:rPr>
            </w:pPr>
            <w:r>
              <w:rPr>
                <w:b/>
                <w:sz w:val="22"/>
                <w:szCs w:val="22"/>
              </w:rPr>
              <w:t>485</w:t>
            </w:r>
          </w:p>
          <w:p w:rsidR="006F3130" w:rsidRPr="00FE1D98" w:rsidRDefault="006F3130" w:rsidP="00F25B72">
            <w:pPr>
              <w:tabs>
                <w:tab w:val="left" w:pos="10800"/>
              </w:tabs>
              <w:jc w:val="center"/>
            </w:pPr>
            <w:r w:rsidRPr="00FE1D98">
              <w:t>(</w:t>
            </w:r>
            <w:r>
              <w:t>100</w:t>
            </w:r>
            <w:r w:rsidRPr="00FE1D98">
              <w:t>)</w:t>
            </w: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r>
      <w:tr w:rsidR="006F3130" w:rsidRPr="00E4130F" w:rsidTr="00F25B72">
        <w:trPr>
          <w:jc w:val="center"/>
        </w:trPr>
        <w:tc>
          <w:tcPr>
            <w:tcW w:w="3815" w:type="dxa"/>
            <w:vAlign w:val="center"/>
          </w:tcPr>
          <w:p w:rsidR="006F3130" w:rsidRPr="007629DE" w:rsidRDefault="006F3130" w:rsidP="00F25B72">
            <w:pPr>
              <w:tabs>
                <w:tab w:val="left" w:pos="10800"/>
              </w:tabs>
              <w:rPr>
                <w:sz w:val="22"/>
                <w:szCs w:val="22"/>
              </w:rPr>
            </w:pPr>
            <w:r w:rsidRPr="007629DE">
              <w:rPr>
                <w:sz w:val="22"/>
                <w:szCs w:val="22"/>
              </w:rPr>
              <w:t>Deer Migration Corridors</w:t>
            </w:r>
          </w:p>
        </w:tc>
        <w:tc>
          <w:tcPr>
            <w:tcW w:w="958" w:type="dxa"/>
          </w:tcPr>
          <w:p w:rsidR="006F3130" w:rsidRPr="00436E07" w:rsidRDefault="006F3130" w:rsidP="00F25B72">
            <w:pPr>
              <w:tabs>
                <w:tab w:val="left" w:pos="10800"/>
              </w:tabs>
              <w:jc w:val="center"/>
              <w:rPr>
                <w:b/>
                <w:sz w:val="22"/>
                <w:szCs w:val="22"/>
              </w:rPr>
            </w:pPr>
            <w:r>
              <w:rPr>
                <w:b/>
                <w:sz w:val="22"/>
                <w:szCs w:val="22"/>
              </w:rPr>
              <w:t>77</w:t>
            </w:r>
          </w:p>
        </w:tc>
        <w:tc>
          <w:tcPr>
            <w:tcW w:w="958" w:type="dxa"/>
          </w:tcPr>
          <w:p w:rsidR="006F3130" w:rsidRPr="00436E07" w:rsidRDefault="006F3130" w:rsidP="00F25B72">
            <w:pPr>
              <w:tabs>
                <w:tab w:val="left" w:pos="10800"/>
              </w:tabs>
              <w:jc w:val="center"/>
              <w:rPr>
                <w:b/>
                <w:sz w:val="22"/>
                <w:szCs w:val="22"/>
              </w:rPr>
            </w:pPr>
            <w:r w:rsidRPr="00436E07">
              <w:rPr>
                <w:b/>
                <w:sz w:val="22"/>
                <w:szCs w:val="22"/>
              </w:rPr>
              <w:t>122</w:t>
            </w:r>
          </w:p>
        </w:tc>
        <w:tc>
          <w:tcPr>
            <w:tcW w:w="958" w:type="dxa"/>
          </w:tcPr>
          <w:p w:rsidR="006F3130" w:rsidRDefault="006F3130" w:rsidP="00F25B72">
            <w:pPr>
              <w:tabs>
                <w:tab w:val="left" w:pos="10800"/>
              </w:tabs>
              <w:jc w:val="center"/>
              <w:rPr>
                <w:b/>
                <w:sz w:val="22"/>
                <w:szCs w:val="22"/>
              </w:rPr>
            </w:pPr>
            <w:r>
              <w:rPr>
                <w:b/>
                <w:sz w:val="22"/>
                <w:szCs w:val="22"/>
              </w:rPr>
              <w:t>77</w:t>
            </w:r>
          </w:p>
          <w:p w:rsidR="006F3130" w:rsidRPr="00436E07" w:rsidRDefault="006F3130" w:rsidP="00F25B72">
            <w:pPr>
              <w:tabs>
                <w:tab w:val="left" w:pos="10800"/>
              </w:tabs>
              <w:jc w:val="center"/>
            </w:pPr>
            <w:r w:rsidRPr="00436E07">
              <w:t>(</w:t>
            </w:r>
            <w:r w:rsidRPr="003360A9">
              <w:t>100</w:t>
            </w:r>
            <w:r w:rsidRPr="00436E07">
              <w:t>)</w:t>
            </w:r>
          </w:p>
        </w:tc>
        <w:tc>
          <w:tcPr>
            <w:tcW w:w="958" w:type="dxa"/>
          </w:tcPr>
          <w:p w:rsidR="006F3130" w:rsidRPr="00436E07" w:rsidRDefault="006F3130" w:rsidP="00F25B72">
            <w:pPr>
              <w:tabs>
                <w:tab w:val="left" w:pos="10800"/>
              </w:tabs>
              <w:jc w:val="center"/>
              <w:rPr>
                <w:b/>
                <w:sz w:val="22"/>
                <w:szCs w:val="22"/>
              </w:rPr>
            </w:pPr>
            <w:r w:rsidRPr="00436E07">
              <w:rPr>
                <w:b/>
                <w:sz w:val="22"/>
                <w:szCs w:val="22"/>
              </w:rPr>
              <w:t>122</w:t>
            </w:r>
          </w:p>
          <w:p w:rsidR="006F3130" w:rsidRPr="00436E07" w:rsidRDefault="006F3130" w:rsidP="00F25B72">
            <w:pPr>
              <w:tabs>
                <w:tab w:val="left" w:pos="10800"/>
              </w:tabs>
              <w:jc w:val="center"/>
            </w:pPr>
            <w:r w:rsidRPr="00436E07">
              <w:t>(100)</w:t>
            </w: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r>
      <w:tr w:rsidR="006F3130" w:rsidRPr="00E4130F" w:rsidTr="00F25B72">
        <w:trPr>
          <w:jc w:val="center"/>
        </w:trPr>
        <w:tc>
          <w:tcPr>
            <w:tcW w:w="3815" w:type="dxa"/>
            <w:vAlign w:val="center"/>
          </w:tcPr>
          <w:p w:rsidR="006F3130" w:rsidRPr="007629DE" w:rsidRDefault="006F3130" w:rsidP="00F25B72">
            <w:pPr>
              <w:tabs>
                <w:tab w:val="left" w:pos="10800"/>
              </w:tabs>
              <w:rPr>
                <w:sz w:val="22"/>
                <w:szCs w:val="22"/>
              </w:rPr>
            </w:pPr>
            <w:r w:rsidRPr="007629DE">
              <w:rPr>
                <w:sz w:val="22"/>
                <w:szCs w:val="22"/>
              </w:rPr>
              <w:t>Pronghorn Winter Range</w:t>
            </w:r>
          </w:p>
        </w:tc>
        <w:tc>
          <w:tcPr>
            <w:tcW w:w="958" w:type="dxa"/>
          </w:tcPr>
          <w:p w:rsidR="006F3130" w:rsidRPr="00436E07" w:rsidRDefault="006F3130" w:rsidP="00F25B72">
            <w:pPr>
              <w:tabs>
                <w:tab w:val="left" w:pos="10800"/>
              </w:tabs>
              <w:jc w:val="center"/>
              <w:rPr>
                <w:b/>
                <w:sz w:val="22"/>
                <w:szCs w:val="22"/>
              </w:rPr>
            </w:pPr>
            <w:r>
              <w:rPr>
                <w:b/>
                <w:sz w:val="22"/>
                <w:szCs w:val="22"/>
              </w:rPr>
              <w:t>538</w:t>
            </w:r>
          </w:p>
        </w:tc>
        <w:tc>
          <w:tcPr>
            <w:tcW w:w="958" w:type="dxa"/>
          </w:tcPr>
          <w:p w:rsidR="006F3130" w:rsidRPr="00436E07" w:rsidRDefault="006F3130" w:rsidP="00F25B72">
            <w:pPr>
              <w:tabs>
                <w:tab w:val="left" w:pos="10800"/>
              </w:tabs>
              <w:jc w:val="center"/>
              <w:rPr>
                <w:b/>
                <w:sz w:val="22"/>
                <w:szCs w:val="22"/>
              </w:rPr>
            </w:pPr>
            <w:r>
              <w:rPr>
                <w:b/>
                <w:sz w:val="22"/>
                <w:szCs w:val="22"/>
              </w:rPr>
              <w:t>518</w:t>
            </w:r>
          </w:p>
        </w:tc>
        <w:tc>
          <w:tcPr>
            <w:tcW w:w="958" w:type="dxa"/>
          </w:tcPr>
          <w:p w:rsidR="006F3130" w:rsidRDefault="006F3130" w:rsidP="00F25B72">
            <w:pPr>
              <w:tabs>
                <w:tab w:val="left" w:pos="10800"/>
              </w:tabs>
              <w:jc w:val="center"/>
              <w:rPr>
                <w:b/>
                <w:sz w:val="22"/>
                <w:szCs w:val="22"/>
              </w:rPr>
            </w:pPr>
            <w:r>
              <w:rPr>
                <w:b/>
                <w:sz w:val="22"/>
                <w:szCs w:val="22"/>
              </w:rPr>
              <w:t>276</w:t>
            </w:r>
          </w:p>
          <w:p w:rsidR="006F3130" w:rsidRPr="001D2362" w:rsidRDefault="006F3130" w:rsidP="00F25B72">
            <w:pPr>
              <w:tabs>
                <w:tab w:val="left" w:pos="10800"/>
              </w:tabs>
              <w:jc w:val="center"/>
            </w:pPr>
            <w:r w:rsidRPr="001D2362">
              <w:t>(</w:t>
            </w:r>
            <w:r>
              <w:t>51</w:t>
            </w:r>
            <w:r w:rsidRPr="001D2362">
              <w:t>)</w:t>
            </w:r>
          </w:p>
        </w:tc>
        <w:tc>
          <w:tcPr>
            <w:tcW w:w="958" w:type="dxa"/>
          </w:tcPr>
          <w:p w:rsidR="006F3130" w:rsidRPr="00580203" w:rsidRDefault="006F3130" w:rsidP="00F25B72">
            <w:pPr>
              <w:tabs>
                <w:tab w:val="left" w:pos="10800"/>
              </w:tabs>
              <w:jc w:val="center"/>
              <w:rPr>
                <w:b/>
                <w:sz w:val="22"/>
                <w:szCs w:val="22"/>
              </w:rPr>
            </w:pPr>
            <w:r w:rsidRPr="00580203">
              <w:rPr>
                <w:b/>
                <w:sz w:val="22"/>
                <w:szCs w:val="22"/>
              </w:rPr>
              <w:t>286</w:t>
            </w:r>
          </w:p>
          <w:p w:rsidR="006F3130" w:rsidRPr="00580203" w:rsidRDefault="006F3130" w:rsidP="00F25B72">
            <w:pPr>
              <w:tabs>
                <w:tab w:val="left" w:pos="10800"/>
              </w:tabs>
              <w:jc w:val="center"/>
            </w:pPr>
            <w:r w:rsidRPr="00580203">
              <w:t>(55)</w:t>
            </w: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r>
      <w:tr w:rsidR="006F3130" w:rsidRPr="00C47A1A" w:rsidTr="00F25B72">
        <w:trPr>
          <w:jc w:val="center"/>
        </w:trPr>
        <w:tc>
          <w:tcPr>
            <w:tcW w:w="3815" w:type="dxa"/>
            <w:vAlign w:val="center"/>
          </w:tcPr>
          <w:p w:rsidR="006F3130" w:rsidRDefault="006F3130" w:rsidP="00F25B72">
            <w:pPr>
              <w:tabs>
                <w:tab w:val="left" w:pos="10800"/>
              </w:tabs>
              <w:rPr>
                <w:sz w:val="22"/>
                <w:szCs w:val="22"/>
              </w:rPr>
            </w:pPr>
            <w:r>
              <w:rPr>
                <w:sz w:val="22"/>
                <w:szCs w:val="22"/>
              </w:rPr>
              <w:t>Bighorn Sheep Potential Conflict</w:t>
            </w:r>
          </w:p>
          <w:p w:rsidR="006F3130" w:rsidRPr="007629DE" w:rsidRDefault="006F3130" w:rsidP="006211F6">
            <w:pPr>
              <w:tabs>
                <w:tab w:val="left" w:pos="10800"/>
              </w:tabs>
              <w:rPr>
                <w:sz w:val="22"/>
                <w:szCs w:val="22"/>
              </w:rPr>
            </w:pPr>
            <w:r w:rsidRPr="007629DE">
              <w:rPr>
                <w:sz w:val="22"/>
                <w:szCs w:val="22"/>
              </w:rPr>
              <w:t>(</w:t>
            </w:r>
            <w:r w:rsidR="006211F6">
              <w:rPr>
                <w:sz w:val="22"/>
                <w:szCs w:val="22"/>
              </w:rPr>
              <w:t>Fall</w:t>
            </w:r>
            <w:r>
              <w:rPr>
                <w:sz w:val="22"/>
                <w:szCs w:val="22"/>
              </w:rPr>
              <w:t xml:space="preserve">, </w:t>
            </w:r>
            <w:r w:rsidR="006211F6">
              <w:rPr>
                <w:sz w:val="22"/>
                <w:szCs w:val="22"/>
              </w:rPr>
              <w:t>5</w:t>
            </w:r>
            <w:r>
              <w:rPr>
                <w:sz w:val="22"/>
                <w:szCs w:val="22"/>
              </w:rPr>
              <w:t>-</w:t>
            </w:r>
            <w:r w:rsidRPr="007629DE">
              <w:rPr>
                <w:sz w:val="22"/>
                <w:szCs w:val="22"/>
              </w:rPr>
              <w:t xml:space="preserve">Mi. </w:t>
            </w:r>
            <w:r w:rsidR="00126DD1">
              <w:rPr>
                <w:sz w:val="22"/>
                <w:szCs w:val="22"/>
              </w:rPr>
              <w:t xml:space="preserve">PMU </w:t>
            </w:r>
            <w:r w:rsidRPr="007629DE">
              <w:rPr>
                <w:sz w:val="22"/>
                <w:szCs w:val="22"/>
              </w:rPr>
              <w:t>Buffer)</w:t>
            </w:r>
            <w:r w:rsidRPr="007629DE">
              <w:rPr>
                <w:sz w:val="22"/>
                <w:szCs w:val="22"/>
                <w:vertAlign w:val="superscript"/>
              </w:rPr>
              <w:t xml:space="preserve"> </w:t>
            </w:r>
          </w:p>
        </w:tc>
        <w:tc>
          <w:tcPr>
            <w:tcW w:w="958" w:type="dxa"/>
          </w:tcPr>
          <w:p w:rsidR="006F3130" w:rsidRPr="00436E07" w:rsidRDefault="00126DD1" w:rsidP="006211F6">
            <w:pPr>
              <w:tabs>
                <w:tab w:val="left" w:pos="10800"/>
              </w:tabs>
              <w:jc w:val="center"/>
              <w:rPr>
                <w:b/>
                <w:sz w:val="22"/>
                <w:szCs w:val="22"/>
              </w:rPr>
            </w:pPr>
            <w:r>
              <w:rPr>
                <w:b/>
                <w:sz w:val="22"/>
                <w:szCs w:val="22"/>
              </w:rPr>
              <w:t>4</w:t>
            </w:r>
          </w:p>
        </w:tc>
        <w:tc>
          <w:tcPr>
            <w:tcW w:w="958" w:type="dxa"/>
          </w:tcPr>
          <w:p w:rsidR="006F3130" w:rsidRPr="00436E07" w:rsidRDefault="00B06D5E" w:rsidP="006211F6">
            <w:pPr>
              <w:tabs>
                <w:tab w:val="left" w:pos="10800"/>
              </w:tabs>
              <w:jc w:val="center"/>
              <w:rPr>
                <w:b/>
                <w:sz w:val="22"/>
                <w:szCs w:val="22"/>
              </w:rPr>
            </w:pPr>
            <w:r>
              <w:rPr>
                <w:b/>
                <w:sz w:val="22"/>
                <w:szCs w:val="22"/>
              </w:rPr>
              <w:t>3</w:t>
            </w:r>
          </w:p>
        </w:tc>
        <w:tc>
          <w:tcPr>
            <w:tcW w:w="958" w:type="dxa"/>
          </w:tcPr>
          <w:p w:rsidR="006F3130" w:rsidRDefault="006211F6" w:rsidP="00F25B72">
            <w:pPr>
              <w:tabs>
                <w:tab w:val="left" w:pos="10800"/>
              </w:tabs>
              <w:jc w:val="center"/>
              <w:rPr>
                <w:b/>
                <w:sz w:val="22"/>
                <w:szCs w:val="22"/>
              </w:rPr>
            </w:pPr>
            <w:r>
              <w:rPr>
                <w:b/>
                <w:sz w:val="22"/>
                <w:szCs w:val="22"/>
              </w:rPr>
              <w:t>4</w:t>
            </w:r>
          </w:p>
          <w:p w:rsidR="006F3130" w:rsidRPr="005A7153" w:rsidRDefault="006F3130" w:rsidP="006211F6">
            <w:pPr>
              <w:tabs>
                <w:tab w:val="left" w:pos="10800"/>
              </w:tabs>
              <w:jc w:val="center"/>
            </w:pPr>
            <w:r w:rsidRPr="005A7153">
              <w:t>(</w:t>
            </w:r>
            <w:r w:rsidR="00126DD1">
              <w:t>100</w:t>
            </w:r>
            <w:r w:rsidRPr="005A7153">
              <w:t>)</w:t>
            </w:r>
          </w:p>
        </w:tc>
        <w:tc>
          <w:tcPr>
            <w:tcW w:w="958" w:type="dxa"/>
          </w:tcPr>
          <w:p w:rsidR="006F3130" w:rsidRDefault="00B06D5E" w:rsidP="00F25B72">
            <w:pPr>
              <w:tabs>
                <w:tab w:val="left" w:pos="10800"/>
              </w:tabs>
              <w:jc w:val="center"/>
              <w:rPr>
                <w:b/>
                <w:sz w:val="22"/>
                <w:szCs w:val="22"/>
              </w:rPr>
            </w:pPr>
            <w:r>
              <w:rPr>
                <w:b/>
                <w:sz w:val="22"/>
                <w:szCs w:val="22"/>
              </w:rPr>
              <w:t>3</w:t>
            </w:r>
          </w:p>
          <w:p w:rsidR="006F3130" w:rsidRPr="005A7153" w:rsidRDefault="006F3130" w:rsidP="006211F6">
            <w:pPr>
              <w:tabs>
                <w:tab w:val="left" w:pos="10800"/>
              </w:tabs>
              <w:jc w:val="center"/>
            </w:pPr>
            <w:r w:rsidRPr="005A7153">
              <w:t>(</w:t>
            </w:r>
            <w:r w:rsidR="00126DD1">
              <w:t>100</w:t>
            </w:r>
            <w:r w:rsidRPr="005A7153">
              <w:t>)</w:t>
            </w: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r>
      <w:tr w:rsidR="006F3130" w:rsidRPr="00E4130F" w:rsidTr="00F25B72">
        <w:trPr>
          <w:jc w:val="center"/>
        </w:trPr>
        <w:tc>
          <w:tcPr>
            <w:tcW w:w="3815" w:type="dxa"/>
            <w:shd w:val="clear" w:color="auto" w:fill="auto"/>
            <w:vAlign w:val="center"/>
          </w:tcPr>
          <w:p w:rsidR="006F3130" w:rsidRPr="007629DE" w:rsidRDefault="006F3130" w:rsidP="00EE5F1D">
            <w:pPr>
              <w:tabs>
                <w:tab w:val="left" w:pos="10800"/>
              </w:tabs>
              <w:rPr>
                <w:sz w:val="22"/>
                <w:szCs w:val="22"/>
              </w:rPr>
            </w:pPr>
            <w:r w:rsidRPr="007629DE">
              <w:rPr>
                <w:sz w:val="22"/>
                <w:szCs w:val="22"/>
              </w:rPr>
              <w:t xml:space="preserve">Sage-grouse </w:t>
            </w:r>
            <w:r w:rsidR="00EE5F1D">
              <w:rPr>
                <w:szCs w:val="24"/>
              </w:rPr>
              <w:t>Preliminary</w:t>
            </w:r>
            <w:r w:rsidR="00EE5F1D">
              <w:rPr>
                <w:sz w:val="22"/>
                <w:szCs w:val="22"/>
              </w:rPr>
              <w:t xml:space="preserve"> </w:t>
            </w:r>
            <w:r>
              <w:rPr>
                <w:sz w:val="22"/>
                <w:szCs w:val="22"/>
              </w:rPr>
              <w:t>Priority Habitat (</w:t>
            </w:r>
            <w:r w:rsidRPr="007629DE">
              <w:rPr>
                <w:sz w:val="22"/>
                <w:szCs w:val="22"/>
              </w:rPr>
              <w:t>PPH</w:t>
            </w:r>
            <w:r>
              <w:rPr>
                <w:sz w:val="22"/>
                <w:szCs w:val="22"/>
              </w:rPr>
              <w:t>)</w:t>
            </w:r>
          </w:p>
        </w:tc>
        <w:tc>
          <w:tcPr>
            <w:tcW w:w="958" w:type="dxa"/>
          </w:tcPr>
          <w:p w:rsidR="006F3130" w:rsidRPr="00436E07" w:rsidRDefault="006F3130" w:rsidP="00F25B72">
            <w:pPr>
              <w:tabs>
                <w:tab w:val="left" w:pos="10800"/>
              </w:tabs>
              <w:jc w:val="center"/>
              <w:rPr>
                <w:b/>
                <w:sz w:val="22"/>
                <w:szCs w:val="22"/>
              </w:rPr>
            </w:pPr>
            <w:r>
              <w:rPr>
                <w:b/>
                <w:sz w:val="22"/>
                <w:szCs w:val="22"/>
              </w:rPr>
              <w:t>466</w:t>
            </w:r>
          </w:p>
        </w:tc>
        <w:tc>
          <w:tcPr>
            <w:tcW w:w="958" w:type="dxa"/>
          </w:tcPr>
          <w:p w:rsidR="006F3130" w:rsidRPr="00436E07" w:rsidRDefault="006F3130" w:rsidP="00F25B72">
            <w:pPr>
              <w:tabs>
                <w:tab w:val="left" w:pos="10800"/>
              </w:tabs>
              <w:jc w:val="center"/>
              <w:rPr>
                <w:b/>
                <w:sz w:val="22"/>
                <w:szCs w:val="22"/>
              </w:rPr>
            </w:pPr>
            <w:r>
              <w:rPr>
                <w:b/>
                <w:sz w:val="22"/>
                <w:szCs w:val="22"/>
              </w:rPr>
              <w:t>425</w:t>
            </w:r>
          </w:p>
        </w:tc>
        <w:tc>
          <w:tcPr>
            <w:tcW w:w="958" w:type="dxa"/>
          </w:tcPr>
          <w:p w:rsidR="006F3130" w:rsidRPr="00295926" w:rsidRDefault="006F3130" w:rsidP="00F25B72">
            <w:pPr>
              <w:tabs>
                <w:tab w:val="left" w:pos="10800"/>
              </w:tabs>
              <w:jc w:val="center"/>
              <w:rPr>
                <w:b/>
                <w:sz w:val="22"/>
                <w:szCs w:val="22"/>
              </w:rPr>
            </w:pPr>
            <w:r>
              <w:rPr>
                <w:b/>
                <w:sz w:val="22"/>
                <w:szCs w:val="22"/>
              </w:rPr>
              <w:t>348</w:t>
            </w:r>
          </w:p>
          <w:p w:rsidR="006F3130" w:rsidRPr="00295926" w:rsidRDefault="006F3130" w:rsidP="00F25B72">
            <w:pPr>
              <w:tabs>
                <w:tab w:val="left" w:pos="10800"/>
              </w:tabs>
              <w:jc w:val="center"/>
            </w:pPr>
            <w:r w:rsidRPr="00295926">
              <w:t>(</w:t>
            </w:r>
            <w:r>
              <w:t>75</w:t>
            </w:r>
            <w:r w:rsidRPr="00295926">
              <w:t>)</w:t>
            </w:r>
          </w:p>
        </w:tc>
        <w:tc>
          <w:tcPr>
            <w:tcW w:w="958" w:type="dxa"/>
          </w:tcPr>
          <w:p w:rsidR="006F3130" w:rsidRPr="00295926" w:rsidRDefault="006F3130" w:rsidP="00F25B72">
            <w:pPr>
              <w:tabs>
                <w:tab w:val="left" w:pos="10800"/>
              </w:tabs>
              <w:jc w:val="center"/>
              <w:rPr>
                <w:b/>
                <w:sz w:val="22"/>
                <w:szCs w:val="22"/>
              </w:rPr>
            </w:pPr>
            <w:r w:rsidRPr="00295926">
              <w:rPr>
                <w:b/>
                <w:sz w:val="22"/>
                <w:szCs w:val="22"/>
              </w:rPr>
              <w:t>421</w:t>
            </w:r>
          </w:p>
          <w:p w:rsidR="006F3130" w:rsidRPr="00295926" w:rsidRDefault="006F3130" w:rsidP="00F25B72">
            <w:pPr>
              <w:tabs>
                <w:tab w:val="left" w:pos="10800"/>
              </w:tabs>
              <w:jc w:val="center"/>
            </w:pPr>
            <w:r w:rsidRPr="00295926">
              <w:t>(99)</w:t>
            </w: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r>
      <w:tr w:rsidR="006F3130" w:rsidRPr="00224C4E" w:rsidTr="00F25B72">
        <w:trPr>
          <w:jc w:val="center"/>
        </w:trPr>
        <w:tc>
          <w:tcPr>
            <w:tcW w:w="3815" w:type="dxa"/>
            <w:vAlign w:val="center"/>
          </w:tcPr>
          <w:p w:rsidR="006F3130" w:rsidRPr="007629DE" w:rsidRDefault="006F3130" w:rsidP="00F25B72">
            <w:pPr>
              <w:tabs>
                <w:tab w:val="left" w:pos="10800"/>
              </w:tabs>
              <w:rPr>
                <w:sz w:val="22"/>
                <w:szCs w:val="22"/>
              </w:rPr>
            </w:pPr>
            <w:r w:rsidRPr="007629DE">
              <w:rPr>
                <w:sz w:val="22"/>
                <w:szCs w:val="22"/>
              </w:rPr>
              <w:t>Sage-grouse Nesting Habitat</w:t>
            </w:r>
          </w:p>
        </w:tc>
        <w:tc>
          <w:tcPr>
            <w:tcW w:w="958" w:type="dxa"/>
          </w:tcPr>
          <w:p w:rsidR="006F3130" w:rsidRPr="00436E07" w:rsidRDefault="006F3130" w:rsidP="00F25B72">
            <w:pPr>
              <w:tabs>
                <w:tab w:val="left" w:pos="10800"/>
              </w:tabs>
              <w:jc w:val="center"/>
              <w:rPr>
                <w:b/>
                <w:sz w:val="22"/>
                <w:szCs w:val="22"/>
              </w:rPr>
            </w:pPr>
            <w:r>
              <w:rPr>
                <w:b/>
                <w:sz w:val="22"/>
                <w:szCs w:val="22"/>
              </w:rPr>
              <w:t>401</w:t>
            </w:r>
          </w:p>
        </w:tc>
        <w:tc>
          <w:tcPr>
            <w:tcW w:w="958" w:type="dxa"/>
          </w:tcPr>
          <w:p w:rsidR="006F3130" w:rsidRPr="00436E07" w:rsidRDefault="006F3130" w:rsidP="00F25B72">
            <w:pPr>
              <w:tabs>
                <w:tab w:val="left" w:pos="10800"/>
              </w:tabs>
              <w:jc w:val="center"/>
              <w:rPr>
                <w:b/>
                <w:sz w:val="22"/>
                <w:szCs w:val="22"/>
              </w:rPr>
            </w:pPr>
            <w:r>
              <w:rPr>
                <w:b/>
                <w:sz w:val="22"/>
                <w:szCs w:val="22"/>
              </w:rPr>
              <w:t>355</w:t>
            </w:r>
          </w:p>
        </w:tc>
        <w:tc>
          <w:tcPr>
            <w:tcW w:w="958" w:type="dxa"/>
          </w:tcPr>
          <w:p w:rsidR="006F3130" w:rsidRDefault="006F3130" w:rsidP="00F25B72">
            <w:pPr>
              <w:tabs>
                <w:tab w:val="left" w:pos="10800"/>
              </w:tabs>
              <w:jc w:val="center"/>
              <w:rPr>
                <w:b/>
                <w:sz w:val="22"/>
                <w:szCs w:val="22"/>
              </w:rPr>
            </w:pPr>
            <w:r w:rsidRPr="00DB73D4">
              <w:rPr>
                <w:b/>
                <w:sz w:val="22"/>
                <w:szCs w:val="22"/>
              </w:rPr>
              <w:t>232</w:t>
            </w:r>
          </w:p>
          <w:p w:rsidR="006F3130" w:rsidRPr="00DB73D4" w:rsidRDefault="006F3130" w:rsidP="00F25B72">
            <w:pPr>
              <w:tabs>
                <w:tab w:val="left" w:pos="10800"/>
              </w:tabs>
              <w:jc w:val="center"/>
            </w:pPr>
            <w:r w:rsidRPr="00DB73D4">
              <w:t>(58)</w:t>
            </w:r>
          </w:p>
        </w:tc>
        <w:tc>
          <w:tcPr>
            <w:tcW w:w="958" w:type="dxa"/>
          </w:tcPr>
          <w:p w:rsidR="006F3130" w:rsidRDefault="006F3130" w:rsidP="00F25B72">
            <w:pPr>
              <w:tabs>
                <w:tab w:val="left" w:pos="10800"/>
              </w:tabs>
              <w:jc w:val="center"/>
              <w:rPr>
                <w:b/>
                <w:sz w:val="22"/>
                <w:szCs w:val="22"/>
              </w:rPr>
            </w:pPr>
            <w:r w:rsidRPr="00A6492E">
              <w:rPr>
                <w:b/>
                <w:sz w:val="22"/>
                <w:szCs w:val="22"/>
              </w:rPr>
              <w:t>342</w:t>
            </w:r>
          </w:p>
          <w:p w:rsidR="006F3130" w:rsidRPr="00A6492E" w:rsidRDefault="006F3130" w:rsidP="00F25B72">
            <w:pPr>
              <w:tabs>
                <w:tab w:val="left" w:pos="10800"/>
              </w:tabs>
              <w:jc w:val="center"/>
            </w:pPr>
            <w:r w:rsidRPr="00A6492E">
              <w:t>(96)</w:t>
            </w: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r>
      <w:tr w:rsidR="006F3130" w:rsidRPr="00224C4E" w:rsidTr="00F25B72">
        <w:trPr>
          <w:jc w:val="center"/>
        </w:trPr>
        <w:tc>
          <w:tcPr>
            <w:tcW w:w="3815" w:type="dxa"/>
            <w:vAlign w:val="center"/>
          </w:tcPr>
          <w:p w:rsidR="006F3130" w:rsidRPr="007629DE" w:rsidRDefault="006F3130" w:rsidP="00F25B72">
            <w:pPr>
              <w:tabs>
                <w:tab w:val="left" w:pos="10800"/>
              </w:tabs>
              <w:rPr>
                <w:sz w:val="22"/>
                <w:szCs w:val="22"/>
              </w:rPr>
            </w:pPr>
            <w:r w:rsidRPr="007629DE">
              <w:rPr>
                <w:sz w:val="22"/>
                <w:szCs w:val="22"/>
              </w:rPr>
              <w:t>Sage-grouse Brood-rearing Habitat</w:t>
            </w:r>
          </w:p>
        </w:tc>
        <w:tc>
          <w:tcPr>
            <w:tcW w:w="958" w:type="dxa"/>
          </w:tcPr>
          <w:p w:rsidR="006F3130" w:rsidRPr="00AF560D" w:rsidRDefault="006F3130" w:rsidP="00F25B72">
            <w:pPr>
              <w:tabs>
                <w:tab w:val="left" w:pos="10800"/>
              </w:tabs>
              <w:jc w:val="center"/>
              <w:rPr>
                <w:b/>
                <w:sz w:val="22"/>
                <w:szCs w:val="22"/>
              </w:rPr>
            </w:pPr>
            <w:r>
              <w:rPr>
                <w:b/>
                <w:sz w:val="22"/>
                <w:szCs w:val="22"/>
              </w:rPr>
              <w:t>659</w:t>
            </w:r>
          </w:p>
        </w:tc>
        <w:tc>
          <w:tcPr>
            <w:tcW w:w="958" w:type="dxa"/>
          </w:tcPr>
          <w:p w:rsidR="006F3130" w:rsidRPr="00AF560D" w:rsidRDefault="006F3130" w:rsidP="00F25B72">
            <w:pPr>
              <w:tabs>
                <w:tab w:val="left" w:pos="10800"/>
              </w:tabs>
              <w:jc w:val="center"/>
              <w:rPr>
                <w:b/>
                <w:sz w:val="22"/>
                <w:szCs w:val="22"/>
              </w:rPr>
            </w:pPr>
            <w:r w:rsidRPr="00AF560D">
              <w:rPr>
                <w:b/>
                <w:sz w:val="22"/>
                <w:szCs w:val="22"/>
              </w:rPr>
              <w:t>594</w:t>
            </w:r>
          </w:p>
        </w:tc>
        <w:tc>
          <w:tcPr>
            <w:tcW w:w="958" w:type="dxa"/>
          </w:tcPr>
          <w:p w:rsidR="006F3130" w:rsidRDefault="006F3130" w:rsidP="00F25B72">
            <w:pPr>
              <w:tabs>
                <w:tab w:val="left" w:pos="10800"/>
              </w:tabs>
              <w:jc w:val="center"/>
              <w:rPr>
                <w:b/>
                <w:sz w:val="22"/>
                <w:szCs w:val="22"/>
              </w:rPr>
            </w:pPr>
            <w:r>
              <w:rPr>
                <w:b/>
                <w:sz w:val="22"/>
                <w:szCs w:val="22"/>
              </w:rPr>
              <w:t>462</w:t>
            </w:r>
          </w:p>
          <w:p w:rsidR="006F3130" w:rsidRPr="005A39AC" w:rsidRDefault="006F3130" w:rsidP="00F25B72">
            <w:pPr>
              <w:tabs>
                <w:tab w:val="left" w:pos="10800"/>
              </w:tabs>
              <w:jc w:val="center"/>
            </w:pPr>
            <w:r w:rsidRPr="005A39AC">
              <w:t>(70)</w:t>
            </w:r>
          </w:p>
        </w:tc>
        <w:tc>
          <w:tcPr>
            <w:tcW w:w="958" w:type="dxa"/>
          </w:tcPr>
          <w:p w:rsidR="006F3130" w:rsidRPr="00AF560D" w:rsidRDefault="006F3130" w:rsidP="00F25B72">
            <w:pPr>
              <w:tabs>
                <w:tab w:val="left" w:pos="10800"/>
              </w:tabs>
              <w:jc w:val="center"/>
              <w:rPr>
                <w:b/>
                <w:sz w:val="22"/>
                <w:szCs w:val="22"/>
              </w:rPr>
            </w:pPr>
            <w:r w:rsidRPr="00AF560D">
              <w:rPr>
                <w:b/>
                <w:sz w:val="22"/>
                <w:szCs w:val="22"/>
              </w:rPr>
              <w:t>578</w:t>
            </w:r>
          </w:p>
          <w:p w:rsidR="006F3130" w:rsidRPr="00AF560D" w:rsidRDefault="006F3130" w:rsidP="00F25B72">
            <w:pPr>
              <w:tabs>
                <w:tab w:val="left" w:pos="10800"/>
              </w:tabs>
              <w:jc w:val="center"/>
              <w:rPr>
                <w:b/>
              </w:rPr>
            </w:pPr>
            <w:r w:rsidRPr="00AF560D">
              <w:t>(97)</w:t>
            </w: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r>
      <w:tr w:rsidR="006F3130" w:rsidRPr="00224C4E" w:rsidTr="00F25B72">
        <w:trPr>
          <w:jc w:val="center"/>
        </w:trPr>
        <w:tc>
          <w:tcPr>
            <w:tcW w:w="3815" w:type="dxa"/>
            <w:vAlign w:val="center"/>
          </w:tcPr>
          <w:p w:rsidR="006F3130" w:rsidRPr="007629DE" w:rsidRDefault="006F3130" w:rsidP="00F25B72">
            <w:pPr>
              <w:tabs>
                <w:tab w:val="left" w:pos="10800"/>
              </w:tabs>
              <w:rPr>
                <w:sz w:val="22"/>
                <w:szCs w:val="22"/>
              </w:rPr>
            </w:pPr>
            <w:r w:rsidRPr="007629DE">
              <w:rPr>
                <w:sz w:val="22"/>
                <w:szCs w:val="22"/>
              </w:rPr>
              <w:t>Sage-grouse Late Fall Habitat</w:t>
            </w:r>
          </w:p>
        </w:tc>
        <w:tc>
          <w:tcPr>
            <w:tcW w:w="958" w:type="dxa"/>
          </w:tcPr>
          <w:p w:rsidR="006F3130" w:rsidRPr="00AF560D" w:rsidRDefault="006F3130" w:rsidP="00F25B72">
            <w:pPr>
              <w:tabs>
                <w:tab w:val="left" w:pos="10800"/>
              </w:tabs>
              <w:jc w:val="center"/>
              <w:rPr>
                <w:b/>
                <w:sz w:val="22"/>
                <w:szCs w:val="22"/>
              </w:rPr>
            </w:pPr>
            <w:r>
              <w:rPr>
                <w:b/>
                <w:sz w:val="22"/>
                <w:szCs w:val="22"/>
              </w:rPr>
              <w:t>748</w:t>
            </w:r>
          </w:p>
        </w:tc>
        <w:tc>
          <w:tcPr>
            <w:tcW w:w="958" w:type="dxa"/>
          </w:tcPr>
          <w:p w:rsidR="006F3130" w:rsidRPr="00AF560D" w:rsidRDefault="006F3130" w:rsidP="00F25B72">
            <w:pPr>
              <w:tabs>
                <w:tab w:val="left" w:pos="10800"/>
              </w:tabs>
              <w:jc w:val="center"/>
              <w:rPr>
                <w:b/>
                <w:sz w:val="22"/>
                <w:szCs w:val="22"/>
              </w:rPr>
            </w:pPr>
            <w:r>
              <w:rPr>
                <w:b/>
                <w:sz w:val="22"/>
                <w:szCs w:val="22"/>
              </w:rPr>
              <w:t>505</w:t>
            </w:r>
          </w:p>
        </w:tc>
        <w:tc>
          <w:tcPr>
            <w:tcW w:w="958" w:type="dxa"/>
          </w:tcPr>
          <w:p w:rsidR="006F3130" w:rsidRDefault="006F3130" w:rsidP="00F25B72">
            <w:pPr>
              <w:tabs>
                <w:tab w:val="left" w:pos="10800"/>
              </w:tabs>
              <w:jc w:val="center"/>
              <w:rPr>
                <w:b/>
                <w:sz w:val="22"/>
                <w:szCs w:val="22"/>
              </w:rPr>
            </w:pPr>
            <w:r>
              <w:rPr>
                <w:b/>
                <w:sz w:val="22"/>
                <w:szCs w:val="22"/>
              </w:rPr>
              <w:t>432</w:t>
            </w:r>
          </w:p>
          <w:p w:rsidR="006F3130" w:rsidRPr="009E2F53" w:rsidRDefault="006F3130" w:rsidP="00F25B72">
            <w:pPr>
              <w:tabs>
                <w:tab w:val="left" w:pos="10800"/>
              </w:tabs>
              <w:jc w:val="center"/>
            </w:pPr>
            <w:r w:rsidRPr="009E2F53">
              <w:t>(58)</w:t>
            </w:r>
          </w:p>
        </w:tc>
        <w:tc>
          <w:tcPr>
            <w:tcW w:w="958" w:type="dxa"/>
          </w:tcPr>
          <w:p w:rsidR="006F3130" w:rsidRDefault="006F3130" w:rsidP="00F25B72">
            <w:pPr>
              <w:tabs>
                <w:tab w:val="left" w:pos="10800"/>
              </w:tabs>
              <w:jc w:val="center"/>
              <w:rPr>
                <w:b/>
                <w:sz w:val="22"/>
                <w:szCs w:val="22"/>
              </w:rPr>
            </w:pPr>
            <w:r>
              <w:rPr>
                <w:b/>
                <w:sz w:val="22"/>
                <w:szCs w:val="22"/>
              </w:rPr>
              <w:t>491</w:t>
            </w:r>
          </w:p>
          <w:p w:rsidR="006F3130" w:rsidRPr="0000551D" w:rsidRDefault="006F3130" w:rsidP="00F25B72">
            <w:pPr>
              <w:tabs>
                <w:tab w:val="left" w:pos="10800"/>
              </w:tabs>
              <w:jc w:val="center"/>
            </w:pPr>
            <w:r w:rsidRPr="0000551D">
              <w:t>(97)</w:t>
            </w: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r>
      <w:tr w:rsidR="006F3130" w:rsidRPr="00224C4E" w:rsidTr="00F25B72">
        <w:trPr>
          <w:jc w:val="center"/>
        </w:trPr>
        <w:tc>
          <w:tcPr>
            <w:tcW w:w="3815" w:type="dxa"/>
            <w:vAlign w:val="center"/>
          </w:tcPr>
          <w:p w:rsidR="006F3130" w:rsidRPr="007629DE" w:rsidRDefault="006F3130" w:rsidP="00F25B72">
            <w:pPr>
              <w:tabs>
                <w:tab w:val="left" w:pos="10800"/>
              </w:tabs>
              <w:rPr>
                <w:sz w:val="22"/>
                <w:szCs w:val="22"/>
              </w:rPr>
            </w:pPr>
            <w:r w:rsidRPr="007629DE">
              <w:rPr>
                <w:sz w:val="22"/>
                <w:szCs w:val="22"/>
              </w:rPr>
              <w:t>Sage-grouse Winter Habitat</w:t>
            </w:r>
          </w:p>
        </w:tc>
        <w:tc>
          <w:tcPr>
            <w:tcW w:w="958" w:type="dxa"/>
          </w:tcPr>
          <w:p w:rsidR="006F3130" w:rsidRPr="00AF560D" w:rsidRDefault="006F3130" w:rsidP="00F25B72">
            <w:pPr>
              <w:tabs>
                <w:tab w:val="left" w:pos="10800"/>
              </w:tabs>
              <w:jc w:val="center"/>
              <w:rPr>
                <w:b/>
                <w:sz w:val="22"/>
                <w:szCs w:val="22"/>
              </w:rPr>
            </w:pPr>
            <w:r>
              <w:rPr>
                <w:b/>
                <w:sz w:val="22"/>
                <w:szCs w:val="22"/>
              </w:rPr>
              <w:t>654</w:t>
            </w:r>
          </w:p>
        </w:tc>
        <w:tc>
          <w:tcPr>
            <w:tcW w:w="958" w:type="dxa"/>
          </w:tcPr>
          <w:p w:rsidR="006F3130" w:rsidRPr="00AF560D" w:rsidRDefault="006F3130" w:rsidP="00F25B72">
            <w:pPr>
              <w:tabs>
                <w:tab w:val="left" w:pos="10800"/>
              </w:tabs>
              <w:jc w:val="center"/>
              <w:rPr>
                <w:b/>
                <w:sz w:val="22"/>
                <w:szCs w:val="22"/>
              </w:rPr>
            </w:pPr>
            <w:r>
              <w:rPr>
                <w:b/>
                <w:sz w:val="22"/>
                <w:szCs w:val="22"/>
              </w:rPr>
              <w:t>423</w:t>
            </w:r>
          </w:p>
        </w:tc>
        <w:tc>
          <w:tcPr>
            <w:tcW w:w="958" w:type="dxa"/>
          </w:tcPr>
          <w:p w:rsidR="006F3130" w:rsidRDefault="006F3130" w:rsidP="00F25B72">
            <w:pPr>
              <w:tabs>
                <w:tab w:val="left" w:pos="10800"/>
              </w:tabs>
              <w:jc w:val="center"/>
              <w:rPr>
                <w:b/>
                <w:sz w:val="22"/>
                <w:szCs w:val="22"/>
              </w:rPr>
            </w:pPr>
            <w:r>
              <w:rPr>
                <w:b/>
                <w:sz w:val="22"/>
                <w:szCs w:val="22"/>
              </w:rPr>
              <w:t>344</w:t>
            </w:r>
          </w:p>
          <w:p w:rsidR="006F3130" w:rsidRPr="00F6135B" w:rsidRDefault="006F3130" w:rsidP="00F25B72">
            <w:pPr>
              <w:tabs>
                <w:tab w:val="left" w:pos="10800"/>
              </w:tabs>
              <w:jc w:val="center"/>
            </w:pPr>
            <w:r w:rsidRPr="00F6135B">
              <w:t>(53)</w:t>
            </w:r>
          </w:p>
        </w:tc>
        <w:tc>
          <w:tcPr>
            <w:tcW w:w="958" w:type="dxa"/>
          </w:tcPr>
          <w:p w:rsidR="006F3130" w:rsidRDefault="006F3130" w:rsidP="00F25B72">
            <w:pPr>
              <w:tabs>
                <w:tab w:val="left" w:pos="10800"/>
              </w:tabs>
              <w:jc w:val="center"/>
              <w:rPr>
                <w:b/>
                <w:sz w:val="22"/>
                <w:szCs w:val="22"/>
              </w:rPr>
            </w:pPr>
            <w:r>
              <w:rPr>
                <w:b/>
                <w:sz w:val="22"/>
                <w:szCs w:val="22"/>
              </w:rPr>
              <w:t>409</w:t>
            </w:r>
          </w:p>
          <w:p w:rsidR="006F3130" w:rsidRPr="009749F1" w:rsidRDefault="006F3130" w:rsidP="00F25B72">
            <w:pPr>
              <w:tabs>
                <w:tab w:val="left" w:pos="10800"/>
              </w:tabs>
              <w:jc w:val="center"/>
            </w:pPr>
            <w:r w:rsidRPr="009749F1">
              <w:t>(97)</w:t>
            </w: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r>
      <w:tr w:rsidR="006F3130" w:rsidRPr="00224C4E" w:rsidTr="00F25B72">
        <w:trPr>
          <w:jc w:val="center"/>
        </w:trPr>
        <w:tc>
          <w:tcPr>
            <w:tcW w:w="3815" w:type="dxa"/>
            <w:vAlign w:val="center"/>
          </w:tcPr>
          <w:p w:rsidR="006F3130" w:rsidRPr="007629DE" w:rsidRDefault="006F3130" w:rsidP="00F25B72">
            <w:pPr>
              <w:tabs>
                <w:tab w:val="left" w:pos="10800"/>
              </w:tabs>
              <w:rPr>
                <w:sz w:val="22"/>
                <w:szCs w:val="22"/>
                <w:vertAlign w:val="superscript"/>
              </w:rPr>
            </w:pPr>
            <w:r w:rsidRPr="007629DE">
              <w:rPr>
                <w:sz w:val="22"/>
                <w:szCs w:val="22"/>
              </w:rPr>
              <w:t>Pygmy Rabbit Occupied Habitat</w:t>
            </w:r>
          </w:p>
        </w:tc>
        <w:tc>
          <w:tcPr>
            <w:tcW w:w="958" w:type="dxa"/>
          </w:tcPr>
          <w:p w:rsidR="006F3130" w:rsidRPr="00C36690" w:rsidRDefault="006F3130" w:rsidP="00F25B72">
            <w:pPr>
              <w:tabs>
                <w:tab w:val="left" w:pos="10800"/>
              </w:tabs>
              <w:jc w:val="center"/>
              <w:rPr>
                <w:b/>
                <w:sz w:val="22"/>
                <w:szCs w:val="22"/>
              </w:rPr>
            </w:pPr>
            <w:r w:rsidRPr="00C36690">
              <w:rPr>
                <w:b/>
                <w:sz w:val="22"/>
                <w:szCs w:val="22"/>
              </w:rPr>
              <w:t>12</w:t>
            </w:r>
          </w:p>
        </w:tc>
        <w:tc>
          <w:tcPr>
            <w:tcW w:w="958" w:type="dxa"/>
          </w:tcPr>
          <w:p w:rsidR="006F3130" w:rsidRPr="00C36690" w:rsidRDefault="006F3130" w:rsidP="00F25B72">
            <w:pPr>
              <w:tabs>
                <w:tab w:val="left" w:pos="10800"/>
              </w:tabs>
              <w:jc w:val="center"/>
              <w:rPr>
                <w:b/>
                <w:sz w:val="22"/>
                <w:szCs w:val="22"/>
              </w:rPr>
            </w:pPr>
            <w:r w:rsidRPr="00C36690">
              <w:rPr>
                <w:b/>
                <w:sz w:val="22"/>
                <w:szCs w:val="22"/>
              </w:rPr>
              <w:t>15</w:t>
            </w:r>
          </w:p>
        </w:tc>
        <w:tc>
          <w:tcPr>
            <w:tcW w:w="958" w:type="dxa"/>
          </w:tcPr>
          <w:p w:rsidR="006F3130" w:rsidRDefault="006F3130" w:rsidP="00F25B72">
            <w:pPr>
              <w:tabs>
                <w:tab w:val="left" w:pos="10800"/>
              </w:tabs>
              <w:jc w:val="center"/>
              <w:rPr>
                <w:sz w:val="22"/>
                <w:szCs w:val="22"/>
                <w:vertAlign w:val="superscript"/>
              </w:rPr>
            </w:pPr>
            <w:r w:rsidRPr="00C36690">
              <w:rPr>
                <w:b/>
                <w:sz w:val="22"/>
                <w:szCs w:val="22"/>
              </w:rPr>
              <w:t>0</w:t>
            </w:r>
            <w:r>
              <w:rPr>
                <w:sz w:val="22"/>
                <w:szCs w:val="22"/>
                <w:vertAlign w:val="superscript"/>
              </w:rPr>
              <w:t>2</w:t>
            </w:r>
          </w:p>
          <w:p w:rsidR="006F3130" w:rsidRPr="00FE1D98" w:rsidRDefault="006F3130" w:rsidP="00F25B72">
            <w:pPr>
              <w:tabs>
                <w:tab w:val="left" w:pos="10800"/>
              </w:tabs>
              <w:jc w:val="center"/>
            </w:pPr>
            <w:r w:rsidRPr="00FE1D98">
              <w:t>(0)</w:t>
            </w:r>
          </w:p>
        </w:tc>
        <w:tc>
          <w:tcPr>
            <w:tcW w:w="958" w:type="dxa"/>
          </w:tcPr>
          <w:p w:rsidR="006F3130" w:rsidRDefault="006F3130" w:rsidP="00F25B72">
            <w:pPr>
              <w:tabs>
                <w:tab w:val="left" w:pos="10800"/>
              </w:tabs>
              <w:jc w:val="center"/>
              <w:rPr>
                <w:sz w:val="22"/>
                <w:szCs w:val="22"/>
                <w:vertAlign w:val="superscript"/>
              </w:rPr>
            </w:pPr>
            <w:r w:rsidRPr="00C36690">
              <w:rPr>
                <w:b/>
                <w:sz w:val="22"/>
                <w:szCs w:val="22"/>
              </w:rPr>
              <w:t>0</w:t>
            </w:r>
            <w:r>
              <w:rPr>
                <w:sz w:val="22"/>
                <w:szCs w:val="22"/>
                <w:vertAlign w:val="superscript"/>
              </w:rPr>
              <w:t>2</w:t>
            </w:r>
          </w:p>
          <w:p w:rsidR="006F3130" w:rsidRPr="00FE1D98" w:rsidRDefault="006F3130" w:rsidP="00F25B72">
            <w:pPr>
              <w:tabs>
                <w:tab w:val="left" w:pos="10800"/>
              </w:tabs>
              <w:jc w:val="center"/>
            </w:pPr>
            <w:r w:rsidRPr="00FE1D98">
              <w:t>(0)</w:t>
            </w: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c>
          <w:tcPr>
            <w:tcW w:w="958" w:type="dxa"/>
          </w:tcPr>
          <w:p w:rsidR="006F3130" w:rsidRPr="00C36690" w:rsidRDefault="006F3130" w:rsidP="00F25B72">
            <w:pPr>
              <w:tabs>
                <w:tab w:val="left" w:pos="10800"/>
              </w:tabs>
              <w:jc w:val="center"/>
              <w:rPr>
                <w:b/>
                <w:sz w:val="22"/>
                <w:szCs w:val="22"/>
              </w:rPr>
            </w:pPr>
            <w:r w:rsidRPr="00C36690">
              <w:rPr>
                <w:b/>
                <w:sz w:val="22"/>
                <w:szCs w:val="22"/>
              </w:rPr>
              <w:t>0</w:t>
            </w:r>
          </w:p>
          <w:p w:rsidR="006F3130" w:rsidRPr="00FE1D98" w:rsidRDefault="006F3130" w:rsidP="00F25B72">
            <w:pPr>
              <w:tabs>
                <w:tab w:val="left" w:pos="10800"/>
              </w:tabs>
              <w:jc w:val="center"/>
            </w:pPr>
          </w:p>
        </w:tc>
      </w:tr>
      <w:tr w:rsidR="006F3130" w:rsidRPr="00224C4E" w:rsidTr="00F25B72">
        <w:trPr>
          <w:jc w:val="center"/>
        </w:trPr>
        <w:tc>
          <w:tcPr>
            <w:tcW w:w="3815" w:type="dxa"/>
            <w:vMerge w:val="restart"/>
            <w:vAlign w:val="center"/>
          </w:tcPr>
          <w:p w:rsidR="006F3130" w:rsidRPr="007629DE" w:rsidRDefault="006F3130" w:rsidP="00F25B72">
            <w:pPr>
              <w:tabs>
                <w:tab w:val="left" w:pos="10800"/>
              </w:tabs>
              <w:rPr>
                <w:b/>
                <w:sz w:val="22"/>
                <w:szCs w:val="22"/>
              </w:rPr>
            </w:pPr>
            <w:r w:rsidRPr="007629DE">
              <w:rPr>
                <w:b/>
                <w:sz w:val="22"/>
                <w:szCs w:val="22"/>
              </w:rPr>
              <w:t>Wildlife Affected by Livestock Trailing During Crucial Life-Cycle Activities</w:t>
            </w:r>
          </w:p>
        </w:tc>
        <w:tc>
          <w:tcPr>
            <w:tcW w:w="1916" w:type="dxa"/>
            <w:gridSpan w:val="2"/>
          </w:tcPr>
          <w:p w:rsidR="006F3130" w:rsidRPr="007629DE" w:rsidRDefault="006F3130" w:rsidP="00F25B72">
            <w:pPr>
              <w:tabs>
                <w:tab w:val="left" w:pos="10800"/>
              </w:tabs>
              <w:jc w:val="center"/>
              <w:rPr>
                <w:sz w:val="22"/>
                <w:szCs w:val="22"/>
              </w:rPr>
            </w:pPr>
            <w:r w:rsidRPr="007629DE">
              <w:rPr>
                <w:b/>
                <w:sz w:val="22"/>
                <w:szCs w:val="22"/>
              </w:rPr>
              <w:t>Proposed Action Alternative</w:t>
            </w:r>
          </w:p>
        </w:tc>
        <w:tc>
          <w:tcPr>
            <w:tcW w:w="1916" w:type="dxa"/>
            <w:gridSpan w:val="2"/>
          </w:tcPr>
          <w:p w:rsidR="006F3130" w:rsidRPr="007629DE" w:rsidRDefault="006F3130" w:rsidP="00F25B72">
            <w:pPr>
              <w:tabs>
                <w:tab w:val="left" w:pos="10800"/>
              </w:tabs>
              <w:jc w:val="center"/>
              <w:rPr>
                <w:b/>
                <w:sz w:val="22"/>
                <w:szCs w:val="22"/>
              </w:rPr>
            </w:pPr>
            <w:r w:rsidRPr="007629DE">
              <w:rPr>
                <w:b/>
                <w:sz w:val="22"/>
                <w:szCs w:val="22"/>
              </w:rPr>
              <w:t>Alternative 1 (Reductions)</w:t>
            </w:r>
          </w:p>
        </w:tc>
        <w:tc>
          <w:tcPr>
            <w:tcW w:w="1916" w:type="dxa"/>
            <w:gridSpan w:val="2"/>
          </w:tcPr>
          <w:p w:rsidR="006F3130" w:rsidRPr="007629DE" w:rsidRDefault="006F3130" w:rsidP="00F25B72">
            <w:pPr>
              <w:tabs>
                <w:tab w:val="left" w:pos="10800"/>
              </w:tabs>
              <w:jc w:val="center"/>
              <w:rPr>
                <w:b/>
                <w:sz w:val="22"/>
                <w:szCs w:val="22"/>
              </w:rPr>
            </w:pPr>
            <w:r w:rsidRPr="007629DE">
              <w:rPr>
                <w:b/>
                <w:sz w:val="22"/>
                <w:szCs w:val="22"/>
              </w:rPr>
              <w:t xml:space="preserve">Alternative 2 </w:t>
            </w:r>
            <w:r>
              <w:rPr>
                <w:b/>
                <w:sz w:val="22"/>
                <w:szCs w:val="22"/>
              </w:rPr>
              <w:t xml:space="preserve">  </w:t>
            </w:r>
            <w:r w:rsidRPr="007629DE">
              <w:rPr>
                <w:b/>
                <w:sz w:val="22"/>
                <w:szCs w:val="22"/>
              </w:rPr>
              <w:t>(No Action)</w:t>
            </w:r>
          </w:p>
        </w:tc>
      </w:tr>
      <w:tr w:rsidR="006F3130" w:rsidRPr="00224C4E" w:rsidTr="00F25B72">
        <w:trPr>
          <w:jc w:val="center"/>
        </w:trPr>
        <w:tc>
          <w:tcPr>
            <w:tcW w:w="3815" w:type="dxa"/>
            <w:vMerge/>
            <w:vAlign w:val="center"/>
          </w:tcPr>
          <w:p w:rsidR="006F3130" w:rsidRPr="007629DE" w:rsidRDefault="006F3130" w:rsidP="00F25B72">
            <w:pPr>
              <w:tabs>
                <w:tab w:val="left" w:pos="10800"/>
              </w:tabs>
              <w:rPr>
                <w:sz w:val="22"/>
                <w:szCs w:val="22"/>
              </w:rPr>
            </w:pPr>
          </w:p>
        </w:tc>
        <w:tc>
          <w:tcPr>
            <w:tcW w:w="958" w:type="dxa"/>
          </w:tcPr>
          <w:p w:rsidR="006F3130" w:rsidRPr="007629DE" w:rsidRDefault="006F3130" w:rsidP="00F25B72">
            <w:pPr>
              <w:tabs>
                <w:tab w:val="left" w:pos="10800"/>
              </w:tabs>
              <w:jc w:val="center"/>
              <w:rPr>
                <w:sz w:val="22"/>
                <w:szCs w:val="22"/>
              </w:rPr>
            </w:pPr>
            <w:r w:rsidRPr="007629DE">
              <w:rPr>
                <w:sz w:val="22"/>
                <w:szCs w:val="22"/>
              </w:rPr>
              <w:t>Events</w:t>
            </w:r>
          </w:p>
        </w:tc>
        <w:tc>
          <w:tcPr>
            <w:tcW w:w="958" w:type="dxa"/>
          </w:tcPr>
          <w:p w:rsidR="006F3130" w:rsidRPr="007629DE" w:rsidRDefault="006F3130" w:rsidP="00F25B72">
            <w:pPr>
              <w:tabs>
                <w:tab w:val="left" w:pos="10800"/>
              </w:tabs>
              <w:jc w:val="center"/>
              <w:rPr>
                <w:sz w:val="22"/>
                <w:szCs w:val="22"/>
              </w:rPr>
            </w:pPr>
            <w:r w:rsidRPr="007629DE">
              <w:rPr>
                <w:sz w:val="22"/>
                <w:szCs w:val="22"/>
              </w:rPr>
              <w:t>Days</w:t>
            </w:r>
          </w:p>
        </w:tc>
        <w:tc>
          <w:tcPr>
            <w:tcW w:w="958" w:type="dxa"/>
          </w:tcPr>
          <w:p w:rsidR="006F3130" w:rsidRPr="007629DE" w:rsidRDefault="006F3130" w:rsidP="00F25B72">
            <w:pPr>
              <w:tabs>
                <w:tab w:val="left" w:pos="10800"/>
              </w:tabs>
              <w:jc w:val="center"/>
              <w:rPr>
                <w:sz w:val="22"/>
                <w:szCs w:val="22"/>
              </w:rPr>
            </w:pPr>
            <w:r w:rsidRPr="007629DE">
              <w:rPr>
                <w:sz w:val="22"/>
                <w:szCs w:val="22"/>
              </w:rPr>
              <w:t>Events</w:t>
            </w:r>
          </w:p>
          <w:p w:rsidR="006F3130" w:rsidRPr="007629DE" w:rsidRDefault="006F3130" w:rsidP="00F25B72">
            <w:pPr>
              <w:tabs>
                <w:tab w:val="left" w:pos="10800"/>
              </w:tabs>
              <w:jc w:val="center"/>
              <w:rPr>
                <w:sz w:val="22"/>
                <w:szCs w:val="22"/>
              </w:rPr>
            </w:pPr>
            <w:r w:rsidRPr="007629DE">
              <w:rPr>
                <w:sz w:val="22"/>
                <w:szCs w:val="22"/>
              </w:rPr>
              <w:t>(%)</w:t>
            </w:r>
          </w:p>
        </w:tc>
        <w:tc>
          <w:tcPr>
            <w:tcW w:w="958" w:type="dxa"/>
          </w:tcPr>
          <w:p w:rsidR="006F3130" w:rsidRPr="007629DE" w:rsidRDefault="006F3130" w:rsidP="00F25B72">
            <w:pPr>
              <w:tabs>
                <w:tab w:val="left" w:pos="10800"/>
              </w:tabs>
              <w:jc w:val="center"/>
              <w:rPr>
                <w:sz w:val="22"/>
                <w:szCs w:val="22"/>
              </w:rPr>
            </w:pPr>
            <w:r w:rsidRPr="007629DE">
              <w:rPr>
                <w:sz w:val="22"/>
                <w:szCs w:val="22"/>
              </w:rPr>
              <w:t>Days</w:t>
            </w:r>
          </w:p>
          <w:p w:rsidR="006F3130" w:rsidRPr="007629DE" w:rsidRDefault="006F3130" w:rsidP="00F25B72">
            <w:pPr>
              <w:tabs>
                <w:tab w:val="left" w:pos="10800"/>
              </w:tabs>
              <w:jc w:val="center"/>
              <w:rPr>
                <w:sz w:val="22"/>
                <w:szCs w:val="22"/>
              </w:rPr>
            </w:pPr>
            <w:r w:rsidRPr="007629DE">
              <w:rPr>
                <w:sz w:val="22"/>
                <w:szCs w:val="22"/>
              </w:rPr>
              <w:t>(%)</w:t>
            </w:r>
          </w:p>
        </w:tc>
        <w:tc>
          <w:tcPr>
            <w:tcW w:w="958" w:type="dxa"/>
          </w:tcPr>
          <w:p w:rsidR="006F3130" w:rsidRPr="007629DE" w:rsidRDefault="006F3130" w:rsidP="00F25B72">
            <w:pPr>
              <w:tabs>
                <w:tab w:val="left" w:pos="10800"/>
              </w:tabs>
              <w:jc w:val="center"/>
              <w:rPr>
                <w:sz w:val="22"/>
                <w:szCs w:val="22"/>
              </w:rPr>
            </w:pPr>
            <w:r w:rsidRPr="007629DE">
              <w:rPr>
                <w:sz w:val="22"/>
                <w:szCs w:val="22"/>
              </w:rPr>
              <w:t>Events</w:t>
            </w:r>
          </w:p>
          <w:p w:rsidR="006F3130" w:rsidRPr="007629DE" w:rsidRDefault="006F3130" w:rsidP="00F25B72">
            <w:pPr>
              <w:tabs>
                <w:tab w:val="left" w:pos="10800"/>
              </w:tabs>
              <w:jc w:val="center"/>
              <w:rPr>
                <w:sz w:val="22"/>
                <w:szCs w:val="22"/>
              </w:rPr>
            </w:pPr>
          </w:p>
        </w:tc>
        <w:tc>
          <w:tcPr>
            <w:tcW w:w="958" w:type="dxa"/>
          </w:tcPr>
          <w:p w:rsidR="006F3130" w:rsidRPr="007629DE" w:rsidRDefault="006F3130" w:rsidP="00F25B72">
            <w:pPr>
              <w:tabs>
                <w:tab w:val="left" w:pos="10800"/>
              </w:tabs>
              <w:jc w:val="center"/>
              <w:rPr>
                <w:sz w:val="22"/>
                <w:szCs w:val="22"/>
              </w:rPr>
            </w:pPr>
            <w:r w:rsidRPr="007629DE">
              <w:rPr>
                <w:sz w:val="22"/>
                <w:szCs w:val="22"/>
              </w:rPr>
              <w:t>Days</w:t>
            </w:r>
          </w:p>
          <w:p w:rsidR="006F3130" w:rsidRPr="007629DE" w:rsidRDefault="006F3130" w:rsidP="00F25B72">
            <w:pPr>
              <w:tabs>
                <w:tab w:val="left" w:pos="10800"/>
              </w:tabs>
              <w:jc w:val="center"/>
              <w:rPr>
                <w:sz w:val="22"/>
                <w:szCs w:val="22"/>
              </w:rPr>
            </w:pPr>
          </w:p>
        </w:tc>
      </w:tr>
      <w:tr w:rsidR="006F3130" w:rsidRPr="00E4130F" w:rsidTr="00F25B72">
        <w:trPr>
          <w:jc w:val="center"/>
        </w:trPr>
        <w:tc>
          <w:tcPr>
            <w:tcW w:w="3815" w:type="dxa"/>
            <w:vAlign w:val="center"/>
          </w:tcPr>
          <w:p w:rsidR="006F3130" w:rsidRPr="007629DE" w:rsidRDefault="006F3130" w:rsidP="00F25B72">
            <w:pPr>
              <w:tabs>
                <w:tab w:val="left" w:pos="10800"/>
              </w:tabs>
              <w:rPr>
                <w:sz w:val="22"/>
                <w:szCs w:val="22"/>
                <w:vertAlign w:val="superscript"/>
              </w:rPr>
            </w:pPr>
            <w:r w:rsidRPr="007629DE">
              <w:rPr>
                <w:sz w:val="22"/>
                <w:szCs w:val="22"/>
              </w:rPr>
              <w:t>Sage-grouse Leks (Buffers)</w:t>
            </w:r>
            <w:r>
              <w:rPr>
                <w:sz w:val="22"/>
                <w:szCs w:val="22"/>
                <w:vertAlign w:val="superscript"/>
              </w:rPr>
              <w:t>3</w:t>
            </w:r>
          </w:p>
        </w:tc>
        <w:tc>
          <w:tcPr>
            <w:tcW w:w="958" w:type="dxa"/>
          </w:tcPr>
          <w:p w:rsidR="006F3130" w:rsidRPr="00FE1D98" w:rsidRDefault="006F3130" w:rsidP="00F25B72">
            <w:pPr>
              <w:tabs>
                <w:tab w:val="left" w:pos="10800"/>
              </w:tabs>
              <w:jc w:val="center"/>
              <w:rPr>
                <w:b/>
                <w:sz w:val="22"/>
                <w:szCs w:val="22"/>
              </w:rPr>
            </w:pPr>
            <w:r w:rsidRPr="00FE1D98">
              <w:rPr>
                <w:b/>
                <w:sz w:val="22"/>
                <w:szCs w:val="22"/>
              </w:rPr>
              <w:t>69</w:t>
            </w:r>
          </w:p>
        </w:tc>
        <w:tc>
          <w:tcPr>
            <w:tcW w:w="958" w:type="dxa"/>
          </w:tcPr>
          <w:p w:rsidR="006F3130" w:rsidRPr="00FE1D98" w:rsidRDefault="006F3130" w:rsidP="00F25B72">
            <w:pPr>
              <w:tabs>
                <w:tab w:val="left" w:pos="10800"/>
              </w:tabs>
              <w:jc w:val="center"/>
              <w:rPr>
                <w:b/>
                <w:sz w:val="22"/>
                <w:szCs w:val="22"/>
              </w:rPr>
            </w:pPr>
            <w:r w:rsidRPr="00FE1D98">
              <w:rPr>
                <w:b/>
                <w:sz w:val="22"/>
                <w:szCs w:val="22"/>
              </w:rPr>
              <w:t>126</w:t>
            </w:r>
          </w:p>
        </w:tc>
        <w:tc>
          <w:tcPr>
            <w:tcW w:w="958" w:type="dxa"/>
          </w:tcPr>
          <w:p w:rsidR="006F3130" w:rsidRDefault="006F3130" w:rsidP="00F25B72">
            <w:pPr>
              <w:tabs>
                <w:tab w:val="left" w:pos="10800"/>
              </w:tabs>
              <w:jc w:val="center"/>
              <w:rPr>
                <w:sz w:val="22"/>
                <w:szCs w:val="22"/>
                <w:vertAlign w:val="superscript"/>
              </w:rPr>
            </w:pPr>
            <w:r w:rsidRPr="00FE1D98">
              <w:rPr>
                <w:b/>
                <w:sz w:val="22"/>
                <w:szCs w:val="22"/>
              </w:rPr>
              <w:t>0</w:t>
            </w:r>
            <w:r>
              <w:rPr>
                <w:sz w:val="22"/>
                <w:szCs w:val="22"/>
                <w:vertAlign w:val="superscript"/>
              </w:rPr>
              <w:t>2</w:t>
            </w:r>
          </w:p>
          <w:p w:rsidR="006F3130" w:rsidRPr="00466E2B" w:rsidRDefault="006F3130" w:rsidP="00F25B72">
            <w:pPr>
              <w:tabs>
                <w:tab w:val="left" w:pos="10800"/>
              </w:tabs>
              <w:jc w:val="center"/>
              <w:rPr>
                <w:b/>
                <w:sz w:val="22"/>
                <w:szCs w:val="22"/>
              </w:rPr>
            </w:pPr>
            <w:r w:rsidRPr="00466E2B">
              <w:t>(0)</w:t>
            </w:r>
          </w:p>
        </w:tc>
        <w:tc>
          <w:tcPr>
            <w:tcW w:w="958" w:type="dxa"/>
          </w:tcPr>
          <w:p w:rsidR="006F3130" w:rsidRDefault="006F3130" w:rsidP="00F25B72">
            <w:pPr>
              <w:tabs>
                <w:tab w:val="left" w:pos="10800"/>
              </w:tabs>
              <w:jc w:val="center"/>
              <w:rPr>
                <w:sz w:val="22"/>
                <w:szCs w:val="22"/>
              </w:rPr>
            </w:pPr>
            <w:r w:rsidRPr="00FE1D98">
              <w:rPr>
                <w:b/>
                <w:sz w:val="22"/>
                <w:szCs w:val="22"/>
              </w:rPr>
              <w:t>0</w:t>
            </w:r>
            <w:r>
              <w:rPr>
                <w:sz w:val="22"/>
                <w:szCs w:val="22"/>
                <w:vertAlign w:val="superscript"/>
              </w:rPr>
              <w:t>2</w:t>
            </w:r>
          </w:p>
          <w:p w:rsidR="006F3130" w:rsidRPr="00466E2B" w:rsidRDefault="006F3130" w:rsidP="00F25B72">
            <w:pPr>
              <w:tabs>
                <w:tab w:val="left" w:pos="10800"/>
              </w:tabs>
              <w:jc w:val="center"/>
              <w:rPr>
                <w:b/>
              </w:rPr>
            </w:pPr>
            <w:r w:rsidRPr="00466E2B">
              <w:t>(0)</w:t>
            </w:r>
          </w:p>
        </w:tc>
        <w:tc>
          <w:tcPr>
            <w:tcW w:w="958" w:type="dxa"/>
          </w:tcPr>
          <w:p w:rsidR="006F3130" w:rsidRPr="00FE1D98" w:rsidRDefault="006F3130" w:rsidP="00F25B72">
            <w:pPr>
              <w:tabs>
                <w:tab w:val="left" w:pos="10800"/>
              </w:tabs>
              <w:jc w:val="center"/>
              <w:rPr>
                <w:b/>
                <w:sz w:val="22"/>
                <w:szCs w:val="22"/>
              </w:rPr>
            </w:pPr>
            <w:r w:rsidRPr="00FE1D98">
              <w:rPr>
                <w:b/>
                <w:sz w:val="22"/>
                <w:szCs w:val="22"/>
              </w:rPr>
              <w:t>0</w:t>
            </w:r>
          </w:p>
          <w:p w:rsidR="006F3130" w:rsidRPr="00FE1D98" w:rsidRDefault="006F3130" w:rsidP="00F25B72">
            <w:pPr>
              <w:tabs>
                <w:tab w:val="left" w:pos="10800"/>
              </w:tabs>
              <w:jc w:val="center"/>
            </w:pPr>
          </w:p>
        </w:tc>
        <w:tc>
          <w:tcPr>
            <w:tcW w:w="958" w:type="dxa"/>
          </w:tcPr>
          <w:p w:rsidR="006F3130" w:rsidRPr="00FE1D98" w:rsidRDefault="006F3130" w:rsidP="00F25B72">
            <w:pPr>
              <w:tabs>
                <w:tab w:val="left" w:pos="10800"/>
              </w:tabs>
              <w:jc w:val="center"/>
              <w:rPr>
                <w:b/>
                <w:sz w:val="22"/>
                <w:szCs w:val="22"/>
              </w:rPr>
            </w:pPr>
            <w:r w:rsidRPr="00FE1D98">
              <w:rPr>
                <w:b/>
                <w:sz w:val="22"/>
                <w:szCs w:val="22"/>
              </w:rPr>
              <w:t>0</w:t>
            </w:r>
          </w:p>
          <w:p w:rsidR="006F3130" w:rsidRPr="00FE1D98" w:rsidRDefault="006F3130" w:rsidP="00F25B72">
            <w:pPr>
              <w:tabs>
                <w:tab w:val="left" w:pos="10800"/>
              </w:tabs>
              <w:jc w:val="center"/>
            </w:pPr>
          </w:p>
        </w:tc>
      </w:tr>
      <w:tr w:rsidR="006F3130" w:rsidRPr="00E4130F" w:rsidTr="00F25B72">
        <w:trPr>
          <w:jc w:val="center"/>
        </w:trPr>
        <w:tc>
          <w:tcPr>
            <w:tcW w:w="3815" w:type="dxa"/>
            <w:vAlign w:val="center"/>
          </w:tcPr>
          <w:p w:rsidR="006F3130" w:rsidRPr="007629DE" w:rsidRDefault="006F3130" w:rsidP="00F25B72">
            <w:pPr>
              <w:tabs>
                <w:tab w:val="left" w:pos="10800"/>
              </w:tabs>
              <w:rPr>
                <w:sz w:val="22"/>
                <w:szCs w:val="22"/>
                <w:vertAlign w:val="superscript"/>
              </w:rPr>
            </w:pPr>
            <w:r w:rsidRPr="007629DE">
              <w:rPr>
                <w:sz w:val="22"/>
                <w:szCs w:val="22"/>
              </w:rPr>
              <w:t>Raptor Nests (Buffers)</w:t>
            </w:r>
            <w:r>
              <w:rPr>
                <w:sz w:val="22"/>
                <w:szCs w:val="22"/>
                <w:vertAlign w:val="superscript"/>
              </w:rPr>
              <w:t>4</w:t>
            </w:r>
          </w:p>
        </w:tc>
        <w:tc>
          <w:tcPr>
            <w:tcW w:w="958" w:type="dxa"/>
          </w:tcPr>
          <w:p w:rsidR="006F3130" w:rsidRPr="00FE1D98" w:rsidRDefault="006F3130" w:rsidP="00F25B72">
            <w:pPr>
              <w:tabs>
                <w:tab w:val="left" w:pos="10800"/>
              </w:tabs>
              <w:jc w:val="center"/>
              <w:rPr>
                <w:b/>
                <w:sz w:val="22"/>
                <w:szCs w:val="22"/>
              </w:rPr>
            </w:pPr>
            <w:r w:rsidRPr="00FE1D98">
              <w:rPr>
                <w:b/>
                <w:sz w:val="22"/>
                <w:szCs w:val="22"/>
              </w:rPr>
              <w:t>59</w:t>
            </w:r>
          </w:p>
        </w:tc>
        <w:tc>
          <w:tcPr>
            <w:tcW w:w="958" w:type="dxa"/>
          </w:tcPr>
          <w:p w:rsidR="006F3130" w:rsidRPr="00FE1D98" w:rsidRDefault="006F3130" w:rsidP="00F25B72">
            <w:pPr>
              <w:tabs>
                <w:tab w:val="left" w:pos="10800"/>
              </w:tabs>
              <w:jc w:val="center"/>
              <w:rPr>
                <w:b/>
                <w:sz w:val="22"/>
                <w:szCs w:val="22"/>
              </w:rPr>
            </w:pPr>
            <w:r w:rsidRPr="00FE1D98">
              <w:rPr>
                <w:b/>
                <w:sz w:val="22"/>
                <w:szCs w:val="22"/>
              </w:rPr>
              <w:t>117</w:t>
            </w:r>
          </w:p>
        </w:tc>
        <w:tc>
          <w:tcPr>
            <w:tcW w:w="958" w:type="dxa"/>
          </w:tcPr>
          <w:p w:rsidR="006F3130" w:rsidRDefault="006F3130" w:rsidP="00F25B72">
            <w:pPr>
              <w:tabs>
                <w:tab w:val="left" w:pos="10800"/>
              </w:tabs>
              <w:jc w:val="center"/>
              <w:rPr>
                <w:b/>
                <w:sz w:val="22"/>
                <w:szCs w:val="22"/>
              </w:rPr>
            </w:pPr>
            <w:r w:rsidRPr="00FE1D98">
              <w:rPr>
                <w:b/>
                <w:sz w:val="22"/>
                <w:szCs w:val="22"/>
              </w:rPr>
              <w:t>6</w:t>
            </w:r>
          </w:p>
          <w:p w:rsidR="006F3130" w:rsidRPr="00466E2B" w:rsidRDefault="006F3130" w:rsidP="00F25B72">
            <w:pPr>
              <w:tabs>
                <w:tab w:val="left" w:pos="10800"/>
              </w:tabs>
              <w:jc w:val="center"/>
            </w:pPr>
            <w:r w:rsidRPr="00466E2B">
              <w:t>(</w:t>
            </w:r>
            <w:r>
              <w:t>10</w:t>
            </w:r>
            <w:r w:rsidRPr="00466E2B">
              <w:t>)</w:t>
            </w:r>
          </w:p>
        </w:tc>
        <w:tc>
          <w:tcPr>
            <w:tcW w:w="958" w:type="dxa"/>
          </w:tcPr>
          <w:p w:rsidR="006F3130" w:rsidRDefault="006F3130" w:rsidP="00F25B72">
            <w:pPr>
              <w:tabs>
                <w:tab w:val="left" w:pos="10800"/>
              </w:tabs>
              <w:jc w:val="center"/>
              <w:rPr>
                <w:b/>
                <w:sz w:val="22"/>
                <w:szCs w:val="22"/>
              </w:rPr>
            </w:pPr>
            <w:r w:rsidRPr="00FE1D98">
              <w:rPr>
                <w:b/>
                <w:sz w:val="22"/>
                <w:szCs w:val="22"/>
              </w:rPr>
              <w:t>16</w:t>
            </w:r>
          </w:p>
          <w:p w:rsidR="006F3130" w:rsidRPr="00466E2B" w:rsidRDefault="006F3130" w:rsidP="00F25B72">
            <w:pPr>
              <w:tabs>
                <w:tab w:val="left" w:pos="10800"/>
              </w:tabs>
              <w:jc w:val="center"/>
            </w:pPr>
            <w:r w:rsidRPr="00466E2B">
              <w:t>(</w:t>
            </w:r>
            <w:r>
              <w:t>14</w:t>
            </w:r>
            <w:r w:rsidRPr="00466E2B">
              <w:t>)</w:t>
            </w:r>
          </w:p>
        </w:tc>
        <w:tc>
          <w:tcPr>
            <w:tcW w:w="958" w:type="dxa"/>
          </w:tcPr>
          <w:p w:rsidR="006F3130" w:rsidRPr="00FE1D98" w:rsidRDefault="006F3130" w:rsidP="00F25B72">
            <w:pPr>
              <w:tabs>
                <w:tab w:val="left" w:pos="10800"/>
              </w:tabs>
              <w:jc w:val="center"/>
              <w:rPr>
                <w:b/>
                <w:sz w:val="22"/>
                <w:szCs w:val="22"/>
              </w:rPr>
            </w:pPr>
            <w:r w:rsidRPr="00FE1D98">
              <w:rPr>
                <w:b/>
                <w:sz w:val="22"/>
                <w:szCs w:val="22"/>
              </w:rPr>
              <w:t>0</w:t>
            </w:r>
          </w:p>
          <w:p w:rsidR="006F3130" w:rsidRPr="00FE1D98" w:rsidRDefault="006F3130" w:rsidP="00F25B72">
            <w:pPr>
              <w:tabs>
                <w:tab w:val="left" w:pos="10800"/>
              </w:tabs>
              <w:jc w:val="center"/>
            </w:pPr>
          </w:p>
        </w:tc>
        <w:tc>
          <w:tcPr>
            <w:tcW w:w="958" w:type="dxa"/>
          </w:tcPr>
          <w:p w:rsidR="006F3130" w:rsidRPr="00FE1D98" w:rsidRDefault="006F3130" w:rsidP="00F25B72">
            <w:pPr>
              <w:tabs>
                <w:tab w:val="left" w:pos="10800"/>
              </w:tabs>
              <w:jc w:val="center"/>
              <w:rPr>
                <w:b/>
                <w:sz w:val="22"/>
                <w:szCs w:val="22"/>
              </w:rPr>
            </w:pPr>
            <w:r w:rsidRPr="00FE1D98">
              <w:rPr>
                <w:b/>
                <w:sz w:val="22"/>
                <w:szCs w:val="22"/>
              </w:rPr>
              <w:t>0</w:t>
            </w:r>
          </w:p>
          <w:p w:rsidR="006F3130" w:rsidRPr="00FE1D98" w:rsidRDefault="006F3130" w:rsidP="00F25B72">
            <w:pPr>
              <w:tabs>
                <w:tab w:val="left" w:pos="10800"/>
              </w:tabs>
              <w:jc w:val="center"/>
            </w:pPr>
          </w:p>
        </w:tc>
      </w:tr>
      <w:tr w:rsidR="006F3130" w:rsidRPr="00E4130F" w:rsidTr="00F25B72">
        <w:trPr>
          <w:jc w:val="center"/>
        </w:trPr>
        <w:tc>
          <w:tcPr>
            <w:tcW w:w="3815" w:type="dxa"/>
            <w:vAlign w:val="center"/>
          </w:tcPr>
          <w:p w:rsidR="006F3130" w:rsidRPr="007629DE" w:rsidRDefault="006F3130" w:rsidP="00F25B72">
            <w:pPr>
              <w:tabs>
                <w:tab w:val="left" w:pos="10800"/>
              </w:tabs>
              <w:rPr>
                <w:sz w:val="22"/>
                <w:szCs w:val="22"/>
              </w:rPr>
            </w:pPr>
            <w:r w:rsidRPr="007629DE">
              <w:rPr>
                <w:sz w:val="22"/>
                <w:szCs w:val="22"/>
              </w:rPr>
              <w:t>Elk Calving / Deer Fawning</w:t>
            </w:r>
            <w:r>
              <w:rPr>
                <w:sz w:val="22"/>
                <w:szCs w:val="22"/>
                <w:vertAlign w:val="superscript"/>
              </w:rPr>
              <w:t>5</w:t>
            </w:r>
          </w:p>
        </w:tc>
        <w:tc>
          <w:tcPr>
            <w:tcW w:w="958" w:type="dxa"/>
          </w:tcPr>
          <w:p w:rsidR="006F3130" w:rsidRPr="00FE1D98" w:rsidRDefault="006F3130" w:rsidP="00F25B72">
            <w:pPr>
              <w:tabs>
                <w:tab w:val="left" w:pos="10800"/>
              </w:tabs>
              <w:jc w:val="center"/>
              <w:rPr>
                <w:b/>
                <w:sz w:val="22"/>
                <w:szCs w:val="22"/>
              </w:rPr>
            </w:pPr>
            <w:r w:rsidRPr="00FE1D98">
              <w:rPr>
                <w:b/>
                <w:sz w:val="22"/>
                <w:szCs w:val="22"/>
              </w:rPr>
              <w:t>169</w:t>
            </w:r>
          </w:p>
        </w:tc>
        <w:tc>
          <w:tcPr>
            <w:tcW w:w="958" w:type="dxa"/>
          </w:tcPr>
          <w:p w:rsidR="006F3130" w:rsidRPr="00FE1D98" w:rsidRDefault="006F3130" w:rsidP="00F25B72">
            <w:pPr>
              <w:tabs>
                <w:tab w:val="left" w:pos="10800"/>
              </w:tabs>
              <w:jc w:val="center"/>
              <w:rPr>
                <w:b/>
                <w:sz w:val="22"/>
                <w:szCs w:val="22"/>
              </w:rPr>
            </w:pPr>
            <w:r w:rsidRPr="00FE1D98">
              <w:rPr>
                <w:b/>
                <w:sz w:val="22"/>
                <w:szCs w:val="22"/>
              </w:rPr>
              <w:t>3</w:t>
            </w:r>
            <w:r>
              <w:rPr>
                <w:b/>
                <w:sz w:val="22"/>
                <w:szCs w:val="22"/>
              </w:rPr>
              <w:t>1</w:t>
            </w:r>
            <w:r w:rsidRPr="00FE1D98">
              <w:rPr>
                <w:b/>
                <w:sz w:val="22"/>
                <w:szCs w:val="22"/>
              </w:rPr>
              <w:t>8</w:t>
            </w:r>
          </w:p>
        </w:tc>
        <w:tc>
          <w:tcPr>
            <w:tcW w:w="958" w:type="dxa"/>
          </w:tcPr>
          <w:p w:rsidR="006F3130" w:rsidRDefault="006F3130" w:rsidP="00F25B72">
            <w:pPr>
              <w:tabs>
                <w:tab w:val="left" w:pos="10800"/>
              </w:tabs>
              <w:jc w:val="center"/>
              <w:rPr>
                <w:b/>
                <w:sz w:val="22"/>
                <w:szCs w:val="22"/>
              </w:rPr>
            </w:pPr>
            <w:r w:rsidRPr="00FE1D98">
              <w:rPr>
                <w:b/>
                <w:sz w:val="22"/>
                <w:szCs w:val="22"/>
              </w:rPr>
              <w:t>134</w:t>
            </w:r>
          </w:p>
          <w:p w:rsidR="006F3130" w:rsidRPr="00466E2B" w:rsidRDefault="006F3130" w:rsidP="00F25B72">
            <w:pPr>
              <w:tabs>
                <w:tab w:val="left" w:pos="10800"/>
              </w:tabs>
              <w:jc w:val="center"/>
            </w:pPr>
            <w:r w:rsidRPr="00466E2B">
              <w:t>(</w:t>
            </w:r>
            <w:r>
              <w:t>79</w:t>
            </w:r>
            <w:r w:rsidRPr="00466E2B">
              <w:t>)</w:t>
            </w:r>
          </w:p>
        </w:tc>
        <w:tc>
          <w:tcPr>
            <w:tcW w:w="958" w:type="dxa"/>
          </w:tcPr>
          <w:p w:rsidR="006F3130" w:rsidRDefault="006F3130" w:rsidP="00F25B72">
            <w:pPr>
              <w:tabs>
                <w:tab w:val="left" w:pos="10800"/>
              </w:tabs>
              <w:jc w:val="center"/>
              <w:rPr>
                <w:b/>
                <w:sz w:val="22"/>
                <w:szCs w:val="22"/>
              </w:rPr>
            </w:pPr>
            <w:r>
              <w:rPr>
                <w:b/>
                <w:sz w:val="22"/>
                <w:szCs w:val="22"/>
              </w:rPr>
              <w:t>20</w:t>
            </w:r>
            <w:r w:rsidRPr="00FE1D98">
              <w:rPr>
                <w:b/>
                <w:sz w:val="22"/>
                <w:szCs w:val="22"/>
              </w:rPr>
              <w:t>2</w:t>
            </w:r>
          </w:p>
          <w:p w:rsidR="006F3130" w:rsidRPr="00466E2B" w:rsidRDefault="006F3130" w:rsidP="00F25B72">
            <w:pPr>
              <w:tabs>
                <w:tab w:val="left" w:pos="10800"/>
              </w:tabs>
              <w:jc w:val="center"/>
            </w:pPr>
            <w:r w:rsidRPr="00466E2B">
              <w:t>(</w:t>
            </w:r>
            <w:r>
              <w:t>64</w:t>
            </w:r>
            <w:r w:rsidRPr="00466E2B">
              <w:t>)</w:t>
            </w:r>
          </w:p>
        </w:tc>
        <w:tc>
          <w:tcPr>
            <w:tcW w:w="958" w:type="dxa"/>
          </w:tcPr>
          <w:p w:rsidR="006F3130" w:rsidRPr="00FE1D98" w:rsidRDefault="006F3130" w:rsidP="00F25B72">
            <w:pPr>
              <w:tabs>
                <w:tab w:val="left" w:pos="10800"/>
              </w:tabs>
              <w:jc w:val="center"/>
              <w:rPr>
                <w:b/>
                <w:sz w:val="22"/>
                <w:szCs w:val="22"/>
              </w:rPr>
            </w:pPr>
            <w:r w:rsidRPr="00FE1D98">
              <w:rPr>
                <w:b/>
                <w:sz w:val="22"/>
                <w:szCs w:val="22"/>
              </w:rPr>
              <w:t>0</w:t>
            </w:r>
          </w:p>
          <w:p w:rsidR="006F3130" w:rsidRPr="00FE1D98" w:rsidRDefault="006F3130" w:rsidP="00F25B72">
            <w:pPr>
              <w:tabs>
                <w:tab w:val="left" w:pos="10800"/>
              </w:tabs>
              <w:jc w:val="center"/>
            </w:pPr>
          </w:p>
        </w:tc>
        <w:tc>
          <w:tcPr>
            <w:tcW w:w="958" w:type="dxa"/>
          </w:tcPr>
          <w:p w:rsidR="006F3130" w:rsidRPr="00FE1D98" w:rsidRDefault="006F3130" w:rsidP="00F25B72">
            <w:pPr>
              <w:tabs>
                <w:tab w:val="left" w:pos="10800"/>
              </w:tabs>
              <w:jc w:val="center"/>
              <w:rPr>
                <w:b/>
                <w:sz w:val="22"/>
                <w:szCs w:val="22"/>
              </w:rPr>
            </w:pPr>
            <w:r w:rsidRPr="00FE1D98">
              <w:rPr>
                <w:b/>
                <w:sz w:val="22"/>
                <w:szCs w:val="22"/>
              </w:rPr>
              <w:t>0</w:t>
            </w:r>
          </w:p>
          <w:p w:rsidR="006F3130" w:rsidRPr="00FE1D98" w:rsidRDefault="006F3130" w:rsidP="00F25B72">
            <w:pPr>
              <w:tabs>
                <w:tab w:val="left" w:pos="10800"/>
              </w:tabs>
              <w:jc w:val="center"/>
            </w:pPr>
          </w:p>
        </w:tc>
      </w:tr>
    </w:tbl>
    <w:p w:rsidR="006F3130" w:rsidRPr="008A5337" w:rsidRDefault="006F3130" w:rsidP="006F3130"/>
    <w:p w:rsidR="006F3130" w:rsidRPr="007629DE" w:rsidRDefault="006F3130" w:rsidP="006F3130">
      <w:pPr>
        <w:rPr>
          <w:sz w:val="20"/>
        </w:rPr>
      </w:pPr>
      <w:r w:rsidRPr="007629DE">
        <w:rPr>
          <w:sz w:val="20"/>
          <w:vertAlign w:val="superscript"/>
        </w:rPr>
        <w:t>1</w:t>
      </w:r>
      <w:r w:rsidRPr="007629DE">
        <w:rPr>
          <w:sz w:val="20"/>
        </w:rPr>
        <w:t xml:space="preserve"> Percentages represent the percentage of wildlife impacts remaining in </w:t>
      </w:r>
      <w:r>
        <w:rPr>
          <w:sz w:val="20"/>
        </w:rPr>
        <w:t>Alternative 1</w:t>
      </w:r>
      <w:r w:rsidRPr="007629DE">
        <w:rPr>
          <w:sz w:val="20"/>
        </w:rPr>
        <w:t>, as compared to the Proposed Action.</w:t>
      </w:r>
    </w:p>
    <w:p w:rsidR="006F3130" w:rsidRPr="007629DE" w:rsidRDefault="006F3130" w:rsidP="006F3130">
      <w:pPr>
        <w:rPr>
          <w:sz w:val="20"/>
        </w:rPr>
      </w:pPr>
      <w:r w:rsidRPr="002441F0">
        <w:rPr>
          <w:sz w:val="20"/>
          <w:vertAlign w:val="superscript"/>
        </w:rPr>
        <w:t>2</w:t>
      </w:r>
      <w:r w:rsidRPr="007629DE">
        <w:rPr>
          <w:sz w:val="20"/>
        </w:rPr>
        <w:t xml:space="preserve"> This figure does not account for livestock trails that occur on designated roads.</w:t>
      </w:r>
    </w:p>
    <w:p w:rsidR="006F3130" w:rsidRPr="007629DE" w:rsidRDefault="006F3130" w:rsidP="006F3130">
      <w:pPr>
        <w:rPr>
          <w:sz w:val="20"/>
        </w:rPr>
      </w:pPr>
      <w:proofErr w:type="gramStart"/>
      <w:r>
        <w:rPr>
          <w:sz w:val="20"/>
          <w:vertAlign w:val="superscript"/>
        </w:rPr>
        <w:t>3</w:t>
      </w:r>
      <w:r w:rsidRPr="007629DE">
        <w:rPr>
          <w:sz w:val="20"/>
          <w:vertAlign w:val="superscript"/>
        </w:rPr>
        <w:t xml:space="preserve"> </w:t>
      </w:r>
      <w:r>
        <w:rPr>
          <w:sz w:val="20"/>
        </w:rPr>
        <w:t>Considers livestock trails w</w:t>
      </w:r>
      <w:r w:rsidRPr="007629DE">
        <w:rPr>
          <w:sz w:val="20"/>
        </w:rPr>
        <w:t xml:space="preserve">ithin 0.6 miles of an occupied or undetermined </w:t>
      </w:r>
      <w:r>
        <w:rPr>
          <w:sz w:val="20"/>
        </w:rPr>
        <w:t xml:space="preserve">status </w:t>
      </w:r>
      <w:r w:rsidRPr="007629DE">
        <w:rPr>
          <w:sz w:val="20"/>
        </w:rPr>
        <w:t>greater sage-grouse lek between March 15 and May 1 or March 25 and May 15, 6pm to 9am.</w:t>
      </w:r>
      <w:proofErr w:type="gramEnd"/>
    </w:p>
    <w:p w:rsidR="006F3130" w:rsidRPr="007629DE" w:rsidRDefault="006F3130" w:rsidP="006F3130">
      <w:pPr>
        <w:rPr>
          <w:sz w:val="20"/>
        </w:rPr>
      </w:pPr>
      <w:proofErr w:type="gramStart"/>
      <w:r>
        <w:rPr>
          <w:sz w:val="20"/>
          <w:vertAlign w:val="superscript"/>
        </w:rPr>
        <w:t>4</w:t>
      </w:r>
      <w:r w:rsidRPr="007629DE">
        <w:rPr>
          <w:sz w:val="20"/>
          <w:vertAlign w:val="superscript"/>
        </w:rPr>
        <w:t xml:space="preserve"> </w:t>
      </w:r>
      <w:r>
        <w:rPr>
          <w:sz w:val="20"/>
        </w:rPr>
        <w:t>Considers trails w</w:t>
      </w:r>
      <w:r w:rsidRPr="007629DE">
        <w:rPr>
          <w:sz w:val="20"/>
        </w:rPr>
        <w:t>ithin spatial buffers (per Fish and Wildlife Service recommended guidelines for raptor conservation; FWS 2008) of documented raptor nests between February 1 and July 31.</w:t>
      </w:r>
      <w:proofErr w:type="gramEnd"/>
    </w:p>
    <w:p w:rsidR="001037E1" w:rsidRDefault="006F3130" w:rsidP="006F3130">
      <w:pPr>
        <w:rPr>
          <w:sz w:val="20"/>
        </w:rPr>
        <w:sectPr w:rsidR="001037E1" w:rsidSect="003E680C">
          <w:footnotePr>
            <w:numFmt w:val="lowerLetter"/>
          </w:footnotePr>
          <w:endnotePr>
            <w:numFmt w:val="lowerLetter"/>
          </w:endnotePr>
          <w:pgSz w:w="12240" w:h="15840"/>
          <w:pgMar w:top="1080" w:right="1620" w:bottom="720" w:left="1260" w:header="180" w:footer="1152" w:gutter="0"/>
          <w:pgNumType w:start="1"/>
          <w:cols w:space="720"/>
          <w:docGrid w:linePitch="326"/>
        </w:sectPr>
      </w:pPr>
      <w:r>
        <w:rPr>
          <w:sz w:val="20"/>
          <w:vertAlign w:val="superscript"/>
        </w:rPr>
        <w:t>5</w:t>
      </w:r>
      <w:r w:rsidRPr="007629DE">
        <w:rPr>
          <w:sz w:val="20"/>
        </w:rPr>
        <w:t xml:space="preserve"> </w:t>
      </w:r>
      <w:r>
        <w:rPr>
          <w:sz w:val="20"/>
        </w:rPr>
        <w:t>Considers l</w:t>
      </w:r>
      <w:r w:rsidRPr="007629DE">
        <w:rPr>
          <w:sz w:val="20"/>
        </w:rPr>
        <w:t>ivestock trails occurring throughout the Shoshone Field Office between May 15 and June 15.</w:t>
      </w:r>
    </w:p>
    <w:p w:rsidR="003111ED" w:rsidRDefault="001C4263" w:rsidP="001C4263">
      <w:pPr>
        <w:pStyle w:val="Heading2"/>
      </w:pPr>
      <w:bookmarkStart w:id="130" w:name="_Toc321395383"/>
      <w:r>
        <w:lastRenderedPageBreak/>
        <w:t>7.</w:t>
      </w:r>
      <w:r w:rsidR="00867116">
        <w:t>6</w:t>
      </w:r>
      <w:r>
        <w:t xml:space="preserve"> Appendix F – All Maps</w:t>
      </w:r>
      <w:bookmarkEnd w:id="130"/>
    </w:p>
    <w:p w:rsidR="009F244E" w:rsidRDefault="009F244E" w:rsidP="009F244E"/>
    <w:p w:rsidR="009F244E" w:rsidRPr="009F244E" w:rsidRDefault="009F244E" w:rsidP="009F244E">
      <w:pPr>
        <w:rPr>
          <w:b/>
        </w:rPr>
      </w:pPr>
      <w:r w:rsidRPr="009F244E">
        <w:rPr>
          <w:b/>
        </w:rPr>
        <w:t>Maps discussed in EA:</w:t>
      </w:r>
    </w:p>
    <w:p w:rsidR="005274CF" w:rsidRDefault="005274CF" w:rsidP="009F244E"/>
    <w:p w:rsidR="009F244E" w:rsidRDefault="009F244E" w:rsidP="009F244E">
      <w:r>
        <w:t>Map 1 - Project Overview</w:t>
      </w:r>
    </w:p>
    <w:p w:rsidR="009F244E" w:rsidRDefault="009F244E" w:rsidP="009F244E">
      <w:r w:rsidRPr="009F244E">
        <w:t xml:space="preserve">Map 2 - Proposed Action, </w:t>
      </w:r>
      <w:r>
        <w:t>Livestock Trailing Frequency</w:t>
      </w:r>
    </w:p>
    <w:p w:rsidR="009F244E" w:rsidRDefault="009F244E" w:rsidP="009F244E">
      <w:r w:rsidRPr="009F244E">
        <w:t>Map 3 - Alternative 1, Livestock</w:t>
      </w:r>
      <w:r>
        <w:t xml:space="preserve"> Trailing Frequency All Land</w:t>
      </w:r>
    </w:p>
    <w:p w:rsidR="009F244E" w:rsidRDefault="009F244E" w:rsidP="009F244E">
      <w:r w:rsidRPr="009F244E">
        <w:t>Map 4 - Alternative 1, Livestock Tr</w:t>
      </w:r>
      <w:r>
        <w:t>ailing Frequency on BLM Land</w:t>
      </w:r>
    </w:p>
    <w:p w:rsidR="009F244E" w:rsidRDefault="009F244E" w:rsidP="009F244E">
      <w:r w:rsidRPr="009F244E">
        <w:t>Map 5 - Alternativ</w:t>
      </w:r>
      <w:r>
        <w:t>e 1, Big Game Winter Habitat</w:t>
      </w:r>
    </w:p>
    <w:p w:rsidR="009F244E" w:rsidRDefault="009F244E" w:rsidP="009F244E">
      <w:r w:rsidRPr="009F244E">
        <w:t>Map 6 - Altern</w:t>
      </w:r>
      <w:r>
        <w:t>ative 1, Sage-Grouse Habitat</w:t>
      </w:r>
    </w:p>
    <w:p w:rsidR="009F244E" w:rsidRDefault="009F244E" w:rsidP="009F244E">
      <w:r w:rsidRPr="009F244E">
        <w:t xml:space="preserve">Map 7 - Alternative </w:t>
      </w:r>
      <w:r>
        <w:t>1, Special Designation Areas</w:t>
      </w:r>
    </w:p>
    <w:p w:rsidR="009F244E" w:rsidRDefault="009F244E" w:rsidP="009F244E">
      <w:r w:rsidRPr="009F244E">
        <w:t>Map 8 - Alternative 1, Bridges &amp; Culverts</w:t>
      </w:r>
    </w:p>
    <w:p w:rsidR="009F244E" w:rsidRDefault="009F244E" w:rsidP="009F244E"/>
    <w:p w:rsidR="009F244E" w:rsidRPr="009F244E" w:rsidRDefault="009F244E" w:rsidP="009F244E">
      <w:pPr>
        <w:rPr>
          <w:b/>
        </w:rPr>
      </w:pPr>
      <w:r w:rsidRPr="009F244E">
        <w:rPr>
          <w:b/>
        </w:rPr>
        <w:t>Maps attached to each Livestock Trailing Permit:</w:t>
      </w:r>
    </w:p>
    <w:p w:rsidR="00AA2600" w:rsidRDefault="00AA2600" w:rsidP="009F24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3888"/>
      </w:tblGrid>
      <w:tr w:rsidR="00AA2600" w:rsidTr="00AA2600">
        <w:tc>
          <w:tcPr>
            <w:tcW w:w="5688" w:type="dxa"/>
          </w:tcPr>
          <w:p w:rsidR="00AA2600" w:rsidRPr="00A96E53" w:rsidRDefault="00AA2600" w:rsidP="00F56D95">
            <w:r w:rsidRPr="00A96E53">
              <w:t>Anchustegui, Black Canyon</w:t>
            </w:r>
          </w:p>
        </w:tc>
        <w:tc>
          <w:tcPr>
            <w:tcW w:w="3888" w:type="dxa"/>
          </w:tcPr>
          <w:p w:rsidR="00AA2600" w:rsidRPr="004862E0" w:rsidRDefault="00AA2600" w:rsidP="00F56D95">
            <w:r w:rsidRPr="004862E0">
              <w:t>Goodtime, Shoshone Area</w:t>
            </w:r>
          </w:p>
        </w:tc>
      </w:tr>
      <w:tr w:rsidR="00AA2600" w:rsidTr="00AA2600">
        <w:tc>
          <w:tcPr>
            <w:tcW w:w="5688" w:type="dxa"/>
          </w:tcPr>
          <w:p w:rsidR="00AA2600" w:rsidRPr="00A96E53" w:rsidRDefault="00AA2600" w:rsidP="00F56D95">
            <w:r w:rsidRPr="00A96E53">
              <w:t>Anchustegui, Cow Creek Trail</w:t>
            </w:r>
          </w:p>
        </w:tc>
        <w:tc>
          <w:tcPr>
            <w:tcW w:w="3888" w:type="dxa"/>
          </w:tcPr>
          <w:p w:rsidR="00AA2600" w:rsidRPr="004862E0" w:rsidRDefault="00AA2600" w:rsidP="00F56D95">
            <w:r w:rsidRPr="004862E0">
              <w:t>Goodtime, Timmerman</w:t>
            </w:r>
          </w:p>
        </w:tc>
      </w:tr>
      <w:tr w:rsidR="00AA2600" w:rsidTr="00AA2600">
        <w:tc>
          <w:tcPr>
            <w:tcW w:w="5688" w:type="dxa"/>
          </w:tcPr>
          <w:p w:rsidR="00AA2600" w:rsidRPr="00A96E53" w:rsidRDefault="00AA2600" w:rsidP="00F56D95">
            <w:r w:rsidRPr="00A96E53">
              <w:t>Anchustegui, Little Beaver &amp; Macon Flat</w:t>
            </w:r>
          </w:p>
        </w:tc>
        <w:tc>
          <w:tcPr>
            <w:tcW w:w="3888" w:type="dxa"/>
          </w:tcPr>
          <w:p w:rsidR="00AA2600" w:rsidRPr="004862E0" w:rsidRDefault="00AA2600" w:rsidP="00F56D95">
            <w:r w:rsidRPr="004862E0">
              <w:t>Goodtime, West</w:t>
            </w:r>
          </w:p>
        </w:tc>
      </w:tr>
      <w:tr w:rsidR="00AA2600" w:rsidTr="00AA2600">
        <w:tc>
          <w:tcPr>
            <w:tcW w:w="5688" w:type="dxa"/>
          </w:tcPr>
          <w:p w:rsidR="00AA2600" w:rsidRPr="00A96E53" w:rsidRDefault="00AA2600" w:rsidP="00F56D95">
            <w:r w:rsidRPr="00A96E53">
              <w:t>Anchustegui, Road Canyon</w:t>
            </w:r>
          </w:p>
        </w:tc>
        <w:tc>
          <w:tcPr>
            <w:tcW w:w="3888" w:type="dxa"/>
          </w:tcPr>
          <w:p w:rsidR="00AA2600" w:rsidRPr="004862E0" w:rsidRDefault="00AA2600" w:rsidP="00F56D95">
            <w:r w:rsidRPr="004862E0">
              <w:t>Huxhold</w:t>
            </w:r>
          </w:p>
        </w:tc>
      </w:tr>
      <w:tr w:rsidR="00AA2600" w:rsidTr="00AA2600">
        <w:tc>
          <w:tcPr>
            <w:tcW w:w="5688" w:type="dxa"/>
          </w:tcPr>
          <w:p w:rsidR="00AA2600" w:rsidRPr="00A96E53" w:rsidRDefault="00AA2600" w:rsidP="00F56D95">
            <w:r w:rsidRPr="00A96E53">
              <w:t>Andersen</w:t>
            </w:r>
          </w:p>
        </w:tc>
        <w:tc>
          <w:tcPr>
            <w:tcW w:w="3888" w:type="dxa"/>
          </w:tcPr>
          <w:p w:rsidR="00AA2600" w:rsidRPr="004862E0" w:rsidRDefault="00AA2600" w:rsidP="00F56D95">
            <w:r w:rsidRPr="004862E0">
              <w:t>Janss</w:t>
            </w:r>
          </w:p>
        </w:tc>
      </w:tr>
      <w:tr w:rsidR="00AA2600" w:rsidTr="00AA2600">
        <w:tc>
          <w:tcPr>
            <w:tcW w:w="5688" w:type="dxa"/>
          </w:tcPr>
          <w:p w:rsidR="00AA2600" w:rsidRPr="00A96E53" w:rsidRDefault="00AA2600" w:rsidP="00F56D95">
            <w:r w:rsidRPr="00A96E53">
              <w:t>Bradshaw</w:t>
            </w:r>
          </w:p>
        </w:tc>
        <w:tc>
          <w:tcPr>
            <w:tcW w:w="3888" w:type="dxa"/>
          </w:tcPr>
          <w:p w:rsidR="00AA2600" w:rsidRPr="004862E0" w:rsidRDefault="00AA2600" w:rsidP="00F56D95">
            <w:r w:rsidRPr="004862E0">
              <w:t>Kowitz</w:t>
            </w:r>
          </w:p>
        </w:tc>
      </w:tr>
      <w:tr w:rsidR="00AA2600" w:rsidTr="00AA2600">
        <w:tc>
          <w:tcPr>
            <w:tcW w:w="5688" w:type="dxa"/>
          </w:tcPr>
          <w:p w:rsidR="00AA2600" w:rsidRPr="00A96E53" w:rsidRDefault="00AA2600" w:rsidP="00F56D95">
            <w:r w:rsidRPr="00A96E53">
              <w:t>Brown</w:t>
            </w:r>
          </w:p>
        </w:tc>
        <w:tc>
          <w:tcPr>
            <w:tcW w:w="3888" w:type="dxa"/>
          </w:tcPr>
          <w:p w:rsidR="00AA2600" w:rsidRPr="004862E0" w:rsidRDefault="00AA2600" w:rsidP="00F56D95">
            <w:r w:rsidRPr="004862E0">
              <w:t>Lava Lake, East</w:t>
            </w:r>
          </w:p>
        </w:tc>
      </w:tr>
      <w:tr w:rsidR="00AA2600" w:rsidTr="00AA2600">
        <w:tc>
          <w:tcPr>
            <w:tcW w:w="5688" w:type="dxa"/>
          </w:tcPr>
          <w:p w:rsidR="00AA2600" w:rsidRPr="00A96E53" w:rsidRDefault="00AA2600" w:rsidP="00F56D95">
            <w:r w:rsidRPr="00A96E53">
              <w:t>Camas Creek, Clover Creek</w:t>
            </w:r>
          </w:p>
        </w:tc>
        <w:tc>
          <w:tcPr>
            <w:tcW w:w="3888" w:type="dxa"/>
          </w:tcPr>
          <w:p w:rsidR="00AA2600" w:rsidRPr="004862E0" w:rsidRDefault="00AA2600" w:rsidP="00F56D95">
            <w:r w:rsidRPr="004862E0">
              <w:t>Lava Lake, Lake Creek</w:t>
            </w:r>
          </w:p>
        </w:tc>
      </w:tr>
      <w:tr w:rsidR="00AA2600" w:rsidTr="00AA2600">
        <w:tc>
          <w:tcPr>
            <w:tcW w:w="5688" w:type="dxa"/>
          </w:tcPr>
          <w:p w:rsidR="00AA2600" w:rsidRPr="00A96E53" w:rsidRDefault="00AA2600" w:rsidP="00F56D95">
            <w:r w:rsidRPr="00A96E53">
              <w:t>Camas Creek, Goodtime &amp; North Shoshone</w:t>
            </w:r>
          </w:p>
        </w:tc>
        <w:tc>
          <w:tcPr>
            <w:tcW w:w="3888" w:type="dxa"/>
          </w:tcPr>
          <w:p w:rsidR="00AA2600" w:rsidRPr="004862E0" w:rsidRDefault="00AA2600" w:rsidP="00F56D95">
            <w:r w:rsidRPr="004862E0">
              <w:t>Nielson, Davis Mountain</w:t>
            </w:r>
          </w:p>
        </w:tc>
      </w:tr>
      <w:tr w:rsidR="00AA2600" w:rsidTr="00AA2600">
        <w:tc>
          <w:tcPr>
            <w:tcW w:w="5688" w:type="dxa"/>
          </w:tcPr>
          <w:p w:rsidR="00AA2600" w:rsidRPr="00A96E53" w:rsidRDefault="00AA2600" w:rsidP="00F56D95">
            <w:r w:rsidRPr="00A96E53">
              <w:t>Camas Creek, Rough Creek</w:t>
            </w:r>
          </w:p>
        </w:tc>
        <w:tc>
          <w:tcPr>
            <w:tcW w:w="3888" w:type="dxa"/>
          </w:tcPr>
          <w:p w:rsidR="00AA2600" w:rsidRPr="004862E0" w:rsidRDefault="00AA2600" w:rsidP="00F56D95">
            <w:r w:rsidRPr="004862E0">
              <w:t>Nielson, Wendell Cattle</w:t>
            </w:r>
          </w:p>
        </w:tc>
      </w:tr>
      <w:tr w:rsidR="00AA2600" w:rsidTr="00AA2600">
        <w:tc>
          <w:tcPr>
            <w:tcW w:w="5688" w:type="dxa"/>
          </w:tcPr>
          <w:p w:rsidR="00AA2600" w:rsidRPr="009B6C34" w:rsidRDefault="00AA2600" w:rsidP="00F56D95">
            <w:r w:rsidRPr="009B6C34">
              <w:t>Casa Del Norte</w:t>
            </w:r>
          </w:p>
        </w:tc>
        <w:tc>
          <w:tcPr>
            <w:tcW w:w="3888" w:type="dxa"/>
          </w:tcPr>
          <w:p w:rsidR="00AA2600" w:rsidRPr="00390883" w:rsidRDefault="00AA2600" w:rsidP="00F56D95">
            <w:r w:rsidRPr="00390883">
              <w:t>Patterson, North Gooding</w:t>
            </w:r>
          </w:p>
        </w:tc>
      </w:tr>
      <w:tr w:rsidR="00AA2600" w:rsidTr="00AA2600">
        <w:tc>
          <w:tcPr>
            <w:tcW w:w="5688" w:type="dxa"/>
          </w:tcPr>
          <w:p w:rsidR="00AA2600" w:rsidRPr="009B6C34" w:rsidRDefault="00AA2600" w:rsidP="00F56D95">
            <w:r w:rsidRPr="009B6C34">
              <w:t>Cauhorn</w:t>
            </w:r>
          </w:p>
        </w:tc>
        <w:tc>
          <w:tcPr>
            <w:tcW w:w="3888" w:type="dxa"/>
          </w:tcPr>
          <w:p w:rsidR="00AA2600" w:rsidRPr="00390883" w:rsidRDefault="00AA2600" w:rsidP="00F56D95">
            <w:r w:rsidRPr="00390883">
              <w:t>Patterson, Pocket</w:t>
            </w:r>
          </w:p>
        </w:tc>
      </w:tr>
      <w:tr w:rsidR="00AA2600" w:rsidTr="00AA2600">
        <w:tc>
          <w:tcPr>
            <w:tcW w:w="5688" w:type="dxa"/>
          </w:tcPr>
          <w:p w:rsidR="00AA2600" w:rsidRPr="009B6C34" w:rsidRDefault="00AA2600" w:rsidP="00F56D95">
            <w:r w:rsidRPr="009B6C34">
              <w:t>Duelke</w:t>
            </w:r>
          </w:p>
        </w:tc>
        <w:tc>
          <w:tcPr>
            <w:tcW w:w="3888" w:type="dxa"/>
          </w:tcPr>
          <w:p w:rsidR="00AA2600" w:rsidRPr="00390883" w:rsidRDefault="00AA2600" w:rsidP="00F56D95">
            <w:r w:rsidRPr="00390883">
              <w:t>Plateau, North</w:t>
            </w:r>
          </w:p>
        </w:tc>
      </w:tr>
      <w:tr w:rsidR="00AA2600" w:rsidTr="00AA2600">
        <w:tc>
          <w:tcPr>
            <w:tcW w:w="5688" w:type="dxa"/>
          </w:tcPr>
          <w:p w:rsidR="00AA2600" w:rsidRPr="009B6C34" w:rsidRDefault="00AA2600" w:rsidP="00F56D95">
            <w:r w:rsidRPr="009B6C34">
              <w:t>Fir Grove</w:t>
            </w:r>
          </w:p>
        </w:tc>
        <w:tc>
          <w:tcPr>
            <w:tcW w:w="3888" w:type="dxa"/>
          </w:tcPr>
          <w:p w:rsidR="00AA2600" w:rsidRPr="00390883" w:rsidRDefault="00AA2600" w:rsidP="00F56D95">
            <w:r w:rsidRPr="00390883">
              <w:t>Plateau, West</w:t>
            </w:r>
          </w:p>
        </w:tc>
      </w:tr>
      <w:tr w:rsidR="00AA2600" w:rsidTr="00AA2600">
        <w:tc>
          <w:tcPr>
            <w:tcW w:w="5688" w:type="dxa"/>
          </w:tcPr>
          <w:p w:rsidR="00AA2600" w:rsidRPr="009B6C34" w:rsidRDefault="00AA2600" w:rsidP="00F56D95">
            <w:r w:rsidRPr="009B6C34">
              <w:t>Fish Creek Angus</w:t>
            </w:r>
          </w:p>
        </w:tc>
        <w:tc>
          <w:tcPr>
            <w:tcW w:w="3888" w:type="dxa"/>
          </w:tcPr>
          <w:p w:rsidR="00AA2600" w:rsidRPr="00390883" w:rsidRDefault="00AA2600" w:rsidP="00F56D95">
            <w:r w:rsidRPr="00390883">
              <w:t>Posey</w:t>
            </w:r>
          </w:p>
        </w:tc>
      </w:tr>
      <w:tr w:rsidR="00AA2600" w:rsidTr="00AA2600">
        <w:tc>
          <w:tcPr>
            <w:tcW w:w="5688" w:type="dxa"/>
          </w:tcPr>
          <w:p w:rsidR="00AA2600" w:rsidRPr="009B6C34" w:rsidRDefault="00AA2600" w:rsidP="00F56D95">
            <w:r w:rsidRPr="009B6C34">
              <w:t>Flat Top, Norland</w:t>
            </w:r>
          </w:p>
        </w:tc>
        <w:tc>
          <w:tcPr>
            <w:tcW w:w="3888" w:type="dxa"/>
          </w:tcPr>
          <w:p w:rsidR="00AA2600" w:rsidRPr="00390883" w:rsidRDefault="00AA2600" w:rsidP="00F56D95">
            <w:r w:rsidRPr="00390883">
              <w:t>Sheephook</w:t>
            </w:r>
          </w:p>
        </w:tc>
      </w:tr>
      <w:tr w:rsidR="00AA2600" w:rsidTr="00AA2600">
        <w:tc>
          <w:tcPr>
            <w:tcW w:w="5688" w:type="dxa"/>
          </w:tcPr>
          <w:p w:rsidR="00AA2600" w:rsidRPr="009B6C34" w:rsidRDefault="00AA2600" w:rsidP="00F56D95">
            <w:r w:rsidRPr="009B6C34">
              <w:t>Flat Top, North</w:t>
            </w:r>
          </w:p>
        </w:tc>
        <w:tc>
          <w:tcPr>
            <w:tcW w:w="3888" w:type="dxa"/>
          </w:tcPr>
          <w:p w:rsidR="00AA2600" w:rsidRPr="00390883" w:rsidRDefault="00AA2600" w:rsidP="00F56D95">
            <w:r w:rsidRPr="00390883">
              <w:t>Sherbine</w:t>
            </w:r>
          </w:p>
        </w:tc>
      </w:tr>
      <w:tr w:rsidR="00AA2600" w:rsidTr="00AA2600">
        <w:tc>
          <w:tcPr>
            <w:tcW w:w="5688" w:type="dxa"/>
          </w:tcPr>
          <w:p w:rsidR="00AA2600" w:rsidRPr="009B6C34" w:rsidRDefault="00AA2600" w:rsidP="00F56D95">
            <w:r w:rsidRPr="009B6C34">
              <w:t>Flick</w:t>
            </w:r>
          </w:p>
        </w:tc>
        <w:tc>
          <w:tcPr>
            <w:tcW w:w="3888" w:type="dxa"/>
          </w:tcPr>
          <w:p w:rsidR="00AA2600" w:rsidRPr="00390883" w:rsidRDefault="00AA2600" w:rsidP="00F56D95">
            <w:r w:rsidRPr="00390883">
              <w:t>Strode</w:t>
            </w:r>
          </w:p>
        </w:tc>
      </w:tr>
      <w:tr w:rsidR="00AA2600" w:rsidTr="00AA2600">
        <w:tc>
          <w:tcPr>
            <w:tcW w:w="5688" w:type="dxa"/>
          </w:tcPr>
          <w:p w:rsidR="00AA2600" w:rsidRPr="009B6C34" w:rsidRDefault="00AA2600" w:rsidP="00F56D95">
            <w:r w:rsidRPr="009B6C34">
              <w:t>Goicoechea</w:t>
            </w:r>
          </w:p>
        </w:tc>
        <w:tc>
          <w:tcPr>
            <w:tcW w:w="3888" w:type="dxa"/>
          </w:tcPr>
          <w:p w:rsidR="00AA2600" w:rsidRPr="00390883" w:rsidRDefault="00AA2600" w:rsidP="00F56D95">
            <w:r w:rsidRPr="00390883">
              <w:t>Tunupa</w:t>
            </w:r>
          </w:p>
        </w:tc>
      </w:tr>
      <w:tr w:rsidR="00AA2600" w:rsidTr="00AA2600">
        <w:tc>
          <w:tcPr>
            <w:tcW w:w="5688" w:type="dxa"/>
          </w:tcPr>
          <w:p w:rsidR="00AA2600" w:rsidRPr="009B6C34" w:rsidRDefault="00AA2600" w:rsidP="00F56D95">
            <w:r w:rsidRPr="009B6C34">
              <w:t>Goodtime, North</w:t>
            </w:r>
          </w:p>
        </w:tc>
        <w:tc>
          <w:tcPr>
            <w:tcW w:w="3888" w:type="dxa"/>
          </w:tcPr>
          <w:p w:rsidR="00AA2600" w:rsidRDefault="00AA2600" w:rsidP="009F244E"/>
        </w:tc>
      </w:tr>
    </w:tbl>
    <w:p w:rsidR="00556BA7" w:rsidRPr="009F244E" w:rsidRDefault="00556BA7" w:rsidP="00AA2600"/>
    <w:sectPr w:rsidR="00556BA7" w:rsidRPr="009F244E" w:rsidSect="003E680C">
      <w:footnotePr>
        <w:numFmt w:val="lowerLetter"/>
      </w:footnotePr>
      <w:endnotePr>
        <w:numFmt w:val="lowerLetter"/>
      </w:endnotePr>
      <w:pgSz w:w="12240" w:h="15840"/>
      <w:pgMar w:top="1080" w:right="1620" w:bottom="720" w:left="1260" w:header="180" w:footer="115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4C6" w:rsidRDefault="004D64C6">
      <w:r>
        <w:separator/>
      </w:r>
    </w:p>
  </w:endnote>
  <w:endnote w:type="continuationSeparator" w:id="0">
    <w:p w:rsidR="004D64C6" w:rsidRDefault="004D6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imes">
    <w:altName w:val="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 New Roman TUR">
    <w:altName w:val="Times New Roman"/>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296920"/>
      <w:docPartObj>
        <w:docPartGallery w:val="Page Numbers (Bottom of Page)"/>
        <w:docPartUnique/>
      </w:docPartObj>
    </w:sdtPr>
    <w:sdtEndPr/>
    <w:sdtContent>
      <w:p w:rsidR="004D64C6" w:rsidRDefault="004D64C6">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4D64C6" w:rsidRDefault="004D64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296918"/>
      <w:docPartObj>
        <w:docPartGallery w:val="Page Numbers (Bottom of Page)"/>
        <w:docPartUnique/>
      </w:docPartObj>
    </w:sdtPr>
    <w:sdtEndPr/>
    <w:sdtContent>
      <w:p w:rsidR="004D64C6" w:rsidRDefault="004D64C6">
        <w:pPr>
          <w:pStyle w:val="Footer"/>
          <w:jc w:val="right"/>
        </w:pPr>
        <w:r>
          <w:fldChar w:fldCharType="begin"/>
        </w:r>
        <w:r>
          <w:instrText xml:space="preserve"> PAGE   \* MERGEFORMAT </w:instrText>
        </w:r>
        <w:r>
          <w:fldChar w:fldCharType="separate"/>
        </w:r>
        <w:r w:rsidR="00076D78">
          <w:rPr>
            <w:noProof/>
          </w:rPr>
          <w:t>6</w:t>
        </w:r>
        <w:r>
          <w:rPr>
            <w:noProof/>
          </w:rPr>
          <w:fldChar w:fldCharType="end"/>
        </w:r>
      </w:p>
    </w:sdtContent>
  </w:sdt>
  <w:p w:rsidR="004D64C6" w:rsidRDefault="004D64C6" w:rsidP="004F30C6">
    <w:pPr>
      <w:pStyle w:val="Footer"/>
    </w:pPr>
    <w:r>
      <w:t xml:space="preserve">Decision </w:t>
    </w:r>
    <w:r w:rsidRPr="00A33644">
      <w:t xml:space="preserve">No. </w:t>
    </w:r>
    <w:r w:rsidRPr="004C2630">
      <w:t>DOI-BLM-ID-T030-2012-0004-EA</w:t>
    </w:r>
  </w:p>
  <w:p w:rsidR="004D64C6" w:rsidRDefault="004D64C6" w:rsidP="004F30C6">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4C6" w:rsidRDefault="004D64C6">
      <w:r>
        <w:separator/>
      </w:r>
    </w:p>
  </w:footnote>
  <w:footnote w:type="continuationSeparator" w:id="0">
    <w:p w:rsidR="004D64C6" w:rsidRDefault="004D64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2674C"/>
    <w:multiLevelType w:val="hybridMultilevel"/>
    <w:tmpl w:val="28ACA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F541BA"/>
    <w:multiLevelType w:val="hybridMultilevel"/>
    <w:tmpl w:val="573862B6"/>
    <w:lvl w:ilvl="0" w:tplc="5BCACE10">
      <w:start w:val="1"/>
      <w:numFmt w:val="bullet"/>
      <w:pStyle w:val="List-SecondLevel"/>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144E35"/>
    <w:multiLevelType w:val="hybridMultilevel"/>
    <w:tmpl w:val="575A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E9583D"/>
    <w:multiLevelType w:val="hybridMultilevel"/>
    <w:tmpl w:val="AE50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8628C9"/>
    <w:multiLevelType w:val="hybridMultilevel"/>
    <w:tmpl w:val="84D43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080C4F"/>
    <w:multiLevelType w:val="multilevel"/>
    <w:tmpl w:val="C646F35E"/>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09D6CCF"/>
    <w:multiLevelType w:val="hybridMultilevel"/>
    <w:tmpl w:val="42E4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391721"/>
    <w:multiLevelType w:val="hybridMultilevel"/>
    <w:tmpl w:val="E2567FE2"/>
    <w:lvl w:ilvl="0" w:tplc="700A8CBC">
      <w:start w:val="1"/>
      <w:numFmt w:val="decimal"/>
      <w:lvlText w:val="%1."/>
      <w:lvlJc w:val="left"/>
      <w:pPr>
        <w:tabs>
          <w:tab w:val="num" w:pos="360"/>
        </w:tabs>
        <w:ind w:left="360" w:hanging="360"/>
      </w:pPr>
      <w:rPr>
        <w:rFonts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3C076C"/>
    <w:multiLevelType w:val="hybridMultilevel"/>
    <w:tmpl w:val="D6621E6C"/>
    <w:lvl w:ilvl="0" w:tplc="62C24480">
      <w:start w:val="1"/>
      <w:numFmt w:val="bullet"/>
      <w:pStyle w:val="List-FirstLevel"/>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8246B2"/>
    <w:multiLevelType w:val="hybridMultilevel"/>
    <w:tmpl w:val="89F87718"/>
    <w:lvl w:ilvl="0" w:tplc="04090001">
      <w:start w:val="1"/>
      <w:numFmt w:val="bullet"/>
      <w:lvlText w:val=""/>
      <w:lvlJc w:val="left"/>
      <w:pPr>
        <w:tabs>
          <w:tab w:val="num" w:pos="2700"/>
        </w:tabs>
        <w:ind w:left="2700" w:hanging="360"/>
      </w:pPr>
      <w:rPr>
        <w:rFonts w:ascii="Symbol" w:hAnsi="Symbol" w:hint="default"/>
      </w:rPr>
    </w:lvl>
    <w:lvl w:ilvl="1" w:tplc="1D8CCC90">
      <w:numFmt w:val="bullet"/>
      <w:lvlText w:val="-"/>
      <w:lvlJc w:val="left"/>
      <w:pPr>
        <w:tabs>
          <w:tab w:val="num" w:pos="3420"/>
        </w:tabs>
        <w:ind w:left="3420" w:hanging="360"/>
      </w:pPr>
      <w:rPr>
        <w:rFonts w:ascii="Times New Roman" w:eastAsia="Times New Roman" w:hAnsi="Times New Roman" w:cs="Times New Roman"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0">
    <w:nsid w:val="252F3188"/>
    <w:multiLevelType w:val="hybridMultilevel"/>
    <w:tmpl w:val="D4C043C0"/>
    <w:lvl w:ilvl="0" w:tplc="F6EA0ECC">
      <w:start w:val="1"/>
      <w:numFmt w:val="bullet"/>
      <w:lvlText w:val=""/>
      <w:lvlJc w:val="left"/>
      <w:pPr>
        <w:tabs>
          <w:tab w:val="num" w:pos="1440"/>
        </w:tabs>
        <w:ind w:left="1440" w:hanging="360"/>
      </w:pPr>
      <w:rPr>
        <w:rFonts w:ascii="Symbol" w:hAnsi="Symbol" w:hint="default"/>
        <w:color w:val="auto"/>
      </w:rPr>
    </w:lvl>
    <w:lvl w:ilvl="1" w:tplc="04090001">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59A2DA9"/>
    <w:multiLevelType w:val="hybridMultilevel"/>
    <w:tmpl w:val="F3AE0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9F607D"/>
    <w:multiLevelType w:val="hybridMultilevel"/>
    <w:tmpl w:val="B3926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3168B2"/>
    <w:multiLevelType w:val="hybridMultilevel"/>
    <w:tmpl w:val="4A7E41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701782"/>
    <w:multiLevelType w:val="multilevel"/>
    <w:tmpl w:val="7846B3A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799169D"/>
    <w:multiLevelType w:val="hybridMultilevel"/>
    <w:tmpl w:val="7A743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3C29B6"/>
    <w:multiLevelType w:val="hybridMultilevel"/>
    <w:tmpl w:val="C8167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155BB3"/>
    <w:multiLevelType w:val="hybridMultilevel"/>
    <w:tmpl w:val="3172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5E23DB"/>
    <w:multiLevelType w:val="hybridMultilevel"/>
    <w:tmpl w:val="8040A36E"/>
    <w:lvl w:ilvl="0" w:tplc="EC1EE818">
      <w:start w:val="1"/>
      <w:numFmt w:val="bullet"/>
      <w:lvlText w:val=""/>
      <w:lvlJc w:val="left"/>
      <w:pPr>
        <w:tabs>
          <w:tab w:val="num" w:pos="1440"/>
        </w:tabs>
        <w:ind w:left="1440" w:hanging="360"/>
      </w:pPr>
      <w:rPr>
        <w:rFonts w:ascii="Symbol" w:hAnsi="Symbol" w:hint="default"/>
        <w:color w:val="auto"/>
      </w:rPr>
    </w:lvl>
    <w:lvl w:ilvl="1" w:tplc="04090001">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5D3D3663"/>
    <w:multiLevelType w:val="hybridMultilevel"/>
    <w:tmpl w:val="44B06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7149A1"/>
    <w:multiLevelType w:val="hybridMultilevel"/>
    <w:tmpl w:val="DCB8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F45279"/>
    <w:multiLevelType w:val="hybridMultilevel"/>
    <w:tmpl w:val="6BA8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302378"/>
    <w:multiLevelType w:val="multilevel"/>
    <w:tmpl w:val="DF8E017E"/>
    <w:lvl w:ilvl="0">
      <w:start w:val="1"/>
      <w:numFmt w:val="decimal"/>
      <w:lvlText w:val="%1."/>
      <w:lvlJc w:val="left"/>
      <w:pPr>
        <w:ind w:left="360" w:hanging="360"/>
      </w:pPr>
      <w:rPr>
        <w:rFonts w:ascii="Times New Roman" w:hAnsi="Times New Roman"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6B932A2D"/>
    <w:multiLevelType w:val="hybridMultilevel"/>
    <w:tmpl w:val="7896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485880"/>
    <w:multiLevelType w:val="hybridMultilevel"/>
    <w:tmpl w:val="77F095F6"/>
    <w:lvl w:ilvl="0" w:tplc="AC5CC804">
      <w:start w:val="1"/>
      <w:numFmt w:val="bullet"/>
      <w:pStyle w:val="List1"/>
      <w:lvlText w:val=""/>
      <w:lvlJc w:val="left"/>
      <w:pPr>
        <w:ind w:left="36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0"/>
  </w:num>
  <w:num w:numId="4">
    <w:abstractNumId w:val="18"/>
  </w:num>
  <w:num w:numId="5">
    <w:abstractNumId w:val="15"/>
  </w:num>
  <w:num w:numId="6">
    <w:abstractNumId w:val="6"/>
  </w:num>
  <w:num w:numId="7">
    <w:abstractNumId w:val="2"/>
  </w:num>
  <w:num w:numId="8">
    <w:abstractNumId w:val="12"/>
  </w:num>
  <w:num w:numId="9">
    <w:abstractNumId w:val="24"/>
  </w:num>
  <w:num w:numId="10">
    <w:abstractNumId w:val="14"/>
  </w:num>
  <w:num w:numId="11">
    <w:abstractNumId w:val="22"/>
  </w:num>
  <w:num w:numId="12">
    <w:abstractNumId w:val="5"/>
  </w:num>
  <w:num w:numId="13">
    <w:abstractNumId w:val="11"/>
  </w:num>
  <w:num w:numId="14">
    <w:abstractNumId w:val="13"/>
  </w:num>
  <w:num w:numId="15">
    <w:abstractNumId w:val="8"/>
  </w:num>
  <w:num w:numId="16">
    <w:abstractNumId w:val="1"/>
  </w:num>
  <w:num w:numId="17">
    <w:abstractNumId w:val="16"/>
  </w:num>
  <w:num w:numId="18">
    <w:abstractNumId w:val="20"/>
  </w:num>
  <w:num w:numId="19">
    <w:abstractNumId w:val="23"/>
  </w:num>
  <w:num w:numId="20">
    <w:abstractNumId w:val="4"/>
  </w:num>
  <w:num w:numId="21">
    <w:abstractNumId w:val="3"/>
  </w:num>
  <w:num w:numId="22">
    <w:abstractNumId w:val="19"/>
  </w:num>
  <w:num w:numId="23">
    <w:abstractNumId w:val="17"/>
  </w:num>
  <w:num w:numId="24">
    <w:abstractNumId w:val="0"/>
  </w:num>
  <w:num w:numId="25">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667649">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35A"/>
    <w:rsid w:val="0000083F"/>
    <w:rsid w:val="00000A69"/>
    <w:rsid w:val="00000F50"/>
    <w:rsid w:val="0000125C"/>
    <w:rsid w:val="0000167C"/>
    <w:rsid w:val="0000192E"/>
    <w:rsid w:val="00001B30"/>
    <w:rsid w:val="000028B5"/>
    <w:rsid w:val="000030D3"/>
    <w:rsid w:val="000036D5"/>
    <w:rsid w:val="000037C0"/>
    <w:rsid w:val="00004185"/>
    <w:rsid w:val="000046B8"/>
    <w:rsid w:val="0000491D"/>
    <w:rsid w:val="00005708"/>
    <w:rsid w:val="00005D32"/>
    <w:rsid w:val="00005FDC"/>
    <w:rsid w:val="00006F51"/>
    <w:rsid w:val="00007291"/>
    <w:rsid w:val="00010406"/>
    <w:rsid w:val="00011013"/>
    <w:rsid w:val="00011462"/>
    <w:rsid w:val="0001239C"/>
    <w:rsid w:val="00012850"/>
    <w:rsid w:val="00012868"/>
    <w:rsid w:val="00012879"/>
    <w:rsid w:val="00013A06"/>
    <w:rsid w:val="00013B93"/>
    <w:rsid w:val="0001426D"/>
    <w:rsid w:val="0001431D"/>
    <w:rsid w:val="0001510E"/>
    <w:rsid w:val="00015468"/>
    <w:rsid w:val="0001594B"/>
    <w:rsid w:val="00016FEC"/>
    <w:rsid w:val="00017F48"/>
    <w:rsid w:val="000203E5"/>
    <w:rsid w:val="000208A6"/>
    <w:rsid w:val="00020CC2"/>
    <w:rsid w:val="000213DB"/>
    <w:rsid w:val="000217DE"/>
    <w:rsid w:val="000218E8"/>
    <w:rsid w:val="00021F4C"/>
    <w:rsid w:val="0002205C"/>
    <w:rsid w:val="000220AF"/>
    <w:rsid w:val="00022188"/>
    <w:rsid w:val="000222A8"/>
    <w:rsid w:val="00022384"/>
    <w:rsid w:val="000223B9"/>
    <w:rsid w:val="000223E3"/>
    <w:rsid w:val="0002297B"/>
    <w:rsid w:val="00022F35"/>
    <w:rsid w:val="00023EF2"/>
    <w:rsid w:val="00024B1E"/>
    <w:rsid w:val="00024DBD"/>
    <w:rsid w:val="000259CB"/>
    <w:rsid w:val="00025F54"/>
    <w:rsid w:val="0002646A"/>
    <w:rsid w:val="000270C0"/>
    <w:rsid w:val="00027FB9"/>
    <w:rsid w:val="000303C6"/>
    <w:rsid w:val="000305EF"/>
    <w:rsid w:val="00031ED7"/>
    <w:rsid w:val="0003213F"/>
    <w:rsid w:val="00032747"/>
    <w:rsid w:val="00032C46"/>
    <w:rsid w:val="0003337A"/>
    <w:rsid w:val="00033423"/>
    <w:rsid w:val="00033B0D"/>
    <w:rsid w:val="00034D41"/>
    <w:rsid w:val="00035E2D"/>
    <w:rsid w:val="0003640F"/>
    <w:rsid w:val="000368C0"/>
    <w:rsid w:val="0003691C"/>
    <w:rsid w:val="0003753E"/>
    <w:rsid w:val="0003775F"/>
    <w:rsid w:val="0004010B"/>
    <w:rsid w:val="0004085E"/>
    <w:rsid w:val="000408CD"/>
    <w:rsid w:val="000432E0"/>
    <w:rsid w:val="000437FA"/>
    <w:rsid w:val="000439C8"/>
    <w:rsid w:val="00044853"/>
    <w:rsid w:val="00044C12"/>
    <w:rsid w:val="00044C6B"/>
    <w:rsid w:val="00044EA9"/>
    <w:rsid w:val="00044F40"/>
    <w:rsid w:val="00044F7D"/>
    <w:rsid w:val="00045309"/>
    <w:rsid w:val="00047169"/>
    <w:rsid w:val="0004780D"/>
    <w:rsid w:val="000500F2"/>
    <w:rsid w:val="00050592"/>
    <w:rsid w:val="00050A7C"/>
    <w:rsid w:val="00050E8A"/>
    <w:rsid w:val="000511EC"/>
    <w:rsid w:val="000517F4"/>
    <w:rsid w:val="00051883"/>
    <w:rsid w:val="00051A49"/>
    <w:rsid w:val="000520F4"/>
    <w:rsid w:val="0005247A"/>
    <w:rsid w:val="000525EB"/>
    <w:rsid w:val="00052A39"/>
    <w:rsid w:val="00052BF5"/>
    <w:rsid w:val="00053564"/>
    <w:rsid w:val="000537F5"/>
    <w:rsid w:val="00053DE3"/>
    <w:rsid w:val="00054819"/>
    <w:rsid w:val="00054D20"/>
    <w:rsid w:val="00055557"/>
    <w:rsid w:val="0005569E"/>
    <w:rsid w:val="000558AB"/>
    <w:rsid w:val="00055A3B"/>
    <w:rsid w:val="00055A88"/>
    <w:rsid w:val="00057098"/>
    <w:rsid w:val="00057744"/>
    <w:rsid w:val="00060155"/>
    <w:rsid w:val="0006027E"/>
    <w:rsid w:val="00060D80"/>
    <w:rsid w:val="00060DAB"/>
    <w:rsid w:val="00060E4D"/>
    <w:rsid w:val="000613FA"/>
    <w:rsid w:val="0006200C"/>
    <w:rsid w:val="0006258D"/>
    <w:rsid w:val="00063D1C"/>
    <w:rsid w:val="00064003"/>
    <w:rsid w:val="00064A93"/>
    <w:rsid w:val="00065AA3"/>
    <w:rsid w:val="00065CDD"/>
    <w:rsid w:val="00066149"/>
    <w:rsid w:val="00066588"/>
    <w:rsid w:val="000668E4"/>
    <w:rsid w:val="00066984"/>
    <w:rsid w:val="00066B76"/>
    <w:rsid w:val="00066B93"/>
    <w:rsid w:val="000677CD"/>
    <w:rsid w:val="00067C53"/>
    <w:rsid w:val="00070A29"/>
    <w:rsid w:val="00070DF5"/>
    <w:rsid w:val="00070FC1"/>
    <w:rsid w:val="00071159"/>
    <w:rsid w:val="000740B4"/>
    <w:rsid w:val="000745E0"/>
    <w:rsid w:val="00075AD5"/>
    <w:rsid w:val="00075E77"/>
    <w:rsid w:val="0007633C"/>
    <w:rsid w:val="000768B9"/>
    <w:rsid w:val="00076D78"/>
    <w:rsid w:val="00076DB9"/>
    <w:rsid w:val="00076E93"/>
    <w:rsid w:val="00077000"/>
    <w:rsid w:val="000770B6"/>
    <w:rsid w:val="000773B0"/>
    <w:rsid w:val="00077DF2"/>
    <w:rsid w:val="00077F58"/>
    <w:rsid w:val="000802FD"/>
    <w:rsid w:val="00080C94"/>
    <w:rsid w:val="00080ED8"/>
    <w:rsid w:val="000814CE"/>
    <w:rsid w:val="00081E39"/>
    <w:rsid w:val="0008224D"/>
    <w:rsid w:val="00083EF7"/>
    <w:rsid w:val="00084034"/>
    <w:rsid w:val="000845F8"/>
    <w:rsid w:val="00084FC2"/>
    <w:rsid w:val="00085066"/>
    <w:rsid w:val="00086392"/>
    <w:rsid w:val="00086806"/>
    <w:rsid w:val="00086D14"/>
    <w:rsid w:val="00086EF8"/>
    <w:rsid w:val="000908EB"/>
    <w:rsid w:val="000909C9"/>
    <w:rsid w:val="00090A6E"/>
    <w:rsid w:val="00091721"/>
    <w:rsid w:val="000925E9"/>
    <w:rsid w:val="00092685"/>
    <w:rsid w:val="0009320E"/>
    <w:rsid w:val="000934DA"/>
    <w:rsid w:val="00093A21"/>
    <w:rsid w:val="00093AB5"/>
    <w:rsid w:val="00094A1C"/>
    <w:rsid w:val="00094E40"/>
    <w:rsid w:val="00095D7F"/>
    <w:rsid w:val="00096174"/>
    <w:rsid w:val="0009685F"/>
    <w:rsid w:val="000A02D3"/>
    <w:rsid w:val="000A0ABD"/>
    <w:rsid w:val="000A0F37"/>
    <w:rsid w:val="000A0F38"/>
    <w:rsid w:val="000A1786"/>
    <w:rsid w:val="000A2B79"/>
    <w:rsid w:val="000A2E2F"/>
    <w:rsid w:val="000A32D1"/>
    <w:rsid w:val="000A5558"/>
    <w:rsid w:val="000A5563"/>
    <w:rsid w:val="000A7D41"/>
    <w:rsid w:val="000B020D"/>
    <w:rsid w:val="000B0E29"/>
    <w:rsid w:val="000B117F"/>
    <w:rsid w:val="000B197A"/>
    <w:rsid w:val="000B1C98"/>
    <w:rsid w:val="000B2558"/>
    <w:rsid w:val="000B2E7E"/>
    <w:rsid w:val="000B2F4E"/>
    <w:rsid w:val="000B3244"/>
    <w:rsid w:val="000B35A5"/>
    <w:rsid w:val="000B3A97"/>
    <w:rsid w:val="000B3F14"/>
    <w:rsid w:val="000B41CB"/>
    <w:rsid w:val="000B4ACA"/>
    <w:rsid w:val="000B4DE7"/>
    <w:rsid w:val="000B5116"/>
    <w:rsid w:val="000B55D8"/>
    <w:rsid w:val="000B6E82"/>
    <w:rsid w:val="000C0686"/>
    <w:rsid w:val="000C185D"/>
    <w:rsid w:val="000C312E"/>
    <w:rsid w:val="000C3864"/>
    <w:rsid w:val="000C3BF3"/>
    <w:rsid w:val="000C3F44"/>
    <w:rsid w:val="000C455B"/>
    <w:rsid w:val="000C4800"/>
    <w:rsid w:val="000C4CCD"/>
    <w:rsid w:val="000C54D0"/>
    <w:rsid w:val="000C5892"/>
    <w:rsid w:val="000C5AFD"/>
    <w:rsid w:val="000C6A79"/>
    <w:rsid w:val="000C7511"/>
    <w:rsid w:val="000C7885"/>
    <w:rsid w:val="000D0082"/>
    <w:rsid w:val="000D0094"/>
    <w:rsid w:val="000D0916"/>
    <w:rsid w:val="000D0ECB"/>
    <w:rsid w:val="000D131D"/>
    <w:rsid w:val="000D174F"/>
    <w:rsid w:val="000D1E18"/>
    <w:rsid w:val="000D29D8"/>
    <w:rsid w:val="000D363C"/>
    <w:rsid w:val="000D3BAA"/>
    <w:rsid w:val="000D3F31"/>
    <w:rsid w:val="000D4AA6"/>
    <w:rsid w:val="000D4C34"/>
    <w:rsid w:val="000D5AAC"/>
    <w:rsid w:val="000D5D0D"/>
    <w:rsid w:val="000D6169"/>
    <w:rsid w:val="000D61C6"/>
    <w:rsid w:val="000D67D5"/>
    <w:rsid w:val="000D6DB4"/>
    <w:rsid w:val="000D6E18"/>
    <w:rsid w:val="000D6F5F"/>
    <w:rsid w:val="000D74B5"/>
    <w:rsid w:val="000D7562"/>
    <w:rsid w:val="000D7A9A"/>
    <w:rsid w:val="000E04BA"/>
    <w:rsid w:val="000E107A"/>
    <w:rsid w:val="000E1912"/>
    <w:rsid w:val="000E19B0"/>
    <w:rsid w:val="000E1D44"/>
    <w:rsid w:val="000E22B1"/>
    <w:rsid w:val="000E2433"/>
    <w:rsid w:val="000E2A5B"/>
    <w:rsid w:val="000E2CA4"/>
    <w:rsid w:val="000E2D90"/>
    <w:rsid w:val="000E3D4A"/>
    <w:rsid w:val="000E3E23"/>
    <w:rsid w:val="000E3FA5"/>
    <w:rsid w:val="000E49A4"/>
    <w:rsid w:val="000E4F16"/>
    <w:rsid w:val="000E7798"/>
    <w:rsid w:val="000E7BF5"/>
    <w:rsid w:val="000F0267"/>
    <w:rsid w:val="000F1424"/>
    <w:rsid w:val="000F1500"/>
    <w:rsid w:val="000F2073"/>
    <w:rsid w:val="000F21D9"/>
    <w:rsid w:val="000F3153"/>
    <w:rsid w:val="000F3794"/>
    <w:rsid w:val="000F3895"/>
    <w:rsid w:val="000F3DFC"/>
    <w:rsid w:val="000F3E18"/>
    <w:rsid w:val="000F3FD4"/>
    <w:rsid w:val="000F4807"/>
    <w:rsid w:val="000F4CEE"/>
    <w:rsid w:val="000F5711"/>
    <w:rsid w:val="000F571F"/>
    <w:rsid w:val="000F7973"/>
    <w:rsid w:val="000F79A3"/>
    <w:rsid w:val="000F79D9"/>
    <w:rsid w:val="00100E70"/>
    <w:rsid w:val="00101ACF"/>
    <w:rsid w:val="00101F3E"/>
    <w:rsid w:val="001023E1"/>
    <w:rsid w:val="00102770"/>
    <w:rsid w:val="0010330E"/>
    <w:rsid w:val="001037E1"/>
    <w:rsid w:val="00103F58"/>
    <w:rsid w:val="00104A0D"/>
    <w:rsid w:val="00104AB6"/>
    <w:rsid w:val="00104ED7"/>
    <w:rsid w:val="0010554E"/>
    <w:rsid w:val="00105F5C"/>
    <w:rsid w:val="00106B17"/>
    <w:rsid w:val="00107055"/>
    <w:rsid w:val="001074EA"/>
    <w:rsid w:val="00107F9F"/>
    <w:rsid w:val="00110A5A"/>
    <w:rsid w:val="00110B9F"/>
    <w:rsid w:val="00110DA7"/>
    <w:rsid w:val="00110FDF"/>
    <w:rsid w:val="00111B0B"/>
    <w:rsid w:val="00111CAC"/>
    <w:rsid w:val="001123E5"/>
    <w:rsid w:val="001124AE"/>
    <w:rsid w:val="00113A15"/>
    <w:rsid w:val="00113D85"/>
    <w:rsid w:val="00115133"/>
    <w:rsid w:val="00115354"/>
    <w:rsid w:val="00115632"/>
    <w:rsid w:val="00115A27"/>
    <w:rsid w:val="0011762B"/>
    <w:rsid w:val="00117876"/>
    <w:rsid w:val="00117BEC"/>
    <w:rsid w:val="00120160"/>
    <w:rsid w:val="00120593"/>
    <w:rsid w:val="00120A94"/>
    <w:rsid w:val="00121B35"/>
    <w:rsid w:val="00122514"/>
    <w:rsid w:val="0012270F"/>
    <w:rsid w:val="00122E55"/>
    <w:rsid w:val="00123541"/>
    <w:rsid w:val="0012357D"/>
    <w:rsid w:val="0012390C"/>
    <w:rsid w:val="00123C25"/>
    <w:rsid w:val="001258A1"/>
    <w:rsid w:val="00125C6F"/>
    <w:rsid w:val="00125E8D"/>
    <w:rsid w:val="0012669E"/>
    <w:rsid w:val="00126DD1"/>
    <w:rsid w:val="00127010"/>
    <w:rsid w:val="0012714B"/>
    <w:rsid w:val="001273EC"/>
    <w:rsid w:val="00127572"/>
    <w:rsid w:val="00127649"/>
    <w:rsid w:val="00127797"/>
    <w:rsid w:val="00130B27"/>
    <w:rsid w:val="00130C59"/>
    <w:rsid w:val="00130F2D"/>
    <w:rsid w:val="001310E7"/>
    <w:rsid w:val="001315DA"/>
    <w:rsid w:val="001317B8"/>
    <w:rsid w:val="0013184D"/>
    <w:rsid w:val="001323AD"/>
    <w:rsid w:val="00132A63"/>
    <w:rsid w:val="001334FA"/>
    <w:rsid w:val="00134874"/>
    <w:rsid w:val="00135A74"/>
    <w:rsid w:val="00135FDD"/>
    <w:rsid w:val="001375CB"/>
    <w:rsid w:val="00137A86"/>
    <w:rsid w:val="0014091A"/>
    <w:rsid w:val="00140A46"/>
    <w:rsid w:val="00140AD3"/>
    <w:rsid w:val="00140B6A"/>
    <w:rsid w:val="00140DBF"/>
    <w:rsid w:val="001413D0"/>
    <w:rsid w:val="00141798"/>
    <w:rsid w:val="00141F4F"/>
    <w:rsid w:val="00142531"/>
    <w:rsid w:val="00142829"/>
    <w:rsid w:val="00142EB8"/>
    <w:rsid w:val="001436B8"/>
    <w:rsid w:val="001439D4"/>
    <w:rsid w:val="0014411F"/>
    <w:rsid w:val="001441DB"/>
    <w:rsid w:val="00144FBF"/>
    <w:rsid w:val="0014599C"/>
    <w:rsid w:val="00147DA5"/>
    <w:rsid w:val="00150085"/>
    <w:rsid w:val="001502FE"/>
    <w:rsid w:val="001508EB"/>
    <w:rsid w:val="00150BCE"/>
    <w:rsid w:val="001510D8"/>
    <w:rsid w:val="001513D3"/>
    <w:rsid w:val="00151D11"/>
    <w:rsid w:val="00151E0C"/>
    <w:rsid w:val="0015234F"/>
    <w:rsid w:val="0015330A"/>
    <w:rsid w:val="00153469"/>
    <w:rsid w:val="00153AC0"/>
    <w:rsid w:val="00153B5B"/>
    <w:rsid w:val="00155117"/>
    <w:rsid w:val="001554D3"/>
    <w:rsid w:val="00156B0E"/>
    <w:rsid w:val="0015793C"/>
    <w:rsid w:val="00157EF5"/>
    <w:rsid w:val="00160840"/>
    <w:rsid w:val="00160EFE"/>
    <w:rsid w:val="00161655"/>
    <w:rsid w:val="00161AC1"/>
    <w:rsid w:val="00162711"/>
    <w:rsid w:val="00162D22"/>
    <w:rsid w:val="00164D12"/>
    <w:rsid w:val="00164F1A"/>
    <w:rsid w:val="001655E6"/>
    <w:rsid w:val="00165603"/>
    <w:rsid w:val="0016595D"/>
    <w:rsid w:val="0016678B"/>
    <w:rsid w:val="00166822"/>
    <w:rsid w:val="00166E8A"/>
    <w:rsid w:val="001673F2"/>
    <w:rsid w:val="00167501"/>
    <w:rsid w:val="00167562"/>
    <w:rsid w:val="00167E44"/>
    <w:rsid w:val="00170284"/>
    <w:rsid w:val="0017035A"/>
    <w:rsid w:val="00170857"/>
    <w:rsid w:val="00170F31"/>
    <w:rsid w:val="00171F7C"/>
    <w:rsid w:val="00172250"/>
    <w:rsid w:val="00172334"/>
    <w:rsid w:val="00172CB7"/>
    <w:rsid w:val="00172DE0"/>
    <w:rsid w:val="00172E22"/>
    <w:rsid w:val="00172E9E"/>
    <w:rsid w:val="0017321C"/>
    <w:rsid w:val="001740B8"/>
    <w:rsid w:val="00174C1A"/>
    <w:rsid w:val="00174CD6"/>
    <w:rsid w:val="00175184"/>
    <w:rsid w:val="00175261"/>
    <w:rsid w:val="00175354"/>
    <w:rsid w:val="0017546C"/>
    <w:rsid w:val="00175FFB"/>
    <w:rsid w:val="00176935"/>
    <w:rsid w:val="00176ABC"/>
    <w:rsid w:val="00177166"/>
    <w:rsid w:val="001775F1"/>
    <w:rsid w:val="00177A1D"/>
    <w:rsid w:val="00177F3D"/>
    <w:rsid w:val="00177FDC"/>
    <w:rsid w:val="0018141A"/>
    <w:rsid w:val="001815A4"/>
    <w:rsid w:val="001825E8"/>
    <w:rsid w:val="0018287A"/>
    <w:rsid w:val="00183E47"/>
    <w:rsid w:val="0018405A"/>
    <w:rsid w:val="00184AE2"/>
    <w:rsid w:val="00184B50"/>
    <w:rsid w:val="00184B6E"/>
    <w:rsid w:val="00184D4A"/>
    <w:rsid w:val="00184D75"/>
    <w:rsid w:val="00185354"/>
    <w:rsid w:val="001858AB"/>
    <w:rsid w:val="00186B0F"/>
    <w:rsid w:val="00187381"/>
    <w:rsid w:val="00187414"/>
    <w:rsid w:val="001877B9"/>
    <w:rsid w:val="00190019"/>
    <w:rsid w:val="00190FD5"/>
    <w:rsid w:val="00192623"/>
    <w:rsid w:val="001928CE"/>
    <w:rsid w:val="0019353A"/>
    <w:rsid w:val="0019356B"/>
    <w:rsid w:val="001936DE"/>
    <w:rsid w:val="00193DAB"/>
    <w:rsid w:val="00193FC1"/>
    <w:rsid w:val="00194141"/>
    <w:rsid w:val="00195E94"/>
    <w:rsid w:val="001961C6"/>
    <w:rsid w:val="001975A7"/>
    <w:rsid w:val="001A0366"/>
    <w:rsid w:val="001A067F"/>
    <w:rsid w:val="001A083F"/>
    <w:rsid w:val="001A14F5"/>
    <w:rsid w:val="001A247F"/>
    <w:rsid w:val="001A26CE"/>
    <w:rsid w:val="001A29F0"/>
    <w:rsid w:val="001A2C91"/>
    <w:rsid w:val="001A3735"/>
    <w:rsid w:val="001A3763"/>
    <w:rsid w:val="001A3D1D"/>
    <w:rsid w:val="001A4756"/>
    <w:rsid w:val="001A5A36"/>
    <w:rsid w:val="001A6199"/>
    <w:rsid w:val="001A7792"/>
    <w:rsid w:val="001B01B5"/>
    <w:rsid w:val="001B073A"/>
    <w:rsid w:val="001B0B98"/>
    <w:rsid w:val="001B0BE6"/>
    <w:rsid w:val="001B0CD4"/>
    <w:rsid w:val="001B0F66"/>
    <w:rsid w:val="001B1835"/>
    <w:rsid w:val="001B1930"/>
    <w:rsid w:val="001B1ACC"/>
    <w:rsid w:val="001B1B2F"/>
    <w:rsid w:val="001B226D"/>
    <w:rsid w:val="001B259B"/>
    <w:rsid w:val="001B34AE"/>
    <w:rsid w:val="001B3CBC"/>
    <w:rsid w:val="001B3D1B"/>
    <w:rsid w:val="001B4312"/>
    <w:rsid w:val="001B435B"/>
    <w:rsid w:val="001B4363"/>
    <w:rsid w:val="001B44DB"/>
    <w:rsid w:val="001B47FE"/>
    <w:rsid w:val="001B4F27"/>
    <w:rsid w:val="001B520A"/>
    <w:rsid w:val="001B5FEF"/>
    <w:rsid w:val="001B649C"/>
    <w:rsid w:val="001B7DFA"/>
    <w:rsid w:val="001C000B"/>
    <w:rsid w:val="001C03B5"/>
    <w:rsid w:val="001C0631"/>
    <w:rsid w:val="001C066B"/>
    <w:rsid w:val="001C0C25"/>
    <w:rsid w:val="001C1105"/>
    <w:rsid w:val="001C1BE6"/>
    <w:rsid w:val="001C1CC2"/>
    <w:rsid w:val="001C27C4"/>
    <w:rsid w:val="001C2915"/>
    <w:rsid w:val="001C31E6"/>
    <w:rsid w:val="001C376E"/>
    <w:rsid w:val="001C4112"/>
    <w:rsid w:val="001C4263"/>
    <w:rsid w:val="001C4763"/>
    <w:rsid w:val="001C50E8"/>
    <w:rsid w:val="001C5226"/>
    <w:rsid w:val="001C5CA0"/>
    <w:rsid w:val="001C5DE9"/>
    <w:rsid w:val="001C5E53"/>
    <w:rsid w:val="001C5F22"/>
    <w:rsid w:val="001C747A"/>
    <w:rsid w:val="001C7744"/>
    <w:rsid w:val="001C78A2"/>
    <w:rsid w:val="001D0207"/>
    <w:rsid w:val="001D05D1"/>
    <w:rsid w:val="001D0678"/>
    <w:rsid w:val="001D0CBC"/>
    <w:rsid w:val="001D2557"/>
    <w:rsid w:val="001D2BF0"/>
    <w:rsid w:val="001D2E80"/>
    <w:rsid w:val="001D2ED7"/>
    <w:rsid w:val="001D37D2"/>
    <w:rsid w:val="001D44C4"/>
    <w:rsid w:val="001D47CC"/>
    <w:rsid w:val="001D4C97"/>
    <w:rsid w:val="001D506F"/>
    <w:rsid w:val="001D53AD"/>
    <w:rsid w:val="001D587D"/>
    <w:rsid w:val="001D7327"/>
    <w:rsid w:val="001D74DF"/>
    <w:rsid w:val="001E0099"/>
    <w:rsid w:val="001E00AC"/>
    <w:rsid w:val="001E0774"/>
    <w:rsid w:val="001E0795"/>
    <w:rsid w:val="001E17DE"/>
    <w:rsid w:val="001E1E93"/>
    <w:rsid w:val="001E215B"/>
    <w:rsid w:val="001E2FA4"/>
    <w:rsid w:val="001E3779"/>
    <w:rsid w:val="001E41DE"/>
    <w:rsid w:val="001E47A4"/>
    <w:rsid w:val="001E49AE"/>
    <w:rsid w:val="001E4BA7"/>
    <w:rsid w:val="001E5701"/>
    <w:rsid w:val="001E5F08"/>
    <w:rsid w:val="001E5F37"/>
    <w:rsid w:val="001E763A"/>
    <w:rsid w:val="001E7A86"/>
    <w:rsid w:val="001E7B06"/>
    <w:rsid w:val="001E7BDB"/>
    <w:rsid w:val="001F0247"/>
    <w:rsid w:val="001F1262"/>
    <w:rsid w:val="001F152C"/>
    <w:rsid w:val="001F37FA"/>
    <w:rsid w:val="001F4535"/>
    <w:rsid w:val="001F4871"/>
    <w:rsid w:val="001F533F"/>
    <w:rsid w:val="001F56E3"/>
    <w:rsid w:val="001F5B29"/>
    <w:rsid w:val="001F62B5"/>
    <w:rsid w:val="001F7089"/>
    <w:rsid w:val="001F717F"/>
    <w:rsid w:val="002000D1"/>
    <w:rsid w:val="00200544"/>
    <w:rsid w:val="00200FCF"/>
    <w:rsid w:val="002020B2"/>
    <w:rsid w:val="0020241E"/>
    <w:rsid w:val="0020268B"/>
    <w:rsid w:val="00202797"/>
    <w:rsid w:val="00203781"/>
    <w:rsid w:val="002050F5"/>
    <w:rsid w:val="00205A8A"/>
    <w:rsid w:val="00205C5E"/>
    <w:rsid w:val="002060DA"/>
    <w:rsid w:val="0020680E"/>
    <w:rsid w:val="00207F92"/>
    <w:rsid w:val="0021006A"/>
    <w:rsid w:val="002102E1"/>
    <w:rsid w:val="0021037E"/>
    <w:rsid w:val="00210ECF"/>
    <w:rsid w:val="00210EF9"/>
    <w:rsid w:val="00211FBB"/>
    <w:rsid w:val="0021353F"/>
    <w:rsid w:val="0021369F"/>
    <w:rsid w:val="00213815"/>
    <w:rsid w:val="00213CF1"/>
    <w:rsid w:val="002143CB"/>
    <w:rsid w:val="00214608"/>
    <w:rsid w:val="00214644"/>
    <w:rsid w:val="00214890"/>
    <w:rsid w:val="002149A0"/>
    <w:rsid w:val="002156FC"/>
    <w:rsid w:val="00215EA3"/>
    <w:rsid w:val="00216290"/>
    <w:rsid w:val="00216978"/>
    <w:rsid w:val="0021736F"/>
    <w:rsid w:val="00217AFF"/>
    <w:rsid w:val="00217E47"/>
    <w:rsid w:val="002201C4"/>
    <w:rsid w:val="0022026F"/>
    <w:rsid w:val="00221D0A"/>
    <w:rsid w:val="00223284"/>
    <w:rsid w:val="002234B5"/>
    <w:rsid w:val="0022380A"/>
    <w:rsid w:val="00224717"/>
    <w:rsid w:val="00224A88"/>
    <w:rsid w:val="00224D35"/>
    <w:rsid w:val="002251C7"/>
    <w:rsid w:val="00225E6E"/>
    <w:rsid w:val="00225EA0"/>
    <w:rsid w:val="00225F05"/>
    <w:rsid w:val="00226E99"/>
    <w:rsid w:val="00226F03"/>
    <w:rsid w:val="00226F06"/>
    <w:rsid w:val="00227A3B"/>
    <w:rsid w:val="00227F6E"/>
    <w:rsid w:val="00230157"/>
    <w:rsid w:val="00230A1D"/>
    <w:rsid w:val="0023119A"/>
    <w:rsid w:val="00231210"/>
    <w:rsid w:val="00231F1B"/>
    <w:rsid w:val="00232528"/>
    <w:rsid w:val="00232ABA"/>
    <w:rsid w:val="0023349E"/>
    <w:rsid w:val="002336DA"/>
    <w:rsid w:val="0023396C"/>
    <w:rsid w:val="0023553E"/>
    <w:rsid w:val="00235965"/>
    <w:rsid w:val="002359EE"/>
    <w:rsid w:val="002361FB"/>
    <w:rsid w:val="00236B36"/>
    <w:rsid w:val="00237421"/>
    <w:rsid w:val="00237662"/>
    <w:rsid w:val="002406E8"/>
    <w:rsid w:val="00240868"/>
    <w:rsid w:val="00240B1F"/>
    <w:rsid w:val="00240F54"/>
    <w:rsid w:val="002421F4"/>
    <w:rsid w:val="002435CA"/>
    <w:rsid w:val="00243665"/>
    <w:rsid w:val="00243E24"/>
    <w:rsid w:val="0024438E"/>
    <w:rsid w:val="00244478"/>
    <w:rsid w:val="00244493"/>
    <w:rsid w:val="00244AA5"/>
    <w:rsid w:val="00244D32"/>
    <w:rsid w:val="00244D7E"/>
    <w:rsid w:val="0024530C"/>
    <w:rsid w:val="0024551E"/>
    <w:rsid w:val="002457EB"/>
    <w:rsid w:val="00245893"/>
    <w:rsid w:val="00245B96"/>
    <w:rsid w:val="00245E47"/>
    <w:rsid w:val="002461B9"/>
    <w:rsid w:val="00246298"/>
    <w:rsid w:val="0024731C"/>
    <w:rsid w:val="0025018F"/>
    <w:rsid w:val="0025048A"/>
    <w:rsid w:val="00251139"/>
    <w:rsid w:val="00251986"/>
    <w:rsid w:val="00251D20"/>
    <w:rsid w:val="00251E91"/>
    <w:rsid w:val="0025227C"/>
    <w:rsid w:val="0025308F"/>
    <w:rsid w:val="00253113"/>
    <w:rsid w:val="0025357F"/>
    <w:rsid w:val="00254104"/>
    <w:rsid w:val="00254798"/>
    <w:rsid w:val="002549F9"/>
    <w:rsid w:val="00254DC1"/>
    <w:rsid w:val="00254EF0"/>
    <w:rsid w:val="0025510F"/>
    <w:rsid w:val="002554A2"/>
    <w:rsid w:val="002556C9"/>
    <w:rsid w:val="002560C8"/>
    <w:rsid w:val="0025621E"/>
    <w:rsid w:val="00256244"/>
    <w:rsid w:val="0025744C"/>
    <w:rsid w:val="00257544"/>
    <w:rsid w:val="0025776E"/>
    <w:rsid w:val="00257797"/>
    <w:rsid w:val="00257E5C"/>
    <w:rsid w:val="002601A6"/>
    <w:rsid w:val="00260D5F"/>
    <w:rsid w:val="0026160A"/>
    <w:rsid w:val="002616B3"/>
    <w:rsid w:val="0026171F"/>
    <w:rsid w:val="00261A5D"/>
    <w:rsid w:val="0026240C"/>
    <w:rsid w:val="00262D81"/>
    <w:rsid w:val="00263EA6"/>
    <w:rsid w:val="0026415A"/>
    <w:rsid w:val="002644A3"/>
    <w:rsid w:val="00264930"/>
    <w:rsid w:val="00264E8D"/>
    <w:rsid w:val="002650EF"/>
    <w:rsid w:val="0026518F"/>
    <w:rsid w:val="00265EC8"/>
    <w:rsid w:val="00265F31"/>
    <w:rsid w:val="0026610E"/>
    <w:rsid w:val="00267BE4"/>
    <w:rsid w:val="00267F23"/>
    <w:rsid w:val="0027076A"/>
    <w:rsid w:val="00270C8F"/>
    <w:rsid w:val="00270E23"/>
    <w:rsid w:val="002715D6"/>
    <w:rsid w:val="00271E67"/>
    <w:rsid w:val="0027305D"/>
    <w:rsid w:val="002730F7"/>
    <w:rsid w:val="002732A4"/>
    <w:rsid w:val="00273511"/>
    <w:rsid w:val="00273867"/>
    <w:rsid w:val="002738E3"/>
    <w:rsid w:val="00273947"/>
    <w:rsid w:val="00273B8B"/>
    <w:rsid w:val="0027461D"/>
    <w:rsid w:val="002753B6"/>
    <w:rsid w:val="00275417"/>
    <w:rsid w:val="00275787"/>
    <w:rsid w:val="00275A18"/>
    <w:rsid w:val="00275B7B"/>
    <w:rsid w:val="00276600"/>
    <w:rsid w:val="002767C7"/>
    <w:rsid w:val="002774FF"/>
    <w:rsid w:val="0027755C"/>
    <w:rsid w:val="00277DBA"/>
    <w:rsid w:val="00277EF4"/>
    <w:rsid w:val="00280732"/>
    <w:rsid w:val="0028095D"/>
    <w:rsid w:val="00280B96"/>
    <w:rsid w:val="002816B4"/>
    <w:rsid w:val="002826BD"/>
    <w:rsid w:val="002830E0"/>
    <w:rsid w:val="002836E0"/>
    <w:rsid w:val="00284106"/>
    <w:rsid w:val="00284A0D"/>
    <w:rsid w:val="00284DEB"/>
    <w:rsid w:val="0028609C"/>
    <w:rsid w:val="0028618C"/>
    <w:rsid w:val="0028631D"/>
    <w:rsid w:val="002865E8"/>
    <w:rsid w:val="00286759"/>
    <w:rsid w:val="00286EBB"/>
    <w:rsid w:val="00287FFC"/>
    <w:rsid w:val="002904B5"/>
    <w:rsid w:val="002909F3"/>
    <w:rsid w:val="00290F75"/>
    <w:rsid w:val="00291471"/>
    <w:rsid w:val="002916A6"/>
    <w:rsid w:val="002919C0"/>
    <w:rsid w:val="00292676"/>
    <w:rsid w:val="00292946"/>
    <w:rsid w:val="00293008"/>
    <w:rsid w:val="00294260"/>
    <w:rsid w:val="00294339"/>
    <w:rsid w:val="00294C84"/>
    <w:rsid w:val="00294D43"/>
    <w:rsid w:val="00295785"/>
    <w:rsid w:val="00295B82"/>
    <w:rsid w:val="0029603D"/>
    <w:rsid w:val="00296270"/>
    <w:rsid w:val="00296AEA"/>
    <w:rsid w:val="0029756B"/>
    <w:rsid w:val="002975BF"/>
    <w:rsid w:val="0029778C"/>
    <w:rsid w:val="00297C99"/>
    <w:rsid w:val="002A0614"/>
    <w:rsid w:val="002A09A3"/>
    <w:rsid w:val="002A0C27"/>
    <w:rsid w:val="002A0D9C"/>
    <w:rsid w:val="002A199B"/>
    <w:rsid w:val="002A2386"/>
    <w:rsid w:val="002A2A3D"/>
    <w:rsid w:val="002A316E"/>
    <w:rsid w:val="002A3E14"/>
    <w:rsid w:val="002A5306"/>
    <w:rsid w:val="002A54A7"/>
    <w:rsid w:val="002A594B"/>
    <w:rsid w:val="002A6E4E"/>
    <w:rsid w:val="002A73F2"/>
    <w:rsid w:val="002A765F"/>
    <w:rsid w:val="002A7AC1"/>
    <w:rsid w:val="002A7DAC"/>
    <w:rsid w:val="002A7F12"/>
    <w:rsid w:val="002B0832"/>
    <w:rsid w:val="002B1543"/>
    <w:rsid w:val="002B17E7"/>
    <w:rsid w:val="002B1C77"/>
    <w:rsid w:val="002B214F"/>
    <w:rsid w:val="002B2F51"/>
    <w:rsid w:val="002B4131"/>
    <w:rsid w:val="002B4664"/>
    <w:rsid w:val="002B486D"/>
    <w:rsid w:val="002B4F7A"/>
    <w:rsid w:val="002B5F43"/>
    <w:rsid w:val="002B6E0F"/>
    <w:rsid w:val="002B7E75"/>
    <w:rsid w:val="002C051E"/>
    <w:rsid w:val="002C0765"/>
    <w:rsid w:val="002C1F89"/>
    <w:rsid w:val="002C24C8"/>
    <w:rsid w:val="002C29F6"/>
    <w:rsid w:val="002C2C89"/>
    <w:rsid w:val="002C31CC"/>
    <w:rsid w:val="002C4AD7"/>
    <w:rsid w:val="002C4C7C"/>
    <w:rsid w:val="002C4E81"/>
    <w:rsid w:val="002C5490"/>
    <w:rsid w:val="002C5F24"/>
    <w:rsid w:val="002C6027"/>
    <w:rsid w:val="002C60E9"/>
    <w:rsid w:val="002C656A"/>
    <w:rsid w:val="002C67B3"/>
    <w:rsid w:val="002C6FB3"/>
    <w:rsid w:val="002C70F2"/>
    <w:rsid w:val="002C76F6"/>
    <w:rsid w:val="002D043E"/>
    <w:rsid w:val="002D19B7"/>
    <w:rsid w:val="002D20A6"/>
    <w:rsid w:val="002D2AD0"/>
    <w:rsid w:val="002D3443"/>
    <w:rsid w:val="002D36B7"/>
    <w:rsid w:val="002D3BB1"/>
    <w:rsid w:val="002D42DD"/>
    <w:rsid w:val="002D462C"/>
    <w:rsid w:val="002D4FB1"/>
    <w:rsid w:val="002D525F"/>
    <w:rsid w:val="002D63F2"/>
    <w:rsid w:val="002D72E0"/>
    <w:rsid w:val="002D7CDE"/>
    <w:rsid w:val="002E014A"/>
    <w:rsid w:val="002E0D4E"/>
    <w:rsid w:val="002E138B"/>
    <w:rsid w:val="002E155C"/>
    <w:rsid w:val="002E1599"/>
    <w:rsid w:val="002E16C1"/>
    <w:rsid w:val="002E2531"/>
    <w:rsid w:val="002E2A4F"/>
    <w:rsid w:val="002E2AC2"/>
    <w:rsid w:val="002E30AD"/>
    <w:rsid w:val="002E39D3"/>
    <w:rsid w:val="002E410F"/>
    <w:rsid w:val="002E4334"/>
    <w:rsid w:val="002E43AB"/>
    <w:rsid w:val="002E4BBD"/>
    <w:rsid w:val="002E4CAA"/>
    <w:rsid w:val="002E5A8B"/>
    <w:rsid w:val="002E65D2"/>
    <w:rsid w:val="002E6A35"/>
    <w:rsid w:val="002E6AF4"/>
    <w:rsid w:val="002E7197"/>
    <w:rsid w:val="002E72E9"/>
    <w:rsid w:val="002E74FE"/>
    <w:rsid w:val="002E7AD1"/>
    <w:rsid w:val="002E7BAF"/>
    <w:rsid w:val="002F0079"/>
    <w:rsid w:val="002F117D"/>
    <w:rsid w:val="002F152B"/>
    <w:rsid w:val="002F1F80"/>
    <w:rsid w:val="002F2089"/>
    <w:rsid w:val="002F27CB"/>
    <w:rsid w:val="002F2D6B"/>
    <w:rsid w:val="002F374F"/>
    <w:rsid w:val="002F3EB4"/>
    <w:rsid w:val="002F4394"/>
    <w:rsid w:val="002F4BFF"/>
    <w:rsid w:val="002F5363"/>
    <w:rsid w:val="002F5AA3"/>
    <w:rsid w:val="002F6378"/>
    <w:rsid w:val="002F6566"/>
    <w:rsid w:val="002F6936"/>
    <w:rsid w:val="002F6956"/>
    <w:rsid w:val="002F6A32"/>
    <w:rsid w:val="002F6AFA"/>
    <w:rsid w:val="002F7127"/>
    <w:rsid w:val="002F7269"/>
    <w:rsid w:val="003003E2"/>
    <w:rsid w:val="0030070E"/>
    <w:rsid w:val="00300C40"/>
    <w:rsid w:val="0030116B"/>
    <w:rsid w:val="0030211D"/>
    <w:rsid w:val="0030240D"/>
    <w:rsid w:val="00302A1B"/>
    <w:rsid w:val="00302B89"/>
    <w:rsid w:val="00303519"/>
    <w:rsid w:val="0030355B"/>
    <w:rsid w:val="003044FC"/>
    <w:rsid w:val="00304B0F"/>
    <w:rsid w:val="00304E4A"/>
    <w:rsid w:val="00304FD9"/>
    <w:rsid w:val="00305286"/>
    <w:rsid w:val="00305981"/>
    <w:rsid w:val="00306041"/>
    <w:rsid w:val="0030622B"/>
    <w:rsid w:val="00307146"/>
    <w:rsid w:val="003071CC"/>
    <w:rsid w:val="003075EE"/>
    <w:rsid w:val="0030771E"/>
    <w:rsid w:val="0030777F"/>
    <w:rsid w:val="00307A80"/>
    <w:rsid w:val="0031033F"/>
    <w:rsid w:val="00310A75"/>
    <w:rsid w:val="00310CDA"/>
    <w:rsid w:val="003111ED"/>
    <w:rsid w:val="003125D4"/>
    <w:rsid w:val="0031301E"/>
    <w:rsid w:val="0031365B"/>
    <w:rsid w:val="00314210"/>
    <w:rsid w:val="003156A2"/>
    <w:rsid w:val="003158AF"/>
    <w:rsid w:val="00315B33"/>
    <w:rsid w:val="00315C0D"/>
    <w:rsid w:val="00315D92"/>
    <w:rsid w:val="00316371"/>
    <w:rsid w:val="00316D21"/>
    <w:rsid w:val="00317314"/>
    <w:rsid w:val="00317B05"/>
    <w:rsid w:val="00320384"/>
    <w:rsid w:val="00320615"/>
    <w:rsid w:val="00321473"/>
    <w:rsid w:val="003219B9"/>
    <w:rsid w:val="00322E04"/>
    <w:rsid w:val="0032341C"/>
    <w:rsid w:val="00323B2D"/>
    <w:rsid w:val="003241E4"/>
    <w:rsid w:val="00324348"/>
    <w:rsid w:val="00324B12"/>
    <w:rsid w:val="003257CF"/>
    <w:rsid w:val="00326335"/>
    <w:rsid w:val="00326467"/>
    <w:rsid w:val="00326897"/>
    <w:rsid w:val="00326A3B"/>
    <w:rsid w:val="00326AEB"/>
    <w:rsid w:val="00327ECD"/>
    <w:rsid w:val="003300CA"/>
    <w:rsid w:val="00330DD5"/>
    <w:rsid w:val="00331120"/>
    <w:rsid w:val="003328D4"/>
    <w:rsid w:val="00333298"/>
    <w:rsid w:val="0033338D"/>
    <w:rsid w:val="0033369E"/>
    <w:rsid w:val="003349ED"/>
    <w:rsid w:val="00335F62"/>
    <w:rsid w:val="00335FBB"/>
    <w:rsid w:val="003362BD"/>
    <w:rsid w:val="0033656B"/>
    <w:rsid w:val="00337142"/>
    <w:rsid w:val="0033743F"/>
    <w:rsid w:val="00337DF4"/>
    <w:rsid w:val="0034055A"/>
    <w:rsid w:val="00340DAC"/>
    <w:rsid w:val="00340E26"/>
    <w:rsid w:val="003411F4"/>
    <w:rsid w:val="00341446"/>
    <w:rsid w:val="00342C69"/>
    <w:rsid w:val="00342E2A"/>
    <w:rsid w:val="00342F0D"/>
    <w:rsid w:val="003434BA"/>
    <w:rsid w:val="0034395A"/>
    <w:rsid w:val="003443CA"/>
    <w:rsid w:val="00344905"/>
    <w:rsid w:val="00344E04"/>
    <w:rsid w:val="00345C54"/>
    <w:rsid w:val="00345CC9"/>
    <w:rsid w:val="00345E09"/>
    <w:rsid w:val="00345FD8"/>
    <w:rsid w:val="003460C3"/>
    <w:rsid w:val="00347853"/>
    <w:rsid w:val="00347924"/>
    <w:rsid w:val="00347E88"/>
    <w:rsid w:val="003519DD"/>
    <w:rsid w:val="00352532"/>
    <w:rsid w:val="003528EA"/>
    <w:rsid w:val="00352DA7"/>
    <w:rsid w:val="00353492"/>
    <w:rsid w:val="003538F1"/>
    <w:rsid w:val="00354D4C"/>
    <w:rsid w:val="00355044"/>
    <w:rsid w:val="00355406"/>
    <w:rsid w:val="003554E3"/>
    <w:rsid w:val="00355CF2"/>
    <w:rsid w:val="003570F5"/>
    <w:rsid w:val="00357745"/>
    <w:rsid w:val="00357767"/>
    <w:rsid w:val="00357901"/>
    <w:rsid w:val="00360623"/>
    <w:rsid w:val="00360DFD"/>
    <w:rsid w:val="00360E7B"/>
    <w:rsid w:val="003611FF"/>
    <w:rsid w:val="00361239"/>
    <w:rsid w:val="00361548"/>
    <w:rsid w:val="00361F12"/>
    <w:rsid w:val="003621E1"/>
    <w:rsid w:val="00362219"/>
    <w:rsid w:val="003626C8"/>
    <w:rsid w:val="00362756"/>
    <w:rsid w:val="0036379D"/>
    <w:rsid w:val="00363861"/>
    <w:rsid w:val="00363BC9"/>
    <w:rsid w:val="003643C3"/>
    <w:rsid w:val="00364832"/>
    <w:rsid w:val="0036497F"/>
    <w:rsid w:val="00365630"/>
    <w:rsid w:val="00365ADA"/>
    <w:rsid w:val="00365C7F"/>
    <w:rsid w:val="0036648F"/>
    <w:rsid w:val="00366F53"/>
    <w:rsid w:val="0036738F"/>
    <w:rsid w:val="0036789C"/>
    <w:rsid w:val="00370C76"/>
    <w:rsid w:val="00371444"/>
    <w:rsid w:val="00371EDF"/>
    <w:rsid w:val="003726B9"/>
    <w:rsid w:val="003739E8"/>
    <w:rsid w:val="00373B6F"/>
    <w:rsid w:val="00373B7A"/>
    <w:rsid w:val="00373BBD"/>
    <w:rsid w:val="00373F94"/>
    <w:rsid w:val="00374C0F"/>
    <w:rsid w:val="00374FE0"/>
    <w:rsid w:val="00375DFF"/>
    <w:rsid w:val="00375E92"/>
    <w:rsid w:val="0037694F"/>
    <w:rsid w:val="00376EF9"/>
    <w:rsid w:val="00377035"/>
    <w:rsid w:val="00377131"/>
    <w:rsid w:val="003773F3"/>
    <w:rsid w:val="0037775F"/>
    <w:rsid w:val="0037780B"/>
    <w:rsid w:val="00377EFF"/>
    <w:rsid w:val="00380114"/>
    <w:rsid w:val="003805A0"/>
    <w:rsid w:val="00380E00"/>
    <w:rsid w:val="0038118E"/>
    <w:rsid w:val="0038195C"/>
    <w:rsid w:val="00381F20"/>
    <w:rsid w:val="00382404"/>
    <w:rsid w:val="00382556"/>
    <w:rsid w:val="00382BF7"/>
    <w:rsid w:val="00383503"/>
    <w:rsid w:val="00384418"/>
    <w:rsid w:val="00384930"/>
    <w:rsid w:val="00384EFC"/>
    <w:rsid w:val="0038503F"/>
    <w:rsid w:val="00385C83"/>
    <w:rsid w:val="00385FCA"/>
    <w:rsid w:val="00386305"/>
    <w:rsid w:val="00386497"/>
    <w:rsid w:val="00386543"/>
    <w:rsid w:val="003867D3"/>
    <w:rsid w:val="00386C4D"/>
    <w:rsid w:val="00386ED2"/>
    <w:rsid w:val="00386F67"/>
    <w:rsid w:val="00387716"/>
    <w:rsid w:val="00387A03"/>
    <w:rsid w:val="00387C09"/>
    <w:rsid w:val="00390754"/>
    <w:rsid w:val="00391399"/>
    <w:rsid w:val="003921CB"/>
    <w:rsid w:val="003922AD"/>
    <w:rsid w:val="003926DF"/>
    <w:rsid w:val="003929B0"/>
    <w:rsid w:val="00392AC7"/>
    <w:rsid w:val="003932B9"/>
    <w:rsid w:val="003949DB"/>
    <w:rsid w:val="00394BC5"/>
    <w:rsid w:val="00396313"/>
    <w:rsid w:val="0039673A"/>
    <w:rsid w:val="00396A65"/>
    <w:rsid w:val="00396B7E"/>
    <w:rsid w:val="003979D1"/>
    <w:rsid w:val="00397BB7"/>
    <w:rsid w:val="003A0170"/>
    <w:rsid w:val="003A06F2"/>
    <w:rsid w:val="003A08D7"/>
    <w:rsid w:val="003A0902"/>
    <w:rsid w:val="003A093D"/>
    <w:rsid w:val="003A0C9B"/>
    <w:rsid w:val="003A16EE"/>
    <w:rsid w:val="003A174F"/>
    <w:rsid w:val="003A2973"/>
    <w:rsid w:val="003A29EA"/>
    <w:rsid w:val="003A2CE1"/>
    <w:rsid w:val="003A2DAD"/>
    <w:rsid w:val="003A3749"/>
    <w:rsid w:val="003A38C6"/>
    <w:rsid w:val="003A480C"/>
    <w:rsid w:val="003A5C13"/>
    <w:rsid w:val="003A6D55"/>
    <w:rsid w:val="003A6EC1"/>
    <w:rsid w:val="003A796C"/>
    <w:rsid w:val="003A7B36"/>
    <w:rsid w:val="003A7CFF"/>
    <w:rsid w:val="003B060B"/>
    <w:rsid w:val="003B0B58"/>
    <w:rsid w:val="003B1203"/>
    <w:rsid w:val="003B1742"/>
    <w:rsid w:val="003B1970"/>
    <w:rsid w:val="003B1D1D"/>
    <w:rsid w:val="003B1F73"/>
    <w:rsid w:val="003B330D"/>
    <w:rsid w:val="003B3F70"/>
    <w:rsid w:val="003B5449"/>
    <w:rsid w:val="003B5A21"/>
    <w:rsid w:val="003B5E50"/>
    <w:rsid w:val="003B6B9B"/>
    <w:rsid w:val="003B6F78"/>
    <w:rsid w:val="003B7048"/>
    <w:rsid w:val="003B75F4"/>
    <w:rsid w:val="003B76FE"/>
    <w:rsid w:val="003C05FA"/>
    <w:rsid w:val="003C0C91"/>
    <w:rsid w:val="003C2969"/>
    <w:rsid w:val="003C2EDE"/>
    <w:rsid w:val="003C32D8"/>
    <w:rsid w:val="003C389F"/>
    <w:rsid w:val="003C3EAD"/>
    <w:rsid w:val="003C3F3C"/>
    <w:rsid w:val="003C41BE"/>
    <w:rsid w:val="003C498D"/>
    <w:rsid w:val="003C55FF"/>
    <w:rsid w:val="003C59E0"/>
    <w:rsid w:val="003C5EA7"/>
    <w:rsid w:val="003C6A34"/>
    <w:rsid w:val="003C7038"/>
    <w:rsid w:val="003C7853"/>
    <w:rsid w:val="003D14D2"/>
    <w:rsid w:val="003D1AB8"/>
    <w:rsid w:val="003D1DDA"/>
    <w:rsid w:val="003D2411"/>
    <w:rsid w:val="003D2B70"/>
    <w:rsid w:val="003D309D"/>
    <w:rsid w:val="003D30C8"/>
    <w:rsid w:val="003D3B98"/>
    <w:rsid w:val="003D3CB4"/>
    <w:rsid w:val="003D4BCD"/>
    <w:rsid w:val="003D4CCB"/>
    <w:rsid w:val="003D4EA1"/>
    <w:rsid w:val="003D5066"/>
    <w:rsid w:val="003D50FF"/>
    <w:rsid w:val="003D588B"/>
    <w:rsid w:val="003D58DC"/>
    <w:rsid w:val="003D5FBF"/>
    <w:rsid w:val="003D6B02"/>
    <w:rsid w:val="003D72FE"/>
    <w:rsid w:val="003D783A"/>
    <w:rsid w:val="003D7A70"/>
    <w:rsid w:val="003D7DC3"/>
    <w:rsid w:val="003E00FF"/>
    <w:rsid w:val="003E0A32"/>
    <w:rsid w:val="003E1136"/>
    <w:rsid w:val="003E1D4B"/>
    <w:rsid w:val="003E25E7"/>
    <w:rsid w:val="003E3CD4"/>
    <w:rsid w:val="003E449C"/>
    <w:rsid w:val="003E4E01"/>
    <w:rsid w:val="003E5C2D"/>
    <w:rsid w:val="003E5E5E"/>
    <w:rsid w:val="003E5F6D"/>
    <w:rsid w:val="003E67F4"/>
    <w:rsid w:val="003E680C"/>
    <w:rsid w:val="003E6EB9"/>
    <w:rsid w:val="003F1942"/>
    <w:rsid w:val="003F1CBD"/>
    <w:rsid w:val="003F20A9"/>
    <w:rsid w:val="003F25FE"/>
    <w:rsid w:val="003F2DD2"/>
    <w:rsid w:val="003F2FA5"/>
    <w:rsid w:val="003F3476"/>
    <w:rsid w:val="003F3BC0"/>
    <w:rsid w:val="003F3E2C"/>
    <w:rsid w:val="003F42F9"/>
    <w:rsid w:val="003F4886"/>
    <w:rsid w:val="003F55CB"/>
    <w:rsid w:val="003F65F2"/>
    <w:rsid w:val="003F6A85"/>
    <w:rsid w:val="003F7C9E"/>
    <w:rsid w:val="004001DF"/>
    <w:rsid w:val="004002A2"/>
    <w:rsid w:val="0040042E"/>
    <w:rsid w:val="00400D52"/>
    <w:rsid w:val="004014D2"/>
    <w:rsid w:val="004018AA"/>
    <w:rsid w:val="00401ED7"/>
    <w:rsid w:val="00402A7B"/>
    <w:rsid w:val="00403403"/>
    <w:rsid w:val="004045DD"/>
    <w:rsid w:val="0040464C"/>
    <w:rsid w:val="004048FD"/>
    <w:rsid w:val="00404908"/>
    <w:rsid w:val="004049F1"/>
    <w:rsid w:val="00405476"/>
    <w:rsid w:val="00406542"/>
    <w:rsid w:val="0040712D"/>
    <w:rsid w:val="00407DB4"/>
    <w:rsid w:val="00410773"/>
    <w:rsid w:val="004116BD"/>
    <w:rsid w:val="00412390"/>
    <w:rsid w:val="00413101"/>
    <w:rsid w:val="00413385"/>
    <w:rsid w:val="00413452"/>
    <w:rsid w:val="00413672"/>
    <w:rsid w:val="00413D68"/>
    <w:rsid w:val="004141D8"/>
    <w:rsid w:val="004146F6"/>
    <w:rsid w:val="00414F5C"/>
    <w:rsid w:val="0041550F"/>
    <w:rsid w:val="00415900"/>
    <w:rsid w:val="00415CE7"/>
    <w:rsid w:val="00416028"/>
    <w:rsid w:val="004165E8"/>
    <w:rsid w:val="004179D6"/>
    <w:rsid w:val="004208FA"/>
    <w:rsid w:val="00421361"/>
    <w:rsid w:val="00421ACE"/>
    <w:rsid w:val="00421C14"/>
    <w:rsid w:val="00421DAE"/>
    <w:rsid w:val="00422372"/>
    <w:rsid w:val="00422E56"/>
    <w:rsid w:val="00423168"/>
    <w:rsid w:val="004234C6"/>
    <w:rsid w:val="00423CA0"/>
    <w:rsid w:val="004265A2"/>
    <w:rsid w:val="004271AC"/>
    <w:rsid w:val="0042743D"/>
    <w:rsid w:val="004300E2"/>
    <w:rsid w:val="00430240"/>
    <w:rsid w:val="004302CA"/>
    <w:rsid w:val="00430404"/>
    <w:rsid w:val="0043074D"/>
    <w:rsid w:val="00430EBD"/>
    <w:rsid w:val="00432B13"/>
    <w:rsid w:val="00432E41"/>
    <w:rsid w:val="00433906"/>
    <w:rsid w:val="00434008"/>
    <w:rsid w:val="004348A3"/>
    <w:rsid w:val="00434D1A"/>
    <w:rsid w:val="00435466"/>
    <w:rsid w:val="004364E2"/>
    <w:rsid w:val="004366C6"/>
    <w:rsid w:val="00436FE1"/>
    <w:rsid w:val="00437157"/>
    <w:rsid w:val="004373DC"/>
    <w:rsid w:val="0043773C"/>
    <w:rsid w:val="00437AD7"/>
    <w:rsid w:val="00440000"/>
    <w:rsid w:val="004401A6"/>
    <w:rsid w:val="0044322B"/>
    <w:rsid w:val="00443C65"/>
    <w:rsid w:val="0044433B"/>
    <w:rsid w:val="004445EE"/>
    <w:rsid w:val="00444702"/>
    <w:rsid w:val="0044474A"/>
    <w:rsid w:val="00444C59"/>
    <w:rsid w:val="00444C8F"/>
    <w:rsid w:val="004453A0"/>
    <w:rsid w:val="00445F7D"/>
    <w:rsid w:val="0044634C"/>
    <w:rsid w:val="004465FC"/>
    <w:rsid w:val="004467FC"/>
    <w:rsid w:val="00446DAC"/>
    <w:rsid w:val="00447B13"/>
    <w:rsid w:val="00450300"/>
    <w:rsid w:val="004503C5"/>
    <w:rsid w:val="00450B95"/>
    <w:rsid w:val="00452C7C"/>
    <w:rsid w:val="00453BB3"/>
    <w:rsid w:val="00454818"/>
    <w:rsid w:val="0045531D"/>
    <w:rsid w:val="004555BD"/>
    <w:rsid w:val="004557D2"/>
    <w:rsid w:val="00455A17"/>
    <w:rsid w:val="00455C8A"/>
    <w:rsid w:val="00455CBD"/>
    <w:rsid w:val="00455D4A"/>
    <w:rsid w:val="004561FE"/>
    <w:rsid w:val="00456524"/>
    <w:rsid w:val="0045693D"/>
    <w:rsid w:val="004574FB"/>
    <w:rsid w:val="004575EA"/>
    <w:rsid w:val="0045764B"/>
    <w:rsid w:val="00457A4C"/>
    <w:rsid w:val="00457BFE"/>
    <w:rsid w:val="00457C5F"/>
    <w:rsid w:val="004607BB"/>
    <w:rsid w:val="00460990"/>
    <w:rsid w:val="0046100B"/>
    <w:rsid w:val="00461828"/>
    <w:rsid w:val="00462A12"/>
    <w:rsid w:val="00463817"/>
    <w:rsid w:val="00463F99"/>
    <w:rsid w:val="0046451E"/>
    <w:rsid w:val="00464A59"/>
    <w:rsid w:val="00465528"/>
    <w:rsid w:val="0046570D"/>
    <w:rsid w:val="004657DF"/>
    <w:rsid w:val="00465BFD"/>
    <w:rsid w:val="00466201"/>
    <w:rsid w:val="00466AB1"/>
    <w:rsid w:val="00466BAF"/>
    <w:rsid w:val="00467438"/>
    <w:rsid w:val="0047015D"/>
    <w:rsid w:val="00470377"/>
    <w:rsid w:val="00470766"/>
    <w:rsid w:val="00470A85"/>
    <w:rsid w:val="00470AEA"/>
    <w:rsid w:val="00470D96"/>
    <w:rsid w:val="0047119E"/>
    <w:rsid w:val="00471DCB"/>
    <w:rsid w:val="00472167"/>
    <w:rsid w:val="00472CDB"/>
    <w:rsid w:val="00473143"/>
    <w:rsid w:val="004736B7"/>
    <w:rsid w:val="00473AE0"/>
    <w:rsid w:val="004742A1"/>
    <w:rsid w:val="004746D4"/>
    <w:rsid w:val="00474A5E"/>
    <w:rsid w:val="00475FF6"/>
    <w:rsid w:val="00477861"/>
    <w:rsid w:val="004778B4"/>
    <w:rsid w:val="00477A75"/>
    <w:rsid w:val="00477B61"/>
    <w:rsid w:val="00480091"/>
    <w:rsid w:val="0048015F"/>
    <w:rsid w:val="00480789"/>
    <w:rsid w:val="00480B36"/>
    <w:rsid w:val="00481136"/>
    <w:rsid w:val="00481962"/>
    <w:rsid w:val="00482F4E"/>
    <w:rsid w:val="00483321"/>
    <w:rsid w:val="004835D5"/>
    <w:rsid w:val="004838BF"/>
    <w:rsid w:val="00484A07"/>
    <w:rsid w:val="00484B01"/>
    <w:rsid w:val="00484E6E"/>
    <w:rsid w:val="004851F8"/>
    <w:rsid w:val="00485618"/>
    <w:rsid w:val="00485809"/>
    <w:rsid w:val="004859CA"/>
    <w:rsid w:val="004864DE"/>
    <w:rsid w:val="00486B81"/>
    <w:rsid w:val="00486C6F"/>
    <w:rsid w:val="00486F5B"/>
    <w:rsid w:val="004873E0"/>
    <w:rsid w:val="00490889"/>
    <w:rsid w:val="00490907"/>
    <w:rsid w:val="00491288"/>
    <w:rsid w:val="0049168D"/>
    <w:rsid w:val="004916CE"/>
    <w:rsid w:val="004918A5"/>
    <w:rsid w:val="00491E0D"/>
    <w:rsid w:val="004929E6"/>
    <w:rsid w:val="00492F90"/>
    <w:rsid w:val="004942C5"/>
    <w:rsid w:val="0049465A"/>
    <w:rsid w:val="004953A7"/>
    <w:rsid w:val="004958CC"/>
    <w:rsid w:val="004958F2"/>
    <w:rsid w:val="00495DD3"/>
    <w:rsid w:val="00495FD3"/>
    <w:rsid w:val="004963F2"/>
    <w:rsid w:val="004969BC"/>
    <w:rsid w:val="00496EB6"/>
    <w:rsid w:val="004978B0"/>
    <w:rsid w:val="004978C5"/>
    <w:rsid w:val="00497FE3"/>
    <w:rsid w:val="004A0933"/>
    <w:rsid w:val="004A13A3"/>
    <w:rsid w:val="004A19D1"/>
    <w:rsid w:val="004A1A06"/>
    <w:rsid w:val="004A2341"/>
    <w:rsid w:val="004A2770"/>
    <w:rsid w:val="004A28B2"/>
    <w:rsid w:val="004A471B"/>
    <w:rsid w:val="004A4776"/>
    <w:rsid w:val="004A4869"/>
    <w:rsid w:val="004A4A7C"/>
    <w:rsid w:val="004A4D24"/>
    <w:rsid w:val="004A5362"/>
    <w:rsid w:val="004A5911"/>
    <w:rsid w:val="004A5C2C"/>
    <w:rsid w:val="004A692D"/>
    <w:rsid w:val="004A7378"/>
    <w:rsid w:val="004A7C14"/>
    <w:rsid w:val="004B045B"/>
    <w:rsid w:val="004B179E"/>
    <w:rsid w:val="004B2026"/>
    <w:rsid w:val="004B21F5"/>
    <w:rsid w:val="004B2AD7"/>
    <w:rsid w:val="004B4A6D"/>
    <w:rsid w:val="004B547B"/>
    <w:rsid w:val="004B54CC"/>
    <w:rsid w:val="004B623E"/>
    <w:rsid w:val="004B66A2"/>
    <w:rsid w:val="004B7068"/>
    <w:rsid w:val="004B759F"/>
    <w:rsid w:val="004C2630"/>
    <w:rsid w:val="004C37CD"/>
    <w:rsid w:val="004C3BB8"/>
    <w:rsid w:val="004C4823"/>
    <w:rsid w:val="004C4CE3"/>
    <w:rsid w:val="004C50B2"/>
    <w:rsid w:val="004C61E5"/>
    <w:rsid w:val="004D01CF"/>
    <w:rsid w:val="004D038C"/>
    <w:rsid w:val="004D0715"/>
    <w:rsid w:val="004D074F"/>
    <w:rsid w:val="004D0826"/>
    <w:rsid w:val="004D2C18"/>
    <w:rsid w:val="004D3416"/>
    <w:rsid w:val="004D37A5"/>
    <w:rsid w:val="004D396D"/>
    <w:rsid w:val="004D3988"/>
    <w:rsid w:val="004D3BF2"/>
    <w:rsid w:val="004D3D68"/>
    <w:rsid w:val="004D4584"/>
    <w:rsid w:val="004D4919"/>
    <w:rsid w:val="004D4A72"/>
    <w:rsid w:val="004D5708"/>
    <w:rsid w:val="004D5D7E"/>
    <w:rsid w:val="004D64C6"/>
    <w:rsid w:val="004D698B"/>
    <w:rsid w:val="004D7636"/>
    <w:rsid w:val="004D76C5"/>
    <w:rsid w:val="004D7DC8"/>
    <w:rsid w:val="004D7E5D"/>
    <w:rsid w:val="004E0058"/>
    <w:rsid w:val="004E14E8"/>
    <w:rsid w:val="004E17C6"/>
    <w:rsid w:val="004E1E12"/>
    <w:rsid w:val="004E2360"/>
    <w:rsid w:val="004E2E25"/>
    <w:rsid w:val="004E4EC2"/>
    <w:rsid w:val="004E536B"/>
    <w:rsid w:val="004E5700"/>
    <w:rsid w:val="004E65E6"/>
    <w:rsid w:val="004E695D"/>
    <w:rsid w:val="004E6E65"/>
    <w:rsid w:val="004E712A"/>
    <w:rsid w:val="004E770B"/>
    <w:rsid w:val="004E773B"/>
    <w:rsid w:val="004E7EA0"/>
    <w:rsid w:val="004F0804"/>
    <w:rsid w:val="004F0A81"/>
    <w:rsid w:val="004F0B6B"/>
    <w:rsid w:val="004F115E"/>
    <w:rsid w:val="004F1261"/>
    <w:rsid w:val="004F205A"/>
    <w:rsid w:val="004F28C1"/>
    <w:rsid w:val="004F30C6"/>
    <w:rsid w:val="004F3783"/>
    <w:rsid w:val="004F3961"/>
    <w:rsid w:val="004F41B8"/>
    <w:rsid w:val="004F483A"/>
    <w:rsid w:val="004F4D6B"/>
    <w:rsid w:val="004F5330"/>
    <w:rsid w:val="004F5701"/>
    <w:rsid w:val="004F5CD5"/>
    <w:rsid w:val="004F6176"/>
    <w:rsid w:val="004F64AC"/>
    <w:rsid w:val="004F64FF"/>
    <w:rsid w:val="004F720A"/>
    <w:rsid w:val="004F7968"/>
    <w:rsid w:val="004F7EB4"/>
    <w:rsid w:val="004F7ED2"/>
    <w:rsid w:val="00500445"/>
    <w:rsid w:val="005005AE"/>
    <w:rsid w:val="005005EC"/>
    <w:rsid w:val="00501352"/>
    <w:rsid w:val="00501BDB"/>
    <w:rsid w:val="00501D3A"/>
    <w:rsid w:val="005022F3"/>
    <w:rsid w:val="00503722"/>
    <w:rsid w:val="00503922"/>
    <w:rsid w:val="005039C7"/>
    <w:rsid w:val="0050401F"/>
    <w:rsid w:val="0050473B"/>
    <w:rsid w:val="00504DD8"/>
    <w:rsid w:val="00505455"/>
    <w:rsid w:val="00505A4C"/>
    <w:rsid w:val="00505C7E"/>
    <w:rsid w:val="00505D67"/>
    <w:rsid w:val="00505F05"/>
    <w:rsid w:val="00505F68"/>
    <w:rsid w:val="0050643E"/>
    <w:rsid w:val="00507033"/>
    <w:rsid w:val="0050722F"/>
    <w:rsid w:val="00507447"/>
    <w:rsid w:val="005074C0"/>
    <w:rsid w:val="005074DA"/>
    <w:rsid w:val="00507C77"/>
    <w:rsid w:val="0051125D"/>
    <w:rsid w:val="00511B24"/>
    <w:rsid w:val="00511C0B"/>
    <w:rsid w:val="00511C7C"/>
    <w:rsid w:val="00511E09"/>
    <w:rsid w:val="0051210D"/>
    <w:rsid w:val="005132A1"/>
    <w:rsid w:val="0051355A"/>
    <w:rsid w:val="00513DCB"/>
    <w:rsid w:val="005145A9"/>
    <w:rsid w:val="005152F1"/>
    <w:rsid w:val="005153E0"/>
    <w:rsid w:val="00516136"/>
    <w:rsid w:val="00516ABA"/>
    <w:rsid w:val="00516F7C"/>
    <w:rsid w:val="005170E9"/>
    <w:rsid w:val="00517BBF"/>
    <w:rsid w:val="00517F28"/>
    <w:rsid w:val="005207B3"/>
    <w:rsid w:val="00521026"/>
    <w:rsid w:val="005210E2"/>
    <w:rsid w:val="00521671"/>
    <w:rsid w:val="0052185B"/>
    <w:rsid w:val="00521C45"/>
    <w:rsid w:val="00522344"/>
    <w:rsid w:val="00522596"/>
    <w:rsid w:val="00524692"/>
    <w:rsid w:val="00524BBA"/>
    <w:rsid w:val="005250E6"/>
    <w:rsid w:val="00525361"/>
    <w:rsid w:val="005253D0"/>
    <w:rsid w:val="00525F62"/>
    <w:rsid w:val="005262AC"/>
    <w:rsid w:val="00527021"/>
    <w:rsid w:val="0052702D"/>
    <w:rsid w:val="005274CF"/>
    <w:rsid w:val="005276D9"/>
    <w:rsid w:val="00530367"/>
    <w:rsid w:val="0053077C"/>
    <w:rsid w:val="00531197"/>
    <w:rsid w:val="00531B1C"/>
    <w:rsid w:val="00531FA3"/>
    <w:rsid w:val="00533300"/>
    <w:rsid w:val="005339C0"/>
    <w:rsid w:val="005349FC"/>
    <w:rsid w:val="0053517B"/>
    <w:rsid w:val="00535F47"/>
    <w:rsid w:val="00537A21"/>
    <w:rsid w:val="00537FB4"/>
    <w:rsid w:val="00540BAB"/>
    <w:rsid w:val="00541D3F"/>
    <w:rsid w:val="005421F3"/>
    <w:rsid w:val="00542D84"/>
    <w:rsid w:val="005432DC"/>
    <w:rsid w:val="005439AE"/>
    <w:rsid w:val="00543CAC"/>
    <w:rsid w:val="00543EAE"/>
    <w:rsid w:val="00544EF2"/>
    <w:rsid w:val="00544F85"/>
    <w:rsid w:val="00545624"/>
    <w:rsid w:val="00545AAE"/>
    <w:rsid w:val="00546410"/>
    <w:rsid w:val="00546CE2"/>
    <w:rsid w:val="00547112"/>
    <w:rsid w:val="00547B29"/>
    <w:rsid w:val="00550D53"/>
    <w:rsid w:val="00551030"/>
    <w:rsid w:val="005515F0"/>
    <w:rsid w:val="005517B1"/>
    <w:rsid w:val="00551A28"/>
    <w:rsid w:val="00551B97"/>
    <w:rsid w:val="00551D84"/>
    <w:rsid w:val="00551EF3"/>
    <w:rsid w:val="00553053"/>
    <w:rsid w:val="00554056"/>
    <w:rsid w:val="0055457B"/>
    <w:rsid w:val="005548D5"/>
    <w:rsid w:val="00554F78"/>
    <w:rsid w:val="00554FFB"/>
    <w:rsid w:val="00556BA7"/>
    <w:rsid w:val="00557217"/>
    <w:rsid w:val="005578D7"/>
    <w:rsid w:val="00557CD8"/>
    <w:rsid w:val="005601C8"/>
    <w:rsid w:val="005605B3"/>
    <w:rsid w:val="005614A0"/>
    <w:rsid w:val="00561A6A"/>
    <w:rsid w:val="005620E2"/>
    <w:rsid w:val="00562510"/>
    <w:rsid w:val="0056264A"/>
    <w:rsid w:val="00562FDD"/>
    <w:rsid w:val="005631AE"/>
    <w:rsid w:val="00563399"/>
    <w:rsid w:val="0056452C"/>
    <w:rsid w:val="0056487B"/>
    <w:rsid w:val="005653F9"/>
    <w:rsid w:val="00565FF3"/>
    <w:rsid w:val="0056608D"/>
    <w:rsid w:val="00566C7D"/>
    <w:rsid w:val="00570543"/>
    <w:rsid w:val="00570AA2"/>
    <w:rsid w:val="00570C44"/>
    <w:rsid w:val="00571C51"/>
    <w:rsid w:val="00571D52"/>
    <w:rsid w:val="00571EA1"/>
    <w:rsid w:val="005720EE"/>
    <w:rsid w:val="005733E6"/>
    <w:rsid w:val="00573468"/>
    <w:rsid w:val="00573EEC"/>
    <w:rsid w:val="00574210"/>
    <w:rsid w:val="00574BC6"/>
    <w:rsid w:val="00574C86"/>
    <w:rsid w:val="00575731"/>
    <w:rsid w:val="00576502"/>
    <w:rsid w:val="005767AB"/>
    <w:rsid w:val="00576C5A"/>
    <w:rsid w:val="00576E54"/>
    <w:rsid w:val="005770CD"/>
    <w:rsid w:val="0058012A"/>
    <w:rsid w:val="00581188"/>
    <w:rsid w:val="0058122C"/>
    <w:rsid w:val="005814E9"/>
    <w:rsid w:val="0058238F"/>
    <w:rsid w:val="005827A3"/>
    <w:rsid w:val="00582B61"/>
    <w:rsid w:val="0058313F"/>
    <w:rsid w:val="0058351F"/>
    <w:rsid w:val="00583722"/>
    <w:rsid w:val="00583B03"/>
    <w:rsid w:val="00584FAD"/>
    <w:rsid w:val="005856FE"/>
    <w:rsid w:val="00585765"/>
    <w:rsid w:val="0058692B"/>
    <w:rsid w:val="00586B82"/>
    <w:rsid w:val="00586ECF"/>
    <w:rsid w:val="005903CD"/>
    <w:rsid w:val="005907EA"/>
    <w:rsid w:val="00590B1F"/>
    <w:rsid w:val="00590CB8"/>
    <w:rsid w:val="00590FA8"/>
    <w:rsid w:val="00591443"/>
    <w:rsid w:val="005921E1"/>
    <w:rsid w:val="0059222D"/>
    <w:rsid w:val="00592D6C"/>
    <w:rsid w:val="00593112"/>
    <w:rsid w:val="00593A45"/>
    <w:rsid w:val="00593FB1"/>
    <w:rsid w:val="005941FB"/>
    <w:rsid w:val="00594349"/>
    <w:rsid w:val="005944DC"/>
    <w:rsid w:val="005944E7"/>
    <w:rsid w:val="00594BCF"/>
    <w:rsid w:val="00594DD4"/>
    <w:rsid w:val="005950A9"/>
    <w:rsid w:val="00595B5B"/>
    <w:rsid w:val="00596786"/>
    <w:rsid w:val="005967C0"/>
    <w:rsid w:val="00596841"/>
    <w:rsid w:val="005968B9"/>
    <w:rsid w:val="00597AD5"/>
    <w:rsid w:val="005A066D"/>
    <w:rsid w:val="005A094F"/>
    <w:rsid w:val="005A0FB1"/>
    <w:rsid w:val="005A17DD"/>
    <w:rsid w:val="005A2CAF"/>
    <w:rsid w:val="005A318B"/>
    <w:rsid w:val="005A3BED"/>
    <w:rsid w:val="005A3E87"/>
    <w:rsid w:val="005A4D59"/>
    <w:rsid w:val="005A4E1E"/>
    <w:rsid w:val="005A56F5"/>
    <w:rsid w:val="005A5872"/>
    <w:rsid w:val="005A5EFD"/>
    <w:rsid w:val="005A6B96"/>
    <w:rsid w:val="005A7BB4"/>
    <w:rsid w:val="005B01B9"/>
    <w:rsid w:val="005B0E67"/>
    <w:rsid w:val="005B1C2F"/>
    <w:rsid w:val="005B3583"/>
    <w:rsid w:val="005B39D0"/>
    <w:rsid w:val="005B437B"/>
    <w:rsid w:val="005B449A"/>
    <w:rsid w:val="005B4835"/>
    <w:rsid w:val="005B4A15"/>
    <w:rsid w:val="005B4FFE"/>
    <w:rsid w:val="005B5144"/>
    <w:rsid w:val="005B5C90"/>
    <w:rsid w:val="005B6255"/>
    <w:rsid w:val="005B74C7"/>
    <w:rsid w:val="005B75DA"/>
    <w:rsid w:val="005C10E6"/>
    <w:rsid w:val="005C178B"/>
    <w:rsid w:val="005C1DF7"/>
    <w:rsid w:val="005C2093"/>
    <w:rsid w:val="005C22E2"/>
    <w:rsid w:val="005C2DC7"/>
    <w:rsid w:val="005C33FA"/>
    <w:rsid w:val="005C39CD"/>
    <w:rsid w:val="005C4179"/>
    <w:rsid w:val="005C4A67"/>
    <w:rsid w:val="005C4FB0"/>
    <w:rsid w:val="005C527B"/>
    <w:rsid w:val="005C6961"/>
    <w:rsid w:val="005C6ADC"/>
    <w:rsid w:val="005C7615"/>
    <w:rsid w:val="005C7A76"/>
    <w:rsid w:val="005D0AAE"/>
    <w:rsid w:val="005D0EC1"/>
    <w:rsid w:val="005D1420"/>
    <w:rsid w:val="005D28C5"/>
    <w:rsid w:val="005D3361"/>
    <w:rsid w:val="005D4818"/>
    <w:rsid w:val="005D6124"/>
    <w:rsid w:val="005D6578"/>
    <w:rsid w:val="005D6628"/>
    <w:rsid w:val="005D6A12"/>
    <w:rsid w:val="005D6FF2"/>
    <w:rsid w:val="005D71DC"/>
    <w:rsid w:val="005D7239"/>
    <w:rsid w:val="005D727E"/>
    <w:rsid w:val="005D76DB"/>
    <w:rsid w:val="005D7FE7"/>
    <w:rsid w:val="005E01A1"/>
    <w:rsid w:val="005E0BD1"/>
    <w:rsid w:val="005E1713"/>
    <w:rsid w:val="005E210B"/>
    <w:rsid w:val="005E2F3D"/>
    <w:rsid w:val="005E3049"/>
    <w:rsid w:val="005E30CA"/>
    <w:rsid w:val="005E3330"/>
    <w:rsid w:val="005E3ABD"/>
    <w:rsid w:val="005E3FD5"/>
    <w:rsid w:val="005E40FF"/>
    <w:rsid w:val="005E4BBE"/>
    <w:rsid w:val="005E573A"/>
    <w:rsid w:val="005E58AC"/>
    <w:rsid w:val="005E695D"/>
    <w:rsid w:val="005E73AB"/>
    <w:rsid w:val="005E75E3"/>
    <w:rsid w:val="005E777A"/>
    <w:rsid w:val="005E7FD4"/>
    <w:rsid w:val="005F0389"/>
    <w:rsid w:val="005F05F0"/>
    <w:rsid w:val="005F137C"/>
    <w:rsid w:val="005F1D40"/>
    <w:rsid w:val="005F335F"/>
    <w:rsid w:val="005F4CC9"/>
    <w:rsid w:val="005F4FCC"/>
    <w:rsid w:val="005F5073"/>
    <w:rsid w:val="005F5D89"/>
    <w:rsid w:val="005F61CB"/>
    <w:rsid w:val="005F61EC"/>
    <w:rsid w:val="005F6369"/>
    <w:rsid w:val="005F6836"/>
    <w:rsid w:val="005F69B2"/>
    <w:rsid w:val="005F6A60"/>
    <w:rsid w:val="005F7073"/>
    <w:rsid w:val="005F799E"/>
    <w:rsid w:val="0060002D"/>
    <w:rsid w:val="00600174"/>
    <w:rsid w:val="006011B1"/>
    <w:rsid w:val="00601A07"/>
    <w:rsid w:val="006023DC"/>
    <w:rsid w:val="006033DD"/>
    <w:rsid w:val="0060359F"/>
    <w:rsid w:val="006036C0"/>
    <w:rsid w:val="00603FED"/>
    <w:rsid w:val="00604D56"/>
    <w:rsid w:val="006050E8"/>
    <w:rsid w:val="0060517E"/>
    <w:rsid w:val="00605257"/>
    <w:rsid w:val="0060528F"/>
    <w:rsid w:val="0060536B"/>
    <w:rsid w:val="00605E25"/>
    <w:rsid w:val="00606722"/>
    <w:rsid w:val="00606C9F"/>
    <w:rsid w:val="00606D57"/>
    <w:rsid w:val="006075CD"/>
    <w:rsid w:val="00607A85"/>
    <w:rsid w:val="006101C6"/>
    <w:rsid w:val="00610E10"/>
    <w:rsid w:val="00611A12"/>
    <w:rsid w:val="00612205"/>
    <w:rsid w:val="006123CF"/>
    <w:rsid w:val="0061244D"/>
    <w:rsid w:val="00612D99"/>
    <w:rsid w:val="00613036"/>
    <w:rsid w:val="00613ECC"/>
    <w:rsid w:val="0061422D"/>
    <w:rsid w:val="006153A0"/>
    <w:rsid w:val="006155BB"/>
    <w:rsid w:val="006156DE"/>
    <w:rsid w:val="00615C62"/>
    <w:rsid w:val="00615DF6"/>
    <w:rsid w:val="00616CF0"/>
    <w:rsid w:val="00617885"/>
    <w:rsid w:val="00617C02"/>
    <w:rsid w:val="00620944"/>
    <w:rsid w:val="006211F6"/>
    <w:rsid w:val="00621542"/>
    <w:rsid w:val="006226B2"/>
    <w:rsid w:val="00622820"/>
    <w:rsid w:val="00622D57"/>
    <w:rsid w:val="00623A75"/>
    <w:rsid w:val="00623B35"/>
    <w:rsid w:val="00623C91"/>
    <w:rsid w:val="00624080"/>
    <w:rsid w:val="006241DD"/>
    <w:rsid w:val="00624DA9"/>
    <w:rsid w:val="006261E8"/>
    <w:rsid w:val="00626266"/>
    <w:rsid w:val="00626471"/>
    <w:rsid w:val="00626A32"/>
    <w:rsid w:val="00626ABF"/>
    <w:rsid w:val="0062796D"/>
    <w:rsid w:val="00627E84"/>
    <w:rsid w:val="006300C9"/>
    <w:rsid w:val="006302C1"/>
    <w:rsid w:val="006303C3"/>
    <w:rsid w:val="006309B5"/>
    <w:rsid w:val="00631751"/>
    <w:rsid w:val="0063221B"/>
    <w:rsid w:val="00632434"/>
    <w:rsid w:val="00632937"/>
    <w:rsid w:val="00632DB0"/>
    <w:rsid w:val="00633CCF"/>
    <w:rsid w:val="00633D01"/>
    <w:rsid w:val="00633D35"/>
    <w:rsid w:val="0063483A"/>
    <w:rsid w:val="006359DF"/>
    <w:rsid w:val="006408D4"/>
    <w:rsid w:val="00640942"/>
    <w:rsid w:val="00640D4B"/>
    <w:rsid w:val="006414BE"/>
    <w:rsid w:val="00641D6A"/>
    <w:rsid w:val="00641EB3"/>
    <w:rsid w:val="00641FC2"/>
    <w:rsid w:val="00642641"/>
    <w:rsid w:val="00642810"/>
    <w:rsid w:val="0064297B"/>
    <w:rsid w:val="006437D7"/>
    <w:rsid w:val="00643851"/>
    <w:rsid w:val="00643C73"/>
    <w:rsid w:val="006441F7"/>
    <w:rsid w:val="00644273"/>
    <w:rsid w:val="00644502"/>
    <w:rsid w:val="006445B2"/>
    <w:rsid w:val="00644661"/>
    <w:rsid w:val="00644A0B"/>
    <w:rsid w:val="00645164"/>
    <w:rsid w:val="00645B35"/>
    <w:rsid w:val="00646B70"/>
    <w:rsid w:val="00646F03"/>
    <w:rsid w:val="006473C6"/>
    <w:rsid w:val="0064797D"/>
    <w:rsid w:val="00647FE0"/>
    <w:rsid w:val="00651EAD"/>
    <w:rsid w:val="0065234D"/>
    <w:rsid w:val="00652720"/>
    <w:rsid w:val="0065311D"/>
    <w:rsid w:val="00653741"/>
    <w:rsid w:val="00654273"/>
    <w:rsid w:val="0065438A"/>
    <w:rsid w:val="006543DB"/>
    <w:rsid w:val="00654A10"/>
    <w:rsid w:val="00654A96"/>
    <w:rsid w:val="00654E87"/>
    <w:rsid w:val="006550DA"/>
    <w:rsid w:val="00655ED9"/>
    <w:rsid w:val="0065601B"/>
    <w:rsid w:val="0065606F"/>
    <w:rsid w:val="0065679E"/>
    <w:rsid w:val="006568D3"/>
    <w:rsid w:val="00657AAD"/>
    <w:rsid w:val="00657D2B"/>
    <w:rsid w:val="00657FCE"/>
    <w:rsid w:val="0066097B"/>
    <w:rsid w:val="00661471"/>
    <w:rsid w:val="00661484"/>
    <w:rsid w:val="00661D51"/>
    <w:rsid w:val="00661FB8"/>
    <w:rsid w:val="0066261E"/>
    <w:rsid w:val="00662F26"/>
    <w:rsid w:val="0066438B"/>
    <w:rsid w:val="0066489B"/>
    <w:rsid w:val="00664A85"/>
    <w:rsid w:val="006652DC"/>
    <w:rsid w:val="006658D7"/>
    <w:rsid w:val="00665B2A"/>
    <w:rsid w:val="00666B4A"/>
    <w:rsid w:val="00666C20"/>
    <w:rsid w:val="00666DBB"/>
    <w:rsid w:val="00667241"/>
    <w:rsid w:val="00667866"/>
    <w:rsid w:val="00670086"/>
    <w:rsid w:val="0067050C"/>
    <w:rsid w:val="00670BF6"/>
    <w:rsid w:val="006711EA"/>
    <w:rsid w:val="00671534"/>
    <w:rsid w:val="00671A8D"/>
    <w:rsid w:val="00671AC0"/>
    <w:rsid w:val="006736A7"/>
    <w:rsid w:val="006737B0"/>
    <w:rsid w:val="00673BA6"/>
    <w:rsid w:val="00673D7D"/>
    <w:rsid w:val="00673D85"/>
    <w:rsid w:val="00673FCA"/>
    <w:rsid w:val="0067439F"/>
    <w:rsid w:val="00674523"/>
    <w:rsid w:val="0067498E"/>
    <w:rsid w:val="00675CF3"/>
    <w:rsid w:val="0067723C"/>
    <w:rsid w:val="006779A3"/>
    <w:rsid w:val="0068044B"/>
    <w:rsid w:val="00680977"/>
    <w:rsid w:val="006816C0"/>
    <w:rsid w:val="00681AF5"/>
    <w:rsid w:val="00681BFD"/>
    <w:rsid w:val="00681C0A"/>
    <w:rsid w:val="00681C94"/>
    <w:rsid w:val="0068215D"/>
    <w:rsid w:val="00682D93"/>
    <w:rsid w:val="00683288"/>
    <w:rsid w:val="00683C4F"/>
    <w:rsid w:val="00684398"/>
    <w:rsid w:val="00684805"/>
    <w:rsid w:val="00684A3F"/>
    <w:rsid w:val="00684B8C"/>
    <w:rsid w:val="00684DBB"/>
    <w:rsid w:val="00684FD2"/>
    <w:rsid w:val="00685733"/>
    <w:rsid w:val="00686A1E"/>
    <w:rsid w:val="00686BFB"/>
    <w:rsid w:val="00687829"/>
    <w:rsid w:val="006905B0"/>
    <w:rsid w:val="0069148F"/>
    <w:rsid w:val="0069177C"/>
    <w:rsid w:val="00691949"/>
    <w:rsid w:val="00692F11"/>
    <w:rsid w:val="00693355"/>
    <w:rsid w:val="006939B0"/>
    <w:rsid w:val="00693CCD"/>
    <w:rsid w:val="00694322"/>
    <w:rsid w:val="0069436C"/>
    <w:rsid w:val="006944F5"/>
    <w:rsid w:val="00694B64"/>
    <w:rsid w:val="00694C6E"/>
    <w:rsid w:val="00694DF5"/>
    <w:rsid w:val="00695C1F"/>
    <w:rsid w:val="00696007"/>
    <w:rsid w:val="00696BA4"/>
    <w:rsid w:val="006972AD"/>
    <w:rsid w:val="0069755C"/>
    <w:rsid w:val="00697926"/>
    <w:rsid w:val="00697CC1"/>
    <w:rsid w:val="006A0753"/>
    <w:rsid w:val="006A0792"/>
    <w:rsid w:val="006A0803"/>
    <w:rsid w:val="006A0AD2"/>
    <w:rsid w:val="006A1C1B"/>
    <w:rsid w:val="006A21D0"/>
    <w:rsid w:val="006A27D5"/>
    <w:rsid w:val="006A38D9"/>
    <w:rsid w:val="006A3AB0"/>
    <w:rsid w:val="006A3BB8"/>
    <w:rsid w:val="006A3E97"/>
    <w:rsid w:val="006A3F25"/>
    <w:rsid w:val="006A4D5D"/>
    <w:rsid w:val="006A5745"/>
    <w:rsid w:val="006A591A"/>
    <w:rsid w:val="006A5D78"/>
    <w:rsid w:val="006A6E45"/>
    <w:rsid w:val="006A6F67"/>
    <w:rsid w:val="006A741C"/>
    <w:rsid w:val="006A78B7"/>
    <w:rsid w:val="006B03E7"/>
    <w:rsid w:val="006B095C"/>
    <w:rsid w:val="006B0C46"/>
    <w:rsid w:val="006B1101"/>
    <w:rsid w:val="006B1A59"/>
    <w:rsid w:val="006B1ECE"/>
    <w:rsid w:val="006B21AA"/>
    <w:rsid w:val="006B245E"/>
    <w:rsid w:val="006B2B88"/>
    <w:rsid w:val="006B2CCF"/>
    <w:rsid w:val="006B320B"/>
    <w:rsid w:val="006B3A9E"/>
    <w:rsid w:val="006B453A"/>
    <w:rsid w:val="006B52D4"/>
    <w:rsid w:val="006B53FD"/>
    <w:rsid w:val="006B58C6"/>
    <w:rsid w:val="006B5C25"/>
    <w:rsid w:val="006B61E4"/>
    <w:rsid w:val="006B762E"/>
    <w:rsid w:val="006C0088"/>
    <w:rsid w:val="006C050F"/>
    <w:rsid w:val="006C054A"/>
    <w:rsid w:val="006C062A"/>
    <w:rsid w:val="006C34A2"/>
    <w:rsid w:val="006C3BF8"/>
    <w:rsid w:val="006C3D6C"/>
    <w:rsid w:val="006C4175"/>
    <w:rsid w:val="006C4202"/>
    <w:rsid w:val="006C44ED"/>
    <w:rsid w:val="006C4732"/>
    <w:rsid w:val="006C4919"/>
    <w:rsid w:val="006C4EAA"/>
    <w:rsid w:val="006C5512"/>
    <w:rsid w:val="006C64CC"/>
    <w:rsid w:val="006C67CF"/>
    <w:rsid w:val="006C6913"/>
    <w:rsid w:val="006D0608"/>
    <w:rsid w:val="006D080C"/>
    <w:rsid w:val="006D0B3F"/>
    <w:rsid w:val="006D1E53"/>
    <w:rsid w:val="006D232A"/>
    <w:rsid w:val="006D23BE"/>
    <w:rsid w:val="006D24B9"/>
    <w:rsid w:val="006D2947"/>
    <w:rsid w:val="006D325F"/>
    <w:rsid w:val="006D3594"/>
    <w:rsid w:val="006D3B98"/>
    <w:rsid w:val="006D43E0"/>
    <w:rsid w:val="006D43F5"/>
    <w:rsid w:val="006D44B6"/>
    <w:rsid w:val="006D4811"/>
    <w:rsid w:val="006D49BF"/>
    <w:rsid w:val="006D4DAF"/>
    <w:rsid w:val="006D50EC"/>
    <w:rsid w:val="006D553E"/>
    <w:rsid w:val="006D5600"/>
    <w:rsid w:val="006D5667"/>
    <w:rsid w:val="006D6728"/>
    <w:rsid w:val="006D6877"/>
    <w:rsid w:val="006D6CBB"/>
    <w:rsid w:val="006D77D8"/>
    <w:rsid w:val="006E00F5"/>
    <w:rsid w:val="006E021C"/>
    <w:rsid w:val="006E02D7"/>
    <w:rsid w:val="006E02FA"/>
    <w:rsid w:val="006E09DD"/>
    <w:rsid w:val="006E0AE1"/>
    <w:rsid w:val="006E0BB8"/>
    <w:rsid w:val="006E0BCA"/>
    <w:rsid w:val="006E0DB1"/>
    <w:rsid w:val="006E0E98"/>
    <w:rsid w:val="006E14AF"/>
    <w:rsid w:val="006E162E"/>
    <w:rsid w:val="006E186F"/>
    <w:rsid w:val="006E28A4"/>
    <w:rsid w:val="006E2A1E"/>
    <w:rsid w:val="006E2CC5"/>
    <w:rsid w:val="006E351E"/>
    <w:rsid w:val="006E3ACE"/>
    <w:rsid w:val="006E3DCF"/>
    <w:rsid w:val="006E3DF0"/>
    <w:rsid w:val="006E52BD"/>
    <w:rsid w:val="006E55AD"/>
    <w:rsid w:val="006E6E5D"/>
    <w:rsid w:val="006E7260"/>
    <w:rsid w:val="006E7562"/>
    <w:rsid w:val="006E7B0D"/>
    <w:rsid w:val="006E7EA9"/>
    <w:rsid w:val="006E7F47"/>
    <w:rsid w:val="006F0172"/>
    <w:rsid w:val="006F0F04"/>
    <w:rsid w:val="006F101E"/>
    <w:rsid w:val="006F1DD6"/>
    <w:rsid w:val="006F1E54"/>
    <w:rsid w:val="006F20E5"/>
    <w:rsid w:val="006F23EF"/>
    <w:rsid w:val="006F3130"/>
    <w:rsid w:val="006F3A86"/>
    <w:rsid w:val="006F3C76"/>
    <w:rsid w:val="006F4812"/>
    <w:rsid w:val="006F56DE"/>
    <w:rsid w:val="006F60B5"/>
    <w:rsid w:val="006F629F"/>
    <w:rsid w:val="006F673D"/>
    <w:rsid w:val="006F75E2"/>
    <w:rsid w:val="006F7819"/>
    <w:rsid w:val="00700170"/>
    <w:rsid w:val="007007EB"/>
    <w:rsid w:val="007010A1"/>
    <w:rsid w:val="00701399"/>
    <w:rsid w:val="00701E61"/>
    <w:rsid w:val="007025A9"/>
    <w:rsid w:val="00702C99"/>
    <w:rsid w:val="00702E19"/>
    <w:rsid w:val="00702F53"/>
    <w:rsid w:val="0070303A"/>
    <w:rsid w:val="00704283"/>
    <w:rsid w:val="007043D8"/>
    <w:rsid w:val="007056D4"/>
    <w:rsid w:val="00705C37"/>
    <w:rsid w:val="00705ECF"/>
    <w:rsid w:val="007063E3"/>
    <w:rsid w:val="00706C2D"/>
    <w:rsid w:val="007079CA"/>
    <w:rsid w:val="00710899"/>
    <w:rsid w:val="007113F3"/>
    <w:rsid w:val="007113F4"/>
    <w:rsid w:val="007125FC"/>
    <w:rsid w:val="00712738"/>
    <w:rsid w:val="00713169"/>
    <w:rsid w:val="00713816"/>
    <w:rsid w:val="00713D36"/>
    <w:rsid w:val="007141D5"/>
    <w:rsid w:val="00714306"/>
    <w:rsid w:val="00714937"/>
    <w:rsid w:val="00714AB4"/>
    <w:rsid w:val="007152D4"/>
    <w:rsid w:val="0071537B"/>
    <w:rsid w:val="00715C98"/>
    <w:rsid w:val="00716A91"/>
    <w:rsid w:val="00717BC0"/>
    <w:rsid w:val="00721007"/>
    <w:rsid w:val="007217E1"/>
    <w:rsid w:val="0072195A"/>
    <w:rsid w:val="0072272A"/>
    <w:rsid w:val="00722B79"/>
    <w:rsid w:val="00722F3F"/>
    <w:rsid w:val="007232C3"/>
    <w:rsid w:val="007232D9"/>
    <w:rsid w:val="00723794"/>
    <w:rsid w:val="007239DA"/>
    <w:rsid w:val="007246C4"/>
    <w:rsid w:val="00724BD1"/>
    <w:rsid w:val="00724C57"/>
    <w:rsid w:val="00724F20"/>
    <w:rsid w:val="00725237"/>
    <w:rsid w:val="0072534C"/>
    <w:rsid w:val="007257D4"/>
    <w:rsid w:val="007259DF"/>
    <w:rsid w:val="00725E45"/>
    <w:rsid w:val="00725EA4"/>
    <w:rsid w:val="00726C7E"/>
    <w:rsid w:val="00727574"/>
    <w:rsid w:val="00727F47"/>
    <w:rsid w:val="00730171"/>
    <w:rsid w:val="00730EAF"/>
    <w:rsid w:val="007314C7"/>
    <w:rsid w:val="007314E7"/>
    <w:rsid w:val="007319D5"/>
    <w:rsid w:val="00732201"/>
    <w:rsid w:val="0073369C"/>
    <w:rsid w:val="00733EDB"/>
    <w:rsid w:val="007347FB"/>
    <w:rsid w:val="007351F2"/>
    <w:rsid w:val="00735462"/>
    <w:rsid w:val="00735597"/>
    <w:rsid w:val="00735945"/>
    <w:rsid w:val="007359D0"/>
    <w:rsid w:val="00736FD3"/>
    <w:rsid w:val="00737833"/>
    <w:rsid w:val="00740430"/>
    <w:rsid w:val="00740CFF"/>
    <w:rsid w:val="00741070"/>
    <w:rsid w:val="007411FC"/>
    <w:rsid w:val="007415E8"/>
    <w:rsid w:val="00742744"/>
    <w:rsid w:val="00742B77"/>
    <w:rsid w:val="00742D51"/>
    <w:rsid w:val="007436D4"/>
    <w:rsid w:val="00743B65"/>
    <w:rsid w:val="007447F9"/>
    <w:rsid w:val="00744AFF"/>
    <w:rsid w:val="00744EAF"/>
    <w:rsid w:val="00744F9E"/>
    <w:rsid w:val="00745991"/>
    <w:rsid w:val="00745EDD"/>
    <w:rsid w:val="00746013"/>
    <w:rsid w:val="0074652F"/>
    <w:rsid w:val="0074680F"/>
    <w:rsid w:val="0074776E"/>
    <w:rsid w:val="00747C6A"/>
    <w:rsid w:val="007507CF"/>
    <w:rsid w:val="00750E57"/>
    <w:rsid w:val="0075178F"/>
    <w:rsid w:val="00751A77"/>
    <w:rsid w:val="00751C29"/>
    <w:rsid w:val="00752646"/>
    <w:rsid w:val="00752D44"/>
    <w:rsid w:val="00753364"/>
    <w:rsid w:val="00753B75"/>
    <w:rsid w:val="00754588"/>
    <w:rsid w:val="0075498F"/>
    <w:rsid w:val="00754EA6"/>
    <w:rsid w:val="007553F1"/>
    <w:rsid w:val="00755576"/>
    <w:rsid w:val="007561C4"/>
    <w:rsid w:val="00756795"/>
    <w:rsid w:val="007572C5"/>
    <w:rsid w:val="007602C8"/>
    <w:rsid w:val="0076069C"/>
    <w:rsid w:val="0076099C"/>
    <w:rsid w:val="00760CDB"/>
    <w:rsid w:val="00760FEC"/>
    <w:rsid w:val="00761DAC"/>
    <w:rsid w:val="007622FC"/>
    <w:rsid w:val="00762E65"/>
    <w:rsid w:val="00762EC8"/>
    <w:rsid w:val="0076394C"/>
    <w:rsid w:val="007639BA"/>
    <w:rsid w:val="00763E33"/>
    <w:rsid w:val="007645CB"/>
    <w:rsid w:val="00764792"/>
    <w:rsid w:val="00765025"/>
    <w:rsid w:val="007656BF"/>
    <w:rsid w:val="00765785"/>
    <w:rsid w:val="007664F6"/>
    <w:rsid w:val="007669F9"/>
    <w:rsid w:val="00766C8E"/>
    <w:rsid w:val="00766E02"/>
    <w:rsid w:val="00767546"/>
    <w:rsid w:val="00767C6B"/>
    <w:rsid w:val="007701AF"/>
    <w:rsid w:val="007704A8"/>
    <w:rsid w:val="00770A72"/>
    <w:rsid w:val="00771129"/>
    <w:rsid w:val="007714E9"/>
    <w:rsid w:val="007718F6"/>
    <w:rsid w:val="007719B6"/>
    <w:rsid w:val="00771DF7"/>
    <w:rsid w:val="007726CF"/>
    <w:rsid w:val="00772FFB"/>
    <w:rsid w:val="00773C9B"/>
    <w:rsid w:val="00773D62"/>
    <w:rsid w:val="00773F51"/>
    <w:rsid w:val="0077410D"/>
    <w:rsid w:val="00774486"/>
    <w:rsid w:val="0077463F"/>
    <w:rsid w:val="00774D16"/>
    <w:rsid w:val="0077519D"/>
    <w:rsid w:val="0077627E"/>
    <w:rsid w:val="00776788"/>
    <w:rsid w:val="00776F67"/>
    <w:rsid w:val="007772EE"/>
    <w:rsid w:val="007807E6"/>
    <w:rsid w:val="0078227D"/>
    <w:rsid w:val="00782A62"/>
    <w:rsid w:val="00782B3C"/>
    <w:rsid w:val="007836C4"/>
    <w:rsid w:val="00783B8C"/>
    <w:rsid w:val="007846F8"/>
    <w:rsid w:val="00784826"/>
    <w:rsid w:val="00785CDD"/>
    <w:rsid w:val="00785E1B"/>
    <w:rsid w:val="00786939"/>
    <w:rsid w:val="0078706C"/>
    <w:rsid w:val="007905A8"/>
    <w:rsid w:val="00790679"/>
    <w:rsid w:val="00790830"/>
    <w:rsid w:val="00791061"/>
    <w:rsid w:val="00791198"/>
    <w:rsid w:val="00791303"/>
    <w:rsid w:val="00791337"/>
    <w:rsid w:val="00791431"/>
    <w:rsid w:val="0079202F"/>
    <w:rsid w:val="007923E9"/>
    <w:rsid w:val="00792503"/>
    <w:rsid w:val="007933A7"/>
    <w:rsid w:val="0079356D"/>
    <w:rsid w:val="00794015"/>
    <w:rsid w:val="007947F0"/>
    <w:rsid w:val="00794C9D"/>
    <w:rsid w:val="00795217"/>
    <w:rsid w:val="0079533F"/>
    <w:rsid w:val="00795EA0"/>
    <w:rsid w:val="007961C2"/>
    <w:rsid w:val="007962C2"/>
    <w:rsid w:val="00796F38"/>
    <w:rsid w:val="0079707E"/>
    <w:rsid w:val="007A0080"/>
    <w:rsid w:val="007A0083"/>
    <w:rsid w:val="007A02E5"/>
    <w:rsid w:val="007A035A"/>
    <w:rsid w:val="007A087B"/>
    <w:rsid w:val="007A0A3D"/>
    <w:rsid w:val="007A102B"/>
    <w:rsid w:val="007A23BA"/>
    <w:rsid w:val="007A2457"/>
    <w:rsid w:val="007A2825"/>
    <w:rsid w:val="007A2A61"/>
    <w:rsid w:val="007A2FC4"/>
    <w:rsid w:val="007A2FE5"/>
    <w:rsid w:val="007A343C"/>
    <w:rsid w:val="007A3841"/>
    <w:rsid w:val="007A397D"/>
    <w:rsid w:val="007A4C22"/>
    <w:rsid w:val="007A4EC0"/>
    <w:rsid w:val="007A55A9"/>
    <w:rsid w:val="007A5743"/>
    <w:rsid w:val="007A5A92"/>
    <w:rsid w:val="007A5CD0"/>
    <w:rsid w:val="007A5E1F"/>
    <w:rsid w:val="007A6002"/>
    <w:rsid w:val="007A65CF"/>
    <w:rsid w:val="007A664A"/>
    <w:rsid w:val="007A66D0"/>
    <w:rsid w:val="007A68F6"/>
    <w:rsid w:val="007A6C05"/>
    <w:rsid w:val="007A6F8D"/>
    <w:rsid w:val="007A7098"/>
    <w:rsid w:val="007B004B"/>
    <w:rsid w:val="007B1A87"/>
    <w:rsid w:val="007B1C7A"/>
    <w:rsid w:val="007B1D1B"/>
    <w:rsid w:val="007B2191"/>
    <w:rsid w:val="007B26D7"/>
    <w:rsid w:val="007B2ACD"/>
    <w:rsid w:val="007B2E11"/>
    <w:rsid w:val="007B2F3C"/>
    <w:rsid w:val="007B2F57"/>
    <w:rsid w:val="007B308F"/>
    <w:rsid w:val="007B3992"/>
    <w:rsid w:val="007B3BC6"/>
    <w:rsid w:val="007B3C56"/>
    <w:rsid w:val="007B3E93"/>
    <w:rsid w:val="007B42F3"/>
    <w:rsid w:val="007B58FB"/>
    <w:rsid w:val="007B6072"/>
    <w:rsid w:val="007B6AB1"/>
    <w:rsid w:val="007B7BEF"/>
    <w:rsid w:val="007B7CF0"/>
    <w:rsid w:val="007C08B2"/>
    <w:rsid w:val="007C0B55"/>
    <w:rsid w:val="007C0CB9"/>
    <w:rsid w:val="007C0F38"/>
    <w:rsid w:val="007C17FA"/>
    <w:rsid w:val="007C2379"/>
    <w:rsid w:val="007C2B93"/>
    <w:rsid w:val="007C305F"/>
    <w:rsid w:val="007C31CD"/>
    <w:rsid w:val="007C5762"/>
    <w:rsid w:val="007C600F"/>
    <w:rsid w:val="007C63F3"/>
    <w:rsid w:val="007C7BAE"/>
    <w:rsid w:val="007D0406"/>
    <w:rsid w:val="007D0A3F"/>
    <w:rsid w:val="007D0D21"/>
    <w:rsid w:val="007D0F11"/>
    <w:rsid w:val="007D12E1"/>
    <w:rsid w:val="007D139F"/>
    <w:rsid w:val="007D2099"/>
    <w:rsid w:val="007D21EF"/>
    <w:rsid w:val="007D2960"/>
    <w:rsid w:val="007D2A36"/>
    <w:rsid w:val="007D359B"/>
    <w:rsid w:val="007D36FD"/>
    <w:rsid w:val="007D4909"/>
    <w:rsid w:val="007D5494"/>
    <w:rsid w:val="007D5883"/>
    <w:rsid w:val="007D682A"/>
    <w:rsid w:val="007D6C34"/>
    <w:rsid w:val="007D7730"/>
    <w:rsid w:val="007E03E4"/>
    <w:rsid w:val="007E0798"/>
    <w:rsid w:val="007E2176"/>
    <w:rsid w:val="007E3192"/>
    <w:rsid w:val="007E3863"/>
    <w:rsid w:val="007E4683"/>
    <w:rsid w:val="007E4925"/>
    <w:rsid w:val="007E4BD5"/>
    <w:rsid w:val="007E553F"/>
    <w:rsid w:val="007E568B"/>
    <w:rsid w:val="007E57CE"/>
    <w:rsid w:val="007E6632"/>
    <w:rsid w:val="007E68C5"/>
    <w:rsid w:val="007E69B8"/>
    <w:rsid w:val="007E6A9D"/>
    <w:rsid w:val="007E7227"/>
    <w:rsid w:val="007E728B"/>
    <w:rsid w:val="007E7F08"/>
    <w:rsid w:val="007F0CDF"/>
    <w:rsid w:val="007F16B5"/>
    <w:rsid w:val="007F1BC6"/>
    <w:rsid w:val="007F2110"/>
    <w:rsid w:val="007F257A"/>
    <w:rsid w:val="007F2BA7"/>
    <w:rsid w:val="007F392A"/>
    <w:rsid w:val="007F3E31"/>
    <w:rsid w:val="007F4385"/>
    <w:rsid w:val="007F4600"/>
    <w:rsid w:val="007F51D2"/>
    <w:rsid w:val="007F52B1"/>
    <w:rsid w:val="007F584A"/>
    <w:rsid w:val="007F5997"/>
    <w:rsid w:val="007F59E8"/>
    <w:rsid w:val="007F6E16"/>
    <w:rsid w:val="007F7447"/>
    <w:rsid w:val="007F7830"/>
    <w:rsid w:val="007F78B4"/>
    <w:rsid w:val="007F7AB1"/>
    <w:rsid w:val="007F7B16"/>
    <w:rsid w:val="007F7CF1"/>
    <w:rsid w:val="007F7E7C"/>
    <w:rsid w:val="00800145"/>
    <w:rsid w:val="00800262"/>
    <w:rsid w:val="0080031F"/>
    <w:rsid w:val="008007E3"/>
    <w:rsid w:val="00800BC8"/>
    <w:rsid w:val="0080190B"/>
    <w:rsid w:val="00801D30"/>
    <w:rsid w:val="00801EFF"/>
    <w:rsid w:val="00802250"/>
    <w:rsid w:val="00802308"/>
    <w:rsid w:val="0080307E"/>
    <w:rsid w:val="00803804"/>
    <w:rsid w:val="00803E00"/>
    <w:rsid w:val="00803E72"/>
    <w:rsid w:val="00803E8A"/>
    <w:rsid w:val="00803F7A"/>
    <w:rsid w:val="008042D7"/>
    <w:rsid w:val="008046E1"/>
    <w:rsid w:val="008052CF"/>
    <w:rsid w:val="00805408"/>
    <w:rsid w:val="008054B0"/>
    <w:rsid w:val="00805598"/>
    <w:rsid w:val="008059E0"/>
    <w:rsid w:val="00805F6C"/>
    <w:rsid w:val="00806A83"/>
    <w:rsid w:val="00806AA5"/>
    <w:rsid w:val="00806F08"/>
    <w:rsid w:val="00806FE3"/>
    <w:rsid w:val="0080755B"/>
    <w:rsid w:val="0080795A"/>
    <w:rsid w:val="00807975"/>
    <w:rsid w:val="008079B1"/>
    <w:rsid w:val="00807D8D"/>
    <w:rsid w:val="00807F48"/>
    <w:rsid w:val="008114CC"/>
    <w:rsid w:val="00811CD4"/>
    <w:rsid w:val="00811D62"/>
    <w:rsid w:val="00811DDB"/>
    <w:rsid w:val="00811F9E"/>
    <w:rsid w:val="00812072"/>
    <w:rsid w:val="0081274D"/>
    <w:rsid w:val="008129F1"/>
    <w:rsid w:val="00812EEC"/>
    <w:rsid w:val="008132BD"/>
    <w:rsid w:val="00813A35"/>
    <w:rsid w:val="00813A98"/>
    <w:rsid w:val="00814254"/>
    <w:rsid w:val="008145C2"/>
    <w:rsid w:val="0081461A"/>
    <w:rsid w:val="00814633"/>
    <w:rsid w:val="00814A2D"/>
    <w:rsid w:val="00814CB4"/>
    <w:rsid w:val="0081576F"/>
    <w:rsid w:val="00815C44"/>
    <w:rsid w:val="00815CD3"/>
    <w:rsid w:val="00815D46"/>
    <w:rsid w:val="0081638F"/>
    <w:rsid w:val="00817562"/>
    <w:rsid w:val="008177C9"/>
    <w:rsid w:val="00820A88"/>
    <w:rsid w:val="00820CD6"/>
    <w:rsid w:val="0082103E"/>
    <w:rsid w:val="00821714"/>
    <w:rsid w:val="00821D30"/>
    <w:rsid w:val="00821DF1"/>
    <w:rsid w:val="00822C95"/>
    <w:rsid w:val="00822CC0"/>
    <w:rsid w:val="00822E38"/>
    <w:rsid w:val="00823521"/>
    <w:rsid w:val="0082365B"/>
    <w:rsid w:val="008239FD"/>
    <w:rsid w:val="00823ABE"/>
    <w:rsid w:val="00823B7E"/>
    <w:rsid w:val="00823C8A"/>
    <w:rsid w:val="00823E4D"/>
    <w:rsid w:val="00824DDD"/>
    <w:rsid w:val="00824FEC"/>
    <w:rsid w:val="008255AE"/>
    <w:rsid w:val="00826630"/>
    <w:rsid w:val="00826884"/>
    <w:rsid w:val="00826A99"/>
    <w:rsid w:val="00826BD1"/>
    <w:rsid w:val="00826ECC"/>
    <w:rsid w:val="0082796B"/>
    <w:rsid w:val="00830104"/>
    <w:rsid w:val="00830132"/>
    <w:rsid w:val="00830CA8"/>
    <w:rsid w:val="00830EB9"/>
    <w:rsid w:val="00831317"/>
    <w:rsid w:val="008318D2"/>
    <w:rsid w:val="008326E1"/>
    <w:rsid w:val="00832975"/>
    <w:rsid w:val="00832FB9"/>
    <w:rsid w:val="0083319B"/>
    <w:rsid w:val="008335A1"/>
    <w:rsid w:val="008335B2"/>
    <w:rsid w:val="00833AAB"/>
    <w:rsid w:val="00834BD1"/>
    <w:rsid w:val="00834EDE"/>
    <w:rsid w:val="00834FA2"/>
    <w:rsid w:val="008365DA"/>
    <w:rsid w:val="00837444"/>
    <w:rsid w:val="00837DF8"/>
    <w:rsid w:val="00840607"/>
    <w:rsid w:val="00840980"/>
    <w:rsid w:val="00840CFF"/>
    <w:rsid w:val="00841351"/>
    <w:rsid w:val="00841416"/>
    <w:rsid w:val="008416D2"/>
    <w:rsid w:val="00841A3B"/>
    <w:rsid w:val="00841C1D"/>
    <w:rsid w:val="00842D6E"/>
    <w:rsid w:val="008437E6"/>
    <w:rsid w:val="00844400"/>
    <w:rsid w:val="008449E3"/>
    <w:rsid w:val="00844C44"/>
    <w:rsid w:val="00845B02"/>
    <w:rsid w:val="00845BBD"/>
    <w:rsid w:val="0084606D"/>
    <w:rsid w:val="0084617D"/>
    <w:rsid w:val="00847506"/>
    <w:rsid w:val="00847DD6"/>
    <w:rsid w:val="008501CD"/>
    <w:rsid w:val="008509C1"/>
    <w:rsid w:val="0085197A"/>
    <w:rsid w:val="0085223B"/>
    <w:rsid w:val="00852CD3"/>
    <w:rsid w:val="00853088"/>
    <w:rsid w:val="00853099"/>
    <w:rsid w:val="00853141"/>
    <w:rsid w:val="008533BB"/>
    <w:rsid w:val="008533D3"/>
    <w:rsid w:val="008545E0"/>
    <w:rsid w:val="00854B71"/>
    <w:rsid w:val="00854EA7"/>
    <w:rsid w:val="00855024"/>
    <w:rsid w:val="008552A3"/>
    <w:rsid w:val="008554AA"/>
    <w:rsid w:val="0085688B"/>
    <w:rsid w:val="00857262"/>
    <w:rsid w:val="00857436"/>
    <w:rsid w:val="00857883"/>
    <w:rsid w:val="00857891"/>
    <w:rsid w:val="00857BF8"/>
    <w:rsid w:val="00857E59"/>
    <w:rsid w:val="00860141"/>
    <w:rsid w:val="008604D1"/>
    <w:rsid w:val="008605EB"/>
    <w:rsid w:val="00860E4A"/>
    <w:rsid w:val="00861143"/>
    <w:rsid w:val="00861DA6"/>
    <w:rsid w:val="0086233C"/>
    <w:rsid w:val="008632CF"/>
    <w:rsid w:val="008633CD"/>
    <w:rsid w:val="00863633"/>
    <w:rsid w:val="008637D2"/>
    <w:rsid w:val="00864229"/>
    <w:rsid w:val="0086461A"/>
    <w:rsid w:val="00864E68"/>
    <w:rsid w:val="00865B35"/>
    <w:rsid w:val="00866CF3"/>
    <w:rsid w:val="00867116"/>
    <w:rsid w:val="00870D35"/>
    <w:rsid w:val="00871348"/>
    <w:rsid w:val="008715FF"/>
    <w:rsid w:val="008718F3"/>
    <w:rsid w:val="00871C25"/>
    <w:rsid w:val="00872785"/>
    <w:rsid w:val="008732E9"/>
    <w:rsid w:val="0087331A"/>
    <w:rsid w:val="00874121"/>
    <w:rsid w:val="00874131"/>
    <w:rsid w:val="00874146"/>
    <w:rsid w:val="008748CF"/>
    <w:rsid w:val="00874B45"/>
    <w:rsid w:val="00875F1B"/>
    <w:rsid w:val="00876339"/>
    <w:rsid w:val="00876EDF"/>
    <w:rsid w:val="008775A9"/>
    <w:rsid w:val="008776B0"/>
    <w:rsid w:val="00880938"/>
    <w:rsid w:val="00881905"/>
    <w:rsid w:val="00881988"/>
    <w:rsid w:val="00881EAE"/>
    <w:rsid w:val="00881F16"/>
    <w:rsid w:val="00881FB4"/>
    <w:rsid w:val="0088202B"/>
    <w:rsid w:val="00882726"/>
    <w:rsid w:val="00882B0E"/>
    <w:rsid w:val="008840D1"/>
    <w:rsid w:val="00886011"/>
    <w:rsid w:val="008863C7"/>
    <w:rsid w:val="00886569"/>
    <w:rsid w:val="00886657"/>
    <w:rsid w:val="00887455"/>
    <w:rsid w:val="00887BD7"/>
    <w:rsid w:val="00890320"/>
    <w:rsid w:val="008903F6"/>
    <w:rsid w:val="00890B21"/>
    <w:rsid w:val="008914CA"/>
    <w:rsid w:val="008915A3"/>
    <w:rsid w:val="00891616"/>
    <w:rsid w:val="00891A03"/>
    <w:rsid w:val="00891ADB"/>
    <w:rsid w:val="00891AE8"/>
    <w:rsid w:val="00891C33"/>
    <w:rsid w:val="00892581"/>
    <w:rsid w:val="0089319A"/>
    <w:rsid w:val="00893B96"/>
    <w:rsid w:val="0089467B"/>
    <w:rsid w:val="00894953"/>
    <w:rsid w:val="00894A53"/>
    <w:rsid w:val="00894AA9"/>
    <w:rsid w:val="00895B14"/>
    <w:rsid w:val="00896206"/>
    <w:rsid w:val="00896444"/>
    <w:rsid w:val="00896BAF"/>
    <w:rsid w:val="00896CC3"/>
    <w:rsid w:val="00896F74"/>
    <w:rsid w:val="00897413"/>
    <w:rsid w:val="0089773C"/>
    <w:rsid w:val="008978D3"/>
    <w:rsid w:val="008A05CA"/>
    <w:rsid w:val="008A103C"/>
    <w:rsid w:val="008A114C"/>
    <w:rsid w:val="008A155E"/>
    <w:rsid w:val="008A1715"/>
    <w:rsid w:val="008A1D60"/>
    <w:rsid w:val="008A23A7"/>
    <w:rsid w:val="008A2473"/>
    <w:rsid w:val="008A259D"/>
    <w:rsid w:val="008A296F"/>
    <w:rsid w:val="008A2C7E"/>
    <w:rsid w:val="008A3727"/>
    <w:rsid w:val="008A37E3"/>
    <w:rsid w:val="008A3933"/>
    <w:rsid w:val="008A402F"/>
    <w:rsid w:val="008A48EA"/>
    <w:rsid w:val="008A53FE"/>
    <w:rsid w:val="008A540D"/>
    <w:rsid w:val="008A5A82"/>
    <w:rsid w:val="008A6E63"/>
    <w:rsid w:val="008A74EE"/>
    <w:rsid w:val="008A7F8D"/>
    <w:rsid w:val="008B09F3"/>
    <w:rsid w:val="008B0C4C"/>
    <w:rsid w:val="008B1BEF"/>
    <w:rsid w:val="008B20A7"/>
    <w:rsid w:val="008B2104"/>
    <w:rsid w:val="008B25DD"/>
    <w:rsid w:val="008B2B36"/>
    <w:rsid w:val="008B3127"/>
    <w:rsid w:val="008B325D"/>
    <w:rsid w:val="008B3417"/>
    <w:rsid w:val="008B352F"/>
    <w:rsid w:val="008B4474"/>
    <w:rsid w:val="008B44F1"/>
    <w:rsid w:val="008B4C4E"/>
    <w:rsid w:val="008B4E5F"/>
    <w:rsid w:val="008B4F62"/>
    <w:rsid w:val="008B60BA"/>
    <w:rsid w:val="008B61C3"/>
    <w:rsid w:val="008B6A25"/>
    <w:rsid w:val="008B6E67"/>
    <w:rsid w:val="008B7101"/>
    <w:rsid w:val="008B7986"/>
    <w:rsid w:val="008C17CC"/>
    <w:rsid w:val="008C1AA3"/>
    <w:rsid w:val="008C20B1"/>
    <w:rsid w:val="008C25CA"/>
    <w:rsid w:val="008C2811"/>
    <w:rsid w:val="008C3297"/>
    <w:rsid w:val="008C34C4"/>
    <w:rsid w:val="008C3960"/>
    <w:rsid w:val="008C3CAD"/>
    <w:rsid w:val="008C40B6"/>
    <w:rsid w:val="008C4559"/>
    <w:rsid w:val="008C4E0D"/>
    <w:rsid w:val="008C523B"/>
    <w:rsid w:val="008C5F62"/>
    <w:rsid w:val="008C62CB"/>
    <w:rsid w:val="008C630A"/>
    <w:rsid w:val="008C6ED4"/>
    <w:rsid w:val="008C71C5"/>
    <w:rsid w:val="008C7454"/>
    <w:rsid w:val="008C790F"/>
    <w:rsid w:val="008C7E2C"/>
    <w:rsid w:val="008D0CCA"/>
    <w:rsid w:val="008D0FBF"/>
    <w:rsid w:val="008D1CCC"/>
    <w:rsid w:val="008D2587"/>
    <w:rsid w:val="008D2B4B"/>
    <w:rsid w:val="008D3034"/>
    <w:rsid w:val="008D30A1"/>
    <w:rsid w:val="008D319C"/>
    <w:rsid w:val="008D35CF"/>
    <w:rsid w:val="008D4691"/>
    <w:rsid w:val="008D4901"/>
    <w:rsid w:val="008D4E53"/>
    <w:rsid w:val="008D62D5"/>
    <w:rsid w:val="008D67C6"/>
    <w:rsid w:val="008D695C"/>
    <w:rsid w:val="008D749E"/>
    <w:rsid w:val="008D7BB8"/>
    <w:rsid w:val="008D7D60"/>
    <w:rsid w:val="008E0529"/>
    <w:rsid w:val="008E05A5"/>
    <w:rsid w:val="008E0940"/>
    <w:rsid w:val="008E0AE3"/>
    <w:rsid w:val="008E1618"/>
    <w:rsid w:val="008E1B06"/>
    <w:rsid w:val="008E23A6"/>
    <w:rsid w:val="008E2707"/>
    <w:rsid w:val="008E2D59"/>
    <w:rsid w:val="008E2EC9"/>
    <w:rsid w:val="008E320F"/>
    <w:rsid w:val="008E3D32"/>
    <w:rsid w:val="008E427E"/>
    <w:rsid w:val="008E435A"/>
    <w:rsid w:val="008E50D1"/>
    <w:rsid w:val="008E52B1"/>
    <w:rsid w:val="008E53CD"/>
    <w:rsid w:val="008E5584"/>
    <w:rsid w:val="008E57AA"/>
    <w:rsid w:val="008E5B94"/>
    <w:rsid w:val="008E624D"/>
    <w:rsid w:val="008E65E0"/>
    <w:rsid w:val="008E6D59"/>
    <w:rsid w:val="008E722E"/>
    <w:rsid w:val="008E7836"/>
    <w:rsid w:val="008E7941"/>
    <w:rsid w:val="008F1B47"/>
    <w:rsid w:val="008F20B0"/>
    <w:rsid w:val="008F2830"/>
    <w:rsid w:val="008F2ACD"/>
    <w:rsid w:val="008F4842"/>
    <w:rsid w:val="008F49FC"/>
    <w:rsid w:val="008F53BC"/>
    <w:rsid w:val="008F57E1"/>
    <w:rsid w:val="008F5ED7"/>
    <w:rsid w:val="008F6718"/>
    <w:rsid w:val="008F683A"/>
    <w:rsid w:val="008F70DC"/>
    <w:rsid w:val="008F7697"/>
    <w:rsid w:val="0090001D"/>
    <w:rsid w:val="00900F59"/>
    <w:rsid w:val="009013E3"/>
    <w:rsid w:val="00901BBD"/>
    <w:rsid w:val="00903180"/>
    <w:rsid w:val="0090398E"/>
    <w:rsid w:val="009040E5"/>
    <w:rsid w:val="009042C3"/>
    <w:rsid w:val="009049E8"/>
    <w:rsid w:val="00904A39"/>
    <w:rsid w:val="009051AD"/>
    <w:rsid w:val="00906BC1"/>
    <w:rsid w:val="00907298"/>
    <w:rsid w:val="00907436"/>
    <w:rsid w:val="009074E1"/>
    <w:rsid w:val="00907A63"/>
    <w:rsid w:val="00907DD8"/>
    <w:rsid w:val="00907EB1"/>
    <w:rsid w:val="0091048C"/>
    <w:rsid w:val="0091076D"/>
    <w:rsid w:val="0091134C"/>
    <w:rsid w:val="009118E3"/>
    <w:rsid w:val="00911F77"/>
    <w:rsid w:val="00912633"/>
    <w:rsid w:val="00912A9D"/>
    <w:rsid w:val="00913022"/>
    <w:rsid w:val="00913F6B"/>
    <w:rsid w:val="00914532"/>
    <w:rsid w:val="009146A3"/>
    <w:rsid w:val="00914E7A"/>
    <w:rsid w:val="009157DB"/>
    <w:rsid w:val="00915C0D"/>
    <w:rsid w:val="00915C54"/>
    <w:rsid w:val="00915FB7"/>
    <w:rsid w:val="00915FF4"/>
    <w:rsid w:val="009166D8"/>
    <w:rsid w:val="00917174"/>
    <w:rsid w:val="009173E8"/>
    <w:rsid w:val="00917A21"/>
    <w:rsid w:val="00920176"/>
    <w:rsid w:val="00920931"/>
    <w:rsid w:val="00921025"/>
    <w:rsid w:val="009228DD"/>
    <w:rsid w:val="0092355F"/>
    <w:rsid w:val="009238AE"/>
    <w:rsid w:val="00923D60"/>
    <w:rsid w:val="00924877"/>
    <w:rsid w:val="00925817"/>
    <w:rsid w:val="00925C9A"/>
    <w:rsid w:val="00925E18"/>
    <w:rsid w:val="00925EF3"/>
    <w:rsid w:val="00926832"/>
    <w:rsid w:val="009271A3"/>
    <w:rsid w:val="00930402"/>
    <w:rsid w:val="009304AF"/>
    <w:rsid w:val="00930A90"/>
    <w:rsid w:val="00930F8A"/>
    <w:rsid w:val="009311E3"/>
    <w:rsid w:val="0093196F"/>
    <w:rsid w:val="00931B40"/>
    <w:rsid w:val="00931CCA"/>
    <w:rsid w:val="0093228C"/>
    <w:rsid w:val="009324C8"/>
    <w:rsid w:val="00932523"/>
    <w:rsid w:val="00932A06"/>
    <w:rsid w:val="0093355A"/>
    <w:rsid w:val="009337D1"/>
    <w:rsid w:val="009344A8"/>
    <w:rsid w:val="00934785"/>
    <w:rsid w:val="00935C1A"/>
    <w:rsid w:val="00935F16"/>
    <w:rsid w:val="009362FD"/>
    <w:rsid w:val="009368DA"/>
    <w:rsid w:val="00937728"/>
    <w:rsid w:val="0094126F"/>
    <w:rsid w:val="009415B0"/>
    <w:rsid w:val="00941688"/>
    <w:rsid w:val="00941769"/>
    <w:rsid w:val="00941C25"/>
    <w:rsid w:val="00942234"/>
    <w:rsid w:val="009435A0"/>
    <w:rsid w:val="009436EC"/>
    <w:rsid w:val="0094386C"/>
    <w:rsid w:val="0094389C"/>
    <w:rsid w:val="00943A87"/>
    <w:rsid w:val="0094431D"/>
    <w:rsid w:val="009443D7"/>
    <w:rsid w:val="00944868"/>
    <w:rsid w:val="00944EAC"/>
    <w:rsid w:val="009451DD"/>
    <w:rsid w:val="0094582D"/>
    <w:rsid w:val="00947711"/>
    <w:rsid w:val="00947AB1"/>
    <w:rsid w:val="00947DC4"/>
    <w:rsid w:val="00947EB4"/>
    <w:rsid w:val="009501A0"/>
    <w:rsid w:val="00950DC9"/>
    <w:rsid w:val="009515EE"/>
    <w:rsid w:val="009515FF"/>
    <w:rsid w:val="00951616"/>
    <w:rsid w:val="00951BAA"/>
    <w:rsid w:val="009526A7"/>
    <w:rsid w:val="0095299A"/>
    <w:rsid w:val="00952EC4"/>
    <w:rsid w:val="00952F53"/>
    <w:rsid w:val="00954A82"/>
    <w:rsid w:val="0095506F"/>
    <w:rsid w:val="00955B7B"/>
    <w:rsid w:val="00955DCD"/>
    <w:rsid w:val="009561C6"/>
    <w:rsid w:val="0095643E"/>
    <w:rsid w:val="009565D1"/>
    <w:rsid w:val="009568C9"/>
    <w:rsid w:val="00956E44"/>
    <w:rsid w:val="009579E3"/>
    <w:rsid w:val="00960A15"/>
    <w:rsid w:val="00960EF0"/>
    <w:rsid w:val="00961297"/>
    <w:rsid w:val="00961A40"/>
    <w:rsid w:val="00961A7E"/>
    <w:rsid w:val="00961D77"/>
    <w:rsid w:val="0096205F"/>
    <w:rsid w:val="009638F4"/>
    <w:rsid w:val="00963C0D"/>
    <w:rsid w:val="00964429"/>
    <w:rsid w:val="00964BB1"/>
    <w:rsid w:val="009654D8"/>
    <w:rsid w:val="009656B1"/>
    <w:rsid w:val="0096653E"/>
    <w:rsid w:val="009666D6"/>
    <w:rsid w:val="00966C8C"/>
    <w:rsid w:val="00967412"/>
    <w:rsid w:val="009676A0"/>
    <w:rsid w:val="00967D15"/>
    <w:rsid w:val="009704A3"/>
    <w:rsid w:val="009709E2"/>
    <w:rsid w:val="00970E41"/>
    <w:rsid w:val="0097145A"/>
    <w:rsid w:val="00972400"/>
    <w:rsid w:val="00972444"/>
    <w:rsid w:val="0097291B"/>
    <w:rsid w:val="0097317F"/>
    <w:rsid w:val="0097352F"/>
    <w:rsid w:val="00973925"/>
    <w:rsid w:val="0097457A"/>
    <w:rsid w:val="00974729"/>
    <w:rsid w:val="00974AA7"/>
    <w:rsid w:val="0097584C"/>
    <w:rsid w:val="009763C9"/>
    <w:rsid w:val="009802BD"/>
    <w:rsid w:val="009809A9"/>
    <w:rsid w:val="00981E43"/>
    <w:rsid w:val="00982F86"/>
    <w:rsid w:val="00982FF5"/>
    <w:rsid w:val="009833A5"/>
    <w:rsid w:val="00983BF5"/>
    <w:rsid w:val="00984DDA"/>
    <w:rsid w:val="00985E3C"/>
    <w:rsid w:val="00985EA2"/>
    <w:rsid w:val="00985FF9"/>
    <w:rsid w:val="0098659C"/>
    <w:rsid w:val="00986CBE"/>
    <w:rsid w:val="00986F38"/>
    <w:rsid w:val="00987415"/>
    <w:rsid w:val="00990201"/>
    <w:rsid w:val="0099035E"/>
    <w:rsid w:val="009909E9"/>
    <w:rsid w:val="00990EC8"/>
    <w:rsid w:val="0099173E"/>
    <w:rsid w:val="0099179F"/>
    <w:rsid w:val="00992190"/>
    <w:rsid w:val="00992251"/>
    <w:rsid w:val="009929DE"/>
    <w:rsid w:val="0099345E"/>
    <w:rsid w:val="0099346E"/>
    <w:rsid w:val="0099383E"/>
    <w:rsid w:val="00993C83"/>
    <w:rsid w:val="0099441E"/>
    <w:rsid w:val="009945C7"/>
    <w:rsid w:val="009949BB"/>
    <w:rsid w:val="009963A5"/>
    <w:rsid w:val="00996DF5"/>
    <w:rsid w:val="00996E5C"/>
    <w:rsid w:val="0099784A"/>
    <w:rsid w:val="00997C13"/>
    <w:rsid w:val="00997CD5"/>
    <w:rsid w:val="00997FF2"/>
    <w:rsid w:val="009A052B"/>
    <w:rsid w:val="009A09EE"/>
    <w:rsid w:val="009A0B62"/>
    <w:rsid w:val="009A0E6B"/>
    <w:rsid w:val="009A1008"/>
    <w:rsid w:val="009A1376"/>
    <w:rsid w:val="009A1470"/>
    <w:rsid w:val="009A1693"/>
    <w:rsid w:val="009A1C99"/>
    <w:rsid w:val="009A22ED"/>
    <w:rsid w:val="009A34B4"/>
    <w:rsid w:val="009A36CB"/>
    <w:rsid w:val="009A398E"/>
    <w:rsid w:val="009A43E0"/>
    <w:rsid w:val="009A50DA"/>
    <w:rsid w:val="009A51F6"/>
    <w:rsid w:val="009A5753"/>
    <w:rsid w:val="009A5964"/>
    <w:rsid w:val="009A5B0A"/>
    <w:rsid w:val="009A60CA"/>
    <w:rsid w:val="009A641C"/>
    <w:rsid w:val="009A6934"/>
    <w:rsid w:val="009A6C00"/>
    <w:rsid w:val="009A77C2"/>
    <w:rsid w:val="009A79A3"/>
    <w:rsid w:val="009B0217"/>
    <w:rsid w:val="009B0AE4"/>
    <w:rsid w:val="009B1EE3"/>
    <w:rsid w:val="009B2A4D"/>
    <w:rsid w:val="009B3C8B"/>
    <w:rsid w:val="009B3CB2"/>
    <w:rsid w:val="009B4A38"/>
    <w:rsid w:val="009B4CBC"/>
    <w:rsid w:val="009B508D"/>
    <w:rsid w:val="009B54D5"/>
    <w:rsid w:val="009B601C"/>
    <w:rsid w:val="009B691F"/>
    <w:rsid w:val="009B7105"/>
    <w:rsid w:val="009B717A"/>
    <w:rsid w:val="009B7351"/>
    <w:rsid w:val="009B7D72"/>
    <w:rsid w:val="009C0315"/>
    <w:rsid w:val="009C0C14"/>
    <w:rsid w:val="009C0E0B"/>
    <w:rsid w:val="009C1237"/>
    <w:rsid w:val="009C1AE9"/>
    <w:rsid w:val="009C1DAC"/>
    <w:rsid w:val="009C338E"/>
    <w:rsid w:val="009C42DD"/>
    <w:rsid w:val="009C45FA"/>
    <w:rsid w:val="009C466B"/>
    <w:rsid w:val="009C49EB"/>
    <w:rsid w:val="009C52B2"/>
    <w:rsid w:val="009C53FE"/>
    <w:rsid w:val="009C567D"/>
    <w:rsid w:val="009C5723"/>
    <w:rsid w:val="009C66FA"/>
    <w:rsid w:val="009C6C79"/>
    <w:rsid w:val="009C6D24"/>
    <w:rsid w:val="009D02A6"/>
    <w:rsid w:val="009D0C52"/>
    <w:rsid w:val="009D0C65"/>
    <w:rsid w:val="009D0FCB"/>
    <w:rsid w:val="009D27B4"/>
    <w:rsid w:val="009D2C80"/>
    <w:rsid w:val="009D330E"/>
    <w:rsid w:val="009D345B"/>
    <w:rsid w:val="009D3B2C"/>
    <w:rsid w:val="009D3E6D"/>
    <w:rsid w:val="009D41A4"/>
    <w:rsid w:val="009D41B9"/>
    <w:rsid w:val="009D41DB"/>
    <w:rsid w:val="009D5E3D"/>
    <w:rsid w:val="009D5F26"/>
    <w:rsid w:val="009D62C5"/>
    <w:rsid w:val="009D6721"/>
    <w:rsid w:val="009D7A0F"/>
    <w:rsid w:val="009E018D"/>
    <w:rsid w:val="009E107A"/>
    <w:rsid w:val="009E2729"/>
    <w:rsid w:val="009E2EB4"/>
    <w:rsid w:val="009E3364"/>
    <w:rsid w:val="009E3510"/>
    <w:rsid w:val="009E41C8"/>
    <w:rsid w:val="009E4E5F"/>
    <w:rsid w:val="009E5627"/>
    <w:rsid w:val="009E598C"/>
    <w:rsid w:val="009E5B0E"/>
    <w:rsid w:val="009E5C14"/>
    <w:rsid w:val="009E66A5"/>
    <w:rsid w:val="009E67E8"/>
    <w:rsid w:val="009E7337"/>
    <w:rsid w:val="009E74AE"/>
    <w:rsid w:val="009E7511"/>
    <w:rsid w:val="009E7E50"/>
    <w:rsid w:val="009E7F7F"/>
    <w:rsid w:val="009F0237"/>
    <w:rsid w:val="009F0C92"/>
    <w:rsid w:val="009F1A75"/>
    <w:rsid w:val="009F201D"/>
    <w:rsid w:val="009F2353"/>
    <w:rsid w:val="009F244E"/>
    <w:rsid w:val="009F2A89"/>
    <w:rsid w:val="009F2EBE"/>
    <w:rsid w:val="009F2F8B"/>
    <w:rsid w:val="009F32CA"/>
    <w:rsid w:val="009F3434"/>
    <w:rsid w:val="009F3686"/>
    <w:rsid w:val="009F3A72"/>
    <w:rsid w:val="009F4CBF"/>
    <w:rsid w:val="009F4F3E"/>
    <w:rsid w:val="009F5209"/>
    <w:rsid w:val="009F5216"/>
    <w:rsid w:val="009F5376"/>
    <w:rsid w:val="009F559B"/>
    <w:rsid w:val="009F56E6"/>
    <w:rsid w:val="009F57B2"/>
    <w:rsid w:val="009F6079"/>
    <w:rsid w:val="009F64A0"/>
    <w:rsid w:val="009F6891"/>
    <w:rsid w:val="009F6F8B"/>
    <w:rsid w:val="009F716D"/>
    <w:rsid w:val="009F72FF"/>
    <w:rsid w:val="009F748E"/>
    <w:rsid w:val="009F76AC"/>
    <w:rsid w:val="009F79A3"/>
    <w:rsid w:val="00A007FE"/>
    <w:rsid w:val="00A00EB8"/>
    <w:rsid w:val="00A010A1"/>
    <w:rsid w:val="00A016F1"/>
    <w:rsid w:val="00A01874"/>
    <w:rsid w:val="00A0284C"/>
    <w:rsid w:val="00A02E49"/>
    <w:rsid w:val="00A03938"/>
    <w:rsid w:val="00A05494"/>
    <w:rsid w:val="00A0575E"/>
    <w:rsid w:val="00A05A81"/>
    <w:rsid w:val="00A05C02"/>
    <w:rsid w:val="00A05D58"/>
    <w:rsid w:val="00A063CE"/>
    <w:rsid w:val="00A06F22"/>
    <w:rsid w:val="00A07012"/>
    <w:rsid w:val="00A07780"/>
    <w:rsid w:val="00A0796E"/>
    <w:rsid w:val="00A07F27"/>
    <w:rsid w:val="00A10EF8"/>
    <w:rsid w:val="00A11179"/>
    <w:rsid w:val="00A11A4E"/>
    <w:rsid w:val="00A11C01"/>
    <w:rsid w:val="00A12379"/>
    <w:rsid w:val="00A123E3"/>
    <w:rsid w:val="00A12E54"/>
    <w:rsid w:val="00A12FBB"/>
    <w:rsid w:val="00A138F3"/>
    <w:rsid w:val="00A139A7"/>
    <w:rsid w:val="00A13A61"/>
    <w:rsid w:val="00A13E32"/>
    <w:rsid w:val="00A14E5E"/>
    <w:rsid w:val="00A14F9E"/>
    <w:rsid w:val="00A15834"/>
    <w:rsid w:val="00A158F6"/>
    <w:rsid w:val="00A164A2"/>
    <w:rsid w:val="00A16502"/>
    <w:rsid w:val="00A165CB"/>
    <w:rsid w:val="00A16D9C"/>
    <w:rsid w:val="00A177D3"/>
    <w:rsid w:val="00A17FCF"/>
    <w:rsid w:val="00A2052F"/>
    <w:rsid w:val="00A20DAD"/>
    <w:rsid w:val="00A20F97"/>
    <w:rsid w:val="00A210C4"/>
    <w:rsid w:val="00A225E1"/>
    <w:rsid w:val="00A22BD7"/>
    <w:rsid w:val="00A22DD4"/>
    <w:rsid w:val="00A22E87"/>
    <w:rsid w:val="00A2355D"/>
    <w:rsid w:val="00A23AFF"/>
    <w:rsid w:val="00A2404C"/>
    <w:rsid w:val="00A24651"/>
    <w:rsid w:val="00A25125"/>
    <w:rsid w:val="00A253C2"/>
    <w:rsid w:val="00A254A1"/>
    <w:rsid w:val="00A25FB3"/>
    <w:rsid w:val="00A261F7"/>
    <w:rsid w:val="00A26F3B"/>
    <w:rsid w:val="00A27CB7"/>
    <w:rsid w:val="00A27F80"/>
    <w:rsid w:val="00A301EF"/>
    <w:rsid w:val="00A304A9"/>
    <w:rsid w:val="00A3065A"/>
    <w:rsid w:val="00A30C92"/>
    <w:rsid w:val="00A316EC"/>
    <w:rsid w:val="00A32ABF"/>
    <w:rsid w:val="00A3308B"/>
    <w:rsid w:val="00A3355F"/>
    <w:rsid w:val="00A33644"/>
    <w:rsid w:val="00A339DD"/>
    <w:rsid w:val="00A3401D"/>
    <w:rsid w:val="00A3458B"/>
    <w:rsid w:val="00A34F27"/>
    <w:rsid w:val="00A34F4E"/>
    <w:rsid w:val="00A35BDE"/>
    <w:rsid w:val="00A3681F"/>
    <w:rsid w:val="00A36934"/>
    <w:rsid w:val="00A36DC8"/>
    <w:rsid w:val="00A37163"/>
    <w:rsid w:val="00A372E4"/>
    <w:rsid w:val="00A37412"/>
    <w:rsid w:val="00A376AC"/>
    <w:rsid w:val="00A37D08"/>
    <w:rsid w:val="00A37EEF"/>
    <w:rsid w:val="00A42302"/>
    <w:rsid w:val="00A423A5"/>
    <w:rsid w:val="00A42EC2"/>
    <w:rsid w:val="00A4311F"/>
    <w:rsid w:val="00A4378A"/>
    <w:rsid w:val="00A446FC"/>
    <w:rsid w:val="00A44745"/>
    <w:rsid w:val="00A44856"/>
    <w:rsid w:val="00A44C0C"/>
    <w:rsid w:val="00A44D4A"/>
    <w:rsid w:val="00A45646"/>
    <w:rsid w:val="00A45767"/>
    <w:rsid w:val="00A45A51"/>
    <w:rsid w:val="00A45FD1"/>
    <w:rsid w:val="00A463A4"/>
    <w:rsid w:val="00A47036"/>
    <w:rsid w:val="00A470BB"/>
    <w:rsid w:val="00A4731E"/>
    <w:rsid w:val="00A476CD"/>
    <w:rsid w:val="00A5012F"/>
    <w:rsid w:val="00A50A11"/>
    <w:rsid w:val="00A50DE7"/>
    <w:rsid w:val="00A50FD1"/>
    <w:rsid w:val="00A51285"/>
    <w:rsid w:val="00A513DB"/>
    <w:rsid w:val="00A51D4E"/>
    <w:rsid w:val="00A520C1"/>
    <w:rsid w:val="00A543A3"/>
    <w:rsid w:val="00A54401"/>
    <w:rsid w:val="00A5475E"/>
    <w:rsid w:val="00A54C0B"/>
    <w:rsid w:val="00A554E0"/>
    <w:rsid w:val="00A55C20"/>
    <w:rsid w:val="00A55DC5"/>
    <w:rsid w:val="00A563C6"/>
    <w:rsid w:val="00A5656C"/>
    <w:rsid w:val="00A565BE"/>
    <w:rsid w:val="00A565CF"/>
    <w:rsid w:val="00A569FF"/>
    <w:rsid w:val="00A5711F"/>
    <w:rsid w:val="00A57535"/>
    <w:rsid w:val="00A577CA"/>
    <w:rsid w:val="00A579B2"/>
    <w:rsid w:val="00A57A71"/>
    <w:rsid w:val="00A57DAA"/>
    <w:rsid w:val="00A60065"/>
    <w:rsid w:val="00A60BB8"/>
    <w:rsid w:val="00A61290"/>
    <w:rsid w:val="00A62314"/>
    <w:rsid w:val="00A630EA"/>
    <w:rsid w:val="00A63951"/>
    <w:rsid w:val="00A63A78"/>
    <w:rsid w:val="00A64179"/>
    <w:rsid w:val="00A64689"/>
    <w:rsid w:val="00A64CF3"/>
    <w:rsid w:val="00A651A9"/>
    <w:rsid w:val="00A6562B"/>
    <w:rsid w:val="00A65DA4"/>
    <w:rsid w:val="00A65F98"/>
    <w:rsid w:val="00A663CF"/>
    <w:rsid w:val="00A664D0"/>
    <w:rsid w:val="00A664D6"/>
    <w:rsid w:val="00A66982"/>
    <w:rsid w:val="00A677F8"/>
    <w:rsid w:val="00A67F7D"/>
    <w:rsid w:val="00A7158B"/>
    <w:rsid w:val="00A715F7"/>
    <w:rsid w:val="00A71C74"/>
    <w:rsid w:val="00A7229D"/>
    <w:rsid w:val="00A73958"/>
    <w:rsid w:val="00A73F2E"/>
    <w:rsid w:val="00A7420B"/>
    <w:rsid w:val="00A743FA"/>
    <w:rsid w:val="00A746ED"/>
    <w:rsid w:val="00A755CB"/>
    <w:rsid w:val="00A75ADC"/>
    <w:rsid w:val="00A75EBF"/>
    <w:rsid w:val="00A767D5"/>
    <w:rsid w:val="00A770EE"/>
    <w:rsid w:val="00A80266"/>
    <w:rsid w:val="00A80671"/>
    <w:rsid w:val="00A80ECC"/>
    <w:rsid w:val="00A80F0E"/>
    <w:rsid w:val="00A81763"/>
    <w:rsid w:val="00A82036"/>
    <w:rsid w:val="00A82834"/>
    <w:rsid w:val="00A82F5D"/>
    <w:rsid w:val="00A83239"/>
    <w:rsid w:val="00A8341E"/>
    <w:rsid w:val="00A83CD8"/>
    <w:rsid w:val="00A84FDB"/>
    <w:rsid w:val="00A86048"/>
    <w:rsid w:val="00A86583"/>
    <w:rsid w:val="00A878E4"/>
    <w:rsid w:val="00A87E11"/>
    <w:rsid w:val="00A90007"/>
    <w:rsid w:val="00A90F2A"/>
    <w:rsid w:val="00A9162C"/>
    <w:rsid w:val="00A91BC9"/>
    <w:rsid w:val="00A91BD2"/>
    <w:rsid w:val="00A92D14"/>
    <w:rsid w:val="00A934ED"/>
    <w:rsid w:val="00A9384E"/>
    <w:rsid w:val="00A93E3D"/>
    <w:rsid w:val="00A93F16"/>
    <w:rsid w:val="00A9425F"/>
    <w:rsid w:val="00A942BD"/>
    <w:rsid w:val="00A9529F"/>
    <w:rsid w:val="00A96503"/>
    <w:rsid w:val="00A96665"/>
    <w:rsid w:val="00A96961"/>
    <w:rsid w:val="00A96B34"/>
    <w:rsid w:val="00A96BCD"/>
    <w:rsid w:val="00A97103"/>
    <w:rsid w:val="00A9763A"/>
    <w:rsid w:val="00A9785B"/>
    <w:rsid w:val="00AA0C29"/>
    <w:rsid w:val="00AA13AD"/>
    <w:rsid w:val="00AA2600"/>
    <w:rsid w:val="00AA28C4"/>
    <w:rsid w:val="00AA3029"/>
    <w:rsid w:val="00AA3109"/>
    <w:rsid w:val="00AA3DD4"/>
    <w:rsid w:val="00AA463F"/>
    <w:rsid w:val="00AA4A34"/>
    <w:rsid w:val="00AA5104"/>
    <w:rsid w:val="00AA52D5"/>
    <w:rsid w:val="00AA5867"/>
    <w:rsid w:val="00AA5F03"/>
    <w:rsid w:val="00AA6063"/>
    <w:rsid w:val="00AA614B"/>
    <w:rsid w:val="00AA6309"/>
    <w:rsid w:val="00AA6EAE"/>
    <w:rsid w:val="00AA7AF6"/>
    <w:rsid w:val="00AA7B9C"/>
    <w:rsid w:val="00AA7E45"/>
    <w:rsid w:val="00AB053F"/>
    <w:rsid w:val="00AB0E6A"/>
    <w:rsid w:val="00AB1228"/>
    <w:rsid w:val="00AB1252"/>
    <w:rsid w:val="00AB12FF"/>
    <w:rsid w:val="00AB173A"/>
    <w:rsid w:val="00AB1CC7"/>
    <w:rsid w:val="00AB1EB6"/>
    <w:rsid w:val="00AB2E01"/>
    <w:rsid w:val="00AB3A70"/>
    <w:rsid w:val="00AB4A5D"/>
    <w:rsid w:val="00AB4B7C"/>
    <w:rsid w:val="00AB577A"/>
    <w:rsid w:val="00AB588E"/>
    <w:rsid w:val="00AB5B41"/>
    <w:rsid w:val="00AB5B6F"/>
    <w:rsid w:val="00AB5C7C"/>
    <w:rsid w:val="00AB5E03"/>
    <w:rsid w:val="00AB6AC8"/>
    <w:rsid w:val="00AB723A"/>
    <w:rsid w:val="00AB732D"/>
    <w:rsid w:val="00AB787C"/>
    <w:rsid w:val="00AB7EEC"/>
    <w:rsid w:val="00AC02F3"/>
    <w:rsid w:val="00AC034E"/>
    <w:rsid w:val="00AC137A"/>
    <w:rsid w:val="00AC16DA"/>
    <w:rsid w:val="00AC1ABD"/>
    <w:rsid w:val="00AC28F8"/>
    <w:rsid w:val="00AC2B75"/>
    <w:rsid w:val="00AC2E53"/>
    <w:rsid w:val="00AC300A"/>
    <w:rsid w:val="00AC30A4"/>
    <w:rsid w:val="00AC4089"/>
    <w:rsid w:val="00AC43E8"/>
    <w:rsid w:val="00AC4C00"/>
    <w:rsid w:val="00AC5121"/>
    <w:rsid w:val="00AC5182"/>
    <w:rsid w:val="00AC52B7"/>
    <w:rsid w:val="00AC535F"/>
    <w:rsid w:val="00AC551B"/>
    <w:rsid w:val="00AC583A"/>
    <w:rsid w:val="00AC6209"/>
    <w:rsid w:val="00AC63C5"/>
    <w:rsid w:val="00AC66BA"/>
    <w:rsid w:val="00AC6889"/>
    <w:rsid w:val="00AC7383"/>
    <w:rsid w:val="00AC74B4"/>
    <w:rsid w:val="00AC7A77"/>
    <w:rsid w:val="00AC7CF2"/>
    <w:rsid w:val="00AD07D9"/>
    <w:rsid w:val="00AD0AC0"/>
    <w:rsid w:val="00AD0EB5"/>
    <w:rsid w:val="00AD1E89"/>
    <w:rsid w:val="00AD20BE"/>
    <w:rsid w:val="00AD20F2"/>
    <w:rsid w:val="00AD22F0"/>
    <w:rsid w:val="00AD2E2A"/>
    <w:rsid w:val="00AD3302"/>
    <w:rsid w:val="00AD4438"/>
    <w:rsid w:val="00AD47F1"/>
    <w:rsid w:val="00AD54A1"/>
    <w:rsid w:val="00AD55E4"/>
    <w:rsid w:val="00AD633E"/>
    <w:rsid w:val="00AE048D"/>
    <w:rsid w:val="00AE07AD"/>
    <w:rsid w:val="00AE09DA"/>
    <w:rsid w:val="00AE0D33"/>
    <w:rsid w:val="00AE112D"/>
    <w:rsid w:val="00AE119E"/>
    <w:rsid w:val="00AE1520"/>
    <w:rsid w:val="00AE1C43"/>
    <w:rsid w:val="00AE2023"/>
    <w:rsid w:val="00AE2BBF"/>
    <w:rsid w:val="00AE2DA5"/>
    <w:rsid w:val="00AE3187"/>
    <w:rsid w:val="00AE320D"/>
    <w:rsid w:val="00AE3AC1"/>
    <w:rsid w:val="00AE3F19"/>
    <w:rsid w:val="00AE445E"/>
    <w:rsid w:val="00AE51D4"/>
    <w:rsid w:val="00AE5673"/>
    <w:rsid w:val="00AE587B"/>
    <w:rsid w:val="00AE63DA"/>
    <w:rsid w:val="00AE6619"/>
    <w:rsid w:val="00AE6DB5"/>
    <w:rsid w:val="00AE6FD5"/>
    <w:rsid w:val="00AE77D2"/>
    <w:rsid w:val="00AE783E"/>
    <w:rsid w:val="00AE7F5E"/>
    <w:rsid w:val="00AF067D"/>
    <w:rsid w:val="00AF08D7"/>
    <w:rsid w:val="00AF0AC1"/>
    <w:rsid w:val="00AF10F7"/>
    <w:rsid w:val="00AF11E4"/>
    <w:rsid w:val="00AF18AC"/>
    <w:rsid w:val="00AF194B"/>
    <w:rsid w:val="00AF1BDF"/>
    <w:rsid w:val="00AF20E8"/>
    <w:rsid w:val="00AF22DA"/>
    <w:rsid w:val="00AF2D52"/>
    <w:rsid w:val="00AF3075"/>
    <w:rsid w:val="00AF3838"/>
    <w:rsid w:val="00AF3AB6"/>
    <w:rsid w:val="00AF3DDC"/>
    <w:rsid w:val="00AF4136"/>
    <w:rsid w:val="00AF44C0"/>
    <w:rsid w:val="00AF466E"/>
    <w:rsid w:val="00AF48E9"/>
    <w:rsid w:val="00AF510D"/>
    <w:rsid w:val="00AF52CD"/>
    <w:rsid w:val="00AF617F"/>
    <w:rsid w:val="00AF6251"/>
    <w:rsid w:val="00AF656A"/>
    <w:rsid w:val="00AF6E74"/>
    <w:rsid w:val="00AF70AA"/>
    <w:rsid w:val="00AF7299"/>
    <w:rsid w:val="00AF7B94"/>
    <w:rsid w:val="00B0095B"/>
    <w:rsid w:val="00B00A9B"/>
    <w:rsid w:val="00B00D7A"/>
    <w:rsid w:val="00B01858"/>
    <w:rsid w:val="00B02E27"/>
    <w:rsid w:val="00B02FDA"/>
    <w:rsid w:val="00B03864"/>
    <w:rsid w:val="00B03A0D"/>
    <w:rsid w:val="00B042DD"/>
    <w:rsid w:val="00B04F94"/>
    <w:rsid w:val="00B055F9"/>
    <w:rsid w:val="00B0595C"/>
    <w:rsid w:val="00B05CB4"/>
    <w:rsid w:val="00B06788"/>
    <w:rsid w:val="00B06D5E"/>
    <w:rsid w:val="00B06D99"/>
    <w:rsid w:val="00B06E8B"/>
    <w:rsid w:val="00B072AF"/>
    <w:rsid w:val="00B07815"/>
    <w:rsid w:val="00B078AF"/>
    <w:rsid w:val="00B07C57"/>
    <w:rsid w:val="00B10311"/>
    <w:rsid w:val="00B104B7"/>
    <w:rsid w:val="00B108EA"/>
    <w:rsid w:val="00B10CAC"/>
    <w:rsid w:val="00B10EE0"/>
    <w:rsid w:val="00B11551"/>
    <w:rsid w:val="00B11979"/>
    <w:rsid w:val="00B11C3A"/>
    <w:rsid w:val="00B11E77"/>
    <w:rsid w:val="00B12288"/>
    <w:rsid w:val="00B12583"/>
    <w:rsid w:val="00B135D9"/>
    <w:rsid w:val="00B13E26"/>
    <w:rsid w:val="00B14086"/>
    <w:rsid w:val="00B142B3"/>
    <w:rsid w:val="00B14386"/>
    <w:rsid w:val="00B14854"/>
    <w:rsid w:val="00B151EA"/>
    <w:rsid w:val="00B15C75"/>
    <w:rsid w:val="00B163D7"/>
    <w:rsid w:val="00B167C1"/>
    <w:rsid w:val="00B16845"/>
    <w:rsid w:val="00B178EA"/>
    <w:rsid w:val="00B17F2D"/>
    <w:rsid w:val="00B20B64"/>
    <w:rsid w:val="00B22BD8"/>
    <w:rsid w:val="00B23B8D"/>
    <w:rsid w:val="00B244C4"/>
    <w:rsid w:val="00B245A4"/>
    <w:rsid w:val="00B24A36"/>
    <w:rsid w:val="00B25553"/>
    <w:rsid w:val="00B2558A"/>
    <w:rsid w:val="00B26350"/>
    <w:rsid w:val="00B2684C"/>
    <w:rsid w:val="00B273DD"/>
    <w:rsid w:val="00B273E9"/>
    <w:rsid w:val="00B27970"/>
    <w:rsid w:val="00B27A8A"/>
    <w:rsid w:val="00B27C02"/>
    <w:rsid w:val="00B27E9A"/>
    <w:rsid w:val="00B27F7A"/>
    <w:rsid w:val="00B309A5"/>
    <w:rsid w:val="00B309F3"/>
    <w:rsid w:val="00B3131A"/>
    <w:rsid w:val="00B31CC4"/>
    <w:rsid w:val="00B31F78"/>
    <w:rsid w:val="00B32CAF"/>
    <w:rsid w:val="00B3389D"/>
    <w:rsid w:val="00B344A7"/>
    <w:rsid w:val="00B346BA"/>
    <w:rsid w:val="00B34A00"/>
    <w:rsid w:val="00B356C6"/>
    <w:rsid w:val="00B356DA"/>
    <w:rsid w:val="00B3584B"/>
    <w:rsid w:val="00B36287"/>
    <w:rsid w:val="00B362DF"/>
    <w:rsid w:val="00B36562"/>
    <w:rsid w:val="00B365DA"/>
    <w:rsid w:val="00B36812"/>
    <w:rsid w:val="00B377CF"/>
    <w:rsid w:val="00B37C2E"/>
    <w:rsid w:val="00B37C76"/>
    <w:rsid w:val="00B40A57"/>
    <w:rsid w:val="00B4113F"/>
    <w:rsid w:val="00B41324"/>
    <w:rsid w:val="00B4168F"/>
    <w:rsid w:val="00B4220B"/>
    <w:rsid w:val="00B42402"/>
    <w:rsid w:val="00B424E6"/>
    <w:rsid w:val="00B42810"/>
    <w:rsid w:val="00B42CAA"/>
    <w:rsid w:val="00B42DDE"/>
    <w:rsid w:val="00B434E0"/>
    <w:rsid w:val="00B435D6"/>
    <w:rsid w:val="00B4373C"/>
    <w:rsid w:val="00B4386E"/>
    <w:rsid w:val="00B442DB"/>
    <w:rsid w:val="00B44AD0"/>
    <w:rsid w:val="00B45245"/>
    <w:rsid w:val="00B45556"/>
    <w:rsid w:val="00B4561E"/>
    <w:rsid w:val="00B45D40"/>
    <w:rsid w:val="00B4669F"/>
    <w:rsid w:val="00B479AE"/>
    <w:rsid w:val="00B50642"/>
    <w:rsid w:val="00B5075C"/>
    <w:rsid w:val="00B5076E"/>
    <w:rsid w:val="00B50DCA"/>
    <w:rsid w:val="00B51525"/>
    <w:rsid w:val="00B52644"/>
    <w:rsid w:val="00B52C84"/>
    <w:rsid w:val="00B53714"/>
    <w:rsid w:val="00B53766"/>
    <w:rsid w:val="00B53868"/>
    <w:rsid w:val="00B53BE7"/>
    <w:rsid w:val="00B5422A"/>
    <w:rsid w:val="00B54FBD"/>
    <w:rsid w:val="00B553AC"/>
    <w:rsid w:val="00B5565A"/>
    <w:rsid w:val="00B560CC"/>
    <w:rsid w:val="00B57911"/>
    <w:rsid w:val="00B57D9D"/>
    <w:rsid w:val="00B603C3"/>
    <w:rsid w:val="00B6045B"/>
    <w:rsid w:val="00B6088C"/>
    <w:rsid w:val="00B60B47"/>
    <w:rsid w:val="00B61560"/>
    <w:rsid w:val="00B62248"/>
    <w:rsid w:val="00B62BAB"/>
    <w:rsid w:val="00B63737"/>
    <w:rsid w:val="00B63B19"/>
    <w:rsid w:val="00B64001"/>
    <w:rsid w:val="00B64930"/>
    <w:rsid w:val="00B65495"/>
    <w:rsid w:val="00B654AA"/>
    <w:rsid w:val="00B65E39"/>
    <w:rsid w:val="00B665FE"/>
    <w:rsid w:val="00B66633"/>
    <w:rsid w:val="00B66E4E"/>
    <w:rsid w:val="00B66FEF"/>
    <w:rsid w:val="00B670E5"/>
    <w:rsid w:val="00B70181"/>
    <w:rsid w:val="00B70885"/>
    <w:rsid w:val="00B70D6F"/>
    <w:rsid w:val="00B720AE"/>
    <w:rsid w:val="00B72219"/>
    <w:rsid w:val="00B726D2"/>
    <w:rsid w:val="00B72C51"/>
    <w:rsid w:val="00B7334A"/>
    <w:rsid w:val="00B73AF3"/>
    <w:rsid w:val="00B73DE9"/>
    <w:rsid w:val="00B742F9"/>
    <w:rsid w:val="00B743E8"/>
    <w:rsid w:val="00B74A59"/>
    <w:rsid w:val="00B750E8"/>
    <w:rsid w:val="00B75269"/>
    <w:rsid w:val="00B759E9"/>
    <w:rsid w:val="00B75E93"/>
    <w:rsid w:val="00B75F4E"/>
    <w:rsid w:val="00B766A3"/>
    <w:rsid w:val="00B76B7A"/>
    <w:rsid w:val="00B76D0E"/>
    <w:rsid w:val="00B76D95"/>
    <w:rsid w:val="00B76F06"/>
    <w:rsid w:val="00B76FE0"/>
    <w:rsid w:val="00B77620"/>
    <w:rsid w:val="00B77B9B"/>
    <w:rsid w:val="00B8056B"/>
    <w:rsid w:val="00B806C2"/>
    <w:rsid w:val="00B80C96"/>
    <w:rsid w:val="00B80F5A"/>
    <w:rsid w:val="00B81061"/>
    <w:rsid w:val="00B814A1"/>
    <w:rsid w:val="00B8158F"/>
    <w:rsid w:val="00B81DD4"/>
    <w:rsid w:val="00B822C3"/>
    <w:rsid w:val="00B829D1"/>
    <w:rsid w:val="00B82C5B"/>
    <w:rsid w:val="00B832B5"/>
    <w:rsid w:val="00B833C5"/>
    <w:rsid w:val="00B838D8"/>
    <w:rsid w:val="00B85018"/>
    <w:rsid w:val="00B85671"/>
    <w:rsid w:val="00B8583D"/>
    <w:rsid w:val="00B858FC"/>
    <w:rsid w:val="00B85A7C"/>
    <w:rsid w:val="00B85FC9"/>
    <w:rsid w:val="00B861AA"/>
    <w:rsid w:val="00B867BC"/>
    <w:rsid w:val="00B86953"/>
    <w:rsid w:val="00B86B8F"/>
    <w:rsid w:val="00B86C96"/>
    <w:rsid w:val="00B86D46"/>
    <w:rsid w:val="00B86ECC"/>
    <w:rsid w:val="00B86F08"/>
    <w:rsid w:val="00B8756B"/>
    <w:rsid w:val="00B876B6"/>
    <w:rsid w:val="00B87E95"/>
    <w:rsid w:val="00B9008D"/>
    <w:rsid w:val="00B90411"/>
    <w:rsid w:val="00B906DF"/>
    <w:rsid w:val="00B90858"/>
    <w:rsid w:val="00B91165"/>
    <w:rsid w:val="00B9118C"/>
    <w:rsid w:val="00B9137B"/>
    <w:rsid w:val="00B915A1"/>
    <w:rsid w:val="00B916BA"/>
    <w:rsid w:val="00B91E22"/>
    <w:rsid w:val="00B91FC0"/>
    <w:rsid w:val="00B92C82"/>
    <w:rsid w:val="00B9306E"/>
    <w:rsid w:val="00B939AF"/>
    <w:rsid w:val="00B93F88"/>
    <w:rsid w:val="00B9420B"/>
    <w:rsid w:val="00B94913"/>
    <w:rsid w:val="00B949D1"/>
    <w:rsid w:val="00B954D8"/>
    <w:rsid w:val="00B9628B"/>
    <w:rsid w:val="00B972F1"/>
    <w:rsid w:val="00B975AD"/>
    <w:rsid w:val="00B978CE"/>
    <w:rsid w:val="00B97D09"/>
    <w:rsid w:val="00BA140D"/>
    <w:rsid w:val="00BA3414"/>
    <w:rsid w:val="00BA354D"/>
    <w:rsid w:val="00BA3D98"/>
    <w:rsid w:val="00BA454C"/>
    <w:rsid w:val="00BA4DC5"/>
    <w:rsid w:val="00BA4FDD"/>
    <w:rsid w:val="00BA673B"/>
    <w:rsid w:val="00BA6A4C"/>
    <w:rsid w:val="00BA7127"/>
    <w:rsid w:val="00BA7E8E"/>
    <w:rsid w:val="00BB0814"/>
    <w:rsid w:val="00BB0EDA"/>
    <w:rsid w:val="00BB12DF"/>
    <w:rsid w:val="00BB175C"/>
    <w:rsid w:val="00BB27D6"/>
    <w:rsid w:val="00BB2AD5"/>
    <w:rsid w:val="00BB2FA1"/>
    <w:rsid w:val="00BB30F2"/>
    <w:rsid w:val="00BB33EE"/>
    <w:rsid w:val="00BB3D6C"/>
    <w:rsid w:val="00BB4109"/>
    <w:rsid w:val="00BB49E8"/>
    <w:rsid w:val="00BB5405"/>
    <w:rsid w:val="00BB5B77"/>
    <w:rsid w:val="00BB687A"/>
    <w:rsid w:val="00BB6BC2"/>
    <w:rsid w:val="00BB701C"/>
    <w:rsid w:val="00BB7640"/>
    <w:rsid w:val="00BB781C"/>
    <w:rsid w:val="00BB78AF"/>
    <w:rsid w:val="00BB7DC8"/>
    <w:rsid w:val="00BC10D7"/>
    <w:rsid w:val="00BC1420"/>
    <w:rsid w:val="00BC1483"/>
    <w:rsid w:val="00BC2338"/>
    <w:rsid w:val="00BC2AE0"/>
    <w:rsid w:val="00BC36A5"/>
    <w:rsid w:val="00BC37CE"/>
    <w:rsid w:val="00BC3910"/>
    <w:rsid w:val="00BC3CC8"/>
    <w:rsid w:val="00BC4552"/>
    <w:rsid w:val="00BC4DE3"/>
    <w:rsid w:val="00BC55C3"/>
    <w:rsid w:val="00BC5CC0"/>
    <w:rsid w:val="00BC5DF8"/>
    <w:rsid w:val="00BC628C"/>
    <w:rsid w:val="00BC6D69"/>
    <w:rsid w:val="00BC757A"/>
    <w:rsid w:val="00BC77F0"/>
    <w:rsid w:val="00BC792E"/>
    <w:rsid w:val="00BC793D"/>
    <w:rsid w:val="00BC7B3D"/>
    <w:rsid w:val="00BD039E"/>
    <w:rsid w:val="00BD0938"/>
    <w:rsid w:val="00BD0A69"/>
    <w:rsid w:val="00BD2EA6"/>
    <w:rsid w:val="00BD3361"/>
    <w:rsid w:val="00BD3525"/>
    <w:rsid w:val="00BD39B4"/>
    <w:rsid w:val="00BD4281"/>
    <w:rsid w:val="00BD4742"/>
    <w:rsid w:val="00BD4C0B"/>
    <w:rsid w:val="00BD4F3A"/>
    <w:rsid w:val="00BD51AE"/>
    <w:rsid w:val="00BD52D4"/>
    <w:rsid w:val="00BD55DF"/>
    <w:rsid w:val="00BD56FB"/>
    <w:rsid w:val="00BD5B1E"/>
    <w:rsid w:val="00BD5B71"/>
    <w:rsid w:val="00BD6887"/>
    <w:rsid w:val="00BD6E1D"/>
    <w:rsid w:val="00BD6F4B"/>
    <w:rsid w:val="00BD71D4"/>
    <w:rsid w:val="00BD76EA"/>
    <w:rsid w:val="00BD7896"/>
    <w:rsid w:val="00BE00C1"/>
    <w:rsid w:val="00BE0DA3"/>
    <w:rsid w:val="00BE24CE"/>
    <w:rsid w:val="00BE2AFF"/>
    <w:rsid w:val="00BE34DA"/>
    <w:rsid w:val="00BE3BA4"/>
    <w:rsid w:val="00BE4274"/>
    <w:rsid w:val="00BE4E5A"/>
    <w:rsid w:val="00BE53D0"/>
    <w:rsid w:val="00BE593E"/>
    <w:rsid w:val="00BE5994"/>
    <w:rsid w:val="00BE60E2"/>
    <w:rsid w:val="00BE64B9"/>
    <w:rsid w:val="00BE659C"/>
    <w:rsid w:val="00BE66C5"/>
    <w:rsid w:val="00BE6A8B"/>
    <w:rsid w:val="00BE6C47"/>
    <w:rsid w:val="00BE7A26"/>
    <w:rsid w:val="00BE7A9E"/>
    <w:rsid w:val="00BF00F1"/>
    <w:rsid w:val="00BF066C"/>
    <w:rsid w:val="00BF06CD"/>
    <w:rsid w:val="00BF0B1F"/>
    <w:rsid w:val="00BF0DAC"/>
    <w:rsid w:val="00BF12EF"/>
    <w:rsid w:val="00BF1479"/>
    <w:rsid w:val="00BF1491"/>
    <w:rsid w:val="00BF2501"/>
    <w:rsid w:val="00BF3795"/>
    <w:rsid w:val="00BF38DD"/>
    <w:rsid w:val="00BF46B5"/>
    <w:rsid w:val="00BF46FE"/>
    <w:rsid w:val="00BF4F0F"/>
    <w:rsid w:val="00BF53E0"/>
    <w:rsid w:val="00BF54EB"/>
    <w:rsid w:val="00BF5BE4"/>
    <w:rsid w:val="00BF5C42"/>
    <w:rsid w:val="00BF6A59"/>
    <w:rsid w:val="00BF75B2"/>
    <w:rsid w:val="00BF7F9B"/>
    <w:rsid w:val="00C00D33"/>
    <w:rsid w:val="00C01938"/>
    <w:rsid w:val="00C035C2"/>
    <w:rsid w:val="00C03782"/>
    <w:rsid w:val="00C03D29"/>
    <w:rsid w:val="00C04D32"/>
    <w:rsid w:val="00C05869"/>
    <w:rsid w:val="00C05BF4"/>
    <w:rsid w:val="00C067A6"/>
    <w:rsid w:val="00C071D9"/>
    <w:rsid w:val="00C0734C"/>
    <w:rsid w:val="00C07853"/>
    <w:rsid w:val="00C07BB7"/>
    <w:rsid w:val="00C1125C"/>
    <w:rsid w:val="00C11761"/>
    <w:rsid w:val="00C1191D"/>
    <w:rsid w:val="00C11E66"/>
    <w:rsid w:val="00C11F8C"/>
    <w:rsid w:val="00C125F7"/>
    <w:rsid w:val="00C12FF1"/>
    <w:rsid w:val="00C12FFC"/>
    <w:rsid w:val="00C1313E"/>
    <w:rsid w:val="00C137C4"/>
    <w:rsid w:val="00C14A7A"/>
    <w:rsid w:val="00C14FC2"/>
    <w:rsid w:val="00C15097"/>
    <w:rsid w:val="00C1548C"/>
    <w:rsid w:val="00C15509"/>
    <w:rsid w:val="00C1564A"/>
    <w:rsid w:val="00C1679D"/>
    <w:rsid w:val="00C169A4"/>
    <w:rsid w:val="00C16C40"/>
    <w:rsid w:val="00C16F61"/>
    <w:rsid w:val="00C175EE"/>
    <w:rsid w:val="00C17680"/>
    <w:rsid w:val="00C200BC"/>
    <w:rsid w:val="00C20FDD"/>
    <w:rsid w:val="00C21AF4"/>
    <w:rsid w:val="00C22E22"/>
    <w:rsid w:val="00C23B63"/>
    <w:rsid w:val="00C24729"/>
    <w:rsid w:val="00C249D3"/>
    <w:rsid w:val="00C25F60"/>
    <w:rsid w:val="00C26B8B"/>
    <w:rsid w:val="00C27603"/>
    <w:rsid w:val="00C27857"/>
    <w:rsid w:val="00C27BE6"/>
    <w:rsid w:val="00C30543"/>
    <w:rsid w:val="00C30B0D"/>
    <w:rsid w:val="00C3105E"/>
    <w:rsid w:val="00C31384"/>
    <w:rsid w:val="00C3148E"/>
    <w:rsid w:val="00C31AEC"/>
    <w:rsid w:val="00C31BD4"/>
    <w:rsid w:val="00C33D72"/>
    <w:rsid w:val="00C34518"/>
    <w:rsid w:val="00C349A4"/>
    <w:rsid w:val="00C349E4"/>
    <w:rsid w:val="00C350EE"/>
    <w:rsid w:val="00C351CE"/>
    <w:rsid w:val="00C3551E"/>
    <w:rsid w:val="00C3560A"/>
    <w:rsid w:val="00C35611"/>
    <w:rsid w:val="00C358AF"/>
    <w:rsid w:val="00C35DBD"/>
    <w:rsid w:val="00C3606A"/>
    <w:rsid w:val="00C36134"/>
    <w:rsid w:val="00C365F9"/>
    <w:rsid w:val="00C367BF"/>
    <w:rsid w:val="00C36CC5"/>
    <w:rsid w:val="00C37FDF"/>
    <w:rsid w:val="00C40CD3"/>
    <w:rsid w:val="00C40D1F"/>
    <w:rsid w:val="00C41362"/>
    <w:rsid w:val="00C4138D"/>
    <w:rsid w:val="00C41576"/>
    <w:rsid w:val="00C43193"/>
    <w:rsid w:val="00C44066"/>
    <w:rsid w:val="00C44577"/>
    <w:rsid w:val="00C44655"/>
    <w:rsid w:val="00C44948"/>
    <w:rsid w:val="00C44E71"/>
    <w:rsid w:val="00C45039"/>
    <w:rsid w:val="00C450B1"/>
    <w:rsid w:val="00C458D1"/>
    <w:rsid w:val="00C45B6C"/>
    <w:rsid w:val="00C46873"/>
    <w:rsid w:val="00C468D2"/>
    <w:rsid w:val="00C46B2F"/>
    <w:rsid w:val="00C47090"/>
    <w:rsid w:val="00C47941"/>
    <w:rsid w:val="00C47DAC"/>
    <w:rsid w:val="00C5114E"/>
    <w:rsid w:val="00C51BF8"/>
    <w:rsid w:val="00C51C27"/>
    <w:rsid w:val="00C52138"/>
    <w:rsid w:val="00C522C9"/>
    <w:rsid w:val="00C527F7"/>
    <w:rsid w:val="00C53D0C"/>
    <w:rsid w:val="00C54056"/>
    <w:rsid w:val="00C54F48"/>
    <w:rsid w:val="00C5559C"/>
    <w:rsid w:val="00C5642E"/>
    <w:rsid w:val="00C57015"/>
    <w:rsid w:val="00C57459"/>
    <w:rsid w:val="00C577E0"/>
    <w:rsid w:val="00C57BE4"/>
    <w:rsid w:val="00C60352"/>
    <w:rsid w:val="00C61D2F"/>
    <w:rsid w:val="00C622EA"/>
    <w:rsid w:val="00C62D9D"/>
    <w:rsid w:val="00C6336C"/>
    <w:rsid w:val="00C64018"/>
    <w:rsid w:val="00C6510B"/>
    <w:rsid w:val="00C651B3"/>
    <w:rsid w:val="00C65756"/>
    <w:rsid w:val="00C65E86"/>
    <w:rsid w:val="00C6628C"/>
    <w:rsid w:val="00C66830"/>
    <w:rsid w:val="00C67852"/>
    <w:rsid w:val="00C67B18"/>
    <w:rsid w:val="00C70103"/>
    <w:rsid w:val="00C70322"/>
    <w:rsid w:val="00C70FD0"/>
    <w:rsid w:val="00C71641"/>
    <w:rsid w:val="00C71736"/>
    <w:rsid w:val="00C7186B"/>
    <w:rsid w:val="00C72385"/>
    <w:rsid w:val="00C72D37"/>
    <w:rsid w:val="00C72D8C"/>
    <w:rsid w:val="00C735C1"/>
    <w:rsid w:val="00C74109"/>
    <w:rsid w:val="00C748DC"/>
    <w:rsid w:val="00C74F88"/>
    <w:rsid w:val="00C756F2"/>
    <w:rsid w:val="00C76132"/>
    <w:rsid w:val="00C76602"/>
    <w:rsid w:val="00C7702A"/>
    <w:rsid w:val="00C7784C"/>
    <w:rsid w:val="00C77933"/>
    <w:rsid w:val="00C77B3D"/>
    <w:rsid w:val="00C77F89"/>
    <w:rsid w:val="00C801D9"/>
    <w:rsid w:val="00C81104"/>
    <w:rsid w:val="00C81B1F"/>
    <w:rsid w:val="00C81D9D"/>
    <w:rsid w:val="00C828A8"/>
    <w:rsid w:val="00C82BF6"/>
    <w:rsid w:val="00C844FE"/>
    <w:rsid w:val="00C84557"/>
    <w:rsid w:val="00C848BA"/>
    <w:rsid w:val="00C851FC"/>
    <w:rsid w:val="00C8544F"/>
    <w:rsid w:val="00C854C4"/>
    <w:rsid w:val="00C85713"/>
    <w:rsid w:val="00C85BA4"/>
    <w:rsid w:val="00C868C6"/>
    <w:rsid w:val="00C86A28"/>
    <w:rsid w:val="00C86F76"/>
    <w:rsid w:val="00C8701A"/>
    <w:rsid w:val="00C870B1"/>
    <w:rsid w:val="00C87106"/>
    <w:rsid w:val="00C87FEA"/>
    <w:rsid w:val="00C90623"/>
    <w:rsid w:val="00C917C5"/>
    <w:rsid w:val="00C92545"/>
    <w:rsid w:val="00C934AD"/>
    <w:rsid w:val="00C93A47"/>
    <w:rsid w:val="00C94758"/>
    <w:rsid w:val="00C955E3"/>
    <w:rsid w:val="00C95B21"/>
    <w:rsid w:val="00C965D9"/>
    <w:rsid w:val="00C96DFF"/>
    <w:rsid w:val="00C96ED2"/>
    <w:rsid w:val="00C97775"/>
    <w:rsid w:val="00C97849"/>
    <w:rsid w:val="00CA0027"/>
    <w:rsid w:val="00CA01BB"/>
    <w:rsid w:val="00CA0594"/>
    <w:rsid w:val="00CA0A2E"/>
    <w:rsid w:val="00CA148B"/>
    <w:rsid w:val="00CA1923"/>
    <w:rsid w:val="00CA1D50"/>
    <w:rsid w:val="00CA2E5B"/>
    <w:rsid w:val="00CA3461"/>
    <w:rsid w:val="00CA363F"/>
    <w:rsid w:val="00CA3A28"/>
    <w:rsid w:val="00CA4D21"/>
    <w:rsid w:val="00CA59B9"/>
    <w:rsid w:val="00CA5AF7"/>
    <w:rsid w:val="00CA5DC6"/>
    <w:rsid w:val="00CA5F69"/>
    <w:rsid w:val="00CA6072"/>
    <w:rsid w:val="00CA697E"/>
    <w:rsid w:val="00CA6C4E"/>
    <w:rsid w:val="00CA7009"/>
    <w:rsid w:val="00CA7C08"/>
    <w:rsid w:val="00CA7E59"/>
    <w:rsid w:val="00CB07BA"/>
    <w:rsid w:val="00CB0C70"/>
    <w:rsid w:val="00CB18BC"/>
    <w:rsid w:val="00CB1FB5"/>
    <w:rsid w:val="00CB2500"/>
    <w:rsid w:val="00CB3242"/>
    <w:rsid w:val="00CB35CD"/>
    <w:rsid w:val="00CB3E55"/>
    <w:rsid w:val="00CB4B14"/>
    <w:rsid w:val="00CB623E"/>
    <w:rsid w:val="00CB6B44"/>
    <w:rsid w:val="00CB6B77"/>
    <w:rsid w:val="00CB6FB0"/>
    <w:rsid w:val="00CB704E"/>
    <w:rsid w:val="00CB7348"/>
    <w:rsid w:val="00CB74FB"/>
    <w:rsid w:val="00CC01FA"/>
    <w:rsid w:val="00CC0627"/>
    <w:rsid w:val="00CC0ABB"/>
    <w:rsid w:val="00CC1237"/>
    <w:rsid w:val="00CC12CD"/>
    <w:rsid w:val="00CC2049"/>
    <w:rsid w:val="00CC2350"/>
    <w:rsid w:val="00CC2E84"/>
    <w:rsid w:val="00CC32C0"/>
    <w:rsid w:val="00CC32D0"/>
    <w:rsid w:val="00CC3E15"/>
    <w:rsid w:val="00CC4473"/>
    <w:rsid w:val="00CC4C26"/>
    <w:rsid w:val="00CC5215"/>
    <w:rsid w:val="00CC58C1"/>
    <w:rsid w:val="00CC5A51"/>
    <w:rsid w:val="00CC5DBB"/>
    <w:rsid w:val="00CC6C9F"/>
    <w:rsid w:val="00CC6E22"/>
    <w:rsid w:val="00CC76DA"/>
    <w:rsid w:val="00CC7A95"/>
    <w:rsid w:val="00CD1113"/>
    <w:rsid w:val="00CD1C92"/>
    <w:rsid w:val="00CD1F0D"/>
    <w:rsid w:val="00CD28C2"/>
    <w:rsid w:val="00CD2948"/>
    <w:rsid w:val="00CD3458"/>
    <w:rsid w:val="00CD4037"/>
    <w:rsid w:val="00CD518A"/>
    <w:rsid w:val="00CD55DB"/>
    <w:rsid w:val="00CD55F5"/>
    <w:rsid w:val="00CD637F"/>
    <w:rsid w:val="00CD6890"/>
    <w:rsid w:val="00CD69AF"/>
    <w:rsid w:val="00CD6A70"/>
    <w:rsid w:val="00CD70D0"/>
    <w:rsid w:val="00CD772E"/>
    <w:rsid w:val="00CD7783"/>
    <w:rsid w:val="00CD786F"/>
    <w:rsid w:val="00CE0447"/>
    <w:rsid w:val="00CE049A"/>
    <w:rsid w:val="00CE1BA1"/>
    <w:rsid w:val="00CE1C20"/>
    <w:rsid w:val="00CE253E"/>
    <w:rsid w:val="00CE28B9"/>
    <w:rsid w:val="00CE39AB"/>
    <w:rsid w:val="00CE44BB"/>
    <w:rsid w:val="00CE45E0"/>
    <w:rsid w:val="00CE49A5"/>
    <w:rsid w:val="00CE4C54"/>
    <w:rsid w:val="00CE50EB"/>
    <w:rsid w:val="00CE5322"/>
    <w:rsid w:val="00CE629A"/>
    <w:rsid w:val="00CE67F3"/>
    <w:rsid w:val="00CE6F3F"/>
    <w:rsid w:val="00CE7BDA"/>
    <w:rsid w:val="00CE7D60"/>
    <w:rsid w:val="00CE7D6D"/>
    <w:rsid w:val="00CF0568"/>
    <w:rsid w:val="00CF0C8B"/>
    <w:rsid w:val="00CF0CD8"/>
    <w:rsid w:val="00CF0FBF"/>
    <w:rsid w:val="00CF111F"/>
    <w:rsid w:val="00CF1895"/>
    <w:rsid w:val="00CF2286"/>
    <w:rsid w:val="00CF2841"/>
    <w:rsid w:val="00CF2A33"/>
    <w:rsid w:val="00CF31AA"/>
    <w:rsid w:val="00CF3423"/>
    <w:rsid w:val="00CF343D"/>
    <w:rsid w:val="00CF367F"/>
    <w:rsid w:val="00CF3D47"/>
    <w:rsid w:val="00CF41D2"/>
    <w:rsid w:val="00CF5068"/>
    <w:rsid w:val="00CF64FC"/>
    <w:rsid w:val="00CF665B"/>
    <w:rsid w:val="00CF6B76"/>
    <w:rsid w:val="00CF773A"/>
    <w:rsid w:val="00D003B2"/>
    <w:rsid w:val="00D003F6"/>
    <w:rsid w:val="00D0073C"/>
    <w:rsid w:val="00D00A40"/>
    <w:rsid w:val="00D00AC2"/>
    <w:rsid w:val="00D01612"/>
    <w:rsid w:val="00D01673"/>
    <w:rsid w:val="00D020DB"/>
    <w:rsid w:val="00D024D9"/>
    <w:rsid w:val="00D0258C"/>
    <w:rsid w:val="00D02CCA"/>
    <w:rsid w:val="00D04895"/>
    <w:rsid w:val="00D04D7C"/>
    <w:rsid w:val="00D04DF2"/>
    <w:rsid w:val="00D04EB2"/>
    <w:rsid w:val="00D05537"/>
    <w:rsid w:val="00D063F4"/>
    <w:rsid w:val="00D06EFA"/>
    <w:rsid w:val="00D073F8"/>
    <w:rsid w:val="00D07747"/>
    <w:rsid w:val="00D07804"/>
    <w:rsid w:val="00D078C9"/>
    <w:rsid w:val="00D10380"/>
    <w:rsid w:val="00D10666"/>
    <w:rsid w:val="00D10C17"/>
    <w:rsid w:val="00D11E59"/>
    <w:rsid w:val="00D12485"/>
    <w:rsid w:val="00D1345A"/>
    <w:rsid w:val="00D143F0"/>
    <w:rsid w:val="00D145C2"/>
    <w:rsid w:val="00D149B9"/>
    <w:rsid w:val="00D14E79"/>
    <w:rsid w:val="00D14F8C"/>
    <w:rsid w:val="00D15090"/>
    <w:rsid w:val="00D154FC"/>
    <w:rsid w:val="00D15DF5"/>
    <w:rsid w:val="00D15E5C"/>
    <w:rsid w:val="00D16772"/>
    <w:rsid w:val="00D16E06"/>
    <w:rsid w:val="00D1777D"/>
    <w:rsid w:val="00D179CF"/>
    <w:rsid w:val="00D17AA4"/>
    <w:rsid w:val="00D17E4E"/>
    <w:rsid w:val="00D17FEC"/>
    <w:rsid w:val="00D20AD4"/>
    <w:rsid w:val="00D211D7"/>
    <w:rsid w:val="00D22552"/>
    <w:rsid w:val="00D23704"/>
    <w:rsid w:val="00D248DD"/>
    <w:rsid w:val="00D24B2C"/>
    <w:rsid w:val="00D25920"/>
    <w:rsid w:val="00D262CE"/>
    <w:rsid w:val="00D26AE6"/>
    <w:rsid w:val="00D27497"/>
    <w:rsid w:val="00D27678"/>
    <w:rsid w:val="00D27967"/>
    <w:rsid w:val="00D27A3C"/>
    <w:rsid w:val="00D27CFE"/>
    <w:rsid w:val="00D3018F"/>
    <w:rsid w:val="00D30291"/>
    <w:rsid w:val="00D30DEE"/>
    <w:rsid w:val="00D312F4"/>
    <w:rsid w:val="00D3173F"/>
    <w:rsid w:val="00D319CF"/>
    <w:rsid w:val="00D322B7"/>
    <w:rsid w:val="00D32C82"/>
    <w:rsid w:val="00D33126"/>
    <w:rsid w:val="00D337B3"/>
    <w:rsid w:val="00D338CD"/>
    <w:rsid w:val="00D33F36"/>
    <w:rsid w:val="00D34743"/>
    <w:rsid w:val="00D3496F"/>
    <w:rsid w:val="00D34A8D"/>
    <w:rsid w:val="00D358D7"/>
    <w:rsid w:val="00D35E38"/>
    <w:rsid w:val="00D3733E"/>
    <w:rsid w:val="00D37910"/>
    <w:rsid w:val="00D37F36"/>
    <w:rsid w:val="00D40223"/>
    <w:rsid w:val="00D40586"/>
    <w:rsid w:val="00D40F7D"/>
    <w:rsid w:val="00D41F02"/>
    <w:rsid w:val="00D422C2"/>
    <w:rsid w:val="00D425F3"/>
    <w:rsid w:val="00D42D6E"/>
    <w:rsid w:val="00D42F44"/>
    <w:rsid w:val="00D42F58"/>
    <w:rsid w:val="00D43289"/>
    <w:rsid w:val="00D445E6"/>
    <w:rsid w:val="00D4480A"/>
    <w:rsid w:val="00D44A12"/>
    <w:rsid w:val="00D44CF3"/>
    <w:rsid w:val="00D44F44"/>
    <w:rsid w:val="00D45584"/>
    <w:rsid w:val="00D46AF1"/>
    <w:rsid w:val="00D46FD0"/>
    <w:rsid w:val="00D47944"/>
    <w:rsid w:val="00D47CF7"/>
    <w:rsid w:val="00D50144"/>
    <w:rsid w:val="00D50662"/>
    <w:rsid w:val="00D50D05"/>
    <w:rsid w:val="00D51744"/>
    <w:rsid w:val="00D5223F"/>
    <w:rsid w:val="00D52323"/>
    <w:rsid w:val="00D52F93"/>
    <w:rsid w:val="00D534A0"/>
    <w:rsid w:val="00D53720"/>
    <w:rsid w:val="00D53BCE"/>
    <w:rsid w:val="00D53C1D"/>
    <w:rsid w:val="00D53C3D"/>
    <w:rsid w:val="00D53C40"/>
    <w:rsid w:val="00D5408D"/>
    <w:rsid w:val="00D54A08"/>
    <w:rsid w:val="00D54BF4"/>
    <w:rsid w:val="00D5521D"/>
    <w:rsid w:val="00D55462"/>
    <w:rsid w:val="00D55B03"/>
    <w:rsid w:val="00D563D8"/>
    <w:rsid w:val="00D56789"/>
    <w:rsid w:val="00D56CFA"/>
    <w:rsid w:val="00D56E7D"/>
    <w:rsid w:val="00D57F1A"/>
    <w:rsid w:val="00D605E4"/>
    <w:rsid w:val="00D60910"/>
    <w:rsid w:val="00D60C12"/>
    <w:rsid w:val="00D60CC0"/>
    <w:rsid w:val="00D60EDC"/>
    <w:rsid w:val="00D610DD"/>
    <w:rsid w:val="00D610DE"/>
    <w:rsid w:val="00D6252B"/>
    <w:rsid w:val="00D62C1C"/>
    <w:rsid w:val="00D635DD"/>
    <w:rsid w:val="00D63A20"/>
    <w:rsid w:val="00D64023"/>
    <w:rsid w:val="00D64070"/>
    <w:rsid w:val="00D64B04"/>
    <w:rsid w:val="00D64B56"/>
    <w:rsid w:val="00D6560D"/>
    <w:rsid w:val="00D657F6"/>
    <w:rsid w:val="00D65B05"/>
    <w:rsid w:val="00D66099"/>
    <w:rsid w:val="00D6616B"/>
    <w:rsid w:val="00D66936"/>
    <w:rsid w:val="00D66AE4"/>
    <w:rsid w:val="00D675A4"/>
    <w:rsid w:val="00D6788F"/>
    <w:rsid w:val="00D67B40"/>
    <w:rsid w:val="00D67E20"/>
    <w:rsid w:val="00D70247"/>
    <w:rsid w:val="00D70427"/>
    <w:rsid w:val="00D71175"/>
    <w:rsid w:val="00D721AC"/>
    <w:rsid w:val="00D721E9"/>
    <w:rsid w:val="00D72B97"/>
    <w:rsid w:val="00D73126"/>
    <w:rsid w:val="00D7426F"/>
    <w:rsid w:val="00D744AD"/>
    <w:rsid w:val="00D74E23"/>
    <w:rsid w:val="00D74EB0"/>
    <w:rsid w:val="00D7513F"/>
    <w:rsid w:val="00D756F9"/>
    <w:rsid w:val="00D7586E"/>
    <w:rsid w:val="00D77986"/>
    <w:rsid w:val="00D80026"/>
    <w:rsid w:val="00D807FB"/>
    <w:rsid w:val="00D80FB9"/>
    <w:rsid w:val="00D81481"/>
    <w:rsid w:val="00D81F54"/>
    <w:rsid w:val="00D81F7E"/>
    <w:rsid w:val="00D8226A"/>
    <w:rsid w:val="00D82493"/>
    <w:rsid w:val="00D82854"/>
    <w:rsid w:val="00D8290E"/>
    <w:rsid w:val="00D83C29"/>
    <w:rsid w:val="00D83ED9"/>
    <w:rsid w:val="00D83FD4"/>
    <w:rsid w:val="00D8425D"/>
    <w:rsid w:val="00D846CA"/>
    <w:rsid w:val="00D8498E"/>
    <w:rsid w:val="00D84B3A"/>
    <w:rsid w:val="00D8576C"/>
    <w:rsid w:val="00D85F84"/>
    <w:rsid w:val="00D87089"/>
    <w:rsid w:val="00D87747"/>
    <w:rsid w:val="00D87A2A"/>
    <w:rsid w:val="00D87B03"/>
    <w:rsid w:val="00D87C16"/>
    <w:rsid w:val="00D90B09"/>
    <w:rsid w:val="00D90D4E"/>
    <w:rsid w:val="00D90EB6"/>
    <w:rsid w:val="00D9118D"/>
    <w:rsid w:val="00D9121A"/>
    <w:rsid w:val="00D918A7"/>
    <w:rsid w:val="00D91964"/>
    <w:rsid w:val="00D91A8D"/>
    <w:rsid w:val="00D935FC"/>
    <w:rsid w:val="00D93BED"/>
    <w:rsid w:val="00D94EAF"/>
    <w:rsid w:val="00D95C6A"/>
    <w:rsid w:val="00D95F9A"/>
    <w:rsid w:val="00D96BD0"/>
    <w:rsid w:val="00D96C8E"/>
    <w:rsid w:val="00D971A2"/>
    <w:rsid w:val="00D97957"/>
    <w:rsid w:val="00D97B55"/>
    <w:rsid w:val="00D97DD2"/>
    <w:rsid w:val="00DA06E6"/>
    <w:rsid w:val="00DA21FF"/>
    <w:rsid w:val="00DA2D49"/>
    <w:rsid w:val="00DA343B"/>
    <w:rsid w:val="00DA3B32"/>
    <w:rsid w:val="00DA4D90"/>
    <w:rsid w:val="00DA4E8E"/>
    <w:rsid w:val="00DA50AB"/>
    <w:rsid w:val="00DA57C5"/>
    <w:rsid w:val="00DA58F4"/>
    <w:rsid w:val="00DA66E7"/>
    <w:rsid w:val="00DA6D70"/>
    <w:rsid w:val="00DA7AB0"/>
    <w:rsid w:val="00DA7CF9"/>
    <w:rsid w:val="00DB01BA"/>
    <w:rsid w:val="00DB05E8"/>
    <w:rsid w:val="00DB0A2B"/>
    <w:rsid w:val="00DB0B3B"/>
    <w:rsid w:val="00DB0FC6"/>
    <w:rsid w:val="00DB1693"/>
    <w:rsid w:val="00DB261A"/>
    <w:rsid w:val="00DB3C0A"/>
    <w:rsid w:val="00DB406C"/>
    <w:rsid w:val="00DB41CE"/>
    <w:rsid w:val="00DB4258"/>
    <w:rsid w:val="00DB4832"/>
    <w:rsid w:val="00DB60FF"/>
    <w:rsid w:val="00DB6781"/>
    <w:rsid w:val="00DB67F8"/>
    <w:rsid w:val="00DB6E05"/>
    <w:rsid w:val="00DB7836"/>
    <w:rsid w:val="00DB7C88"/>
    <w:rsid w:val="00DC1D5E"/>
    <w:rsid w:val="00DC1DD0"/>
    <w:rsid w:val="00DC1F4F"/>
    <w:rsid w:val="00DC2031"/>
    <w:rsid w:val="00DC20B9"/>
    <w:rsid w:val="00DC20BD"/>
    <w:rsid w:val="00DC2A3C"/>
    <w:rsid w:val="00DC2F52"/>
    <w:rsid w:val="00DC3091"/>
    <w:rsid w:val="00DC3122"/>
    <w:rsid w:val="00DC3371"/>
    <w:rsid w:val="00DC4B9A"/>
    <w:rsid w:val="00DC5A17"/>
    <w:rsid w:val="00DC5ABD"/>
    <w:rsid w:val="00DC68B8"/>
    <w:rsid w:val="00DC7A24"/>
    <w:rsid w:val="00DD02BE"/>
    <w:rsid w:val="00DD049E"/>
    <w:rsid w:val="00DD08F9"/>
    <w:rsid w:val="00DD1F6B"/>
    <w:rsid w:val="00DD1F73"/>
    <w:rsid w:val="00DD2770"/>
    <w:rsid w:val="00DD2D91"/>
    <w:rsid w:val="00DD2F16"/>
    <w:rsid w:val="00DD4A51"/>
    <w:rsid w:val="00DD4CD7"/>
    <w:rsid w:val="00DD4F19"/>
    <w:rsid w:val="00DD550A"/>
    <w:rsid w:val="00DD5B47"/>
    <w:rsid w:val="00DD6702"/>
    <w:rsid w:val="00DD6950"/>
    <w:rsid w:val="00DD6C0E"/>
    <w:rsid w:val="00DD6D06"/>
    <w:rsid w:val="00DD7033"/>
    <w:rsid w:val="00DE0D27"/>
    <w:rsid w:val="00DE1583"/>
    <w:rsid w:val="00DE1655"/>
    <w:rsid w:val="00DE18CB"/>
    <w:rsid w:val="00DE1979"/>
    <w:rsid w:val="00DE320E"/>
    <w:rsid w:val="00DE34C5"/>
    <w:rsid w:val="00DE379A"/>
    <w:rsid w:val="00DE38D6"/>
    <w:rsid w:val="00DE448E"/>
    <w:rsid w:val="00DE4549"/>
    <w:rsid w:val="00DE5557"/>
    <w:rsid w:val="00DE58EB"/>
    <w:rsid w:val="00DE6507"/>
    <w:rsid w:val="00DE6CF2"/>
    <w:rsid w:val="00DE7232"/>
    <w:rsid w:val="00DE7651"/>
    <w:rsid w:val="00DE7698"/>
    <w:rsid w:val="00DE76C4"/>
    <w:rsid w:val="00DE7FB0"/>
    <w:rsid w:val="00DF033E"/>
    <w:rsid w:val="00DF04C7"/>
    <w:rsid w:val="00DF0696"/>
    <w:rsid w:val="00DF0737"/>
    <w:rsid w:val="00DF1488"/>
    <w:rsid w:val="00DF1637"/>
    <w:rsid w:val="00DF1F26"/>
    <w:rsid w:val="00DF25B6"/>
    <w:rsid w:val="00DF3210"/>
    <w:rsid w:val="00DF4220"/>
    <w:rsid w:val="00DF43DF"/>
    <w:rsid w:val="00DF47CD"/>
    <w:rsid w:val="00DF506D"/>
    <w:rsid w:val="00DF586D"/>
    <w:rsid w:val="00DF5C08"/>
    <w:rsid w:val="00DF6058"/>
    <w:rsid w:val="00DF621D"/>
    <w:rsid w:val="00DF68B8"/>
    <w:rsid w:val="00DF69D0"/>
    <w:rsid w:val="00DF6C7D"/>
    <w:rsid w:val="00DF70F0"/>
    <w:rsid w:val="00DF70FF"/>
    <w:rsid w:val="00DF7271"/>
    <w:rsid w:val="00DF7F0F"/>
    <w:rsid w:val="00DF7FF7"/>
    <w:rsid w:val="00E001C7"/>
    <w:rsid w:val="00E0112D"/>
    <w:rsid w:val="00E01148"/>
    <w:rsid w:val="00E01308"/>
    <w:rsid w:val="00E017CF"/>
    <w:rsid w:val="00E01E40"/>
    <w:rsid w:val="00E01E9B"/>
    <w:rsid w:val="00E02A09"/>
    <w:rsid w:val="00E02A24"/>
    <w:rsid w:val="00E0326F"/>
    <w:rsid w:val="00E03305"/>
    <w:rsid w:val="00E0331F"/>
    <w:rsid w:val="00E03801"/>
    <w:rsid w:val="00E038A4"/>
    <w:rsid w:val="00E03F2B"/>
    <w:rsid w:val="00E03F45"/>
    <w:rsid w:val="00E052C0"/>
    <w:rsid w:val="00E0602C"/>
    <w:rsid w:val="00E06120"/>
    <w:rsid w:val="00E07197"/>
    <w:rsid w:val="00E074C3"/>
    <w:rsid w:val="00E07978"/>
    <w:rsid w:val="00E10048"/>
    <w:rsid w:val="00E105A3"/>
    <w:rsid w:val="00E10D17"/>
    <w:rsid w:val="00E117BD"/>
    <w:rsid w:val="00E117DC"/>
    <w:rsid w:val="00E121B4"/>
    <w:rsid w:val="00E124A0"/>
    <w:rsid w:val="00E1261B"/>
    <w:rsid w:val="00E13341"/>
    <w:rsid w:val="00E13409"/>
    <w:rsid w:val="00E134CF"/>
    <w:rsid w:val="00E144B5"/>
    <w:rsid w:val="00E14553"/>
    <w:rsid w:val="00E149DF"/>
    <w:rsid w:val="00E14EAB"/>
    <w:rsid w:val="00E14F47"/>
    <w:rsid w:val="00E157E6"/>
    <w:rsid w:val="00E165C0"/>
    <w:rsid w:val="00E16BCD"/>
    <w:rsid w:val="00E16F6B"/>
    <w:rsid w:val="00E174A2"/>
    <w:rsid w:val="00E2046C"/>
    <w:rsid w:val="00E20681"/>
    <w:rsid w:val="00E209DA"/>
    <w:rsid w:val="00E21155"/>
    <w:rsid w:val="00E2157F"/>
    <w:rsid w:val="00E2212B"/>
    <w:rsid w:val="00E22251"/>
    <w:rsid w:val="00E227C3"/>
    <w:rsid w:val="00E2286B"/>
    <w:rsid w:val="00E236E4"/>
    <w:rsid w:val="00E24213"/>
    <w:rsid w:val="00E2455C"/>
    <w:rsid w:val="00E250B0"/>
    <w:rsid w:val="00E252F3"/>
    <w:rsid w:val="00E25621"/>
    <w:rsid w:val="00E258C0"/>
    <w:rsid w:val="00E268A9"/>
    <w:rsid w:val="00E27044"/>
    <w:rsid w:val="00E27356"/>
    <w:rsid w:val="00E2797F"/>
    <w:rsid w:val="00E31124"/>
    <w:rsid w:val="00E31785"/>
    <w:rsid w:val="00E319A4"/>
    <w:rsid w:val="00E31AA5"/>
    <w:rsid w:val="00E31E0E"/>
    <w:rsid w:val="00E32488"/>
    <w:rsid w:val="00E32B22"/>
    <w:rsid w:val="00E331E6"/>
    <w:rsid w:val="00E335D4"/>
    <w:rsid w:val="00E33662"/>
    <w:rsid w:val="00E33A2E"/>
    <w:rsid w:val="00E33DB6"/>
    <w:rsid w:val="00E33F5A"/>
    <w:rsid w:val="00E3499A"/>
    <w:rsid w:val="00E359D2"/>
    <w:rsid w:val="00E35B14"/>
    <w:rsid w:val="00E35F0B"/>
    <w:rsid w:val="00E40541"/>
    <w:rsid w:val="00E410BA"/>
    <w:rsid w:val="00E4130F"/>
    <w:rsid w:val="00E4157D"/>
    <w:rsid w:val="00E42633"/>
    <w:rsid w:val="00E432CD"/>
    <w:rsid w:val="00E43310"/>
    <w:rsid w:val="00E439AC"/>
    <w:rsid w:val="00E441C8"/>
    <w:rsid w:val="00E446DE"/>
    <w:rsid w:val="00E44FAE"/>
    <w:rsid w:val="00E45771"/>
    <w:rsid w:val="00E45772"/>
    <w:rsid w:val="00E45863"/>
    <w:rsid w:val="00E4594A"/>
    <w:rsid w:val="00E46817"/>
    <w:rsid w:val="00E47A73"/>
    <w:rsid w:val="00E50029"/>
    <w:rsid w:val="00E503AD"/>
    <w:rsid w:val="00E5051C"/>
    <w:rsid w:val="00E507BC"/>
    <w:rsid w:val="00E50DDB"/>
    <w:rsid w:val="00E50FAE"/>
    <w:rsid w:val="00E51196"/>
    <w:rsid w:val="00E513CA"/>
    <w:rsid w:val="00E51A43"/>
    <w:rsid w:val="00E51A94"/>
    <w:rsid w:val="00E51B6E"/>
    <w:rsid w:val="00E528D0"/>
    <w:rsid w:val="00E52A20"/>
    <w:rsid w:val="00E5328B"/>
    <w:rsid w:val="00E53830"/>
    <w:rsid w:val="00E5619E"/>
    <w:rsid w:val="00E56700"/>
    <w:rsid w:val="00E56D40"/>
    <w:rsid w:val="00E570E5"/>
    <w:rsid w:val="00E5745A"/>
    <w:rsid w:val="00E575F0"/>
    <w:rsid w:val="00E60593"/>
    <w:rsid w:val="00E60FC2"/>
    <w:rsid w:val="00E6142F"/>
    <w:rsid w:val="00E617E2"/>
    <w:rsid w:val="00E6213B"/>
    <w:rsid w:val="00E62293"/>
    <w:rsid w:val="00E62A38"/>
    <w:rsid w:val="00E62A92"/>
    <w:rsid w:val="00E62DC8"/>
    <w:rsid w:val="00E63618"/>
    <w:rsid w:val="00E63B21"/>
    <w:rsid w:val="00E6448C"/>
    <w:rsid w:val="00E64A35"/>
    <w:rsid w:val="00E64A51"/>
    <w:rsid w:val="00E64C3B"/>
    <w:rsid w:val="00E64D02"/>
    <w:rsid w:val="00E65063"/>
    <w:rsid w:val="00E65696"/>
    <w:rsid w:val="00E65941"/>
    <w:rsid w:val="00E663AA"/>
    <w:rsid w:val="00E664D1"/>
    <w:rsid w:val="00E666BD"/>
    <w:rsid w:val="00E66A10"/>
    <w:rsid w:val="00E66D6F"/>
    <w:rsid w:val="00E6755C"/>
    <w:rsid w:val="00E6778E"/>
    <w:rsid w:val="00E67817"/>
    <w:rsid w:val="00E678EA"/>
    <w:rsid w:val="00E67BA0"/>
    <w:rsid w:val="00E7107F"/>
    <w:rsid w:val="00E71911"/>
    <w:rsid w:val="00E71B2C"/>
    <w:rsid w:val="00E7214E"/>
    <w:rsid w:val="00E7227B"/>
    <w:rsid w:val="00E724A1"/>
    <w:rsid w:val="00E72AD1"/>
    <w:rsid w:val="00E72CAE"/>
    <w:rsid w:val="00E731FB"/>
    <w:rsid w:val="00E7425D"/>
    <w:rsid w:val="00E74C3B"/>
    <w:rsid w:val="00E753A9"/>
    <w:rsid w:val="00E756A7"/>
    <w:rsid w:val="00E758CD"/>
    <w:rsid w:val="00E76435"/>
    <w:rsid w:val="00E7651A"/>
    <w:rsid w:val="00E802AF"/>
    <w:rsid w:val="00E811D5"/>
    <w:rsid w:val="00E81CD0"/>
    <w:rsid w:val="00E82197"/>
    <w:rsid w:val="00E827A2"/>
    <w:rsid w:val="00E82FAA"/>
    <w:rsid w:val="00E83241"/>
    <w:rsid w:val="00E83B82"/>
    <w:rsid w:val="00E83F31"/>
    <w:rsid w:val="00E83FEC"/>
    <w:rsid w:val="00E840CE"/>
    <w:rsid w:val="00E84856"/>
    <w:rsid w:val="00E855FB"/>
    <w:rsid w:val="00E864E5"/>
    <w:rsid w:val="00E87405"/>
    <w:rsid w:val="00E87F33"/>
    <w:rsid w:val="00E900FE"/>
    <w:rsid w:val="00E906A9"/>
    <w:rsid w:val="00E90AD4"/>
    <w:rsid w:val="00E9207F"/>
    <w:rsid w:val="00E9214C"/>
    <w:rsid w:val="00E92A69"/>
    <w:rsid w:val="00E9336B"/>
    <w:rsid w:val="00E935B8"/>
    <w:rsid w:val="00E93F33"/>
    <w:rsid w:val="00E94A17"/>
    <w:rsid w:val="00E94B57"/>
    <w:rsid w:val="00E94CD8"/>
    <w:rsid w:val="00E962CD"/>
    <w:rsid w:val="00E96E28"/>
    <w:rsid w:val="00E96E9A"/>
    <w:rsid w:val="00E96FBE"/>
    <w:rsid w:val="00E979EE"/>
    <w:rsid w:val="00E97B2F"/>
    <w:rsid w:val="00E97DAC"/>
    <w:rsid w:val="00E97EB9"/>
    <w:rsid w:val="00EA0014"/>
    <w:rsid w:val="00EA0279"/>
    <w:rsid w:val="00EA0593"/>
    <w:rsid w:val="00EA3FDA"/>
    <w:rsid w:val="00EA4442"/>
    <w:rsid w:val="00EA475C"/>
    <w:rsid w:val="00EA4C9A"/>
    <w:rsid w:val="00EA51CA"/>
    <w:rsid w:val="00EA5288"/>
    <w:rsid w:val="00EA5462"/>
    <w:rsid w:val="00EA75A4"/>
    <w:rsid w:val="00EA7A29"/>
    <w:rsid w:val="00EB01CA"/>
    <w:rsid w:val="00EB0CA4"/>
    <w:rsid w:val="00EB1DBC"/>
    <w:rsid w:val="00EB2398"/>
    <w:rsid w:val="00EB23DD"/>
    <w:rsid w:val="00EB26F2"/>
    <w:rsid w:val="00EB370F"/>
    <w:rsid w:val="00EB3795"/>
    <w:rsid w:val="00EB3F59"/>
    <w:rsid w:val="00EB412C"/>
    <w:rsid w:val="00EB4A3E"/>
    <w:rsid w:val="00EB4A41"/>
    <w:rsid w:val="00EB4BC0"/>
    <w:rsid w:val="00EB51B8"/>
    <w:rsid w:val="00EB662A"/>
    <w:rsid w:val="00EB7364"/>
    <w:rsid w:val="00EB73D7"/>
    <w:rsid w:val="00EB776B"/>
    <w:rsid w:val="00EB7AEB"/>
    <w:rsid w:val="00EB7EEE"/>
    <w:rsid w:val="00EC022B"/>
    <w:rsid w:val="00EC05D2"/>
    <w:rsid w:val="00EC0F5F"/>
    <w:rsid w:val="00EC200C"/>
    <w:rsid w:val="00EC217E"/>
    <w:rsid w:val="00EC2404"/>
    <w:rsid w:val="00EC2965"/>
    <w:rsid w:val="00EC31D1"/>
    <w:rsid w:val="00EC33BA"/>
    <w:rsid w:val="00EC3C14"/>
    <w:rsid w:val="00EC3E24"/>
    <w:rsid w:val="00EC68C0"/>
    <w:rsid w:val="00EC6DBB"/>
    <w:rsid w:val="00EC7686"/>
    <w:rsid w:val="00EC7DA2"/>
    <w:rsid w:val="00ED02B9"/>
    <w:rsid w:val="00ED0647"/>
    <w:rsid w:val="00ED06FB"/>
    <w:rsid w:val="00ED0C13"/>
    <w:rsid w:val="00ED0DBE"/>
    <w:rsid w:val="00ED290F"/>
    <w:rsid w:val="00ED2B7B"/>
    <w:rsid w:val="00ED317F"/>
    <w:rsid w:val="00ED388B"/>
    <w:rsid w:val="00ED394C"/>
    <w:rsid w:val="00ED48AB"/>
    <w:rsid w:val="00ED5950"/>
    <w:rsid w:val="00ED5A2D"/>
    <w:rsid w:val="00ED5E9A"/>
    <w:rsid w:val="00ED60F9"/>
    <w:rsid w:val="00ED6F6D"/>
    <w:rsid w:val="00ED7998"/>
    <w:rsid w:val="00EE07A6"/>
    <w:rsid w:val="00EE14E9"/>
    <w:rsid w:val="00EE15D0"/>
    <w:rsid w:val="00EE2034"/>
    <w:rsid w:val="00EE254B"/>
    <w:rsid w:val="00EE2D4A"/>
    <w:rsid w:val="00EE358A"/>
    <w:rsid w:val="00EE3BAD"/>
    <w:rsid w:val="00EE4107"/>
    <w:rsid w:val="00EE43EF"/>
    <w:rsid w:val="00EE4755"/>
    <w:rsid w:val="00EE4B01"/>
    <w:rsid w:val="00EE4B48"/>
    <w:rsid w:val="00EE4E44"/>
    <w:rsid w:val="00EE51A7"/>
    <w:rsid w:val="00EE55AD"/>
    <w:rsid w:val="00EE5F1D"/>
    <w:rsid w:val="00EE6086"/>
    <w:rsid w:val="00EE62DF"/>
    <w:rsid w:val="00EE658B"/>
    <w:rsid w:val="00EE6999"/>
    <w:rsid w:val="00EE6C33"/>
    <w:rsid w:val="00EE6F5C"/>
    <w:rsid w:val="00EE76EA"/>
    <w:rsid w:val="00EE771B"/>
    <w:rsid w:val="00EE7BF2"/>
    <w:rsid w:val="00EF0179"/>
    <w:rsid w:val="00EF021A"/>
    <w:rsid w:val="00EF0528"/>
    <w:rsid w:val="00EF12D7"/>
    <w:rsid w:val="00EF1981"/>
    <w:rsid w:val="00EF1AD9"/>
    <w:rsid w:val="00EF1DD1"/>
    <w:rsid w:val="00EF1E75"/>
    <w:rsid w:val="00EF2A45"/>
    <w:rsid w:val="00EF2C79"/>
    <w:rsid w:val="00EF4930"/>
    <w:rsid w:val="00EF4AE7"/>
    <w:rsid w:val="00EF4C98"/>
    <w:rsid w:val="00EF4DEA"/>
    <w:rsid w:val="00EF561E"/>
    <w:rsid w:val="00EF5660"/>
    <w:rsid w:val="00EF60FA"/>
    <w:rsid w:val="00EF63F6"/>
    <w:rsid w:val="00EF7080"/>
    <w:rsid w:val="00EF71D9"/>
    <w:rsid w:val="00EF7569"/>
    <w:rsid w:val="00EF774F"/>
    <w:rsid w:val="00F00466"/>
    <w:rsid w:val="00F0053F"/>
    <w:rsid w:val="00F0068A"/>
    <w:rsid w:val="00F00C0A"/>
    <w:rsid w:val="00F00CC6"/>
    <w:rsid w:val="00F0105D"/>
    <w:rsid w:val="00F01878"/>
    <w:rsid w:val="00F01B73"/>
    <w:rsid w:val="00F01DFA"/>
    <w:rsid w:val="00F022E0"/>
    <w:rsid w:val="00F023D0"/>
    <w:rsid w:val="00F02B37"/>
    <w:rsid w:val="00F02DBB"/>
    <w:rsid w:val="00F0444E"/>
    <w:rsid w:val="00F0484D"/>
    <w:rsid w:val="00F04C62"/>
    <w:rsid w:val="00F05BE0"/>
    <w:rsid w:val="00F05DF1"/>
    <w:rsid w:val="00F05E00"/>
    <w:rsid w:val="00F0612D"/>
    <w:rsid w:val="00F06241"/>
    <w:rsid w:val="00F064E2"/>
    <w:rsid w:val="00F06525"/>
    <w:rsid w:val="00F06B3B"/>
    <w:rsid w:val="00F06D02"/>
    <w:rsid w:val="00F0735A"/>
    <w:rsid w:val="00F101E7"/>
    <w:rsid w:val="00F1101F"/>
    <w:rsid w:val="00F1137A"/>
    <w:rsid w:val="00F11E29"/>
    <w:rsid w:val="00F1260E"/>
    <w:rsid w:val="00F127A8"/>
    <w:rsid w:val="00F13510"/>
    <w:rsid w:val="00F13A55"/>
    <w:rsid w:val="00F13CC2"/>
    <w:rsid w:val="00F14313"/>
    <w:rsid w:val="00F14489"/>
    <w:rsid w:val="00F1477B"/>
    <w:rsid w:val="00F14E34"/>
    <w:rsid w:val="00F16101"/>
    <w:rsid w:val="00F168A4"/>
    <w:rsid w:val="00F16993"/>
    <w:rsid w:val="00F16AA7"/>
    <w:rsid w:val="00F16C61"/>
    <w:rsid w:val="00F16DFA"/>
    <w:rsid w:val="00F2010A"/>
    <w:rsid w:val="00F20792"/>
    <w:rsid w:val="00F2083F"/>
    <w:rsid w:val="00F2138D"/>
    <w:rsid w:val="00F21960"/>
    <w:rsid w:val="00F21EAD"/>
    <w:rsid w:val="00F22BE0"/>
    <w:rsid w:val="00F2367D"/>
    <w:rsid w:val="00F24008"/>
    <w:rsid w:val="00F24DE9"/>
    <w:rsid w:val="00F25038"/>
    <w:rsid w:val="00F253C2"/>
    <w:rsid w:val="00F25644"/>
    <w:rsid w:val="00F25B72"/>
    <w:rsid w:val="00F25C16"/>
    <w:rsid w:val="00F26093"/>
    <w:rsid w:val="00F26B0D"/>
    <w:rsid w:val="00F26E52"/>
    <w:rsid w:val="00F26F11"/>
    <w:rsid w:val="00F26FAF"/>
    <w:rsid w:val="00F2721C"/>
    <w:rsid w:val="00F2783C"/>
    <w:rsid w:val="00F27911"/>
    <w:rsid w:val="00F2793E"/>
    <w:rsid w:val="00F27B26"/>
    <w:rsid w:val="00F27B86"/>
    <w:rsid w:val="00F27E15"/>
    <w:rsid w:val="00F30512"/>
    <w:rsid w:val="00F30821"/>
    <w:rsid w:val="00F30D3A"/>
    <w:rsid w:val="00F31375"/>
    <w:rsid w:val="00F31433"/>
    <w:rsid w:val="00F31A2A"/>
    <w:rsid w:val="00F31BDE"/>
    <w:rsid w:val="00F31CC4"/>
    <w:rsid w:val="00F326A8"/>
    <w:rsid w:val="00F3281F"/>
    <w:rsid w:val="00F3293F"/>
    <w:rsid w:val="00F33A1C"/>
    <w:rsid w:val="00F33D60"/>
    <w:rsid w:val="00F35B26"/>
    <w:rsid w:val="00F35D68"/>
    <w:rsid w:val="00F36098"/>
    <w:rsid w:val="00F36A45"/>
    <w:rsid w:val="00F3719B"/>
    <w:rsid w:val="00F40158"/>
    <w:rsid w:val="00F40891"/>
    <w:rsid w:val="00F418C3"/>
    <w:rsid w:val="00F418E3"/>
    <w:rsid w:val="00F430D7"/>
    <w:rsid w:val="00F43507"/>
    <w:rsid w:val="00F44319"/>
    <w:rsid w:val="00F44322"/>
    <w:rsid w:val="00F44603"/>
    <w:rsid w:val="00F44C44"/>
    <w:rsid w:val="00F45F2F"/>
    <w:rsid w:val="00F460C6"/>
    <w:rsid w:val="00F469DC"/>
    <w:rsid w:val="00F46D7D"/>
    <w:rsid w:val="00F46EFB"/>
    <w:rsid w:val="00F50183"/>
    <w:rsid w:val="00F501CC"/>
    <w:rsid w:val="00F50676"/>
    <w:rsid w:val="00F51F1B"/>
    <w:rsid w:val="00F52164"/>
    <w:rsid w:val="00F52821"/>
    <w:rsid w:val="00F53195"/>
    <w:rsid w:val="00F532D7"/>
    <w:rsid w:val="00F53305"/>
    <w:rsid w:val="00F535C8"/>
    <w:rsid w:val="00F53690"/>
    <w:rsid w:val="00F538DC"/>
    <w:rsid w:val="00F539EB"/>
    <w:rsid w:val="00F54577"/>
    <w:rsid w:val="00F5655E"/>
    <w:rsid w:val="00F56D95"/>
    <w:rsid w:val="00F600FD"/>
    <w:rsid w:val="00F610EC"/>
    <w:rsid w:val="00F61590"/>
    <w:rsid w:val="00F61655"/>
    <w:rsid w:val="00F61797"/>
    <w:rsid w:val="00F61EE5"/>
    <w:rsid w:val="00F6232A"/>
    <w:rsid w:val="00F6274A"/>
    <w:rsid w:val="00F6295E"/>
    <w:rsid w:val="00F62ECF"/>
    <w:rsid w:val="00F63090"/>
    <w:rsid w:val="00F63A24"/>
    <w:rsid w:val="00F63F97"/>
    <w:rsid w:val="00F643F2"/>
    <w:rsid w:val="00F64E6F"/>
    <w:rsid w:val="00F67707"/>
    <w:rsid w:val="00F7031E"/>
    <w:rsid w:val="00F707B3"/>
    <w:rsid w:val="00F70833"/>
    <w:rsid w:val="00F7225E"/>
    <w:rsid w:val="00F7253C"/>
    <w:rsid w:val="00F72616"/>
    <w:rsid w:val="00F74178"/>
    <w:rsid w:val="00F74721"/>
    <w:rsid w:val="00F74938"/>
    <w:rsid w:val="00F75044"/>
    <w:rsid w:val="00F754F8"/>
    <w:rsid w:val="00F756E3"/>
    <w:rsid w:val="00F75A5C"/>
    <w:rsid w:val="00F75BF8"/>
    <w:rsid w:val="00F763CC"/>
    <w:rsid w:val="00F76A15"/>
    <w:rsid w:val="00F76CF7"/>
    <w:rsid w:val="00F76D96"/>
    <w:rsid w:val="00F77859"/>
    <w:rsid w:val="00F77EE8"/>
    <w:rsid w:val="00F80628"/>
    <w:rsid w:val="00F822D4"/>
    <w:rsid w:val="00F824C5"/>
    <w:rsid w:val="00F83B8D"/>
    <w:rsid w:val="00F84223"/>
    <w:rsid w:val="00F84924"/>
    <w:rsid w:val="00F84E0D"/>
    <w:rsid w:val="00F84EF9"/>
    <w:rsid w:val="00F858C6"/>
    <w:rsid w:val="00F860D4"/>
    <w:rsid w:val="00F86AA7"/>
    <w:rsid w:val="00F86E02"/>
    <w:rsid w:val="00F86ED1"/>
    <w:rsid w:val="00F87292"/>
    <w:rsid w:val="00F87784"/>
    <w:rsid w:val="00F87FD0"/>
    <w:rsid w:val="00F90537"/>
    <w:rsid w:val="00F90717"/>
    <w:rsid w:val="00F90A65"/>
    <w:rsid w:val="00F91592"/>
    <w:rsid w:val="00F91AC1"/>
    <w:rsid w:val="00F91D7F"/>
    <w:rsid w:val="00F941DE"/>
    <w:rsid w:val="00F95F93"/>
    <w:rsid w:val="00F965D5"/>
    <w:rsid w:val="00FA07EA"/>
    <w:rsid w:val="00FA1789"/>
    <w:rsid w:val="00FA22CD"/>
    <w:rsid w:val="00FA283D"/>
    <w:rsid w:val="00FA30D7"/>
    <w:rsid w:val="00FA3146"/>
    <w:rsid w:val="00FA362D"/>
    <w:rsid w:val="00FA3DE0"/>
    <w:rsid w:val="00FA43AE"/>
    <w:rsid w:val="00FA4C58"/>
    <w:rsid w:val="00FA6303"/>
    <w:rsid w:val="00FA694F"/>
    <w:rsid w:val="00FA6D84"/>
    <w:rsid w:val="00FA6FB3"/>
    <w:rsid w:val="00FA78C0"/>
    <w:rsid w:val="00FA7FF1"/>
    <w:rsid w:val="00FB0FBD"/>
    <w:rsid w:val="00FB1674"/>
    <w:rsid w:val="00FB17D8"/>
    <w:rsid w:val="00FB2E78"/>
    <w:rsid w:val="00FB309F"/>
    <w:rsid w:val="00FB3374"/>
    <w:rsid w:val="00FB3E91"/>
    <w:rsid w:val="00FB4758"/>
    <w:rsid w:val="00FB49D6"/>
    <w:rsid w:val="00FB4C75"/>
    <w:rsid w:val="00FB5163"/>
    <w:rsid w:val="00FB5B4E"/>
    <w:rsid w:val="00FB6761"/>
    <w:rsid w:val="00FB7ACE"/>
    <w:rsid w:val="00FB7BE6"/>
    <w:rsid w:val="00FC0492"/>
    <w:rsid w:val="00FC0CDA"/>
    <w:rsid w:val="00FC1F4D"/>
    <w:rsid w:val="00FC257B"/>
    <w:rsid w:val="00FC2D33"/>
    <w:rsid w:val="00FC2FFC"/>
    <w:rsid w:val="00FC3403"/>
    <w:rsid w:val="00FC348D"/>
    <w:rsid w:val="00FC3A8C"/>
    <w:rsid w:val="00FC3B4E"/>
    <w:rsid w:val="00FC3C27"/>
    <w:rsid w:val="00FC5263"/>
    <w:rsid w:val="00FC5548"/>
    <w:rsid w:val="00FC5E2F"/>
    <w:rsid w:val="00FC5FA7"/>
    <w:rsid w:val="00FC629E"/>
    <w:rsid w:val="00FC6D4F"/>
    <w:rsid w:val="00FC775D"/>
    <w:rsid w:val="00FC7B3A"/>
    <w:rsid w:val="00FD024B"/>
    <w:rsid w:val="00FD0889"/>
    <w:rsid w:val="00FD0A02"/>
    <w:rsid w:val="00FD15CD"/>
    <w:rsid w:val="00FD2392"/>
    <w:rsid w:val="00FD297C"/>
    <w:rsid w:val="00FD398A"/>
    <w:rsid w:val="00FD3C9C"/>
    <w:rsid w:val="00FD4EBF"/>
    <w:rsid w:val="00FD4F2E"/>
    <w:rsid w:val="00FD6089"/>
    <w:rsid w:val="00FD6453"/>
    <w:rsid w:val="00FD6D4E"/>
    <w:rsid w:val="00FD6E99"/>
    <w:rsid w:val="00FD727B"/>
    <w:rsid w:val="00FD72E4"/>
    <w:rsid w:val="00FD7BD6"/>
    <w:rsid w:val="00FD7DFE"/>
    <w:rsid w:val="00FE05F8"/>
    <w:rsid w:val="00FE15AD"/>
    <w:rsid w:val="00FE1A6B"/>
    <w:rsid w:val="00FE1B11"/>
    <w:rsid w:val="00FE2537"/>
    <w:rsid w:val="00FE2986"/>
    <w:rsid w:val="00FE2D0A"/>
    <w:rsid w:val="00FE30F6"/>
    <w:rsid w:val="00FE3269"/>
    <w:rsid w:val="00FE32E4"/>
    <w:rsid w:val="00FE33EB"/>
    <w:rsid w:val="00FE3400"/>
    <w:rsid w:val="00FE377F"/>
    <w:rsid w:val="00FE3FE4"/>
    <w:rsid w:val="00FE41F5"/>
    <w:rsid w:val="00FE42A8"/>
    <w:rsid w:val="00FE4C06"/>
    <w:rsid w:val="00FE4D4A"/>
    <w:rsid w:val="00FE75F0"/>
    <w:rsid w:val="00FE77B0"/>
    <w:rsid w:val="00FE7830"/>
    <w:rsid w:val="00FF1972"/>
    <w:rsid w:val="00FF2714"/>
    <w:rsid w:val="00FF29D0"/>
    <w:rsid w:val="00FF2BCE"/>
    <w:rsid w:val="00FF2CA4"/>
    <w:rsid w:val="00FF3439"/>
    <w:rsid w:val="00FF34ED"/>
    <w:rsid w:val="00FF3E5A"/>
    <w:rsid w:val="00FF3FB7"/>
    <w:rsid w:val="00FF45BA"/>
    <w:rsid w:val="00FF5105"/>
    <w:rsid w:val="00FF51D6"/>
    <w:rsid w:val="00FF54E3"/>
    <w:rsid w:val="00FF6F07"/>
    <w:rsid w:val="00FF7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7649">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able of figures" w:uiPriority="99"/>
    <w:lsdException w:name="Title" w:uiPriority="10" w:qFormat="1"/>
    <w:lsdException w:name="Subtitle" w:uiPriority="11"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HTML Cite" w:uiPriority="99"/>
    <w:lsdException w:name="HTML Preformatted"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595C"/>
    <w:rPr>
      <w:sz w:val="24"/>
    </w:rPr>
  </w:style>
  <w:style w:type="paragraph" w:styleId="Heading1">
    <w:name w:val="heading 1"/>
    <w:aliases w:val="Heading 1-Times New Roman"/>
    <w:basedOn w:val="Normal"/>
    <w:next w:val="Normal"/>
    <w:link w:val="Heading1Char"/>
    <w:qFormat/>
    <w:rsid w:val="00E331E6"/>
    <w:pPr>
      <w:outlineLvl w:val="0"/>
    </w:pPr>
    <w:rPr>
      <w:b/>
      <w:bCs/>
      <w:iCs/>
    </w:rPr>
  </w:style>
  <w:style w:type="paragraph" w:styleId="Heading2">
    <w:name w:val="heading 2"/>
    <w:basedOn w:val="Normal"/>
    <w:next w:val="Normal"/>
    <w:link w:val="Heading2Char"/>
    <w:uiPriority w:val="9"/>
    <w:qFormat/>
    <w:rsid w:val="00AA52D5"/>
    <w:pPr>
      <w:keepNext/>
      <w:widowControl w:val="0"/>
      <w:tabs>
        <w:tab w:val="center" w:pos="4680"/>
        <w:tab w:val="left" w:pos="5040"/>
        <w:tab w:val="left" w:pos="5760"/>
        <w:tab w:val="left" w:pos="6480"/>
        <w:tab w:val="left" w:pos="7200"/>
        <w:tab w:val="left" w:pos="7920"/>
        <w:tab w:val="left" w:pos="8640"/>
        <w:tab w:val="right" w:pos="9360"/>
      </w:tabs>
      <w:spacing w:before="79" w:after="34"/>
      <w:outlineLvl w:val="1"/>
    </w:pPr>
    <w:rPr>
      <w:b/>
    </w:rPr>
  </w:style>
  <w:style w:type="paragraph" w:styleId="Heading3">
    <w:name w:val="heading 3"/>
    <w:basedOn w:val="Normal"/>
    <w:next w:val="Normal"/>
    <w:link w:val="Heading3Char"/>
    <w:uiPriority w:val="9"/>
    <w:qFormat/>
    <w:rsid w:val="00BF53E0"/>
    <w:pPr>
      <w:keepNext/>
      <w:widowControl w:val="0"/>
      <w:tabs>
        <w:tab w:val="center" w:pos="4680"/>
        <w:tab w:val="left" w:pos="5040"/>
        <w:tab w:val="left" w:pos="5760"/>
        <w:tab w:val="left" w:pos="6480"/>
        <w:tab w:val="left" w:pos="7200"/>
        <w:tab w:val="left" w:pos="7920"/>
        <w:tab w:val="left" w:pos="8640"/>
        <w:tab w:val="right" w:pos="9360"/>
      </w:tabs>
      <w:spacing w:before="79" w:after="34"/>
      <w:ind w:left="180"/>
      <w:outlineLvl w:val="2"/>
    </w:pPr>
    <w:rPr>
      <w:b/>
    </w:rPr>
  </w:style>
  <w:style w:type="paragraph" w:styleId="Heading4">
    <w:name w:val="heading 4"/>
    <w:basedOn w:val="Normal"/>
    <w:next w:val="Normal"/>
    <w:link w:val="Heading4Char"/>
    <w:uiPriority w:val="9"/>
    <w:qFormat/>
    <w:rsid w:val="00184D75"/>
    <w:pPr>
      <w:outlineLvl w:val="3"/>
    </w:pPr>
    <w:rPr>
      <w:b/>
      <w:bCs/>
      <w:szCs w:val="24"/>
    </w:rPr>
  </w:style>
  <w:style w:type="paragraph" w:styleId="Heading5">
    <w:name w:val="heading 5"/>
    <w:basedOn w:val="Normal"/>
    <w:next w:val="Normal"/>
    <w:link w:val="Heading5Char"/>
    <w:uiPriority w:val="9"/>
    <w:qFormat/>
    <w:rsid w:val="005250E6"/>
    <w:pPr>
      <w:outlineLvl w:val="4"/>
    </w:pPr>
    <w:rPr>
      <w:b/>
      <w:bCs/>
      <w:sz w:val="22"/>
    </w:rPr>
  </w:style>
  <w:style w:type="paragraph" w:styleId="Heading6">
    <w:name w:val="heading 6"/>
    <w:basedOn w:val="Normal"/>
    <w:next w:val="Normal"/>
    <w:link w:val="Heading6Char"/>
    <w:uiPriority w:val="9"/>
    <w:qFormat/>
    <w:rsid w:val="005250E6"/>
    <w:pPr>
      <w:keepNext/>
      <w:widowControl w:val="0"/>
      <w:tabs>
        <w:tab w:val="center" w:pos="4680"/>
        <w:tab w:val="left" w:pos="5040"/>
        <w:tab w:val="left" w:pos="5760"/>
        <w:tab w:val="left" w:pos="6480"/>
        <w:tab w:val="left" w:pos="7200"/>
        <w:tab w:val="left" w:pos="7920"/>
        <w:tab w:val="left" w:pos="8640"/>
        <w:tab w:val="right" w:pos="9360"/>
      </w:tabs>
      <w:outlineLvl w:val="5"/>
    </w:pPr>
    <w:rPr>
      <w:b/>
      <w:bCs/>
      <w:sz w:val="18"/>
    </w:rPr>
  </w:style>
  <w:style w:type="paragraph" w:styleId="Heading7">
    <w:name w:val="heading 7"/>
    <w:basedOn w:val="Normal"/>
    <w:next w:val="Normal"/>
    <w:link w:val="Heading7Char"/>
    <w:uiPriority w:val="9"/>
    <w:unhideWhenUsed/>
    <w:qFormat/>
    <w:rsid w:val="000D3F31"/>
    <w:pPr>
      <w:spacing w:before="240" w:after="60"/>
      <w:ind w:left="720"/>
      <w:outlineLvl w:val="6"/>
    </w:pPr>
    <w:rPr>
      <w:rFonts w:eastAsiaTheme="minorEastAsia"/>
      <w:b/>
      <w:sz w:val="22"/>
      <w:szCs w:val="24"/>
      <w:lang w:bidi="en-US"/>
    </w:rPr>
  </w:style>
  <w:style w:type="paragraph" w:styleId="Heading8">
    <w:name w:val="heading 8"/>
    <w:basedOn w:val="Normal"/>
    <w:next w:val="Normal"/>
    <w:link w:val="Heading8Char"/>
    <w:uiPriority w:val="9"/>
    <w:semiHidden/>
    <w:unhideWhenUsed/>
    <w:qFormat/>
    <w:rsid w:val="000D3F31"/>
    <w:pPr>
      <w:spacing w:before="240" w:after="60"/>
      <w:outlineLvl w:val="7"/>
    </w:pPr>
    <w:rPr>
      <w:rFonts w:asciiTheme="minorHAnsi" w:eastAsiaTheme="minorEastAsia" w:hAnsiTheme="minorHAnsi"/>
      <w:i/>
      <w:iCs/>
      <w:szCs w:val="24"/>
      <w:lang w:bidi="en-US"/>
    </w:rPr>
  </w:style>
  <w:style w:type="paragraph" w:styleId="Heading9">
    <w:name w:val="heading 9"/>
    <w:basedOn w:val="Normal"/>
    <w:next w:val="Normal"/>
    <w:link w:val="Heading9Char"/>
    <w:uiPriority w:val="9"/>
    <w:semiHidden/>
    <w:unhideWhenUsed/>
    <w:qFormat/>
    <w:rsid w:val="000D3F31"/>
    <w:pPr>
      <w:spacing w:before="240" w:after="60"/>
      <w:outlineLvl w:val="8"/>
    </w:pPr>
    <w:rPr>
      <w:rFonts w:asciiTheme="majorHAnsi" w:eastAsiaTheme="majorEastAsia" w:hAnsiTheme="majorHAnsi"/>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250E6"/>
    <w:rPr>
      <w:sz w:val="22"/>
    </w:rPr>
  </w:style>
  <w:style w:type="character" w:customStyle="1" w:styleId="DefaultPara">
    <w:name w:val="Default Para"/>
    <w:rsid w:val="005250E6"/>
    <w:rPr>
      <w:sz w:val="20"/>
    </w:rPr>
  </w:style>
  <w:style w:type="paragraph" w:styleId="Footer">
    <w:name w:val="footer"/>
    <w:basedOn w:val="Normal"/>
    <w:link w:val="FooterChar"/>
    <w:uiPriority w:val="99"/>
    <w:rsid w:val="005250E6"/>
    <w:pPr>
      <w:tabs>
        <w:tab w:val="center" w:pos="4320"/>
        <w:tab w:val="right" w:pos="8640"/>
      </w:tabs>
    </w:pPr>
  </w:style>
  <w:style w:type="character" w:styleId="PageNumber">
    <w:name w:val="page number"/>
    <w:basedOn w:val="DefaultParagraphFont"/>
    <w:rsid w:val="005250E6"/>
  </w:style>
  <w:style w:type="paragraph" w:styleId="DocumentMap">
    <w:name w:val="Document Map"/>
    <w:basedOn w:val="Normal"/>
    <w:semiHidden/>
    <w:rsid w:val="005250E6"/>
    <w:pPr>
      <w:shd w:val="clear" w:color="auto" w:fill="000080"/>
    </w:pPr>
    <w:rPr>
      <w:rFonts w:ascii="Tahoma" w:hAnsi="Tahoma" w:cs="Tahoma"/>
    </w:rPr>
  </w:style>
  <w:style w:type="paragraph" w:styleId="BodyText2">
    <w:name w:val="Body Text 2"/>
    <w:basedOn w:val="Normal"/>
    <w:link w:val="BodyText2Char"/>
    <w:rsid w:val="005250E6"/>
    <w:rPr>
      <w:sz w:val="18"/>
    </w:rPr>
  </w:style>
  <w:style w:type="table" w:styleId="TableGrid">
    <w:name w:val="Table Grid"/>
    <w:basedOn w:val="TableNormal"/>
    <w:rsid w:val="006A3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62510"/>
    <w:pPr>
      <w:tabs>
        <w:tab w:val="center" w:pos="4320"/>
        <w:tab w:val="right" w:pos="8640"/>
      </w:tabs>
    </w:pPr>
  </w:style>
  <w:style w:type="character" w:styleId="CommentReference">
    <w:name w:val="annotation reference"/>
    <w:basedOn w:val="DefaultParagraphFont"/>
    <w:rsid w:val="007D2960"/>
    <w:rPr>
      <w:sz w:val="16"/>
      <w:szCs w:val="16"/>
    </w:rPr>
  </w:style>
  <w:style w:type="paragraph" w:styleId="CommentText">
    <w:name w:val="annotation text"/>
    <w:basedOn w:val="Normal"/>
    <w:link w:val="CommentTextChar"/>
    <w:rsid w:val="007D2960"/>
    <w:rPr>
      <w:sz w:val="20"/>
    </w:rPr>
  </w:style>
  <w:style w:type="paragraph" w:styleId="CommentSubject">
    <w:name w:val="annotation subject"/>
    <w:basedOn w:val="CommentText"/>
    <w:next w:val="CommentText"/>
    <w:link w:val="CommentSubjectChar"/>
    <w:uiPriority w:val="99"/>
    <w:rsid w:val="007D2960"/>
    <w:rPr>
      <w:b/>
      <w:bCs/>
    </w:rPr>
  </w:style>
  <w:style w:type="paragraph" w:styleId="BalloonText">
    <w:name w:val="Balloon Text"/>
    <w:basedOn w:val="Normal"/>
    <w:link w:val="BalloonTextChar"/>
    <w:rsid w:val="007D2960"/>
    <w:rPr>
      <w:rFonts w:ascii="Tahoma" w:hAnsi="Tahoma" w:cs="Tahoma"/>
      <w:sz w:val="16"/>
      <w:szCs w:val="16"/>
    </w:rPr>
  </w:style>
  <w:style w:type="character" w:styleId="Hyperlink">
    <w:name w:val="Hyperlink"/>
    <w:basedOn w:val="DefaultParagraphFont"/>
    <w:uiPriority w:val="99"/>
    <w:rsid w:val="001B47FE"/>
    <w:rPr>
      <w:color w:val="0000FF"/>
      <w:u w:val="single"/>
    </w:rPr>
  </w:style>
  <w:style w:type="character" w:styleId="Emphasis">
    <w:name w:val="Emphasis"/>
    <w:basedOn w:val="DefaultParagraphFont"/>
    <w:uiPriority w:val="20"/>
    <w:qFormat/>
    <w:rsid w:val="00F418C3"/>
    <w:rPr>
      <w:i/>
      <w:iCs/>
    </w:rPr>
  </w:style>
  <w:style w:type="paragraph" w:styleId="Revision">
    <w:name w:val="Revision"/>
    <w:hidden/>
    <w:uiPriority w:val="99"/>
    <w:semiHidden/>
    <w:rsid w:val="00D00A40"/>
    <w:rPr>
      <w:sz w:val="24"/>
    </w:rPr>
  </w:style>
  <w:style w:type="paragraph" w:styleId="Salutation">
    <w:name w:val="Salutation"/>
    <w:basedOn w:val="Normal"/>
    <w:next w:val="Normal"/>
    <w:link w:val="SalutationChar"/>
    <w:rsid w:val="008E1B06"/>
    <w:rPr>
      <w:szCs w:val="24"/>
    </w:rPr>
  </w:style>
  <w:style w:type="character" w:customStyle="1" w:styleId="SalutationChar">
    <w:name w:val="Salutation Char"/>
    <w:basedOn w:val="DefaultParagraphFont"/>
    <w:link w:val="Salutation"/>
    <w:rsid w:val="008E1B06"/>
    <w:rPr>
      <w:sz w:val="24"/>
      <w:szCs w:val="24"/>
    </w:rPr>
  </w:style>
  <w:style w:type="paragraph" w:customStyle="1" w:styleId="Default">
    <w:name w:val="Default"/>
    <w:rsid w:val="00896F74"/>
    <w:pPr>
      <w:autoSpaceDE w:val="0"/>
      <w:autoSpaceDN w:val="0"/>
      <w:adjustRightInd w:val="0"/>
    </w:pPr>
    <w:rPr>
      <w:color w:val="000000"/>
      <w:sz w:val="24"/>
      <w:szCs w:val="24"/>
    </w:rPr>
  </w:style>
  <w:style w:type="character" w:customStyle="1" w:styleId="Heading1Char">
    <w:name w:val="Heading 1 Char"/>
    <w:aliases w:val="Heading 1-Times New Roman Char"/>
    <w:basedOn w:val="DefaultParagraphFont"/>
    <w:link w:val="Heading1"/>
    <w:rsid w:val="00E331E6"/>
    <w:rPr>
      <w:b/>
      <w:bCs/>
      <w:iCs/>
      <w:sz w:val="24"/>
    </w:rPr>
  </w:style>
  <w:style w:type="character" w:customStyle="1" w:styleId="Heading2Char">
    <w:name w:val="Heading 2 Char"/>
    <w:basedOn w:val="DefaultParagraphFont"/>
    <w:link w:val="Heading2"/>
    <w:uiPriority w:val="9"/>
    <w:rsid w:val="00AA52D5"/>
    <w:rPr>
      <w:b/>
      <w:sz w:val="24"/>
    </w:rPr>
  </w:style>
  <w:style w:type="character" w:customStyle="1" w:styleId="Heading3Char">
    <w:name w:val="Heading 3 Char"/>
    <w:basedOn w:val="DefaultParagraphFont"/>
    <w:link w:val="Heading3"/>
    <w:uiPriority w:val="9"/>
    <w:rsid w:val="00BF53E0"/>
    <w:rPr>
      <w:b/>
      <w:sz w:val="24"/>
    </w:rPr>
  </w:style>
  <w:style w:type="character" w:customStyle="1" w:styleId="Heading4Char">
    <w:name w:val="Heading 4 Char"/>
    <w:basedOn w:val="DefaultParagraphFont"/>
    <w:link w:val="Heading4"/>
    <w:uiPriority w:val="9"/>
    <w:rsid w:val="00184D75"/>
    <w:rPr>
      <w:b/>
      <w:bCs/>
      <w:sz w:val="24"/>
      <w:szCs w:val="24"/>
    </w:rPr>
  </w:style>
  <w:style w:type="character" w:customStyle="1" w:styleId="Heading5Char">
    <w:name w:val="Heading 5 Char"/>
    <w:basedOn w:val="DefaultParagraphFont"/>
    <w:link w:val="Heading5"/>
    <w:uiPriority w:val="9"/>
    <w:rsid w:val="00A3458B"/>
    <w:rPr>
      <w:b/>
      <w:bCs/>
      <w:sz w:val="22"/>
    </w:rPr>
  </w:style>
  <w:style w:type="character" w:customStyle="1" w:styleId="FooterChar">
    <w:name w:val="Footer Char"/>
    <w:basedOn w:val="DefaultParagraphFont"/>
    <w:link w:val="Footer"/>
    <w:uiPriority w:val="99"/>
    <w:rsid w:val="00A3458B"/>
    <w:rPr>
      <w:sz w:val="24"/>
    </w:rPr>
  </w:style>
  <w:style w:type="character" w:customStyle="1" w:styleId="HeaderChar">
    <w:name w:val="Header Char"/>
    <w:basedOn w:val="DefaultParagraphFont"/>
    <w:link w:val="Header"/>
    <w:uiPriority w:val="99"/>
    <w:rsid w:val="00A3458B"/>
    <w:rPr>
      <w:sz w:val="24"/>
    </w:rPr>
  </w:style>
  <w:style w:type="character" w:customStyle="1" w:styleId="BalloonTextChar">
    <w:name w:val="Balloon Text Char"/>
    <w:basedOn w:val="DefaultParagraphFont"/>
    <w:link w:val="BalloonText"/>
    <w:rsid w:val="00A3458B"/>
    <w:rPr>
      <w:rFonts w:ascii="Tahoma" w:hAnsi="Tahoma" w:cs="Tahoma"/>
      <w:sz w:val="16"/>
      <w:szCs w:val="16"/>
    </w:rPr>
  </w:style>
  <w:style w:type="character" w:customStyle="1" w:styleId="CommentTextChar">
    <w:name w:val="Comment Text Char"/>
    <w:basedOn w:val="DefaultParagraphFont"/>
    <w:link w:val="CommentText"/>
    <w:rsid w:val="00A3458B"/>
  </w:style>
  <w:style w:type="character" w:customStyle="1" w:styleId="BodyTextChar">
    <w:name w:val="Body Text Char"/>
    <w:basedOn w:val="DefaultParagraphFont"/>
    <w:link w:val="BodyText"/>
    <w:rsid w:val="00A3458B"/>
    <w:rPr>
      <w:sz w:val="22"/>
    </w:rPr>
  </w:style>
  <w:style w:type="paragraph" w:customStyle="1" w:styleId="Samplecomment">
    <w:name w:val="Sample comment"/>
    <w:basedOn w:val="Normal"/>
    <w:rsid w:val="00A3458B"/>
    <w:rPr>
      <w:sz w:val="20"/>
      <w:szCs w:val="24"/>
    </w:rPr>
  </w:style>
  <w:style w:type="character" w:customStyle="1" w:styleId="CommentSubjectChar">
    <w:name w:val="Comment Subject Char"/>
    <w:basedOn w:val="CommentTextChar"/>
    <w:link w:val="CommentSubject"/>
    <w:uiPriority w:val="99"/>
    <w:rsid w:val="00A3458B"/>
    <w:rPr>
      <w:b/>
      <w:bCs/>
    </w:rPr>
  </w:style>
  <w:style w:type="paragraph" w:styleId="TOC1">
    <w:name w:val="toc 1"/>
    <w:basedOn w:val="Normal"/>
    <w:next w:val="Normal"/>
    <w:autoRedefine/>
    <w:uiPriority w:val="39"/>
    <w:qFormat/>
    <w:rsid w:val="00993C83"/>
    <w:pPr>
      <w:tabs>
        <w:tab w:val="left" w:pos="8640"/>
      </w:tabs>
      <w:spacing w:before="120"/>
      <w:ind w:left="720" w:right="648"/>
    </w:pPr>
    <w:rPr>
      <w:rFonts w:asciiTheme="minorHAnsi" w:hAnsiTheme="minorHAnsi"/>
      <w:b/>
      <w:bCs/>
      <w:i/>
      <w:iCs/>
      <w:szCs w:val="24"/>
    </w:rPr>
  </w:style>
  <w:style w:type="paragraph" w:styleId="TOC2">
    <w:name w:val="toc 2"/>
    <w:basedOn w:val="Normal"/>
    <w:next w:val="Normal"/>
    <w:autoRedefine/>
    <w:uiPriority w:val="39"/>
    <w:qFormat/>
    <w:rsid w:val="00A33644"/>
    <w:pPr>
      <w:tabs>
        <w:tab w:val="right" w:leader="underscore" w:pos="10800"/>
      </w:tabs>
      <w:spacing w:before="120"/>
      <w:ind w:left="720"/>
    </w:pPr>
    <w:rPr>
      <w:rFonts w:asciiTheme="minorHAnsi" w:hAnsiTheme="minorHAnsi"/>
      <w:b/>
      <w:bCs/>
      <w:sz w:val="22"/>
      <w:szCs w:val="22"/>
    </w:rPr>
  </w:style>
  <w:style w:type="paragraph" w:styleId="TOC3">
    <w:name w:val="toc 3"/>
    <w:basedOn w:val="Normal"/>
    <w:next w:val="Normal"/>
    <w:link w:val="TOC3Char"/>
    <w:autoRedefine/>
    <w:uiPriority w:val="39"/>
    <w:qFormat/>
    <w:rsid w:val="00472CDB"/>
    <w:pPr>
      <w:tabs>
        <w:tab w:val="right" w:leader="underscore" w:pos="10800"/>
      </w:tabs>
      <w:ind w:left="360" w:right="270"/>
    </w:pPr>
    <w:rPr>
      <w:rFonts w:asciiTheme="minorHAnsi" w:hAnsiTheme="minorHAnsi"/>
      <w:sz w:val="20"/>
    </w:rPr>
  </w:style>
  <w:style w:type="paragraph" w:styleId="TOC4">
    <w:name w:val="toc 4"/>
    <w:basedOn w:val="Normal"/>
    <w:next w:val="Normal"/>
    <w:autoRedefine/>
    <w:uiPriority w:val="39"/>
    <w:rsid w:val="00472CDB"/>
    <w:pPr>
      <w:tabs>
        <w:tab w:val="right" w:pos="10790"/>
      </w:tabs>
      <w:ind w:left="720" w:right="270" w:hanging="360"/>
    </w:pPr>
    <w:rPr>
      <w:rFonts w:asciiTheme="minorHAnsi" w:hAnsiTheme="minorHAnsi"/>
      <w:sz w:val="20"/>
    </w:rPr>
  </w:style>
  <w:style w:type="character" w:customStyle="1" w:styleId="FootnoteTextChar">
    <w:name w:val="Footnote Text Char"/>
    <w:basedOn w:val="DefaultParagraphFont"/>
    <w:link w:val="FootnoteText"/>
    <w:rsid w:val="00A3458B"/>
  </w:style>
  <w:style w:type="paragraph" w:styleId="FootnoteText">
    <w:name w:val="footnote text"/>
    <w:basedOn w:val="Normal"/>
    <w:link w:val="FootnoteTextChar"/>
    <w:rsid w:val="00A3458B"/>
    <w:rPr>
      <w:sz w:val="20"/>
    </w:rPr>
  </w:style>
  <w:style w:type="character" w:customStyle="1" w:styleId="FootnoteTextChar1">
    <w:name w:val="Footnote Text Char1"/>
    <w:basedOn w:val="DefaultParagraphFont"/>
    <w:rsid w:val="00A3458B"/>
  </w:style>
  <w:style w:type="character" w:customStyle="1" w:styleId="sensecontent1">
    <w:name w:val="sense_content1"/>
    <w:basedOn w:val="DefaultParagraphFont"/>
    <w:rsid w:val="00A3458B"/>
    <w:rPr>
      <w:rFonts w:ascii="Times New Roman" w:hAnsi="Times New Roman" w:cs="Times New Roman" w:hint="default"/>
      <w:b w:val="0"/>
      <w:bCs w:val="0"/>
    </w:rPr>
  </w:style>
  <w:style w:type="paragraph" w:customStyle="1" w:styleId="Sage2">
    <w:name w:val="Sage2"/>
    <w:basedOn w:val="TOC2"/>
    <w:next w:val="Normal"/>
    <w:autoRedefine/>
    <w:rsid w:val="00D563D8"/>
    <w:pPr>
      <w:keepNext/>
      <w:tabs>
        <w:tab w:val="right" w:leader="dot" w:pos="9360"/>
      </w:tabs>
      <w:spacing w:before="0"/>
      <w:ind w:left="0"/>
    </w:pPr>
    <w:rPr>
      <w:rFonts w:ascii="Times New Roman" w:hAnsi="Times New Roman"/>
      <w:bCs w:val="0"/>
      <w:smallCaps/>
      <w:sz w:val="24"/>
      <w:szCs w:val="24"/>
    </w:rPr>
  </w:style>
  <w:style w:type="paragraph" w:customStyle="1" w:styleId="Sage3">
    <w:name w:val="Sage3"/>
    <w:basedOn w:val="TOC3"/>
    <w:next w:val="Normal"/>
    <w:autoRedefine/>
    <w:rsid w:val="00A3458B"/>
    <w:pPr>
      <w:keepNext/>
      <w:tabs>
        <w:tab w:val="right" w:leader="dot" w:pos="9360"/>
      </w:tabs>
      <w:spacing w:after="240"/>
      <w:ind w:left="0"/>
    </w:pPr>
    <w:rPr>
      <w:sz w:val="24"/>
    </w:rPr>
  </w:style>
  <w:style w:type="paragraph" w:styleId="List">
    <w:name w:val="List"/>
    <w:basedOn w:val="Normal"/>
    <w:rsid w:val="00A3458B"/>
    <w:pPr>
      <w:keepNext/>
    </w:pPr>
    <w:rPr>
      <w:b/>
    </w:rPr>
  </w:style>
  <w:style w:type="character" w:customStyle="1" w:styleId="BodyText2Char">
    <w:name w:val="Body Text 2 Char"/>
    <w:basedOn w:val="DefaultParagraphFont"/>
    <w:link w:val="BodyText2"/>
    <w:rsid w:val="00A3458B"/>
    <w:rPr>
      <w:sz w:val="18"/>
    </w:rPr>
  </w:style>
  <w:style w:type="paragraph" w:styleId="ListParagraph">
    <w:name w:val="List Paragraph"/>
    <w:basedOn w:val="Normal"/>
    <w:uiPriority w:val="34"/>
    <w:qFormat/>
    <w:rsid w:val="001502FE"/>
    <w:pPr>
      <w:ind w:left="720"/>
      <w:contextualSpacing/>
    </w:pPr>
  </w:style>
  <w:style w:type="paragraph" w:styleId="TOCHeading">
    <w:name w:val="TOC Heading"/>
    <w:basedOn w:val="Heading1"/>
    <w:next w:val="Normal"/>
    <w:uiPriority w:val="39"/>
    <w:unhideWhenUsed/>
    <w:qFormat/>
    <w:rsid w:val="001D2ED7"/>
    <w:pPr>
      <w:keepLines/>
      <w:spacing w:before="480" w:line="276" w:lineRule="auto"/>
      <w:outlineLvl w:val="9"/>
    </w:pPr>
    <w:rPr>
      <w:rFonts w:asciiTheme="majorHAnsi" w:eastAsiaTheme="majorEastAsia" w:hAnsiTheme="majorHAnsi" w:cstheme="majorBidi"/>
      <w:iCs w:val="0"/>
      <w:color w:val="365F91" w:themeColor="accent1" w:themeShade="BF"/>
      <w:sz w:val="28"/>
      <w:szCs w:val="28"/>
    </w:rPr>
  </w:style>
  <w:style w:type="paragraph" w:styleId="TOC5">
    <w:name w:val="toc 5"/>
    <w:basedOn w:val="Normal"/>
    <w:next w:val="Normal"/>
    <w:autoRedefine/>
    <w:uiPriority w:val="39"/>
    <w:rsid w:val="00CA1D50"/>
    <w:pPr>
      <w:ind w:left="960"/>
    </w:pPr>
    <w:rPr>
      <w:rFonts w:asciiTheme="minorHAnsi" w:hAnsiTheme="minorHAnsi"/>
      <w:sz w:val="20"/>
    </w:rPr>
  </w:style>
  <w:style w:type="paragraph" w:styleId="TOC6">
    <w:name w:val="toc 6"/>
    <w:basedOn w:val="Normal"/>
    <w:next w:val="Normal"/>
    <w:autoRedefine/>
    <w:uiPriority w:val="39"/>
    <w:rsid w:val="00CA1D50"/>
    <w:pPr>
      <w:ind w:left="1200"/>
    </w:pPr>
    <w:rPr>
      <w:rFonts w:asciiTheme="minorHAnsi" w:hAnsiTheme="minorHAnsi"/>
      <w:sz w:val="20"/>
    </w:rPr>
  </w:style>
  <w:style w:type="paragraph" w:styleId="TOC7">
    <w:name w:val="toc 7"/>
    <w:basedOn w:val="Normal"/>
    <w:next w:val="Normal"/>
    <w:autoRedefine/>
    <w:uiPriority w:val="39"/>
    <w:rsid w:val="00CA1D50"/>
    <w:pPr>
      <w:ind w:left="1440"/>
    </w:pPr>
    <w:rPr>
      <w:rFonts w:asciiTheme="minorHAnsi" w:hAnsiTheme="minorHAnsi"/>
      <w:sz w:val="20"/>
    </w:rPr>
  </w:style>
  <w:style w:type="paragraph" w:styleId="TOC8">
    <w:name w:val="toc 8"/>
    <w:basedOn w:val="Normal"/>
    <w:next w:val="Normal"/>
    <w:autoRedefine/>
    <w:uiPriority w:val="39"/>
    <w:rsid w:val="00CA1D50"/>
    <w:pPr>
      <w:ind w:left="1680"/>
    </w:pPr>
    <w:rPr>
      <w:rFonts w:asciiTheme="minorHAnsi" w:hAnsiTheme="minorHAnsi"/>
      <w:sz w:val="20"/>
    </w:rPr>
  </w:style>
  <w:style w:type="paragraph" w:styleId="TOC9">
    <w:name w:val="toc 9"/>
    <w:basedOn w:val="Normal"/>
    <w:next w:val="Normal"/>
    <w:autoRedefine/>
    <w:uiPriority w:val="39"/>
    <w:rsid w:val="00CA1D50"/>
    <w:pPr>
      <w:ind w:left="1920"/>
    </w:pPr>
    <w:rPr>
      <w:rFonts w:asciiTheme="minorHAnsi" w:hAnsiTheme="minorHAnsi"/>
      <w:sz w:val="20"/>
    </w:rPr>
  </w:style>
  <w:style w:type="character" w:customStyle="1" w:styleId="search1">
    <w:name w:val="search1"/>
    <w:basedOn w:val="DefaultParagraphFont"/>
    <w:rsid w:val="006F3A86"/>
    <w:rPr>
      <w:color w:val="228622"/>
    </w:rPr>
  </w:style>
  <w:style w:type="character" w:customStyle="1" w:styleId="searchnobold1">
    <w:name w:val="searchnobold1"/>
    <w:basedOn w:val="DefaultParagraphFont"/>
    <w:rsid w:val="001A29F0"/>
    <w:rPr>
      <w:rFonts w:ascii="Verdana" w:hAnsi="Verdana" w:hint="default"/>
      <w:b w:val="0"/>
      <w:bCs w:val="0"/>
      <w:color w:val="228622"/>
    </w:rPr>
  </w:style>
  <w:style w:type="paragraph" w:styleId="NormalWeb">
    <w:name w:val="Normal (Web)"/>
    <w:basedOn w:val="Normal"/>
    <w:uiPriority w:val="99"/>
    <w:rsid w:val="00C07BB7"/>
    <w:pPr>
      <w:spacing w:before="100" w:beforeAutospacing="1" w:after="100" w:afterAutospacing="1"/>
    </w:pPr>
    <w:rPr>
      <w:sz w:val="22"/>
      <w:szCs w:val="24"/>
    </w:rPr>
  </w:style>
  <w:style w:type="paragraph" w:customStyle="1" w:styleId="Joanna">
    <w:name w:val="Joanna"/>
    <w:basedOn w:val="TOC3"/>
    <w:link w:val="JoannaChar"/>
    <w:rsid w:val="007639BA"/>
    <w:pPr>
      <w:ind w:left="1080"/>
    </w:pPr>
    <w:rPr>
      <w:rFonts w:ascii="Times New Roman" w:hAnsi="Times New Roman"/>
      <w:noProof/>
    </w:rPr>
  </w:style>
  <w:style w:type="character" w:customStyle="1" w:styleId="TOC3Char">
    <w:name w:val="TOC 3 Char"/>
    <w:basedOn w:val="DefaultParagraphFont"/>
    <w:link w:val="TOC3"/>
    <w:uiPriority w:val="39"/>
    <w:rsid w:val="007639BA"/>
    <w:rPr>
      <w:rFonts w:asciiTheme="minorHAnsi" w:hAnsiTheme="minorHAnsi"/>
    </w:rPr>
  </w:style>
  <w:style w:type="character" w:customStyle="1" w:styleId="JoannaChar">
    <w:name w:val="Joanna Char"/>
    <w:basedOn w:val="TOC3Char"/>
    <w:link w:val="Joanna"/>
    <w:rsid w:val="007639BA"/>
    <w:rPr>
      <w:rFonts w:asciiTheme="minorHAnsi" w:hAnsiTheme="minorHAnsi"/>
      <w:noProof/>
    </w:rPr>
  </w:style>
  <w:style w:type="character" w:customStyle="1" w:styleId="Heading7Char">
    <w:name w:val="Heading 7 Char"/>
    <w:basedOn w:val="DefaultParagraphFont"/>
    <w:link w:val="Heading7"/>
    <w:uiPriority w:val="9"/>
    <w:rsid w:val="000D3F31"/>
    <w:rPr>
      <w:rFonts w:eastAsiaTheme="minorEastAsia"/>
      <w:b/>
      <w:sz w:val="22"/>
      <w:szCs w:val="24"/>
      <w:lang w:bidi="en-US"/>
    </w:rPr>
  </w:style>
  <w:style w:type="character" w:customStyle="1" w:styleId="Heading8Char">
    <w:name w:val="Heading 8 Char"/>
    <w:basedOn w:val="DefaultParagraphFont"/>
    <w:link w:val="Heading8"/>
    <w:uiPriority w:val="9"/>
    <w:semiHidden/>
    <w:rsid w:val="000D3F31"/>
    <w:rPr>
      <w:rFonts w:asciiTheme="minorHAnsi" w:eastAsiaTheme="minorEastAsia" w:hAnsiTheme="minorHAnsi"/>
      <w:i/>
      <w:iCs/>
      <w:sz w:val="24"/>
      <w:szCs w:val="24"/>
      <w:lang w:bidi="en-US"/>
    </w:rPr>
  </w:style>
  <w:style w:type="character" w:customStyle="1" w:styleId="Heading9Char">
    <w:name w:val="Heading 9 Char"/>
    <w:basedOn w:val="DefaultParagraphFont"/>
    <w:link w:val="Heading9"/>
    <w:uiPriority w:val="9"/>
    <w:semiHidden/>
    <w:rsid w:val="000D3F31"/>
    <w:rPr>
      <w:rFonts w:asciiTheme="majorHAnsi" w:eastAsiaTheme="majorEastAsia" w:hAnsiTheme="majorHAnsi"/>
      <w:sz w:val="22"/>
      <w:szCs w:val="22"/>
      <w:lang w:bidi="en-US"/>
    </w:rPr>
  </w:style>
  <w:style w:type="numbering" w:customStyle="1" w:styleId="NoList1">
    <w:name w:val="No List1"/>
    <w:next w:val="NoList"/>
    <w:uiPriority w:val="99"/>
    <w:semiHidden/>
    <w:unhideWhenUsed/>
    <w:rsid w:val="000D3F31"/>
  </w:style>
  <w:style w:type="character" w:customStyle="1" w:styleId="Heading6Char">
    <w:name w:val="Heading 6 Char"/>
    <w:basedOn w:val="DefaultParagraphFont"/>
    <w:link w:val="Heading6"/>
    <w:uiPriority w:val="9"/>
    <w:rsid w:val="000D3F31"/>
    <w:rPr>
      <w:b/>
      <w:bCs/>
      <w:sz w:val="18"/>
    </w:rPr>
  </w:style>
  <w:style w:type="character" w:styleId="FootnoteReference">
    <w:name w:val="footnote reference"/>
    <w:basedOn w:val="DefaultParagraphFont"/>
    <w:rsid w:val="000D3F31"/>
    <w:rPr>
      <w:vertAlign w:val="superscript"/>
    </w:rPr>
  </w:style>
  <w:style w:type="paragraph" w:customStyle="1" w:styleId="TableHeading">
    <w:name w:val="Table Heading"/>
    <w:basedOn w:val="Normal"/>
    <w:next w:val="Normal"/>
    <w:rsid w:val="000D3F31"/>
    <w:pPr>
      <w:keepNext/>
      <w:jc w:val="center"/>
    </w:pPr>
    <w:rPr>
      <w:szCs w:val="24"/>
    </w:rPr>
  </w:style>
  <w:style w:type="paragraph" w:customStyle="1" w:styleId="TableText">
    <w:name w:val="Table Text"/>
    <w:basedOn w:val="Normal"/>
    <w:rsid w:val="000D3F31"/>
    <w:pPr>
      <w:widowControl w:val="0"/>
    </w:pPr>
    <w:rPr>
      <w:sz w:val="22"/>
    </w:rPr>
  </w:style>
  <w:style w:type="character" w:customStyle="1" w:styleId="sensecontent2">
    <w:name w:val="sense_content2"/>
    <w:basedOn w:val="DefaultParagraphFont"/>
    <w:rsid w:val="000D3F31"/>
    <w:rPr>
      <w:rFonts w:ascii="Times New Roman" w:hAnsi="Times New Roman" w:cs="Times New Roman" w:hint="default"/>
      <w:b w:val="0"/>
      <w:bCs w:val="0"/>
    </w:rPr>
  </w:style>
  <w:style w:type="character" w:styleId="SubtleReference">
    <w:name w:val="Subtle Reference"/>
    <w:basedOn w:val="DefaultParagraphFont"/>
    <w:uiPriority w:val="31"/>
    <w:qFormat/>
    <w:rsid w:val="000D3F31"/>
    <w:rPr>
      <w:sz w:val="24"/>
      <w:szCs w:val="24"/>
      <w:u w:val="single"/>
    </w:rPr>
  </w:style>
  <w:style w:type="paragraph" w:styleId="Title">
    <w:name w:val="Title"/>
    <w:basedOn w:val="Normal"/>
    <w:next w:val="Normal"/>
    <w:link w:val="TitleChar"/>
    <w:uiPriority w:val="10"/>
    <w:rsid w:val="000D3F31"/>
    <w:pPr>
      <w:outlineLvl w:val="0"/>
    </w:pPr>
    <w:rPr>
      <w:rFonts w:eastAsiaTheme="majorEastAsia"/>
      <w:b/>
      <w:bCs/>
      <w:kern w:val="28"/>
      <w:sz w:val="48"/>
      <w:szCs w:val="32"/>
      <w:lang w:bidi="en-US"/>
    </w:rPr>
  </w:style>
  <w:style w:type="character" w:customStyle="1" w:styleId="TitleChar">
    <w:name w:val="Title Char"/>
    <w:basedOn w:val="DefaultParagraphFont"/>
    <w:link w:val="Title"/>
    <w:uiPriority w:val="10"/>
    <w:rsid w:val="000D3F31"/>
    <w:rPr>
      <w:rFonts w:eastAsiaTheme="majorEastAsia"/>
      <w:b/>
      <w:bCs/>
      <w:kern w:val="28"/>
      <w:sz w:val="48"/>
      <w:szCs w:val="32"/>
      <w:lang w:bidi="en-US"/>
    </w:rPr>
  </w:style>
  <w:style w:type="paragraph" w:styleId="Subtitle">
    <w:name w:val="Subtitle"/>
    <w:basedOn w:val="Normal"/>
    <w:next w:val="Normal"/>
    <w:link w:val="SubtitleChar"/>
    <w:uiPriority w:val="11"/>
    <w:qFormat/>
    <w:rsid w:val="000D3F31"/>
    <w:pPr>
      <w:spacing w:after="60"/>
      <w:outlineLvl w:val="1"/>
    </w:pPr>
    <w:rPr>
      <w:rFonts w:eastAsiaTheme="majorEastAsia"/>
      <w:b/>
      <w:sz w:val="32"/>
      <w:szCs w:val="24"/>
      <w:lang w:bidi="en-US"/>
    </w:rPr>
  </w:style>
  <w:style w:type="character" w:customStyle="1" w:styleId="SubtitleChar">
    <w:name w:val="Subtitle Char"/>
    <w:basedOn w:val="DefaultParagraphFont"/>
    <w:link w:val="Subtitle"/>
    <w:uiPriority w:val="11"/>
    <w:rsid w:val="000D3F31"/>
    <w:rPr>
      <w:rFonts w:eastAsiaTheme="majorEastAsia"/>
      <w:b/>
      <w:sz w:val="32"/>
      <w:szCs w:val="24"/>
      <w:lang w:bidi="en-US"/>
    </w:rPr>
  </w:style>
  <w:style w:type="paragraph" w:styleId="NoSpacing">
    <w:name w:val="No Spacing"/>
    <w:basedOn w:val="Normal"/>
    <w:link w:val="NoSpacingChar"/>
    <w:uiPriority w:val="1"/>
    <w:qFormat/>
    <w:rsid w:val="000D3F31"/>
    <w:rPr>
      <w:rFonts w:eastAsiaTheme="minorEastAsia"/>
      <w:szCs w:val="32"/>
      <w:lang w:bidi="en-US"/>
    </w:rPr>
  </w:style>
  <w:style w:type="character" w:customStyle="1" w:styleId="NoSpacingChar">
    <w:name w:val="No Spacing Char"/>
    <w:basedOn w:val="DefaultParagraphFont"/>
    <w:link w:val="NoSpacing"/>
    <w:uiPriority w:val="1"/>
    <w:rsid w:val="000D3F31"/>
    <w:rPr>
      <w:rFonts w:eastAsiaTheme="minorEastAsia"/>
      <w:sz w:val="24"/>
      <w:szCs w:val="32"/>
      <w:lang w:bidi="en-US"/>
    </w:rPr>
  </w:style>
  <w:style w:type="paragraph" w:styleId="Quote">
    <w:name w:val="Quote"/>
    <w:basedOn w:val="Normal"/>
    <w:next w:val="Normal"/>
    <w:link w:val="QuoteChar"/>
    <w:uiPriority w:val="29"/>
    <w:qFormat/>
    <w:rsid w:val="000D3F31"/>
    <w:rPr>
      <w:rFonts w:asciiTheme="minorHAnsi" w:eastAsiaTheme="minorEastAsia" w:hAnsiTheme="minorHAnsi"/>
      <w:i/>
      <w:szCs w:val="24"/>
      <w:lang w:bidi="en-US"/>
    </w:rPr>
  </w:style>
  <w:style w:type="character" w:customStyle="1" w:styleId="QuoteChar">
    <w:name w:val="Quote Char"/>
    <w:basedOn w:val="DefaultParagraphFont"/>
    <w:link w:val="Quote"/>
    <w:uiPriority w:val="29"/>
    <w:rsid w:val="000D3F31"/>
    <w:rPr>
      <w:rFonts w:asciiTheme="minorHAnsi" w:eastAsiaTheme="minorEastAsia" w:hAnsiTheme="minorHAnsi"/>
      <w:i/>
      <w:sz w:val="24"/>
      <w:szCs w:val="24"/>
      <w:lang w:bidi="en-US"/>
    </w:rPr>
  </w:style>
  <w:style w:type="paragraph" w:styleId="IntenseQuote">
    <w:name w:val="Intense Quote"/>
    <w:basedOn w:val="Normal"/>
    <w:next w:val="Normal"/>
    <w:link w:val="IntenseQuoteChar"/>
    <w:uiPriority w:val="30"/>
    <w:qFormat/>
    <w:rsid w:val="000D3F31"/>
    <w:pPr>
      <w:ind w:left="720" w:right="720"/>
    </w:pPr>
    <w:rPr>
      <w:rFonts w:asciiTheme="minorHAnsi" w:eastAsiaTheme="minorEastAsia" w:hAnsiTheme="minorHAnsi"/>
      <w:b/>
      <w:i/>
      <w:szCs w:val="22"/>
      <w:lang w:bidi="en-US"/>
    </w:rPr>
  </w:style>
  <w:style w:type="character" w:customStyle="1" w:styleId="IntenseQuoteChar">
    <w:name w:val="Intense Quote Char"/>
    <w:basedOn w:val="DefaultParagraphFont"/>
    <w:link w:val="IntenseQuote"/>
    <w:uiPriority w:val="30"/>
    <w:rsid w:val="000D3F31"/>
    <w:rPr>
      <w:rFonts w:asciiTheme="minorHAnsi" w:eastAsiaTheme="minorEastAsia" w:hAnsiTheme="minorHAnsi"/>
      <w:b/>
      <w:i/>
      <w:sz w:val="24"/>
      <w:szCs w:val="22"/>
      <w:lang w:bidi="en-US"/>
    </w:rPr>
  </w:style>
  <w:style w:type="character" w:styleId="SubtleEmphasis">
    <w:name w:val="Subtle Emphasis"/>
    <w:uiPriority w:val="19"/>
    <w:qFormat/>
    <w:rsid w:val="000D3F31"/>
    <w:rPr>
      <w:i/>
      <w:color w:val="5A5A5A" w:themeColor="text1" w:themeTint="A5"/>
    </w:rPr>
  </w:style>
  <w:style w:type="character" w:styleId="IntenseEmphasis">
    <w:name w:val="Intense Emphasis"/>
    <w:basedOn w:val="DefaultParagraphFont"/>
    <w:uiPriority w:val="21"/>
    <w:qFormat/>
    <w:rsid w:val="000D3F31"/>
    <w:rPr>
      <w:b/>
      <w:i/>
      <w:sz w:val="24"/>
      <w:szCs w:val="24"/>
      <w:u w:val="single"/>
    </w:rPr>
  </w:style>
  <w:style w:type="character" w:styleId="IntenseReference">
    <w:name w:val="Intense Reference"/>
    <w:basedOn w:val="DefaultParagraphFont"/>
    <w:uiPriority w:val="32"/>
    <w:qFormat/>
    <w:rsid w:val="000D3F31"/>
    <w:rPr>
      <w:b/>
      <w:sz w:val="24"/>
      <w:u w:val="single"/>
    </w:rPr>
  </w:style>
  <w:style w:type="character" w:styleId="BookTitle">
    <w:name w:val="Book Title"/>
    <w:basedOn w:val="DefaultParagraphFont"/>
    <w:uiPriority w:val="33"/>
    <w:qFormat/>
    <w:rsid w:val="000D3F31"/>
    <w:rPr>
      <w:rFonts w:asciiTheme="majorHAnsi" w:eastAsiaTheme="majorEastAsia" w:hAnsiTheme="majorHAnsi"/>
      <w:b/>
      <w:i/>
      <w:sz w:val="24"/>
      <w:szCs w:val="24"/>
    </w:rPr>
  </w:style>
  <w:style w:type="character" w:styleId="FollowedHyperlink">
    <w:name w:val="FollowedHyperlink"/>
    <w:basedOn w:val="DefaultParagraphFont"/>
    <w:uiPriority w:val="99"/>
    <w:unhideWhenUsed/>
    <w:rsid w:val="000D3F31"/>
    <w:rPr>
      <w:color w:val="800080" w:themeColor="followedHyperlink"/>
      <w:u w:val="single"/>
    </w:rPr>
  </w:style>
  <w:style w:type="character" w:customStyle="1" w:styleId="A2">
    <w:name w:val="A2"/>
    <w:uiPriority w:val="99"/>
    <w:rsid w:val="000D3F31"/>
    <w:rPr>
      <w:rFonts w:cs="Times"/>
      <w:color w:val="000000"/>
      <w:sz w:val="22"/>
      <w:szCs w:val="22"/>
    </w:rPr>
  </w:style>
  <w:style w:type="character" w:customStyle="1" w:styleId="highlightedsearchterm">
    <w:name w:val="highlightedsearchterm"/>
    <w:basedOn w:val="DefaultParagraphFont"/>
    <w:rsid w:val="000D3F31"/>
  </w:style>
  <w:style w:type="paragraph" w:customStyle="1" w:styleId="List1">
    <w:name w:val="List1"/>
    <w:link w:val="List1Char"/>
    <w:qFormat/>
    <w:rsid w:val="000D3F31"/>
    <w:pPr>
      <w:numPr>
        <w:numId w:val="9"/>
      </w:numPr>
    </w:pPr>
    <w:rPr>
      <w:rFonts w:ascii="Arial" w:hAnsi="Arial"/>
      <w:szCs w:val="24"/>
    </w:rPr>
  </w:style>
  <w:style w:type="character" w:customStyle="1" w:styleId="List1Char">
    <w:name w:val="List1 Char"/>
    <w:basedOn w:val="DefaultParagraphFont"/>
    <w:link w:val="List1"/>
    <w:rsid w:val="000D3F31"/>
    <w:rPr>
      <w:rFonts w:ascii="Arial" w:hAnsi="Arial"/>
      <w:szCs w:val="24"/>
    </w:rPr>
  </w:style>
  <w:style w:type="paragraph" w:customStyle="1" w:styleId="Body1">
    <w:name w:val="Body 1"/>
    <w:link w:val="Body1Char1"/>
    <w:qFormat/>
    <w:rsid w:val="000D3F31"/>
    <w:pPr>
      <w:spacing w:after="200"/>
    </w:pPr>
    <w:rPr>
      <w:rFonts w:ascii="Arial" w:eastAsiaTheme="majorEastAsia" w:hAnsi="Arial" w:cstheme="majorBidi"/>
      <w:bCs/>
      <w:szCs w:val="26"/>
    </w:rPr>
  </w:style>
  <w:style w:type="character" w:customStyle="1" w:styleId="Body1Char1">
    <w:name w:val="Body 1 Char1"/>
    <w:basedOn w:val="DefaultParagraphFont"/>
    <w:link w:val="Body1"/>
    <w:rsid w:val="000D3F31"/>
    <w:rPr>
      <w:rFonts w:ascii="Arial" w:eastAsiaTheme="majorEastAsia" w:hAnsi="Arial" w:cstheme="majorBidi"/>
      <w:bCs/>
      <w:szCs w:val="26"/>
    </w:rPr>
  </w:style>
  <w:style w:type="character" w:styleId="LineNumber">
    <w:name w:val="line number"/>
    <w:basedOn w:val="DefaultParagraphFont"/>
    <w:rsid w:val="000D3F31"/>
  </w:style>
  <w:style w:type="paragraph" w:customStyle="1" w:styleId="Heading2-Times">
    <w:name w:val="Heading 2- Times"/>
    <w:basedOn w:val="Normal"/>
    <w:link w:val="Heading2-TimesChar"/>
    <w:qFormat/>
    <w:rsid w:val="000D3F31"/>
    <w:pPr>
      <w:spacing w:after="240"/>
    </w:pPr>
    <w:rPr>
      <w:b/>
      <w:sz w:val="32"/>
      <w:szCs w:val="24"/>
    </w:rPr>
  </w:style>
  <w:style w:type="character" w:customStyle="1" w:styleId="Heading2-TimesChar">
    <w:name w:val="Heading 2- Times Char"/>
    <w:basedOn w:val="DefaultParagraphFont"/>
    <w:link w:val="Heading2-Times"/>
    <w:rsid w:val="000D3F31"/>
    <w:rPr>
      <w:b/>
      <w:sz w:val="32"/>
      <w:szCs w:val="24"/>
    </w:rPr>
  </w:style>
  <w:style w:type="paragraph" w:customStyle="1" w:styleId="Style1">
    <w:name w:val="Style1"/>
    <w:basedOn w:val="TOC3"/>
    <w:link w:val="Style1Char"/>
    <w:qFormat/>
    <w:rsid w:val="000D3F31"/>
    <w:pPr>
      <w:tabs>
        <w:tab w:val="clear" w:pos="10800"/>
        <w:tab w:val="right" w:leader="dot" w:pos="8630"/>
      </w:tabs>
      <w:spacing w:line="276" w:lineRule="auto"/>
      <w:ind w:left="446" w:right="0"/>
    </w:pPr>
    <w:rPr>
      <w:rFonts w:eastAsiaTheme="minorEastAsia" w:cstheme="minorBidi"/>
      <w:noProof/>
      <w:sz w:val="24"/>
      <w:szCs w:val="22"/>
      <w:lang w:bidi="en-US"/>
    </w:rPr>
  </w:style>
  <w:style w:type="character" w:customStyle="1" w:styleId="Style1Char">
    <w:name w:val="Style1 Char"/>
    <w:basedOn w:val="TOC3Char"/>
    <w:link w:val="Style1"/>
    <w:rsid w:val="000D3F31"/>
    <w:rPr>
      <w:rFonts w:asciiTheme="minorHAnsi" w:eastAsiaTheme="minorEastAsia" w:hAnsiTheme="minorHAnsi" w:cstheme="minorBidi"/>
      <w:noProof/>
      <w:sz w:val="24"/>
      <w:szCs w:val="22"/>
      <w:lang w:bidi="en-US"/>
    </w:rPr>
  </w:style>
  <w:style w:type="paragraph" w:customStyle="1" w:styleId="DocumentTitle">
    <w:name w:val="Document Title"/>
    <w:basedOn w:val="Normal"/>
    <w:next w:val="Normal"/>
    <w:autoRedefine/>
    <w:rsid w:val="000D3F31"/>
    <w:pPr>
      <w:spacing w:after="240"/>
    </w:pPr>
    <w:rPr>
      <w:rFonts w:asciiTheme="minorHAnsi" w:hAnsiTheme="minorHAnsi"/>
      <w:szCs w:val="24"/>
    </w:rPr>
  </w:style>
  <w:style w:type="character" w:styleId="HTMLCite">
    <w:name w:val="HTML Cite"/>
    <w:basedOn w:val="DefaultParagraphFont"/>
    <w:uiPriority w:val="99"/>
    <w:unhideWhenUsed/>
    <w:rsid w:val="000D3F31"/>
    <w:rPr>
      <w:i/>
      <w:iCs/>
    </w:rPr>
  </w:style>
  <w:style w:type="paragraph" w:styleId="HTMLPreformatted">
    <w:name w:val="HTML Preformatted"/>
    <w:basedOn w:val="Normal"/>
    <w:link w:val="HTMLPreformattedChar"/>
    <w:uiPriority w:val="99"/>
    <w:unhideWhenUsed/>
    <w:rsid w:val="000D3F31"/>
    <w:pPr>
      <w:pBdr>
        <w:top w:val="single" w:sz="4" w:space="12" w:color="000000"/>
        <w:left w:val="single" w:sz="4" w:space="31" w:color="000000"/>
        <w:bottom w:val="single" w:sz="4" w:space="12" w:color="000000"/>
        <w:right w:val="single" w:sz="4" w:space="12"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0D3F31"/>
    <w:rPr>
      <w:rFonts w:ascii="Courier New" w:hAnsi="Courier New" w:cs="Courier New"/>
      <w:shd w:val="clear" w:color="auto" w:fill="FFFFFF"/>
    </w:rPr>
  </w:style>
  <w:style w:type="paragraph" w:customStyle="1" w:styleId="refentry">
    <w:name w:val="refentry"/>
    <w:basedOn w:val="Normal"/>
    <w:rsid w:val="000D3F31"/>
    <w:pPr>
      <w:spacing w:before="100" w:beforeAutospacing="1" w:after="100" w:afterAutospacing="1"/>
    </w:pPr>
    <w:rPr>
      <w:rFonts w:ascii="Verdana" w:hAnsi="Verdana"/>
      <w:sz w:val="18"/>
      <w:szCs w:val="18"/>
    </w:rPr>
  </w:style>
  <w:style w:type="character" w:customStyle="1" w:styleId="nlmyear">
    <w:name w:val="nlm_year"/>
    <w:basedOn w:val="DefaultParagraphFont"/>
    <w:rsid w:val="000D3F31"/>
  </w:style>
  <w:style w:type="character" w:customStyle="1" w:styleId="nlmarticle-title">
    <w:name w:val="nlm_article-title"/>
    <w:basedOn w:val="DefaultParagraphFont"/>
    <w:rsid w:val="000D3F31"/>
  </w:style>
  <w:style w:type="character" w:customStyle="1" w:styleId="nlmpublisher-name">
    <w:name w:val="nlm_publisher-name"/>
    <w:basedOn w:val="DefaultParagraphFont"/>
    <w:rsid w:val="000D3F31"/>
  </w:style>
  <w:style w:type="character" w:customStyle="1" w:styleId="nlmpublisher-loc">
    <w:name w:val="nlm_publisher-loc"/>
    <w:basedOn w:val="DefaultParagraphFont"/>
    <w:rsid w:val="000D3F31"/>
  </w:style>
  <w:style w:type="character" w:customStyle="1" w:styleId="citationsource-journal1">
    <w:name w:val="citation_source-journal1"/>
    <w:basedOn w:val="DefaultParagraphFont"/>
    <w:rsid w:val="000D3F31"/>
    <w:rPr>
      <w:i/>
      <w:iCs/>
    </w:rPr>
  </w:style>
  <w:style w:type="character" w:customStyle="1" w:styleId="nlmlpage">
    <w:name w:val="nlm_lpage"/>
    <w:basedOn w:val="DefaultParagraphFont"/>
    <w:rsid w:val="000D3F31"/>
  </w:style>
  <w:style w:type="paragraph" w:styleId="Caption">
    <w:name w:val="caption"/>
    <w:basedOn w:val="Normal"/>
    <w:next w:val="Normal"/>
    <w:uiPriority w:val="35"/>
    <w:unhideWhenUsed/>
    <w:qFormat/>
    <w:rsid w:val="000D3F31"/>
    <w:pPr>
      <w:spacing w:after="200"/>
    </w:pPr>
    <w:rPr>
      <w:b/>
      <w:bCs/>
      <w:color w:val="4F81BD" w:themeColor="accent1"/>
      <w:sz w:val="18"/>
      <w:szCs w:val="18"/>
    </w:rPr>
  </w:style>
  <w:style w:type="paragraph" w:styleId="TableofFigures">
    <w:name w:val="table of figures"/>
    <w:basedOn w:val="Normal"/>
    <w:next w:val="Normal"/>
    <w:uiPriority w:val="99"/>
    <w:rsid w:val="000D3F31"/>
    <w:rPr>
      <w:szCs w:val="24"/>
    </w:rPr>
  </w:style>
  <w:style w:type="character" w:customStyle="1" w:styleId="content">
    <w:name w:val="content"/>
    <w:basedOn w:val="DefaultParagraphFont"/>
    <w:rsid w:val="000D3F31"/>
  </w:style>
  <w:style w:type="character" w:customStyle="1" w:styleId="b1">
    <w:name w:val="b1"/>
    <w:basedOn w:val="DefaultParagraphFont"/>
    <w:rsid w:val="000D3F31"/>
  </w:style>
  <w:style w:type="character" w:customStyle="1" w:styleId="b3">
    <w:name w:val="b3"/>
    <w:basedOn w:val="DefaultParagraphFont"/>
    <w:rsid w:val="000D3F31"/>
  </w:style>
  <w:style w:type="character" w:customStyle="1" w:styleId="b2">
    <w:name w:val="b2"/>
    <w:basedOn w:val="DefaultParagraphFont"/>
    <w:rsid w:val="000D3F31"/>
  </w:style>
  <w:style w:type="paragraph" w:styleId="z-TopofForm">
    <w:name w:val="HTML Top of Form"/>
    <w:basedOn w:val="Normal"/>
    <w:next w:val="Normal"/>
    <w:link w:val="z-TopofFormChar"/>
    <w:hidden/>
    <w:uiPriority w:val="99"/>
    <w:unhideWhenUsed/>
    <w:rsid w:val="000D3F3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0D3F31"/>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D3F3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0D3F31"/>
    <w:rPr>
      <w:rFonts w:ascii="Arial" w:hAnsi="Arial" w:cs="Arial"/>
      <w:vanish/>
      <w:sz w:val="16"/>
      <w:szCs w:val="16"/>
    </w:rPr>
  </w:style>
  <w:style w:type="paragraph" w:customStyle="1" w:styleId="Heading1-Times">
    <w:name w:val="Heading 1- Times"/>
    <w:basedOn w:val="BodyText"/>
    <w:link w:val="Heading1-TimesChar"/>
    <w:qFormat/>
    <w:rsid w:val="000D3F31"/>
    <w:pPr>
      <w:spacing w:after="240"/>
    </w:pPr>
    <w:rPr>
      <w:b/>
      <w:sz w:val="36"/>
      <w:szCs w:val="24"/>
    </w:rPr>
  </w:style>
  <w:style w:type="character" w:customStyle="1" w:styleId="Heading1-TimesChar">
    <w:name w:val="Heading 1- Times Char"/>
    <w:basedOn w:val="BodyTextChar"/>
    <w:link w:val="Heading1-Times"/>
    <w:rsid w:val="000D3F31"/>
    <w:rPr>
      <w:b/>
      <w:sz w:val="36"/>
      <w:szCs w:val="24"/>
    </w:rPr>
  </w:style>
  <w:style w:type="paragraph" w:customStyle="1" w:styleId="Heading5-Times">
    <w:name w:val="Heading 5- Times"/>
    <w:basedOn w:val="Normal"/>
    <w:link w:val="Heading5-TimesChar"/>
    <w:qFormat/>
    <w:rsid w:val="000D3F31"/>
    <w:rPr>
      <w:b/>
      <w:szCs w:val="24"/>
    </w:rPr>
  </w:style>
  <w:style w:type="character" w:customStyle="1" w:styleId="Heading5-TimesChar">
    <w:name w:val="Heading 5- Times Char"/>
    <w:basedOn w:val="DefaultParagraphFont"/>
    <w:link w:val="Heading5-Times"/>
    <w:rsid w:val="000D3F31"/>
    <w:rPr>
      <w:b/>
      <w:sz w:val="24"/>
      <w:szCs w:val="24"/>
    </w:rPr>
  </w:style>
  <w:style w:type="paragraph" w:customStyle="1" w:styleId="Body-Bold">
    <w:name w:val="Body- Bold"/>
    <w:basedOn w:val="Normal"/>
    <w:qFormat/>
    <w:rsid w:val="000D3F31"/>
    <w:pPr>
      <w:tabs>
        <w:tab w:val="left" w:pos="0"/>
      </w:tabs>
    </w:pPr>
    <w:rPr>
      <w:b/>
      <w:szCs w:val="24"/>
    </w:rPr>
  </w:style>
  <w:style w:type="paragraph" w:customStyle="1" w:styleId="Body-Italic">
    <w:name w:val="Body- Italic"/>
    <w:basedOn w:val="Normal"/>
    <w:qFormat/>
    <w:rsid w:val="000D3F31"/>
    <w:pPr>
      <w:tabs>
        <w:tab w:val="left" w:pos="0"/>
      </w:tabs>
    </w:pPr>
    <w:rPr>
      <w:i/>
      <w:szCs w:val="24"/>
    </w:rPr>
  </w:style>
  <w:style w:type="paragraph" w:customStyle="1" w:styleId="Body-BoldItalic">
    <w:name w:val="Body- Bold Italic"/>
    <w:basedOn w:val="Normal"/>
    <w:qFormat/>
    <w:rsid w:val="000D3F31"/>
    <w:pPr>
      <w:tabs>
        <w:tab w:val="left" w:pos="0"/>
      </w:tabs>
    </w:pPr>
    <w:rPr>
      <w:b/>
      <w:i/>
      <w:szCs w:val="24"/>
    </w:rPr>
  </w:style>
  <w:style w:type="paragraph" w:customStyle="1" w:styleId="Body-Underline">
    <w:name w:val="Body- Underline"/>
    <w:basedOn w:val="Normal"/>
    <w:qFormat/>
    <w:rsid w:val="000D3F31"/>
    <w:pPr>
      <w:tabs>
        <w:tab w:val="left" w:pos="0"/>
      </w:tabs>
    </w:pPr>
    <w:rPr>
      <w:szCs w:val="24"/>
      <w:u w:val="single"/>
    </w:rPr>
  </w:style>
  <w:style w:type="paragraph" w:customStyle="1" w:styleId="Heading3-Times">
    <w:name w:val="Heading 3- Times"/>
    <w:basedOn w:val="Heading1-Times"/>
    <w:link w:val="Heading3-TimesChar"/>
    <w:qFormat/>
    <w:rsid w:val="000D3F31"/>
    <w:rPr>
      <w:sz w:val="28"/>
    </w:rPr>
  </w:style>
  <w:style w:type="character" w:customStyle="1" w:styleId="Heading3-TimesChar">
    <w:name w:val="Heading 3- Times Char"/>
    <w:basedOn w:val="Heading1-TimesChar"/>
    <w:link w:val="Heading3-Times"/>
    <w:rsid w:val="000D3F31"/>
    <w:rPr>
      <w:b/>
      <w:sz w:val="28"/>
      <w:szCs w:val="24"/>
    </w:rPr>
  </w:style>
  <w:style w:type="paragraph" w:customStyle="1" w:styleId="Heading4-Times">
    <w:name w:val="Heading 4- Times"/>
    <w:basedOn w:val="Heading1-Times"/>
    <w:link w:val="Heading4-TimesChar"/>
    <w:qFormat/>
    <w:rsid w:val="000D3F31"/>
    <w:rPr>
      <w:sz w:val="26"/>
    </w:rPr>
  </w:style>
  <w:style w:type="character" w:customStyle="1" w:styleId="Heading4-TimesChar">
    <w:name w:val="Heading 4- Times Char"/>
    <w:basedOn w:val="Heading1-TimesChar"/>
    <w:link w:val="Heading4-Times"/>
    <w:rsid w:val="000D3F31"/>
    <w:rPr>
      <w:b/>
      <w:sz w:val="26"/>
      <w:szCs w:val="24"/>
    </w:rPr>
  </w:style>
  <w:style w:type="paragraph" w:customStyle="1" w:styleId="Heading1-Arial">
    <w:name w:val="Heading 1-Arial"/>
    <w:basedOn w:val="Heading1-Times"/>
    <w:link w:val="Heading1-ArialChar"/>
    <w:qFormat/>
    <w:rsid w:val="000D3F31"/>
    <w:rPr>
      <w:rFonts w:ascii="Arial" w:hAnsi="Arial"/>
    </w:rPr>
  </w:style>
  <w:style w:type="character" w:customStyle="1" w:styleId="Heading1-ArialChar">
    <w:name w:val="Heading 1-Arial Char"/>
    <w:basedOn w:val="Heading1-TimesChar"/>
    <w:link w:val="Heading1-Arial"/>
    <w:rsid w:val="000D3F31"/>
    <w:rPr>
      <w:rFonts w:ascii="Arial" w:hAnsi="Arial"/>
      <w:b/>
      <w:sz w:val="36"/>
      <w:szCs w:val="24"/>
    </w:rPr>
  </w:style>
  <w:style w:type="paragraph" w:customStyle="1" w:styleId="Heading2-Arial">
    <w:name w:val="Heading 2- Arial"/>
    <w:basedOn w:val="Heading2-Times"/>
    <w:link w:val="Heading2-ArialChar"/>
    <w:qFormat/>
    <w:rsid w:val="000D3F31"/>
    <w:rPr>
      <w:rFonts w:ascii="Arial" w:hAnsi="Arial"/>
    </w:rPr>
  </w:style>
  <w:style w:type="character" w:customStyle="1" w:styleId="Heading2-ArialChar">
    <w:name w:val="Heading 2- Arial Char"/>
    <w:basedOn w:val="Heading2-TimesChar"/>
    <w:link w:val="Heading2-Arial"/>
    <w:rsid w:val="000D3F31"/>
    <w:rPr>
      <w:rFonts w:ascii="Arial" w:hAnsi="Arial"/>
      <w:b/>
      <w:sz w:val="32"/>
      <w:szCs w:val="24"/>
    </w:rPr>
  </w:style>
  <w:style w:type="paragraph" w:customStyle="1" w:styleId="Heading3-Arial">
    <w:name w:val="Heading 3- Arial"/>
    <w:basedOn w:val="Heading3-Times"/>
    <w:link w:val="Heading3-ArialChar"/>
    <w:qFormat/>
    <w:rsid w:val="000D3F31"/>
    <w:rPr>
      <w:rFonts w:ascii="Arial" w:hAnsi="Arial"/>
    </w:rPr>
  </w:style>
  <w:style w:type="character" w:customStyle="1" w:styleId="Heading3-ArialChar">
    <w:name w:val="Heading 3- Arial Char"/>
    <w:basedOn w:val="Heading3-TimesChar"/>
    <w:link w:val="Heading3-Arial"/>
    <w:rsid w:val="000D3F31"/>
    <w:rPr>
      <w:rFonts w:ascii="Arial" w:hAnsi="Arial"/>
      <w:b/>
      <w:sz w:val="28"/>
      <w:szCs w:val="24"/>
    </w:rPr>
  </w:style>
  <w:style w:type="paragraph" w:customStyle="1" w:styleId="Heading4-Arial">
    <w:name w:val="Heading 4- Arial"/>
    <w:basedOn w:val="Heading4-Times"/>
    <w:link w:val="Heading4-ArialChar"/>
    <w:qFormat/>
    <w:rsid w:val="000D3F31"/>
    <w:rPr>
      <w:rFonts w:ascii="Arial" w:hAnsi="Arial"/>
    </w:rPr>
  </w:style>
  <w:style w:type="character" w:customStyle="1" w:styleId="Heading4-ArialChar">
    <w:name w:val="Heading 4- Arial Char"/>
    <w:basedOn w:val="Heading4-TimesChar"/>
    <w:link w:val="Heading4-Arial"/>
    <w:rsid w:val="000D3F31"/>
    <w:rPr>
      <w:rFonts w:ascii="Arial" w:hAnsi="Arial"/>
      <w:b/>
      <w:sz w:val="26"/>
      <w:szCs w:val="24"/>
    </w:rPr>
  </w:style>
  <w:style w:type="paragraph" w:customStyle="1" w:styleId="Heading5-Arial">
    <w:name w:val="Heading 5- Arial"/>
    <w:basedOn w:val="Heading5-Times"/>
    <w:link w:val="Heading5-ArialChar"/>
    <w:qFormat/>
    <w:rsid w:val="000D3F31"/>
    <w:rPr>
      <w:rFonts w:ascii="Arial" w:hAnsi="Arial"/>
    </w:rPr>
  </w:style>
  <w:style w:type="character" w:customStyle="1" w:styleId="Heading5-ArialChar">
    <w:name w:val="Heading 5- Arial Char"/>
    <w:basedOn w:val="Heading5-TimesChar"/>
    <w:link w:val="Heading5-Arial"/>
    <w:rsid w:val="000D3F31"/>
    <w:rPr>
      <w:rFonts w:ascii="Arial" w:hAnsi="Arial"/>
      <w:b/>
      <w:sz w:val="24"/>
      <w:szCs w:val="24"/>
    </w:rPr>
  </w:style>
  <w:style w:type="paragraph" w:customStyle="1" w:styleId="Body-Arial">
    <w:name w:val="Body- Arial"/>
    <w:basedOn w:val="BodyText"/>
    <w:link w:val="Body-ArialChar"/>
    <w:qFormat/>
    <w:rsid w:val="000D3F31"/>
    <w:rPr>
      <w:rFonts w:ascii="Arial" w:hAnsi="Arial"/>
      <w:sz w:val="24"/>
      <w:szCs w:val="24"/>
    </w:rPr>
  </w:style>
  <w:style w:type="character" w:customStyle="1" w:styleId="Body-ArialChar">
    <w:name w:val="Body- Arial Char"/>
    <w:basedOn w:val="BodyTextChar"/>
    <w:link w:val="Body-Arial"/>
    <w:rsid w:val="000D3F31"/>
    <w:rPr>
      <w:rFonts w:ascii="Arial" w:hAnsi="Arial"/>
      <w:sz w:val="24"/>
      <w:szCs w:val="24"/>
    </w:rPr>
  </w:style>
  <w:style w:type="paragraph" w:customStyle="1" w:styleId="BodyArial-Bold">
    <w:name w:val="Body Arial- Bold"/>
    <w:basedOn w:val="Body-Bold"/>
    <w:qFormat/>
    <w:rsid w:val="000D3F31"/>
    <w:rPr>
      <w:rFonts w:ascii="Arial" w:hAnsi="Arial"/>
    </w:rPr>
  </w:style>
  <w:style w:type="paragraph" w:customStyle="1" w:styleId="BodyArial-BoldItalic">
    <w:name w:val="Body Arial- Bold Italic"/>
    <w:basedOn w:val="Body-BoldItalic"/>
    <w:qFormat/>
    <w:rsid w:val="000D3F31"/>
    <w:rPr>
      <w:rFonts w:ascii="Arial" w:hAnsi="Arial"/>
    </w:rPr>
  </w:style>
  <w:style w:type="paragraph" w:customStyle="1" w:styleId="BodyArial-Italic">
    <w:name w:val="Body Arial- Italic"/>
    <w:basedOn w:val="Body-Italic"/>
    <w:qFormat/>
    <w:rsid w:val="000D3F31"/>
    <w:rPr>
      <w:rFonts w:ascii="Arial" w:hAnsi="Arial"/>
    </w:rPr>
  </w:style>
  <w:style w:type="paragraph" w:customStyle="1" w:styleId="BodayArial-Underline">
    <w:name w:val="Boday Arial- Underline"/>
    <w:basedOn w:val="Body-Underline"/>
    <w:qFormat/>
    <w:rsid w:val="000D3F31"/>
    <w:rPr>
      <w:rFonts w:ascii="Arial" w:hAnsi="Arial"/>
    </w:rPr>
  </w:style>
  <w:style w:type="character" w:customStyle="1" w:styleId="ssens">
    <w:name w:val="ssens"/>
    <w:basedOn w:val="DefaultParagraphFont"/>
    <w:rsid w:val="000D3F31"/>
  </w:style>
  <w:style w:type="character" w:customStyle="1" w:styleId="Style11pt">
    <w:name w:val="Style 11 pt"/>
    <w:basedOn w:val="DefaultParagraphFont"/>
    <w:rsid w:val="000D3F31"/>
    <w:rPr>
      <w:rFonts w:ascii="Times New Roman" w:hAnsi="Times New Roman"/>
      <w:sz w:val="22"/>
    </w:rPr>
  </w:style>
  <w:style w:type="character" w:customStyle="1" w:styleId="Style11ptSuperscript">
    <w:name w:val="Style 11 pt Superscript"/>
    <w:basedOn w:val="DefaultParagraphFont"/>
    <w:rsid w:val="000D3F31"/>
    <w:rPr>
      <w:rFonts w:ascii="Times New Roman" w:hAnsi="Times New Roman"/>
      <w:sz w:val="22"/>
      <w:vertAlign w:val="superscript"/>
    </w:rPr>
  </w:style>
  <w:style w:type="character" w:customStyle="1" w:styleId="Style13ptBoldItalic">
    <w:name w:val="Style 13 pt Bold Italic"/>
    <w:basedOn w:val="DefaultParagraphFont"/>
    <w:rsid w:val="000D3F31"/>
    <w:rPr>
      <w:rFonts w:ascii="Times New Roman" w:hAnsi="Times New Roman"/>
      <w:b/>
      <w:bCs/>
      <w:i/>
      <w:iCs/>
      <w:sz w:val="26"/>
    </w:rPr>
  </w:style>
  <w:style w:type="paragraph" w:customStyle="1" w:styleId="StyleBodyTextBoldUnderline">
    <w:name w:val="Style Body Text + Bold Underline"/>
    <w:basedOn w:val="BodyText"/>
    <w:rsid w:val="000D3F31"/>
    <w:pPr>
      <w:spacing w:after="120"/>
    </w:pPr>
    <w:rPr>
      <w:b/>
      <w:bCs/>
      <w:sz w:val="24"/>
      <w:u w:val="single"/>
    </w:rPr>
  </w:style>
  <w:style w:type="character" w:customStyle="1" w:styleId="StyleBold">
    <w:name w:val="Style Bold"/>
    <w:basedOn w:val="DefaultParagraphFont"/>
    <w:rsid w:val="000D3F31"/>
    <w:rPr>
      <w:rFonts w:ascii="Times New Roman" w:hAnsi="Times New Roman"/>
      <w:b/>
      <w:bCs/>
    </w:rPr>
  </w:style>
  <w:style w:type="character" w:customStyle="1" w:styleId="StyleBoldItalic">
    <w:name w:val="Style Bold Italic"/>
    <w:basedOn w:val="DefaultParagraphFont"/>
    <w:rsid w:val="000D3F31"/>
    <w:rPr>
      <w:rFonts w:ascii="Times New Roman" w:hAnsi="Times New Roman"/>
      <w:b/>
      <w:bCs/>
      <w:i/>
      <w:iCs/>
    </w:rPr>
  </w:style>
  <w:style w:type="numbering" w:customStyle="1" w:styleId="StyleBulletedSymbolsymbolLeft025Hanging025">
    <w:name w:val="Style Bulleted Symbol (symbol) Left:  0.25&quot; Hanging:  0.25&quot;"/>
    <w:basedOn w:val="NoList"/>
    <w:rsid w:val="000D3F31"/>
    <w:pPr>
      <w:numPr>
        <w:numId w:val="10"/>
      </w:numPr>
    </w:pPr>
  </w:style>
  <w:style w:type="paragraph" w:customStyle="1" w:styleId="StyleLeft0Hanging025">
    <w:name w:val="Style Left:  0&quot; Hanging:  0.25&quot;"/>
    <w:basedOn w:val="Normal"/>
    <w:rsid w:val="000D3F31"/>
    <w:pPr>
      <w:ind w:left="360" w:hanging="360"/>
    </w:pPr>
  </w:style>
  <w:style w:type="numbering" w:customStyle="1" w:styleId="NoList11">
    <w:name w:val="No List11"/>
    <w:next w:val="NoList"/>
    <w:uiPriority w:val="99"/>
    <w:semiHidden/>
    <w:unhideWhenUsed/>
    <w:rsid w:val="000D3F31"/>
  </w:style>
  <w:style w:type="numbering" w:customStyle="1" w:styleId="NoList111">
    <w:name w:val="No List111"/>
    <w:next w:val="NoList"/>
    <w:uiPriority w:val="99"/>
    <w:semiHidden/>
    <w:unhideWhenUsed/>
    <w:rsid w:val="000D3F31"/>
  </w:style>
  <w:style w:type="character" w:customStyle="1" w:styleId="StyleUnderline">
    <w:name w:val="Style Underline"/>
    <w:basedOn w:val="DefaultParagraphFont"/>
    <w:rsid w:val="000D3F31"/>
    <w:rPr>
      <w:rFonts w:ascii="Times New Roman" w:hAnsi="Times New Roman"/>
      <w:u w:val="single"/>
    </w:rPr>
  </w:style>
  <w:style w:type="character" w:customStyle="1" w:styleId="StyleBoldUnderline">
    <w:name w:val="Style Bold Underline"/>
    <w:basedOn w:val="DefaultParagraphFont"/>
    <w:rsid w:val="000D3F31"/>
    <w:rPr>
      <w:rFonts w:ascii="Times New Roman" w:hAnsi="Times New Roman"/>
      <w:b/>
      <w:bCs/>
      <w:u w:val="single"/>
    </w:rPr>
  </w:style>
  <w:style w:type="paragraph" w:customStyle="1" w:styleId="xl65">
    <w:name w:val="xl65"/>
    <w:basedOn w:val="Normal"/>
    <w:rsid w:val="007D5494"/>
    <w:pPr>
      <w:pBdr>
        <w:left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7D5494"/>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7">
    <w:name w:val="xl67"/>
    <w:basedOn w:val="Normal"/>
    <w:rsid w:val="007D5494"/>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8">
    <w:name w:val="xl68"/>
    <w:basedOn w:val="Normal"/>
    <w:rsid w:val="007D5494"/>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9">
    <w:name w:val="xl69"/>
    <w:basedOn w:val="Normal"/>
    <w:rsid w:val="007D5494"/>
    <w:pPr>
      <w:pBdr>
        <w:top w:val="single" w:sz="4" w:space="0" w:color="auto"/>
        <w:left w:val="single" w:sz="4" w:space="0" w:color="auto"/>
        <w:right w:val="single" w:sz="4" w:space="0" w:color="auto"/>
      </w:pBdr>
      <w:spacing w:before="100" w:beforeAutospacing="1" w:after="100" w:afterAutospacing="1"/>
    </w:pPr>
    <w:rPr>
      <w:szCs w:val="24"/>
    </w:rPr>
  </w:style>
  <w:style w:type="paragraph" w:customStyle="1" w:styleId="xl70">
    <w:name w:val="xl70"/>
    <w:basedOn w:val="Normal"/>
    <w:rsid w:val="007D5494"/>
    <w:pPr>
      <w:pBdr>
        <w:left w:val="single" w:sz="4" w:space="0" w:color="auto"/>
        <w:right w:val="single" w:sz="4" w:space="0" w:color="auto"/>
      </w:pBdr>
      <w:shd w:val="clear" w:color="000000" w:fill="FFFFFF"/>
      <w:spacing w:before="100" w:beforeAutospacing="1" w:after="100" w:afterAutospacing="1"/>
    </w:pPr>
    <w:rPr>
      <w:szCs w:val="24"/>
    </w:rPr>
  </w:style>
  <w:style w:type="paragraph" w:customStyle="1" w:styleId="xl71">
    <w:name w:val="xl71"/>
    <w:basedOn w:val="Normal"/>
    <w:rsid w:val="007D5494"/>
    <w:pPr>
      <w:pBdr>
        <w:top w:val="single" w:sz="4" w:space="0" w:color="auto"/>
        <w:left w:val="single" w:sz="4" w:space="0" w:color="auto"/>
        <w:bottom w:val="single" w:sz="4" w:space="0" w:color="auto"/>
        <w:right w:val="single" w:sz="4" w:space="0" w:color="auto"/>
      </w:pBdr>
      <w:spacing w:before="100" w:beforeAutospacing="1" w:after="100" w:afterAutospacing="1"/>
    </w:pPr>
    <w:rPr>
      <w:i/>
      <w:iCs/>
      <w:szCs w:val="24"/>
    </w:rPr>
  </w:style>
  <w:style w:type="paragraph" w:customStyle="1" w:styleId="xl72">
    <w:name w:val="xl72"/>
    <w:basedOn w:val="Normal"/>
    <w:rsid w:val="007D5494"/>
    <w:pPr>
      <w:pBdr>
        <w:left w:val="single" w:sz="4" w:space="0" w:color="auto"/>
        <w:bottom w:val="single" w:sz="4" w:space="0" w:color="auto"/>
        <w:right w:val="single" w:sz="4" w:space="0" w:color="auto"/>
      </w:pBdr>
      <w:shd w:val="clear" w:color="000000" w:fill="FFFFFF"/>
      <w:spacing w:before="100" w:beforeAutospacing="1" w:after="100" w:afterAutospacing="1"/>
    </w:pPr>
    <w:rPr>
      <w:szCs w:val="24"/>
    </w:rPr>
  </w:style>
  <w:style w:type="paragraph" w:customStyle="1" w:styleId="xl73">
    <w:name w:val="xl73"/>
    <w:basedOn w:val="Normal"/>
    <w:rsid w:val="007D5494"/>
    <w:pPr>
      <w:pBdr>
        <w:top w:val="single" w:sz="4" w:space="0" w:color="auto"/>
        <w:left w:val="single" w:sz="4" w:space="0" w:color="auto"/>
        <w:right w:val="single" w:sz="4" w:space="0" w:color="auto"/>
      </w:pBdr>
      <w:spacing w:before="100" w:beforeAutospacing="1" w:after="100" w:afterAutospacing="1"/>
      <w:jc w:val="right"/>
    </w:pPr>
    <w:rPr>
      <w:i/>
      <w:iCs/>
      <w:color w:val="00B050"/>
      <w:szCs w:val="24"/>
    </w:rPr>
  </w:style>
  <w:style w:type="paragraph" w:customStyle="1" w:styleId="xl74">
    <w:name w:val="xl74"/>
    <w:basedOn w:val="Normal"/>
    <w:rsid w:val="007D5494"/>
    <w:pPr>
      <w:pBdr>
        <w:left w:val="single" w:sz="4" w:space="0" w:color="auto"/>
        <w:right w:val="single" w:sz="4" w:space="0" w:color="auto"/>
      </w:pBdr>
      <w:spacing w:before="100" w:beforeAutospacing="1" w:after="100" w:afterAutospacing="1"/>
      <w:jc w:val="right"/>
    </w:pPr>
    <w:rPr>
      <w:i/>
      <w:iCs/>
      <w:color w:val="00B050"/>
      <w:szCs w:val="24"/>
    </w:rPr>
  </w:style>
  <w:style w:type="paragraph" w:customStyle="1" w:styleId="xl75">
    <w:name w:val="xl75"/>
    <w:basedOn w:val="Normal"/>
    <w:rsid w:val="007D54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color w:val="00B050"/>
      <w:szCs w:val="24"/>
    </w:rPr>
  </w:style>
  <w:style w:type="paragraph" w:customStyle="1" w:styleId="xl76">
    <w:name w:val="xl76"/>
    <w:basedOn w:val="Normal"/>
    <w:rsid w:val="007D5494"/>
    <w:pPr>
      <w:pBdr>
        <w:top w:val="single" w:sz="4" w:space="0" w:color="auto"/>
        <w:left w:val="single" w:sz="4" w:space="0" w:color="auto"/>
        <w:right w:val="single" w:sz="4" w:space="0" w:color="auto"/>
      </w:pBdr>
      <w:spacing w:before="100" w:beforeAutospacing="1" w:after="100" w:afterAutospacing="1"/>
      <w:jc w:val="right"/>
    </w:pPr>
    <w:rPr>
      <w:szCs w:val="24"/>
    </w:rPr>
  </w:style>
  <w:style w:type="paragraph" w:customStyle="1" w:styleId="xl77">
    <w:name w:val="xl77"/>
    <w:basedOn w:val="Normal"/>
    <w:rsid w:val="007D5494"/>
    <w:pPr>
      <w:pBdr>
        <w:top w:val="single" w:sz="4" w:space="0" w:color="auto"/>
        <w:right w:val="single" w:sz="4" w:space="0" w:color="auto"/>
      </w:pBdr>
      <w:spacing w:before="100" w:beforeAutospacing="1" w:after="100" w:afterAutospacing="1"/>
      <w:jc w:val="right"/>
    </w:pPr>
    <w:rPr>
      <w:szCs w:val="24"/>
    </w:rPr>
  </w:style>
  <w:style w:type="paragraph" w:customStyle="1" w:styleId="xl78">
    <w:name w:val="xl78"/>
    <w:basedOn w:val="Normal"/>
    <w:rsid w:val="007D5494"/>
    <w:pPr>
      <w:pBdr>
        <w:left w:val="single" w:sz="4" w:space="0" w:color="auto"/>
        <w:right w:val="single" w:sz="4" w:space="0" w:color="auto"/>
      </w:pBdr>
      <w:spacing w:before="100" w:beforeAutospacing="1" w:after="100" w:afterAutospacing="1"/>
      <w:jc w:val="right"/>
    </w:pPr>
    <w:rPr>
      <w:szCs w:val="24"/>
    </w:rPr>
  </w:style>
  <w:style w:type="paragraph" w:customStyle="1" w:styleId="xl79">
    <w:name w:val="xl79"/>
    <w:basedOn w:val="Normal"/>
    <w:rsid w:val="007D5494"/>
    <w:pPr>
      <w:pBdr>
        <w:left w:val="single" w:sz="4" w:space="0" w:color="auto"/>
        <w:right w:val="single" w:sz="4" w:space="0" w:color="auto"/>
      </w:pBdr>
      <w:spacing w:before="100" w:beforeAutospacing="1" w:after="100" w:afterAutospacing="1"/>
      <w:jc w:val="right"/>
    </w:pPr>
    <w:rPr>
      <w:szCs w:val="24"/>
    </w:rPr>
  </w:style>
  <w:style w:type="paragraph" w:customStyle="1" w:styleId="xl80">
    <w:name w:val="xl80"/>
    <w:basedOn w:val="Normal"/>
    <w:rsid w:val="007D5494"/>
    <w:pPr>
      <w:pBdr>
        <w:right w:val="single" w:sz="4" w:space="0" w:color="auto"/>
      </w:pBdr>
      <w:spacing w:before="100" w:beforeAutospacing="1" w:after="100" w:afterAutospacing="1"/>
      <w:jc w:val="right"/>
    </w:pPr>
    <w:rPr>
      <w:szCs w:val="24"/>
    </w:rPr>
  </w:style>
  <w:style w:type="paragraph" w:customStyle="1" w:styleId="xl81">
    <w:name w:val="xl81"/>
    <w:basedOn w:val="Normal"/>
    <w:rsid w:val="007D5494"/>
    <w:pPr>
      <w:pBdr>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82">
    <w:name w:val="xl82"/>
    <w:basedOn w:val="Normal"/>
    <w:rsid w:val="007D5494"/>
    <w:pPr>
      <w:pBdr>
        <w:bottom w:val="single" w:sz="4" w:space="0" w:color="auto"/>
        <w:right w:val="single" w:sz="4" w:space="0" w:color="auto"/>
      </w:pBdr>
      <w:spacing w:before="100" w:beforeAutospacing="1" w:after="100" w:afterAutospacing="1"/>
      <w:jc w:val="right"/>
    </w:pPr>
    <w:rPr>
      <w:szCs w:val="24"/>
    </w:rPr>
  </w:style>
  <w:style w:type="paragraph" w:customStyle="1" w:styleId="xl83">
    <w:name w:val="xl83"/>
    <w:basedOn w:val="Normal"/>
    <w:rsid w:val="007D5494"/>
    <w:pPr>
      <w:pBdr>
        <w:left w:val="single" w:sz="4" w:space="0" w:color="auto"/>
        <w:right w:val="single" w:sz="4" w:space="0" w:color="auto"/>
      </w:pBdr>
      <w:spacing w:before="100" w:beforeAutospacing="1" w:after="100" w:afterAutospacing="1"/>
      <w:jc w:val="right"/>
    </w:pPr>
    <w:rPr>
      <w:color w:val="FF0000"/>
      <w:szCs w:val="24"/>
    </w:rPr>
  </w:style>
  <w:style w:type="paragraph" w:customStyle="1" w:styleId="xl84">
    <w:name w:val="xl84"/>
    <w:basedOn w:val="Normal"/>
    <w:rsid w:val="007D5494"/>
    <w:pPr>
      <w:pBdr>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85">
    <w:name w:val="xl85"/>
    <w:basedOn w:val="Normal"/>
    <w:rsid w:val="007D54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86">
    <w:name w:val="xl86"/>
    <w:basedOn w:val="Normal"/>
    <w:rsid w:val="007D5494"/>
    <w:pPr>
      <w:pBdr>
        <w:top w:val="single" w:sz="4" w:space="0" w:color="auto"/>
        <w:left w:val="single" w:sz="4" w:space="0" w:color="auto"/>
        <w:right w:val="single" w:sz="4" w:space="0" w:color="auto"/>
      </w:pBdr>
      <w:spacing w:before="100" w:beforeAutospacing="1" w:after="100" w:afterAutospacing="1"/>
      <w:jc w:val="right"/>
    </w:pPr>
    <w:rPr>
      <w:szCs w:val="24"/>
    </w:rPr>
  </w:style>
  <w:style w:type="paragraph" w:customStyle="1" w:styleId="xl87">
    <w:name w:val="xl87"/>
    <w:basedOn w:val="Normal"/>
    <w:rsid w:val="007D5494"/>
    <w:pPr>
      <w:pBdr>
        <w:right w:val="single" w:sz="4" w:space="0" w:color="auto"/>
      </w:pBdr>
      <w:spacing w:before="100" w:beforeAutospacing="1" w:after="100" w:afterAutospacing="1"/>
      <w:jc w:val="right"/>
    </w:pPr>
    <w:rPr>
      <w:szCs w:val="24"/>
    </w:rPr>
  </w:style>
  <w:style w:type="paragraph" w:customStyle="1" w:styleId="xl88">
    <w:name w:val="xl88"/>
    <w:basedOn w:val="Normal"/>
    <w:rsid w:val="007D54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B050"/>
      <w:szCs w:val="24"/>
    </w:rPr>
  </w:style>
  <w:style w:type="paragraph" w:customStyle="1" w:styleId="xl89">
    <w:name w:val="xl89"/>
    <w:basedOn w:val="Normal"/>
    <w:rsid w:val="007D5494"/>
    <w:pPr>
      <w:pBdr>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90">
    <w:name w:val="xl90"/>
    <w:basedOn w:val="Normal"/>
    <w:rsid w:val="007D549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91">
    <w:name w:val="xl91"/>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92">
    <w:name w:val="xl92"/>
    <w:basedOn w:val="Normal"/>
    <w:rsid w:val="007D5494"/>
    <w:pPr>
      <w:pBdr>
        <w:left w:val="single" w:sz="4" w:space="0" w:color="auto"/>
        <w:right w:val="single" w:sz="4" w:space="0" w:color="auto"/>
      </w:pBdr>
      <w:spacing w:before="100" w:beforeAutospacing="1" w:after="100" w:afterAutospacing="1"/>
      <w:jc w:val="right"/>
    </w:pPr>
    <w:rPr>
      <w:color w:val="0000FF"/>
      <w:szCs w:val="24"/>
    </w:rPr>
  </w:style>
  <w:style w:type="paragraph" w:customStyle="1" w:styleId="xl93">
    <w:name w:val="xl93"/>
    <w:basedOn w:val="Normal"/>
    <w:rsid w:val="007D5494"/>
    <w:pPr>
      <w:spacing w:before="100" w:beforeAutospacing="1" w:after="100" w:afterAutospacing="1"/>
    </w:pPr>
    <w:rPr>
      <w:color w:val="0000FF"/>
      <w:szCs w:val="24"/>
    </w:rPr>
  </w:style>
  <w:style w:type="paragraph" w:customStyle="1" w:styleId="xl94">
    <w:name w:val="xl94"/>
    <w:basedOn w:val="Normal"/>
    <w:rsid w:val="007D5494"/>
    <w:pPr>
      <w:pBdr>
        <w:left w:val="single" w:sz="4" w:space="0" w:color="auto"/>
        <w:right w:val="single" w:sz="4" w:space="0" w:color="auto"/>
      </w:pBdr>
      <w:spacing w:before="100" w:beforeAutospacing="1" w:after="100" w:afterAutospacing="1"/>
    </w:pPr>
    <w:rPr>
      <w:color w:val="0000FF"/>
      <w:szCs w:val="24"/>
    </w:rPr>
  </w:style>
  <w:style w:type="paragraph" w:customStyle="1" w:styleId="xl95">
    <w:name w:val="xl95"/>
    <w:basedOn w:val="Normal"/>
    <w:rsid w:val="007D5494"/>
    <w:pPr>
      <w:pBdr>
        <w:bottom w:val="single" w:sz="4" w:space="0" w:color="auto"/>
        <w:right w:val="single" w:sz="4" w:space="0" w:color="auto"/>
      </w:pBdr>
      <w:spacing w:before="100" w:beforeAutospacing="1" w:after="100" w:afterAutospacing="1"/>
      <w:jc w:val="right"/>
    </w:pPr>
    <w:rPr>
      <w:szCs w:val="24"/>
    </w:rPr>
  </w:style>
  <w:style w:type="paragraph" w:customStyle="1" w:styleId="xl96">
    <w:name w:val="xl96"/>
    <w:basedOn w:val="Normal"/>
    <w:rsid w:val="007D5494"/>
    <w:pPr>
      <w:pBdr>
        <w:top w:val="single" w:sz="4" w:space="0" w:color="auto"/>
        <w:right w:val="single" w:sz="4" w:space="0" w:color="auto"/>
      </w:pBdr>
      <w:spacing w:before="100" w:beforeAutospacing="1" w:after="100" w:afterAutospacing="1"/>
      <w:jc w:val="right"/>
    </w:pPr>
    <w:rPr>
      <w:szCs w:val="24"/>
    </w:rPr>
  </w:style>
  <w:style w:type="paragraph" w:customStyle="1" w:styleId="xl97">
    <w:name w:val="xl97"/>
    <w:basedOn w:val="Normal"/>
    <w:rsid w:val="007D5494"/>
    <w:pPr>
      <w:pBdr>
        <w:left w:val="single" w:sz="4" w:space="0" w:color="auto"/>
        <w:bottom w:val="single" w:sz="4" w:space="0" w:color="auto"/>
        <w:right w:val="single" w:sz="4" w:space="0" w:color="auto"/>
      </w:pBdr>
      <w:spacing w:before="100" w:beforeAutospacing="1" w:after="100" w:afterAutospacing="1"/>
    </w:pPr>
    <w:rPr>
      <w:color w:val="0000FF"/>
      <w:szCs w:val="24"/>
    </w:rPr>
  </w:style>
  <w:style w:type="paragraph" w:customStyle="1" w:styleId="xl98">
    <w:name w:val="xl98"/>
    <w:basedOn w:val="Normal"/>
    <w:rsid w:val="007D5494"/>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Cs w:val="24"/>
    </w:rPr>
  </w:style>
  <w:style w:type="paragraph" w:customStyle="1" w:styleId="xl99">
    <w:name w:val="xl99"/>
    <w:basedOn w:val="Normal"/>
    <w:rsid w:val="007D5494"/>
    <w:pPr>
      <w:pBdr>
        <w:left w:val="single" w:sz="4" w:space="0" w:color="auto"/>
        <w:bottom w:val="single" w:sz="4" w:space="0" w:color="auto"/>
      </w:pBdr>
      <w:spacing w:before="100" w:beforeAutospacing="1" w:after="100" w:afterAutospacing="1"/>
      <w:jc w:val="right"/>
    </w:pPr>
    <w:rPr>
      <w:szCs w:val="24"/>
    </w:rPr>
  </w:style>
  <w:style w:type="paragraph" w:customStyle="1" w:styleId="xl100">
    <w:name w:val="xl100"/>
    <w:basedOn w:val="Normal"/>
    <w:rsid w:val="007D5494"/>
    <w:pPr>
      <w:pBdr>
        <w:top w:val="single" w:sz="4" w:space="0" w:color="auto"/>
        <w:left w:val="single" w:sz="4" w:space="0" w:color="auto"/>
        <w:right w:val="single" w:sz="4" w:space="0" w:color="auto"/>
      </w:pBdr>
      <w:spacing w:before="100" w:beforeAutospacing="1" w:after="100" w:afterAutospacing="1"/>
    </w:pPr>
    <w:rPr>
      <w:color w:val="0000FF"/>
      <w:szCs w:val="24"/>
    </w:rPr>
  </w:style>
  <w:style w:type="paragraph" w:customStyle="1" w:styleId="xl101">
    <w:name w:val="xl101"/>
    <w:basedOn w:val="Normal"/>
    <w:rsid w:val="007D5494"/>
    <w:pPr>
      <w:pBdr>
        <w:top w:val="single" w:sz="4" w:space="0" w:color="auto"/>
        <w:left w:val="single" w:sz="4" w:space="0" w:color="auto"/>
        <w:right w:val="single" w:sz="4" w:space="0" w:color="auto"/>
      </w:pBdr>
      <w:spacing w:before="100" w:beforeAutospacing="1" w:after="100" w:afterAutospacing="1"/>
      <w:jc w:val="right"/>
    </w:pPr>
    <w:rPr>
      <w:color w:val="FF0000"/>
      <w:szCs w:val="24"/>
    </w:rPr>
  </w:style>
  <w:style w:type="paragraph" w:customStyle="1" w:styleId="xl102">
    <w:name w:val="xl102"/>
    <w:basedOn w:val="Normal"/>
    <w:rsid w:val="007D5494"/>
    <w:pPr>
      <w:pBdr>
        <w:top w:val="single" w:sz="4" w:space="0" w:color="auto"/>
        <w:left w:val="single" w:sz="4" w:space="0" w:color="auto"/>
        <w:right w:val="single" w:sz="4" w:space="0" w:color="auto"/>
      </w:pBdr>
      <w:spacing w:before="100" w:beforeAutospacing="1" w:after="100" w:afterAutospacing="1"/>
      <w:jc w:val="right"/>
    </w:pPr>
    <w:rPr>
      <w:color w:val="00B050"/>
      <w:szCs w:val="24"/>
    </w:rPr>
  </w:style>
  <w:style w:type="paragraph" w:customStyle="1" w:styleId="xl103">
    <w:name w:val="xl103"/>
    <w:basedOn w:val="Normal"/>
    <w:rsid w:val="007D5494"/>
    <w:pPr>
      <w:pBdr>
        <w:left w:val="single" w:sz="4" w:space="0" w:color="auto"/>
        <w:bottom w:val="single" w:sz="4" w:space="0" w:color="auto"/>
        <w:right w:val="single" w:sz="4" w:space="0" w:color="auto"/>
      </w:pBdr>
      <w:spacing w:before="100" w:beforeAutospacing="1" w:after="100" w:afterAutospacing="1"/>
      <w:jc w:val="right"/>
    </w:pPr>
    <w:rPr>
      <w:color w:val="00B050"/>
      <w:szCs w:val="24"/>
    </w:rPr>
  </w:style>
  <w:style w:type="paragraph" w:customStyle="1" w:styleId="xl104">
    <w:name w:val="xl104"/>
    <w:basedOn w:val="Normal"/>
    <w:rsid w:val="007D5494"/>
    <w:pPr>
      <w:pBdr>
        <w:left w:val="single" w:sz="4" w:space="0" w:color="auto"/>
        <w:right w:val="single" w:sz="4" w:space="0" w:color="auto"/>
      </w:pBdr>
      <w:spacing w:before="100" w:beforeAutospacing="1" w:after="100" w:afterAutospacing="1"/>
    </w:pPr>
    <w:rPr>
      <w:szCs w:val="24"/>
    </w:rPr>
  </w:style>
  <w:style w:type="paragraph" w:customStyle="1" w:styleId="xl105">
    <w:name w:val="xl105"/>
    <w:basedOn w:val="Normal"/>
    <w:rsid w:val="007D5494"/>
    <w:pPr>
      <w:pBdr>
        <w:left w:val="single" w:sz="4" w:space="0" w:color="auto"/>
        <w:right w:val="single" w:sz="4" w:space="0" w:color="auto"/>
      </w:pBdr>
      <w:spacing w:before="100" w:beforeAutospacing="1" w:after="100" w:afterAutospacing="1"/>
    </w:pPr>
    <w:rPr>
      <w:color w:val="0000FF"/>
      <w:szCs w:val="24"/>
    </w:rPr>
  </w:style>
  <w:style w:type="paragraph" w:customStyle="1" w:styleId="xl106">
    <w:name w:val="xl106"/>
    <w:basedOn w:val="Normal"/>
    <w:rsid w:val="007D54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szCs w:val="24"/>
    </w:rPr>
  </w:style>
  <w:style w:type="paragraph" w:customStyle="1" w:styleId="xl107">
    <w:name w:val="xl107"/>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FF"/>
      <w:szCs w:val="24"/>
    </w:rPr>
  </w:style>
  <w:style w:type="paragraph" w:customStyle="1" w:styleId="xl108">
    <w:name w:val="xl108"/>
    <w:basedOn w:val="Normal"/>
    <w:rsid w:val="007D5494"/>
    <w:pPr>
      <w:pBdr>
        <w:left w:val="single" w:sz="4" w:space="0" w:color="auto"/>
        <w:right w:val="single" w:sz="4" w:space="0" w:color="auto"/>
      </w:pBdr>
      <w:shd w:val="clear" w:color="000000" w:fill="FFFFFF"/>
      <w:spacing w:before="100" w:beforeAutospacing="1" w:after="100" w:afterAutospacing="1"/>
      <w:textAlignment w:val="center"/>
    </w:pPr>
    <w:rPr>
      <w:color w:val="0000FF"/>
      <w:szCs w:val="24"/>
    </w:rPr>
  </w:style>
  <w:style w:type="paragraph" w:customStyle="1" w:styleId="xl109">
    <w:name w:val="xl109"/>
    <w:basedOn w:val="Normal"/>
    <w:rsid w:val="007D5494"/>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10">
    <w:name w:val="xl110"/>
    <w:basedOn w:val="Normal"/>
    <w:rsid w:val="007D5494"/>
    <w:pPr>
      <w:pBdr>
        <w:left w:val="single" w:sz="4" w:space="0" w:color="auto"/>
        <w:bottom w:val="single" w:sz="4" w:space="0" w:color="auto"/>
        <w:right w:val="single" w:sz="4" w:space="0" w:color="auto"/>
      </w:pBdr>
      <w:spacing w:before="100" w:beforeAutospacing="1" w:after="100" w:afterAutospacing="1"/>
    </w:pPr>
    <w:rPr>
      <w:color w:val="0000FF"/>
      <w:szCs w:val="24"/>
    </w:rPr>
  </w:style>
  <w:style w:type="paragraph" w:customStyle="1" w:styleId="xl111">
    <w:name w:val="xl111"/>
    <w:basedOn w:val="Normal"/>
    <w:rsid w:val="007D5494"/>
    <w:pPr>
      <w:pBdr>
        <w:right w:val="single" w:sz="4" w:space="0" w:color="auto"/>
      </w:pBdr>
      <w:spacing w:before="100" w:beforeAutospacing="1" w:after="100" w:afterAutospacing="1"/>
      <w:jc w:val="right"/>
    </w:pPr>
    <w:rPr>
      <w:color w:val="0000FF"/>
      <w:szCs w:val="24"/>
    </w:rPr>
  </w:style>
  <w:style w:type="paragraph" w:customStyle="1" w:styleId="xl112">
    <w:name w:val="xl112"/>
    <w:basedOn w:val="Normal"/>
    <w:rsid w:val="007D5494"/>
    <w:pPr>
      <w:pBdr>
        <w:right w:val="single" w:sz="4" w:space="0" w:color="auto"/>
      </w:pBdr>
      <w:shd w:val="clear" w:color="000000" w:fill="FFFFFF"/>
      <w:spacing w:before="100" w:beforeAutospacing="1" w:after="100" w:afterAutospacing="1"/>
      <w:textAlignment w:val="center"/>
    </w:pPr>
    <w:rPr>
      <w:szCs w:val="24"/>
    </w:rPr>
  </w:style>
  <w:style w:type="paragraph" w:customStyle="1" w:styleId="xl113">
    <w:name w:val="xl113"/>
    <w:basedOn w:val="Normal"/>
    <w:rsid w:val="007D5494"/>
    <w:pPr>
      <w:pBdr>
        <w:top w:val="single" w:sz="4" w:space="0" w:color="auto"/>
        <w:left w:val="single" w:sz="4" w:space="0" w:color="auto"/>
        <w:right w:val="single" w:sz="4" w:space="0" w:color="auto"/>
      </w:pBdr>
      <w:spacing w:before="100" w:beforeAutospacing="1" w:after="100" w:afterAutospacing="1"/>
      <w:jc w:val="right"/>
    </w:pPr>
    <w:rPr>
      <w:color w:val="31869B"/>
      <w:szCs w:val="24"/>
    </w:rPr>
  </w:style>
  <w:style w:type="paragraph" w:customStyle="1" w:styleId="xl114">
    <w:name w:val="xl114"/>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115">
    <w:name w:val="xl115"/>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b/>
      <w:bCs/>
      <w:szCs w:val="24"/>
    </w:rPr>
  </w:style>
  <w:style w:type="paragraph" w:customStyle="1" w:styleId="xl116">
    <w:name w:val="xl116"/>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117">
    <w:name w:val="xl117"/>
    <w:basedOn w:val="Normal"/>
    <w:rsid w:val="007D5494"/>
    <w:pPr>
      <w:pBdr>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118">
    <w:name w:val="xl118"/>
    <w:basedOn w:val="Normal"/>
    <w:rsid w:val="007D5494"/>
    <w:pPr>
      <w:pBdr>
        <w:left w:val="single" w:sz="4" w:space="0" w:color="auto"/>
        <w:right w:val="single" w:sz="4" w:space="0" w:color="auto"/>
      </w:pBdr>
      <w:shd w:val="clear" w:color="000000" w:fill="FFFFFF"/>
      <w:spacing w:before="100" w:beforeAutospacing="1" w:after="100" w:afterAutospacing="1"/>
      <w:jc w:val="right"/>
      <w:textAlignment w:val="center"/>
    </w:pPr>
    <w:rPr>
      <w:b/>
      <w:bCs/>
      <w:szCs w:val="24"/>
    </w:rPr>
  </w:style>
  <w:style w:type="paragraph" w:customStyle="1" w:styleId="xl119">
    <w:name w:val="xl119"/>
    <w:basedOn w:val="Normal"/>
    <w:rsid w:val="007D5494"/>
    <w:pPr>
      <w:pBdr>
        <w:left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120">
    <w:name w:val="xl120"/>
    <w:basedOn w:val="Normal"/>
    <w:rsid w:val="007D549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121">
    <w:name w:val="xl121"/>
    <w:basedOn w:val="Normal"/>
    <w:rsid w:val="007D5494"/>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rPr>
  </w:style>
  <w:style w:type="paragraph" w:customStyle="1" w:styleId="xl122">
    <w:name w:val="xl122"/>
    <w:basedOn w:val="Normal"/>
    <w:rsid w:val="007D5494"/>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123">
    <w:name w:val="xl123"/>
    <w:basedOn w:val="Normal"/>
    <w:rsid w:val="007D5494"/>
    <w:pPr>
      <w:pBdr>
        <w:left w:val="single" w:sz="4" w:space="0" w:color="auto"/>
      </w:pBdr>
      <w:spacing w:before="100" w:beforeAutospacing="1" w:after="100" w:afterAutospacing="1"/>
      <w:jc w:val="right"/>
    </w:pPr>
    <w:rPr>
      <w:szCs w:val="24"/>
    </w:rPr>
  </w:style>
  <w:style w:type="paragraph" w:customStyle="1" w:styleId="xl124">
    <w:name w:val="xl124"/>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pPr>
    <w:rPr>
      <w:szCs w:val="24"/>
    </w:rPr>
  </w:style>
  <w:style w:type="paragraph" w:customStyle="1" w:styleId="xl125">
    <w:name w:val="xl125"/>
    <w:basedOn w:val="Normal"/>
    <w:rsid w:val="007D5494"/>
    <w:pPr>
      <w:pBdr>
        <w:top w:val="single" w:sz="4" w:space="0" w:color="auto"/>
        <w:left w:val="single" w:sz="4" w:space="0" w:color="auto"/>
      </w:pBdr>
      <w:spacing w:before="100" w:beforeAutospacing="1" w:after="100" w:afterAutospacing="1"/>
      <w:jc w:val="right"/>
    </w:pPr>
    <w:rPr>
      <w:szCs w:val="24"/>
    </w:rPr>
  </w:style>
  <w:style w:type="paragraph" w:customStyle="1" w:styleId="xl126">
    <w:name w:val="xl126"/>
    <w:basedOn w:val="Normal"/>
    <w:rsid w:val="007D5494"/>
    <w:pPr>
      <w:pBdr>
        <w:top w:val="single" w:sz="4" w:space="0" w:color="auto"/>
        <w:left w:val="single" w:sz="4" w:space="0" w:color="auto"/>
        <w:bottom w:val="single" w:sz="4" w:space="0" w:color="auto"/>
      </w:pBdr>
      <w:shd w:val="clear" w:color="000000" w:fill="FFFFFF"/>
      <w:spacing w:before="100" w:beforeAutospacing="1" w:after="100" w:afterAutospacing="1"/>
    </w:pPr>
    <w:rPr>
      <w:szCs w:val="24"/>
    </w:rPr>
  </w:style>
  <w:style w:type="paragraph" w:customStyle="1" w:styleId="xl127">
    <w:name w:val="xl127"/>
    <w:basedOn w:val="Normal"/>
    <w:rsid w:val="007D5494"/>
    <w:pPr>
      <w:pBdr>
        <w:top w:val="single" w:sz="4" w:space="0" w:color="auto"/>
        <w:left w:val="single" w:sz="4" w:space="0" w:color="auto"/>
      </w:pBdr>
      <w:shd w:val="clear" w:color="000000" w:fill="FFFFFF"/>
      <w:spacing w:before="100" w:beforeAutospacing="1" w:after="100" w:afterAutospacing="1"/>
    </w:pPr>
    <w:rPr>
      <w:szCs w:val="24"/>
    </w:rPr>
  </w:style>
  <w:style w:type="paragraph" w:customStyle="1" w:styleId="xl128">
    <w:name w:val="xl128"/>
    <w:basedOn w:val="Normal"/>
    <w:rsid w:val="007D5494"/>
    <w:pPr>
      <w:pBdr>
        <w:left w:val="single" w:sz="4" w:space="0" w:color="auto"/>
      </w:pBdr>
      <w:shd w:val="clear" w:color="000000" w:fill="FFFFFF"/>
      <w:spacing w:before="100" w:beforeAutospacing="1" w:after="100" w:afterAutospacing="1"/>
    </w:pPr>
    <w:rPr>
      <w:szCs w:val="24"/>
    </w:rPr>
  </w:style>
  <w:style w:type="paragraph" w:customStyle="1" w:styleId="xl129">
    <w:name w:val="xl129"/>
    <w:basedOn w:val="Normal"/>
    <w:rsid w:val="007D5494"/>
    <w:pPr>
      <w:pBdr>
        <w:left w:val="single" w:sz="4" w:space="0" w:color="auto"/>
        <w:right w:val="single" w:sz="4" w:space="0" w:color="auto"/>
      </w:pBdr>
      <w:shd w:val="clear" w:color="000000" w:fill="FFFFFF"/>
      <w:spacing w:before="100" w:beforeAutospacing="1" w:after="100" w:afterAutospacing="1"/>
      <w:jc w:val="right"/>
    </w:pPr>
    <w:rPr>
      <w:szCs w:val="24"/>
    </w:rPr>
  </w:style>
  <w:style w:type="paragraph" w:customStyle="1" w:styleId="xl130">
    <w:name w:val="xl130"/>
    <w:basedOn w:val="Normal"/>
    <w:rsid w:val="007D5494"/>
    <w:pPr>
      <w:pBdr>
        <w:right w:val="single" w:sz="4" w:space="0" w:color="auto"/>
      </w:pBdr>
      <w:spacing w:before="100" w:beforeAutospacing="1" w:after="100" w:afterAutospacing="1"/>
      <w:jc w:val="right"/>
    </w:pPr>
    <w:rPr>
      <w:b/>
      <w:bCs/>
      <w:szCs w:val="24"/>
    </w:rPr>
  </w:style>
  <w:style w:type="paragraph" w:customStyle="1" w:styleId="xl131">
    <w:name w:val="xl131"/>
    <w:basedOn w:val="Normal"/>
    <w:rsid w:val="007D5494"/>
    <w:pPr>
      <w:pBdr>
        <w:left w:val="single" w:sz="4" w:space="0" w:color="auto"/>
      </w:pBdr>
      <w:shd w:val="clear" w:color="000000" w:fill="FFFFFF"/>
      <w:spacing w:before="100" w:beforeAutospacing="1" w:after="100" w:afterAutospacing="1"/>
    </w:pPr>
    <w:rPr>
      <w:b/>
      <w:bCs/>
      <w:szCs w:val="24"/>
    </w:rPr>
  </w:style>
  <w:style w:type="paragraph" w:customStyle="1" w:styleId="xl132">
    <w:name w:val="xl132"/>
    <w:basedOn w:val="Normal"/>
    <w:rsid w:val="007D5494"/>
    <w:pPr>
      <w:pBdr>
        <w:left w:val="single" w:sz="4" w:space="0" w:color="auto"/>
        <w:right w:val="single" w:sz="4" w:space="0" w:color="auto"/>
      </w:pBdr>
      <w:spacing w:before="100" w:beforeAutospacing="1" w:after="100" w:afterAutospacing="1"/>
    </w:pPr>
    <w:rPr>
      <w:b/>
      <w:bCs/>
      <w:szCs w:val="24"/>
    </w:rPr>
  </w:style>
  <w:style w:type="paragraph" w:customStyle="1" w:styleId="xl133">
    <w:name w:val="xl133"/>
    <w:basedOn w:val="Normal"/>
    <w:rsid w:val="007D5494"/>
    <w:pPr>
      <w:pBdr>
        <w:left w:val="single" w:sz="4" w:space="0" w:color="auto"/>
        <w:right w:val="single" w:sz="4" w:space="0" w:color="auto"/>
      </w:pBdr>
      <w:spacing w:before="100" w:beforeAutospacing="1" w:after="100" w:afterAutospacing="1"/>
      <w:jc w:val="right"/>
    </w:pPr>
    <w:rPr>
      <w:b/>
      <w:bCs/>
      <w:szCs w:val="24"/>
    </w:rPr>
  </w:style>
  <w:style w:type="paragraph" w:customStyle="1" w:styleId="xl134">
    <w:name w:val="xl134"/>
    <w:basedOn w:val="Normal"/>
    <w:rsid w:val="007D5494"/>
    <w:pPr>
      <w:pBdr>
        <w:left w:val="single" w:sz="4" w:space="0" w:color="auto"/>
        <w:bottom w:val="single" w:sz="4" w:space="0" w:color="auto"/>
      </w:pBdr>
      <w:shd w:val="clear" w:color="000000" w:fill="FFFFFF"/>
      <w:spacing w:before="100" w:beforeAutospacing="1" w:after="100" w:afterAutospacing="1"/>
    </w:pPr>
    <w:rPr>
      <w:szCs w:val="24"/>
    </w:rPr>
  </w:style>
  <w:style w:type="paragraph" w:customStyle="1" w:styleId="xl135">
    <w:name w:val="xl135"/>
    <w:basedOn w:val="Normal"/>
    <w:rsid w:val="007D54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Cs w:val="24"/>
    </w:rPr>
  </w:style>
  <w:style w:type="paragraph" w:customStyle="1" w:styleId="xl136">
    <w:name w:val="xl136"/>
    <w:basedOn w:val="Normal"/>
    <w:rsid w:val="007D5494"/>
    <w:pPr>
      <w:pBdr>
        <w:left w:val="single" w:sz="4" w:space="0" w:color="auto"/>
        <w:bottom w:val="single" w:sz="4" w:space="0" w:color="auto"/>
        <w:right w:val="single" w:sz="4" w:space="0" w:color="auto"/>
      </w:pBdr>
      <w:spacing w:before="100" w:beforeAutospacing="1" w:after="100" w:afterAutospacing="1"/>
      <w:jc w:val="right"/>
    </w:pPr>
    <w:rPr>
      <w:b/>
      <w:bCs/>
      <w:szCs w:val="24"/>
    </w:rPr>
  </w:style>
  <w:style w:type="paragraph" w:customStyle="1" w:styleId="xl137">
    <w:name w:val="xl137"/>
    <w:basedOn w:val="Normal"/>
    <w:rsid w:val="007D5494"/>
    <w:pPr>
      <w:pBdr>
        <w:top w:val="single" w:sz="4" w:space="0" w:color="auto"/>
        <w:left w:val="single" w:sz="4" w:space="0" w:color="auto"/>
        <w:right w:val="single" w:sz="4" w:space="0" w:color="auto"/>
      </w:pBdr>
      <w:spacing w:before="100" w:beforeAutospacing="1" w:after="100" w:afterAutospacing="1"/>
      <w:jc w:val="right"/>
    </w:pPr>
    <w:rPr>
      <w:b/>
      <w:bCs/>
      <w:szCs w:val="24"/>
    </w:rPr>
  </w:style>
  <w:style w:type="paragraph" w:customStyle="1" w:styleId="xl138">
    <w:name w:val="xl138"/>
    <w:basedOn w:val="Normal"/>
    <w:rsid w:val="007D5494"/>
    <w:pPr>
      <w:pBdr>
        <w:top w:val="single" w:sz="4" w:space="0" w:color="auto"/>
      </w:pBdr>
      <w:spacing w:before="100" w:beforeAutospacing="1" w:after="100" w:afterAutospacing="1"/>
    </w:pPr>
    <w:rPr>
      <w:szCs w:val="24"/>
    </w:rPr>
  </w:style>
  <w:style w:type="paragraph" w:customStyle="1" w:styleId="xl139">
    <w:name w:val="xl139"/>
    <w:basedOn w:val="Normal"/>
    <w:rsid w:val="007D5494"/>
    <w:pPr>
      <w:pBdr>
        <w:top w:val="single" w:sz="4" w:space="0" w:color="auto"/>
      </w:pBdr>
      <w:spacing w:before="100" w:beforeAutospacing="1" w:after="100" w:afterAutospacing="1"/>
      <w:jc w:val="right"/>
    </w:pPr>
    <w:rPr>
      <w:szCs w:val="24"/>
    </w:rPr>
  </w:style>
  <w:style w:type="paragraph" w:customStyle="1" w:styleId="xl140">
    <w:name w:val="xl140"/>
    <w:basedOn w:val="Normal"/>
    <w:rsid w:val="007D5494"/>
    <w:pPr>
      <w:pBdr>
        <w:bottom w:val="single" w:sz="4" w:space="0" w:color="auto"/>
      </w:pBdr>
      <w:spacing w:before="100" w:beforeAutospacing="1" w:after="100" w:afterAutospacing="1"/>
    </w:pPr>
    <w:rPr>
      <w:szCs w:val="24"/>
    </w:rPr>
  </w:style>
  <w:style w:type="paragraph" w:customStyle="1" w:styleId="xl141">
    <w:name w:val="xl141"/>
    <w:basedOn w:val="Normal"/>
    <w:rsid w:val="007D5494"/>
    <w:pPr>
      <w:pBdr>
        <w:bottom w:val="single" w:sz="4" w:space="0" w:color="auto"/>
      </w:pBdr>
      <w:spacing w:before="100" w:beforeAutospacing="1" w:after="100" w:afterAutospacing="1"/>
      <w:jc w:val="right"/>
    </w:pPr>
    <w:rPr>
      <w:szCs w:val="24"/>
    </w:rPr>
  </w:style>
  <w:style w:type="paragraph" w:customStyle="1" w:styleId="xl142">
    <w:name w:val="xl142"/>
    <w:basedOn w:val="Normal"/>
    <w:rsid w:val="007D5494"/>
    <w:pPr>
      <w:pBdr>
        <w:left w:val="single" w:sz="4" w:space="0" w:color="auto"/>
        <w:right w:val="single" w:sz="4" w:space="0" w:color="auto"/>
      </w:pBdr>
      <w:shd w:val="clear" w:color="000000" w:fill="FFFFFF"/>
      <w:spacing w:before="100" w:beforeAutospacing="1" w:after="100" w:afterAutospacing="1"/>
      <w:jc w:val="right"/>
      <w:textAlignment w:val="center"/>
    </w:pPr>
    <w:rPr>
      <w:i/>
      <w:iCs/>
      <w:szCs w:val="24"/>
    </w:rPr>
  </w:style>
  <w:style w:type="paragraph" w:customStyle="1" w:styleId="xl143">
    <w:name w:val="xl143"/>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pPr>
    <w:rPr>
      <w:i/>
      <w:iCs/>
      <w:szCs w:val="24"/>
    </w:rPr>
  </w:style>
  <w:style w:type="paragraph" w:customStyle="1" w:styleId="xl144">
    <w:name w:val="xl144"/>
    <w:basedOn w:val="Normal"/>
    <w:rsid w:val="007D5494"/>
    <w:pPr>
      <w:pBdr>
        <w:top w:val="single" w:sz="4" w:space="0" w:color="auto"/>
        <w:left w:val="single" w:sz="4" w:space="0" w:color="auto"/>
        <w:right w:val="single" w:sz="4" w:space="0" w:color="auto"/>
      </w:pBdr>
      <w:spacing w:before="100" w:beforeAutospacing="1" w:after="100" w:afterAutospacing="1"/>
      <w:jc w:val="right"/>
    </w:pPr>
    <w:rPr>
      <w:i/>
      <w:iCs/>
      <w:szCs w:val="24"/>
    </w:rPr>
  </w:style>
  <w:style w:type="paragraph" w:customStyle="1" w:styleId="xl145">
    <w:name w:val="xl145"/>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i/>
      <w:iCs/>
      <w:szCs w:val="24"/>
    </w:rPr>
  </w:style>
  <w:style w:type="paragraph" w:customStyle="1" w:styleId="xl146">
    <w:name w:val="xl146"/>
    <w:basedOn w:val="Normal"/>
    <w:rsid w:val="007D5494"/>
    <w:pPr>
      <w:pBdr>
        <w:left w:val="single" w:sz="4" w:space="0" w:color="auto"/>
        <w:right w:val="single" w:sz="4" w:space="0" w:color="auto"/>
      </w:pBdr>
      <w:shd w:val="clear" w:color="000000" w:fill="FFFFFF"/>
      <w:spacing w:before="100" w:beforeAutospacing="1" w:after="100" w:afterAutospacing="1"/>
    </w:pPr>
    <w:rPr>
      <w:i/>
      <w:iCs/>
      <w:szCs w:val="24"/>
    </w:rPr>
  </w:style>
  <w:style w:type="paragraph" w:customStyle="1" w:styleId="xl147">
    <w:name w:val="xl147"/>
    <w:basedOn w:val="Normal"/>
    <w:rsid w:val="007D5494"/>
    <w:pPr>
      <w:pBdr>
        <w:left w:val="single" w:sz="4" w:space="0" w:color="auto"/>
        <w:right w:val="single" w:sz="4" w:space="0" w:color="auto"/>
      </w:pBdr>
      <w:spacing w:before="100" w:beforeAutospacing="1" w:after="100" w:afterAutospacing="1"/>
      <w:jc w:val="right"/>
    </w:pPr>
    <w:rPr>
      <w:i/>
      <w:iCs/>
      <w:szCs w:val="24"/>
    </w:rPr>
  </w:style>
  <w:style w:type="paragraph" w:customStyle="1" w:styleId="xl148">
    <w:name w:val="xl148"/>
    <w:basedOn w:val="Normal"/>
    <w:rsid w:val="007D5494"/>
    <w:pPr>
      <w:pBdr>
        <w:left w:val="single" w:sz="4" w:space="0" w:color="auto"/>
        <w:right w:val="single" w:sz="4" w:space="0" w:color="auto"/>
      </w:pBdr>
      <w:spacing w:before="100" w:beforeAutospacing="1" w:after="100" w:afterAutospacing="1"/>
    </w:pPr>
    <w:rPr>
      <w:i/>
      <w:iCs/>
      <w:szCs w:val="24"/>
    </w:rPr>
  </w:style>
  <w:style w:type="paragraph" w:customStyle="1" w:styleId="xl149">
    <w:name w:val="xl149"/>
    <w:basedOn w:val="Normal"/>
    <w:rsid w:val="007D5494"/>
    <w:pPr>
      <w:pBdr>
        <w:left w:val="single" w:sz="4" w:space="0" w:color="auto"/>
        <w:bottom w:val="single" w:sz="4" w:space="0" w:color="auto"/>
        <w:right w:val="single" w:sz="4" w:space="0" w:color="auto"/>
      </w:pBdr>
      <w:shd w:val="clear" w:color="000000" w:fill="FFFFFF"/>
      <w:spacing w:before="100" w:beforeAutospacing="1" w:after="100" w:afterAutospacing="1"/>
    </w:pPr>
    <w:rPr>
      <w:i/>
      <w:iCs/>
      <w:szCs w:val="24"/>
    </w:rPr>
  </w:style>
  <w:style w:type="paragraph" w:customStyle="1" w:styleId="xl150">
    <w:name w:val="xl150"/>
    <w:basedOn w:val="Normal"/>
    <w:rsid w:val="007D5494"/>
    <w:pPr>
      <w:pBdr>
        <w:left w:val="single" w:sz="4" w:space="0" w:color="auto"/>
        <w:bottom w:val="single" w:sz="4" w:space="0" w:color="auto"/>
        <w:right w:val="single" w:sz="4" w:space="0" w:color="auto"/>
      </w:pBdr>
      <w:spacing w:before="100" w:beforeAutospacing="1" w:after="100" w:afterAutospacing="1"/>
    </w:pPr>
    <w:rPr>
      <w:i/>
      <w:iCs/>
      <w:szCs w:val="24"/>
    </w:rPr>
  </w:style>
  <w:style w:type="paragraph" w:customStyle="1" w:styleId="xl151">
    <w:name w:val="xl151"/>
    <w:basedOn w:val="Normal"/>
    <w:rsid w:val="007D5494"/>
    <w:pPr>
      <w:pBdr>
        <w:left w:val="single" w:sz="4" w:space="0" w:color="auto"/>
        <w:bottom w:val="single" w:sz="4" w:space="0" w:color="auto"/>
        <w:right w:val="single" w:sz="4" w:space="0" w:color="auto"/>
      </w:pBdr>
      <w:spacing w:before="100" w:beforeAutospacing="1" w:after="100" w:afterAutospacing="1"/>
      <w:jc w:val="right"/>
    </w:pPr>
    <w:rPr>
      <w:i/>
      <w:iCs/>
      <w:szCs w:val="24"/>
    </w:rPr>
  </w:style>
  <w:style w:type="paragraph" w:customStyle="1" w:styleId="xl152">
    <w:name w:val="xl152"/>
    <w:basedOn w:val="Normal"/>
    <w:rsid w:val="007D5494"/>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szCs w:val="24"/>
    </w:rPr>
  </w:style>
  <w:style w:type="paragraph" w:customStyle="1" w:styleId="xl153">
    <w:name w:val="xl153"/>
    <w:basedOn w:val="Normal"/>
    <w:rsid w:val="007D5494"/>
    <w:pPr>
      <w:pBdr>
        <w:left w:val="single" w:sz="4" w:space="0" w:color="auto"/>
        <w:right w:val="single" w:sz="4" w:space="0" w:color="auto"/>
      </w:pBdr>
      <w:spacing w:before="100" w:beforeAutospacing="1" w:after="100" w:afterAutospacing="1"/>
      <w:jc w:val="right"/>
    </w:pPr>
    <w:rPr>
      <w:b/>
      <w:bCs/>
      <w:i/>
      <w:iCs/>
      <w:szCs w:val="24"/>
    </w:rPr>
  </w:style>
  <w:style w:type="paragraph" w:customStyle="1" w:styleId="xl154">
    <w:name w:val="xl154"/>
    <w:basedOn w:val="Normal"/>
    <w:rsid w:val="007D5494"/>
    <w:pPr>
      <w:pBdr>
        <w:top w:val="single" w:sz="4" w:space="0" w:color="auto"/>
        <w:left w:val="single" w:sz="4" w:space="0" w:color="auto"/>
        <w:right w:val="single" w:sz="4" w:space="0" w:color="auto"/>
      </w:pBdr>
      <w:spacing w:before="100" w:beforeAutospacing="1" w:after="100" w:afterAutospacing="1"/>
    </w:pPr>
    <w:rPr>
      <w:i/>
      <w:iCs/>
      <w:szCs w:val="24"/>
    </w:rPr>
  </w:style>
  <w:style w:type="paragraph" w:customStyle="1" w:styleId="xl155">
    <w:name w:val="xl155"/>
    <w:basedOn w:val="Normal"/>
    <w:rsid w:val="007D5494"/>
    <w:pPr>
      <w:pBdr>
        <w:left w:val="single" w:sz="4" w:space="0" w:color="auto"/>
        <w:bottom w:val="single" w:sz="4" w:space="0" w:color="auto"/>
        <w:right w:val="single" w:sz="4" w:space="0" w:color="auto"/>
      </w:pBdr>
      <w:spacing w:before="100" w:beforeAutospacing="1" w:after="100" w:afterAutospacing="1"/>
      <w:jc w:val="right"/>
    </w:pPr>
    <w:rPr>
      <w:b/>
      <w:bCs/>
      <w:i/>
      <w:iCs/>
      <w:szCs w:val="24"/>
    </w:rPr>
  </w:style>
  <w:style w:type="paragraph" w:customStyle="1" w:styleId="xl156">
    <w:name w:val="xl156"/>
    <w:basedOn w:val="Normal"/>
    <w:rsid w:val="007D54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Cs w:val="24"/>
    </w:rPr>
  </w:style>
  <w:style w:type="paragraph" w:customStyle="1" w:styleId="xl157">
    <w:name w:val="xl157"/>
    <w:basedOn w:val="Normal"/>
    <w:rsid w:val="007D54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Cs w:val="24"/>
    </w:rPr>
  </w:style>
  <w:style w:type="paragraph" w:customStyle="1" w:styleId="xl158">
    <w:name w:val="xl158"/>
    <w:basedOn w:val="Normal"/>
    <w:rsid w:val="007D54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szCs w:val="24"/>
    </w:rPr>
  </w:style>
  <w:style w:type="paragraph" w:customStyle="1" w:styleId="xl159">
    <w:name w:val="xl159"/>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szCs w:val="24"/>
    </w:rPr>
  </w:style>
  <w:style w:type="paragraph" w:customStyle="1" w:styleId="xl160">
    <w:name w:val="xl160"/>
    <w:basedOn w:val="Normal"/>
    <w:rsid w:val="007D5494"/>
    <w:pPr>
      <w:pBdr>
        <w:top w:val="single" w:sz="4" w:space="0" w:color="auto"/>
        <w:left w:val="single" w:sz="4" w:space="0" w:color="auto"/>
        <w:right w:val="single" w:sz="4" w:space="0" w:color="auto"/>
      </w:pBdr>
      <w:spacing w:before="100" w:beforeAutospacing="1" w:after="100" w:afterAutospacing="1"/>
      <w:jc w:val="right"/>
    </w:pPr>
    <w:rPr>
      <w:i/>
      <w:iCs/>
      <w:szCs w:val="24"/>
    </w:rPr>
  </w:style>
  <w:style w:type="paragraph" w:customStyle="1" w:styleId="xl161">
    <w:name w:val="xl161"/>
    <w:basedOn w:val="Normal"/>
    <w:rsid w:val="007D5494"/>
    <w:pPr>
      <w:pBdr>
        <w:left w:val="single" w:sz="4" w:space="0" w:color="auto"/>
        <w:bottom w:val="single" w:sz="4" w:space="0" w:color="auto"/>
        <w:right w:val="single" w:sz="4" w:space="0" w:color="auto"/>
      </w:pBdr>
      <w:spacing w:before="100" w:beforeAutospacing="1" w:after="100" w:afterAutospacing="1"/>
      <w:jc w:val="right"/>
    </w:pPr>
    <w:rPr>
      <w:i/>
      <w:iCs/>
      <w:szCs w:val="24"/>
    </w:rPr>
  </w:style>
  <w:style w:type="paragraph" w:customStyle="1" w:styleId="xl162">
    <w:name w:val="xl162"/>
    <w:basedOn w:val="Normal"/>
    <w:rsid w:val="007D549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i/>
      <w:iCs/>
      <w:szCs w:val="24"/>
    </w:rPr>
  </w:style>
  <w:style w:type="paragraph" w:customStyle="1" w:styleId="xl163">
    <w:name w:val="xl163"/>
    <w:basedOn w:val="Normal"/>
    <w:rsid w:val="007D5494"/>
    <w:pPr>
      <w:pBdr>
        <w:top w:val="single" w:sz="4" w:space="0" w:color="auto"/>
        <w:bottom w:val="single" w:sz="4" w:space="0" w:color="auto"/>
      </w:pBdr>
      <w:spacing w:before="100" w:beforeAutospacing="1" w:after="100" w:afterAutospacing="1"/>
      <w:textAlignment w:val="center"/>
    </w:pPr>
    <w:rPr>
      <w:szCs w:val="24"/>
    </w:rPr>
  </w:style>
  <w:style w:type="paragraph" w:customStyle="1" w:styleId="xl164">
    <w:name w:val="xl164"/>
    <w:basedOn w:val="Normal"/>
    <w:rsid w:val="007D5494"/>
    <w:pPr>
      <w:pBdr>
        <w:top w:val="single" w:sz="4" w:space="0" w:color="auto"/>
        <w:bottom w:val="single" w:sz="4" w:space="0" w:color="auto"/>
        <w:right w:val="single" w:sz="4" w:space="0" w:color="auto"/>
      </w:pBdr>
      <w:spacing w:before="100" w:beforeAutospacing="1" w:after="100" w:afterAutospacing="1"/>
      <w:textAlignment w:val="center"/>
    </w:pPr>
    <w:rPr>
      <w:szCs w:val="24"/>
    </w:rPr>
  </w:style>
  <w:style w:type="numbering" w:customStyle="1" w:styleId="NoList2">
    <w:name w:val="No List2"/>
    <w:next w:val="NoList"/>
    <w:uiPriority w:val="99"/>
    <w:semiHidden/>
    <w:unhideWhenUsed/>
    <w:rsid w:val="00BD56FB"/>
  </w:style>
  <w:style w:type="table" w:customStyle="1" w:styleId="TableGrid1">
    <w:name w:val="Table Grid1"/>
    <w:basedOn w:val="TableNormal"/>
    <w:next w:val="TableGrid"/>
    <w:rsid w:val="00BD56FB"/>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5">
    <w:name w:val="CM15"/>
    <w:basedOn w:val="Normal"/>
    <w:uiPriority w:val="99"/>
    <w:rsid w:val="00E43310"/>
    <w:pPr>
      <w:autoSpaceDE w:val="0"/>
      <w:autoSpaceDN w:val="0"/>
    </w:pPr>
    <w:rPr>
      <w:rFonts w:eastAsiaTheme="minorHAnsi"/>
      <w:szCs w:val="24"/>
    </w:rPr>
  </w:style>
  <w:style w:type="paragraph" w:customStyle="1" w:styleId="CM17">
    <w:name w:val="CM17"/>
    <w:basedOn w:val="Normal"/>
    <w:uiPriority w:val="99"/>
    <w:rsid w:val="00E43310"/>
    <w:pPr>
      <w:autoSpaceDE w:val="0"/>
      <w:autoSpaceDN w:val="0"/>
    </w:pPr>
    <w:rPr>
      <w:rFonts w:eastAsiaTheme="minorHAnsi"/>
      <w:szCs w:val="24"/>
    </w:rPr>
  </w:style>
  <w:style w:type="paragraph" w:customStyle="1" w:styleId="CM14">
    <w:name w:val="CM14"/>
    <w:basedOn w:val="Normal"/>
    <w:uiPriority w:val="99"/>
    <w:rsid w:val="00E43310"/>
    <w:pPr>
      <w:autoSpaceDE w:val="0"/>
      <w:autoSpaceDN w:val="0"/>
    </w:pPr>
    <w:rPr>
      <w:rFonts w:eastAsiaTheme="minorHAnsi"/>
      <w:szCs w:val="24"/>
    </w:rPr>
  </w:style>
  <w:style w:type="character" w:styleId="Strong">
    <w:name w:val="Strong"/>
    <w:basedOn w:val="DefaultParagraphFont"/>
    <w:qFormat/>
    <w:rsid w:val="00D179CF"/>
    <w:rPr>
      <w:b/>
      <w:bCs/>
    </w:rPr>
  </w:style>
  <w:style w:type="table" w:styleId="TableList3">
    <w:name w:val="Table List 3"/>
    <w:basedOn w:val="TableNormal"/>
    <w:rsid w:val="00834FA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Grid2">
    <w:name w:val="Table Grid2"/>
    <w:basedOn w:val="TableNormal"/>
    <w:next w:val="TableGrid"/>
    <w:rsid w:val="00DB05E8"/>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B665FE"/>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AText2">
    <w:name w:val="EA Text 2"/>
    <w:basedOn w:val="Normal"/>
    <w:rsid w:val="000A2B79"/>
    <w:pPr>
      <w:ind w:left="72"/>
    </w:pPr>
    <w:rPr>
      <w:szCs w:val="24"/>
    </w:rPr>
  </w:style>
  <w:style w:type="paragraph" w:customStyle="1" w:styleId="List-FirstLevel">
    <w:name w:val="List - First Level"/>
    <w:next w:val="Normal"/>
    <w:qFormat/>
    <w:rsid w:val="000A2B79"/>
    <w:pPr>
      <w:numPr>
        <w:numId w:val="15"/>
      </w:numPr>
      <w:ind w:left="720"/>
    </w:pPr>
    <w:rPr>
      <w:rFonts w:eastAsia="Calibri" w:cs="TimesNewRomanPSMT"/>
      <w:sz w:val="24"/>
      <w:szCs w:val="24"/>
    </w:rPr>
  </w:style>
  <w:style w:type="paragraph" w:customStyle="1" w:styleId="List-SecondLevel">
    <w:name w:val="List - Second Level"/>
    <w:basedOn w:val="ListParagraph"/>
    <w:qFormat/>
    <w:rsid w:val="000A2B79"/>
    <w:pPr>
      <w:numPr>
        <w:numId w:val="16"/>
      </w:numPr>
    </w:pPr>
    <w:rPr>
      <w:rFonts w:eastAsia="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able of figures" w:uiPriority="99"/>
    <w:lsdException w:name="Title" w:uiPriority="10" w:qFormat="1"/>
    <w:lsdException w:name="Subtitle" w:uiPriority="11"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HTML Cite" w:uiPriority="99"/>
    <w:lsdException w:name="HTML Preformatted"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595C"/>
    <w:rPr>
      <w:sz w:val="24"/>
    </w:rPr>
  </w:style>
  <w:style w:type="paragraph" w:styleId="Heading1">
    <w:name w:val="heading 1"/>
    <w:aliases w:val="Heading 1-Times New Roman"/>
    <w:basedOn w:val="Normal"/>
    <w:next w:val="Normal"/>
    <w:link w:val="Heading1Char"/>
    <w:qFormat/>
    <w:rsid w:val="00E331E6"/>
    <w:pPr>
      <w:outlineLvl w:val="0"/>
    </w:pPr>
    <w:rPr>
      <w:b/>
      <w:bCs/>
      <w:iCs/>
    </w:rPr>
  </w:style>
  <w:style w:type="paragraph" w:styleId="Heading2">
    <w:name w:val="heading 2"/>
    <w:basedOn w:val="Normal"/>
    <w:next w:val="Normal"/>
    <w:link w:val="Heading2Char"/>
    <w:uiPriority w:val="9"/>
    <w:qFormat/>
    <w:rsid w:val="00AA52D5"/>
    <w:pPr>
      <w:keepNext/>
      <w:widowControl w:val="0"/>
      <w:tabs>
        <w:tab w:val="center" w:pos="4680"/>
        <w:tab w:val="left" w:pos="5040"/>
        <w:tab w:val="left" w:pos="5760"/>
        <w:tab w:val="left" w:pos="6480"/>
        <w:tab w:val="left" w:pos="7200"/>
        <w:tab w:val="left" w:pos="7920"/>
        <w:tab w:val="left" w:pos="8640"/>
        <w:tab w:val="right" w:pos="9360"/>
      </w:tabs>
      <w:spacing w:before="79" w:after="34"/>
      <w:outlineLvl w:val="1"/>
    </w:pPr>
    <w:rPr>
      <w:b/>
    </w:rPr>
  </w:style>
  <w:style w:type="paragraph" w:styleId="Heading3">
    <w:name w:val="heading 3"/>
    <w:basedOn w:val="Normal"/>
    <w:next w:val="Normal"/>
    <w:link w:val="Heading3Char"/>
    <w:uiPriority w:val="9"/>
    <w:qFormat/>
    <w:rsid w:val="00BF53E0"/>
    <w:pPr>
      <w:keepNext/>
      <w:widowControl w:val="0"/>
      <w:tabs>
        <w:tab w:val="center" w:pos="4680"/>
        <w:tab w:val="left" w:pos="5040"/>
        <w:tab w:val="left" w:pos="5760"/>
        <w:tab w:val="left" w:pos="6480"/>
        <w:tab w:val="left" w:pos="7200"/>
        <w:tab w:val="left" w:pos="7920"/>
        <w:tab w:val="left" w:pos="8640"/>
        <w:tab w:val="right" w:pos="9360"/>
      </w:tabs>
      <w:spacing w:before="79" w:after="34"/>
      <w:ind w:left="180"/>
      <w:outlineLvl w:val="2"/>
    </w:pPr>
    <w:rPr>
      <w:b/>
    </w:rPr>
  </w:style>
  <w:style w:type="paragraph" w:styleId="Heading4">
    <w:name w:val="heading 4"/>
    <w:basedOn w:val="Normal"/>
    <w:next w:val="Normal"/>
    <w:link w:val="Heading4Char"/>
    <w:uiPriority w:val="9"/>
    <w:qFormat/>
    <w:rsid w:val="00184D75"/>
    <w:pPr>
      <w:outlineLvl w:val="3"/>
    </w:pPr>
    <w:rPr>
      <w:b/>
      <w:bCs/>
      <w:szCs w:val="24"/>
    </w:rPr>
  </w:style>
  <w:style w:type="paragraph" w:styleId="Heading5">
    <w:name w:val="heading 5"/>
    <w:basedOn w:val="Normal"/>
    <w:next w:val="Normal"/>
    <w:link w:val="Heading5Char"/>
    <w:uiPriority w:val="9"/>
    <w:qFormat/>
    <w:rsid w:val="005250E6"/>
    <w:pPr>
      <w:outlineLvl w:val="4"/>
    </w:pPr>
    <w:rPr>
      <w:b/>
      <w:bCs/>
      <w:sz w:val="22"/>
    </w:rPr>
  </w:style>
  <w:style w:type="paragraph" w:styleId="Heading6">
    <w:name w:val="heading 6"/>
    <w:basedOn w:val="Normal"/>
    <w:next w:val="Normal"/>
    <w:link w:val="Heading6Char"/>
    <w:uiPriority w:val="9"/>
    <w:qFormat/>
    <w:rsid w:val="005250E6"/>
    <w:pPr>
      <w:keepNext/>
      <w:widowControl w:val="0"/>
      <w:tabs>
        <w:tab w:val="center" w:pos="4680"/>
        <w:tab w:val="left" w:pos="5040"/>
        <w:tab w:val="left" w:pos="5760"/>
        <w:tab w:val="left" w:pos="6480"/>
        <w:tab w:val="left" w:pos="7200"/>
        <w:tab w:val="left" w:pos="7920"/>
        <w:tab w:val="left" w:pos="8640"/>
        <w:tab w:val="right" w:pos="9360"/>
      </w:tabs>
      <w:outlineLvl w:val="5"/>
    </w:pPr>
    <w:rPr>
      <w:b/>
      <w:bCs/>
      <w:sz w:val="18"/>
    </w:rPr>
  </w:style>
  <w:style w:type="paragraph" w:styleId="Heading7">
    <w:name w:val="heading 7"/>
    <w:basedOn w:val="Normal"/>
    <w:next w:val="Normal"/>
    <w:link w:val="Heading7Char"/>
    <w:uiPriority w:val="9"/>
    <w:unhideWhenUsed/>
    <w:qFormat/>
    <w:rsid w:val="000D3F31"/>
    <w:pPr>
      <w:spacing w:before="240" w:after="60"/>
      <w:ind w:left="720"/>
      <w:outlineLvl w:val="6"/>
    </w:pPr>
    <w:rPr>
      <w:rFonts w:eastAsiaTheme="minorEastAsia"/>
      <w:b/>
      <w:sz w:val="22"/>
      <w:szCs w:val="24"/>
      <w:lang w:bidi="en-US"/>
    </w:rPr>
  </w:style>
  <w:style w:type="paragraph" w:styleId="Heading8">
    <w:name w:val="heading 8"/>
    <w:basedOn w:val="Normal"/>
    <w:next w:val="Normal"/>
    <w:link w:val="Heading8Char"/>
    <w:uiPriority w:val="9"/>
    <w:semiHidden/>
    <w:unhideWhenUsed/>
    <w:qFormat/>
    <w:rsid w:val="000D3F31"/>
    <w:pPr>
      <w:spacing w:before="240" w:after="60"/>
      <w:outlineLvl w:val="7"/>
    </w:pPr>
    <w:rPr>
      <w:rFonts w:asciiTheme="minorHAnsi" w:eastAsiaTheme="minorEastAsia" w:hAnsiTheme="minorHAnsi"/>
      <w:i/>
      <w:iCs/>
      <w:szCs w:val="24"/>
      <w:lang w:bidi="en-US"/>
    </w:rPr>
  </w:style>
  <w:style w:type="paragraph" w:styleId="Heading9">
    <w:name w:val="heading 9"/>
    <w:basedOn w:val="Normal"/>
    <w:next w:val="Normal"/>
    <w:link w:val="Heading9Char"/>
    <w:uiPriority w:val="9"/>
    <w:semiHidden/>
    <w:unhideWhenUsed/>
    <w:qFormat/>
    <w:rsid w:val="000D3F31"/>
    <w:pPr>
      <w:spacing w:before="240" w:after="60"/>
      <w:outlineLvl w:val="8"/>
    </w:pPr>
    <w:rPr>
      <w:rFonts w:asciiTheme="majorHAnsi" w:eastAsiaTheme="majorEastAsia" w:hAnsiTheme="majorHAnsi"/>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250E6"/>
    <w:rPr>
      <w:sz w:val="22"/>
    </w:rPr>
  </w:style>
  <w:style w:type="character" w:customStyle="1" w:styleId="DefaultPara">
    <w:name w:val="Default Para"/>
    <w:rsid w:val="005250E6"/>
    <w:rPr>
      <w:sz w:val="20"/>
    </w:rPr>
  </w:style>
  <w:style w:type="paragraph" w:styleId="Footer">
    <w:name w:val="footer"/>
    <w:basedOn w:val="Normal"/>
    <w:link w:val="FooterChar"/>
    <w:uiPriority w:val="99"/>
    <w:rsid w:val="005250E6"/>
    <w:pPr>
      <w:tabs>
        <w:tab w:val="center" w:pos="4320"/>
        <w:tab w:val="right" w:pos="8640"/>
      </w:tabs>
    </w:pPr>
  </w:style>
  <w:style w:type="character" w:styleId="PageNumber">
    <w:name w:val="page number"/>
    <w:basedOn w:val="DefaultParagraphFont"/>
    <w:rsid w:val="005250E6"/>
  </w:style>
  <w:style w:type="paragraph" w:styleId="DocumentMap">
    <w:name w:val="Document Map"/>
    <w:basedOn w:val="Normal"/>
    <w:semiHidden/>
    <w:rsid w:val="005250E6"/>
    <w:pPr>
      <w:shd w:val="clear" w:color="auto" w:fill="000080"/>
    </w:pPr>
    <w:rPr>
      <w:rFonts w:ascii="Tahoma" w:hAnsi="Tahoma" w:cs="Tahoma"/>
    </w:rPr>
  </w:style>
  <w:style w:type="paragraph" w:styleId="BodyText2">
    <w:name w:val="Body Text 2"/>
    <w:basedOn w:val="Normal"/>
    <w:link w:val="BodyText2Char"/>
    <w:rsid w:val="005250E6"/>
    <w:rPr>
      <w:sz w:val="18"/>
    </w:rPr>
  </w:style>
  <w:style w:type="table" w:styleId="TableGrid">
    <w:name w:val="Table Grid"/>
    <w:basedOn w:val="TableNormal"/>
    <w:rsid w:val="006A3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62510"/>
    <w:pPr>
      <w:tabs>
        <w:tab w:val="center" w:pos="4320"/>
        <w:tab w:val="right" w:pos="8640"/>
      </w:tabs>
    </w:pPr>
  </w:style>
  <w:style w:type="character" w:styleId="CommentReference">
    <w:name w:val="annotation reference"/>
    <w:basedOn w:val="DefaultParagraphFont"/>
    <w:rsid w:val="007D2960"/>
    <w:rPr>
      <w:sz w:val="16"/>
      <w:szCs w:val="16"/>
    </w:rPr>
  </w:style>
  <w:style w:type="paragraph" w:styleId="CommentText">
    <w:name w:val="annotation text"/>
    <w:basedOn w:val="Normal"/>
    <w:link w:val="CommentTextChar"/>
    <w:rsid w:val="007D2960"/>
    <w:rPr>
      <w:sz w:val="20"/>
    </w:rPr>
  </w:style>
  <w:style w:type="paragraph" w:styleId="CommentSubject">
    <w:name w:val="annotation subject"/>
    <w:basedOn w:val="CommentText"/>
    <w:next w:val="CommentText"/>
    <w:link w:val="CommentSubjectChar"/>
    <w:uiPriority w:val="99"/>
    <w:rsid w:val="007D2960"/>
    <w:rPr>
      <w:b/>
      <w:bCs/>
    </w:rPr>
  </w:style>
  <w:style w:type="paragraph" w:styleId="BalloonText">
    <w:name w:val="Balloon Text"/>
    <w:basedOn w:val="Normal"/>
    <w:link w:val="BalloonTextChar"/>
    <w:rsid w:val="007D2960"/>
    <w:rPr>
      <w:rFonts w:ascii="Tahoma" w:hAnsi="Tahoma" w:cs="Tahoma"/>
      <w:sz w:val="16"/>
      <w:szCs w:val="16"/>
    </w:rPr>
  </w:style>
  <w:style w:type="character" w:styleId="Hyperlink">
    <w:name w:val="Hyperlink"/>
    <w:basedOn w:val="DefaultParagraphFont"/>
    <w:uiPriority w:val="99"/>
    <w:rsid w:val="001B47FE"/>
    <w:rPr>
      <w:color w:val="0000FF"/>
      <w:u w:val="single"/>
    </w:rPr>
  </w:style>
  <w:style w:type="character" w:styleId="Emphasis">
    <w:name w:val="Emphasis"/>
    <w:basedOn w:val="DefaultParagraphFont"/>
    <w:uiPriority w:val="20"/>
    <w:qFormat/>
    <w:rsid w:val="00F418C3"/>
    <w:rPr>
      <w:i/>
      <w:iCs/>
    </w:rPr>
  </w:style>
  <w:style w:type="paragraph" w:styleId="Revision">
    <w:name w:val="Revision"/>
    <w:hidden/>
    <w:uiPriority w:val="99"/>
    <w:semiHidden/>
    <w:rsid w:val="00D00A40"/>
    <w:rPr>
      <w:sz w:val="24"/>
    </w:rPr>
  </w:style>
  <w:style w:type="paragraph" w:styleId="Salutation">
    <w:name w:val="Salutation"/>
    <w:basedOn w:val="Normal"/>
    <w:next w:val="Normal"/>
    <w:link w:val="SalutationChar"/>
    <w:rsid w:val="008E1B06"/>
    <w:rPr>
      <w:szCs w:val="24"/>
    </w:rPr>
  </w:style>
  <w:style w:type="character" w:customStyle="1" w:styleId="SalutationChar">
    <w:name w:val="Salutation Char"/>
    <w:basedOn w:val="DefaultParagraphFont"/>
    <w:link w:val="Salutation"/>
    <w:rsid w:val="008E1B06"/>
    <w:rPr>
      <w:sz w:val="24"/>
      <w:szCs w:val="24"/>
    </w:rPr>
  </w:style>
  <w:style w:type="paragraph" w:customStyle="1" w:styleId="Default">
    <w:name w:val="Default"/>
    <w:rsid w:val="00896F74"/>
    <w:pPr>
      <w:autoSpaceDE w:val="0"/>
      <w:autoSpaceDN w:val="0"/>
      <w:adjustRightInd w:val="0"/>
    </w:pPr>
    <w:rPr>
      <w:color w:val="000000"/>
      <w:sz w:val="24"/>
      <w:szCs w:val="24"/>
    </w:rPr>
  </w:style>
  <w:style w:type="character" w:customStyle="1" w:styleId="Heading1Char">
    <w:name w:val="Heading 1 Char"/>
    <w:aliases w:val="Heading 1-Times New Roman Char"/>
    <w:basedOn w:val="DefaultParagraphFont"/>
    <w:link w:val="Heading1"/>
    <w:rsid w:val="00E331E6"/>
    <w:rPr>
      <w:b/>
      <w:bCs/>
      <w:iCs/>
      <w:sz w:val="24"/>
    </w:rPr>
  </w:style>
  <w:style w:type="character" w:customStyle="1" w:styleId="Heading2Char">
    <w:name w:val="Heading 2 Char"/>
    <w:basedOn w:val="DefaultParagraphFont"/>
    <w:link w:val="Heading2"/>
    <w:uiPriority w:val="9"/>
    <w:rsid w:val="00AA52D5"/>
    <w:rPr>
      <w:b/>
      <w:sz w:val="24"/>
    </w:rPr>
  </w:style>
  <w:style w:type="character" w:customStyle="1" w:styleId="Heading3Char">
    <w:name w:val="Heading 3 Char"/>
    <w:basedOn w:val="DefaultParagraphFont"/>
    <w:link w:val="Heading3"/>
    <w:uiPriority w:val="9"/>
    <w:rsid w:val="00BF53E0"/>
    <w:rPr>
      <w:b/>
      <w:sz w:val="24"/>
    </w:rPr>
  </w:style>
  <w:style w:type="character" w:customStyle="1" w:styleId="Heading4Char">
    <w:name w:val="Heading 4 Char"/>
    <w:basedOn w:val="DefaultParagraphFont"/>
    <w:link w:val="Heading4"/>
    <w:uiPriority w:val="9"/>
    <w:rsid w:val="00184D75"/>
    <w:rPr>
      <w:b/>
      <w:bCs/>
      <w:sz w:val="24"/>
      <w:szCs w:val="24"/>
    </w:rPr>
  </w:style>
  <w:style w:type="character" w:customStyle="1" w:styleId="Heading5Char">
    <w:name w:val="Heading 5 Char"/>
    <w:basedOn w:val="DefaultParagraphFont"/>
    <w:link w:val="Heading5"/>
    <w:uiPriority w:val="9"/>
    <w:rsid w:val="00A3458B"/>
    <w:rPr>
      <w:b/>
      <w:bCs/>
      <w:sz w:val="22"/>
    </w:rPr>
  </w:style>
  <w:style w:type="character" w:customStyle="1" w:styleId="FooterChar">
    <w:name w:val="Footer Char"/>
    <w:basedOn w:val="DefaultParagraphFont"/>
    <w:link w:val="Footer"/>
    <w:uiPriority w:val="99"/>
    <w:rsid w:val="00A3458B"/>
    <w:rPr>
      <w:sz w:val="24"/>
    </w:rPr>
  </w:style>
  <w:style w:type="character" w:customStyle="1" w:styleId="HeaderChar">
    <w:name w:val="Header Char"/>
    <w:basedOn w:val="DefaultParagraphFont"/>
    <w:link w:val="Header"/>
    <w:uiPriority w:val="99"/>
    <w:rsid w:val="00A3458B"/>
    <w:rPr>
      <w:sz w:val="24"/>
    </w:rPr>
  </w:style>
  <w:style w:type="character" w:customStyle="1" w:styleId="BalloonTextChar">
    <w:name w:val="Balloon Text Char"/>
    <w:basedOn w:val="DefaultParagraphFont"/>
    <w:link w:val="BalloonText"/>
    <w:rsid w:val="00A3458B"/>
    <w:rPr>
      <w:rFonts w:ascii="Tahoma" w:hAnsi="Tahoma" w:cs="Tahoma"/>
      <w:sz w:val="16"/>
      <w:szCs w:val="16"/>
    </w:rPr>
  </w:style>
  <w:style w:type="character" w:customStyle="1" w:styleId="CommentTextChar">
    <w:name w:val="Comment Text Char"/>
    <w:basedOn w:val="DefaultParagraphFont"/>
    <w:link w:val="CommentText"/>
    <w:rsid w:val="00A3458B"/>
  </w:style>
  <w:style w:type="character" w:customStyle="1" w:styleId="BodyTextChar">
    <w:name w:val="Body Text Char"/>
    <w:basedOn w:val="DefaultParagraphFont"/>
    <w:link w:val="BodyText"/>
    <w:rsid w:val="00A3458B"/>
    <w:rPr>
      <w:sz w:val="22"/>
    </w:rPr>
  </w:style>
  <w:style w:type="paragraph" w:customStyle="1" w:styleId="Samplecomment">
    <w:name w:val="Sample comment"/>
    <w:basedOn w:val="Normal"/>
    <w:rsid w:val="00A3458B"/>
    <w:rPr>
      <w:sz w:val="20"/>
      <w:szCs w:val="24"/>
    </w:rPr>
  </w:style>
  <w:style w:type="character" w:customStyle="1" w:styleId="CommentSubjectChar">
    <w:name w:val="Comment Subject Char"/>
    <w:basedOn w:val="CommentTextChar"/>
    <w:link w:val="CommentSubject"/>
    <w:uiPriority w:val="99"/>
    <w:rsid w:val="00A3458B"/>
    <w:rPr>
      <w:b/>
      <w:bCs/>
    </w:rPr>
  </w:style>
  <w:style w:type="paragraph" w:styleId="TOC1">
    <w:name w:val="toc 1"/>
    <w:basedOn w:val="Normal"/>
    <w:next w:val="Normal"/>
    <w:autoRedefine/>
    <w:uiPriority w:val="39"/>
    <w:qFormat/>
    <w:rsid w:val="00993C83"/>
    <w:pPr>
      <w:tabs>
        <w:tab w:val="left" w:pos="8640"/>
      </w:tabs>
      <w:spacing w:before="120"/>
      <w:ind w:left="720" w:right="648"/>
    </w:pPr>
    <w:rPr>
      <w:rFonts w:asciiTheme="minorHAnsi" w:hAnsiTheme="minorHAnsi"/>
      <w:b/>
      <w:bCs/>
      <w:i/>
      <w:iCs/>
      <w:szCs w:val="24"/>
    </w:rPr>
  </w:style>
  <w:style w:type="paragraph" w:styleId="TOC2">
    <w:name w:val="toc 2"/>
    <w:basedOn w:val="Normal"/>
    <w:next w:val="Normal"/>
    <w:autoRedefine/>
    <w:uiPriority w:val="39"/>
    <w:qFormat/>
    <w:rsid w:val="00A33644"/>
    <w:pPr>
      <w:tabs>
        <w:tab w:val="right" w:leader="underscore" w:pos="10800"/>
      </w:tabs>
      <w:spacing w:before="120"/>
      <w:ind w:left="720"/>
    </w:pPr>
    <w:rPr>
      <w:rFonts w:asciiTheme="minorHAnsi" w:hAnsiTheme="minorHAnsi"/>
      <w:b/>
      <w:bCs/>
      <w:sz w:val="22"/>
      <w:szCs w:val="22"/>
    </w:rPr>
  </w:style>
  <w:style w:type="paragraph" w:styleId="TOC3">
    <w:name w:val="toc 3"/>
    <w:basedOn w:val="Normal"/>
    <w:next w:val="Normal"/>
    <w:link w:val="TOC3Char"/>
    <w:autoRedefine/>
    <w:uiPriority w:val="39"/>
    <w:qFormat/>
    <w:rsid w:val="00472CDB"/>
    <w:pPr>
      <w:tabs>
        <w:tab w:val="right" w:leader="underscore" w:pos="10800"/>
      </w:tabs>
      <w:ind w:left="360" w:right="270"/>
    </w:pPr>
    <w:rPr>
      <w:rFonts w:asciiTheme="minorHAnsi" w:hAnsiTheme="minorHAnsi"/>
      <w:sz w:val="20"/>
    </w:rPr>
  </w:style>
  <w:style w:type="paragraph" w:styleId="TOC4">
    <w:name w:val="toc 4"/>
    <w:basedOn w:val="Normal"/>
    <w:next w:val="Normal"/>
    <w:autoRedefine/>
    <w:uiPriority w:val="39"/>
    <w:rsid w:val="00472CDB"/>
    <w:pPr>
      <w:tabs>
        <w:tab w:val="right" w:pos="10790"/>
      </w:tabs>
      <w:ind w:left="720" w:right="270" w:hanging="360"/>
    </w:pPr>
    <w:rPr>
      <w:rFonts w:asciiTheme="minorHAnsi" w:hAnsiTheme="minorHAnsi"/>
      <w:sz w:val="20"/>
    </w:rPr>
  </w:style>
  <w:style w:type="character" w:customStyle="1" w:styleId="FootnoteTextChar">
    <w:name w:val="Footnote Text Char"/>
    <w:basedOn w:val="DefaultParagraphFont"/>
    <w:link w:val="FootnoteText"/>
    <w:rsid w:val="00A3458B"/>
  </w:style>
  <w:style w:type="paragraph" w:styleId="FootnoteText">
    <w:name w:val="footnote text"/>
    <w:basedOn w:val="Normal"/>
    <w:link w:val="FootnoteTextChar"/>
    <w:rsid w:val="00A3458B"/>
    <w:rPr>
      <w:sz w:val="20"/>
    </w:rPr>
  </w:style>
  <w:style w:type="character" w:customStyle="1" w:styleId="FootnoteTextChar1">
    <w:name w:val="Footnote Text Char1"/>
    <w:basedOn w:val="DefaultParagraphFont"/>
    <w:rsid w:val="00A3458B"/>
  </w:style>
  <w:style w:type="character" w:customStyle="1" w:styleId="sensecontent1">
    <w:name w:val="sense_content1"/>
    <w:basedOn w:val="DefaultParagraphFont"/>
    <w:rsid w:val="00A3458B"/>
    <w:rPr>
      <w:rFonts w:ascii="Times New Roman" w:hAnsi="Times New Roman" w:cs="Times New Roman" w:hint="default"/>
      <w:b w:val="0"/>
      <w:bCs w:val="0"/>
    </w:rPr>
  </w:style>
  <w:style w:type="paragraph" w:customStyle="1" w:styleId="Sage2">
    <w:name w:val="Sage2"/>
    <w:basedOn w:val="TOC2"/>
    <w:next w:val="Normal"/>
    <w:autoRedefine/>
    <w:rsid w:val="00D563D8"/>
    <w:pPr>
      <w:keepNext/>
      <w:tabs>
        <w:tab w:val="right" w:leader="dot" w:pos="9360"/>
      </w:tabs>
      <w:spacing w:before="0"/>
      <w:ind w:left="0"/>
    </w:pPr>
    <w:rPr>
      <w:rFonts w:ascii="Times New Roman" w:hAnsi="Times New Roman"/>
      <w:bCs w:val="0"/>
      <w:smallCaps/>
      <w:sz w:val="24"/>
      <w:szCs w:val="24"/>
    </w:rPr>
  </w:style>
  <w:style w:type="paragraph" w:customStyle="1" w:styleId="Sage3">
    <w:name w:val="Sage3"/>
    <w:basedOn w:val="TOC3"/>
    <w:next w:val="Normal"/>
    <w:autoRedefine/>
    <w:rsid w:val="00A3458B"/>
    <w:pPr>
      <w:keepNext/>
      <w:tabs>
        <w:tab w:val="right" w:leader="dot" w:pos="9360"/>
      </w:tabs>
      <w:spacing w:after="240"/>
      <w:ind w:left="0"/>
    </w:pPr>
    <w:rPr>
      <w:sz w:val="24"/>
    </w:rPr>
  </w:style>
  <w:style w:type="paragraph" w:styleId="List">
    <w:name w:val="List"/>
    <w:basedOn w:val="Normal"/>
    <w:rsid w:val="00A3458B"/>
    <w:pPr>
      <w:keepNext/>
    </w:pPr>
    <w:rPr>
      <w:b/>
    </w:rPr>
  </w:style>
  <w:style w:type="character" w:customStyle="1" w:styleId="BodyText2Char">
    <w:name w:val="Body Text 2 Char"/>
    <w:basedOn w:val="DefaultParagraphFont"/>
    <w:link w:val="BodyText2"/>
    <w:rsid w:val="00A3458B"/>
    <w:rPr>
      <w:sz w:val="18"/>
    </w:rPr>
  </w:style>
  <w:style w:type="paragraph" w:styleId="ListParagraph">
    <w:name w:val="List Paragraph"/>
    <w:basedOn w:val="Normal"/>
    <w:uiPriority w:val="34"/>
    <w:qFormat/>
    <w:rsid w:val="001502FE"/>
    <w:pPr>
      <w:ind w:left="720"/>
      <w:contextualSpacing/>
    </w:pPr>
  </w:style>
  <w:style w:type="paragraph" w:styleId="TOCHeading">
    <w:name w:val="TOC Heading"/>
    <w:basedOn w:val="Heading1"/>
    <w:next w:val="Normal"/>
    <w:uiPriority w:val="39"/>
    <w:unhideWhenUsed/>
    <w:qFormat/>
    <w:rsid w:val="001D2ED7"/>
    <w:pPr>
      <w:keepLines/>
      <w:spacing w:before="480" w:line="276" w:lineRule="auto"/>
      <w:outlineLvl w:val="9"/>
    </w:pPr>
    <w:rPr>
      <w:rFonts w:asciiTheme="majorHAnsi" w:eastAsiaTheme="majorEastAsia" w:hAnsiTheme="majorHAnsi" w:cstheme="majorBidi"/>
      <w:iCs w:val="0"/>
      <w:color w:val="365F91" w:themeColor="accent1" w:themeShade="BF"/>
      <w:sz w:val="28"/>
      <w:szCs w:val="28"/>
    </w:rPr>
  </w:style>
  <w:style w:type="paragraph" w:styleId="TOC5">
    <w:name w:val="toc 5"/>
    <w:basedOn w:val="Normal"/>
    <w:next w:val="Normal"/>
    <w:autoRedefine/>
    <w:uiPriority w:val="39"/>
    <w:rsid w:val="00CA1D50"/>
    <w:pPr>
      <w:ind w:left="960"/>
    </w:pPr>
    <w:rPr>
      <w:rFonts w:asciiTheme="minorHAnsi" w:hAnsiTheme="minorHAnsi"/>
      <w:sz w:val="20"/>
    </w:rPr>
  </w:style>
  <w:style w:type="paragraph" w:styleId="TOC6">
    <w:name w:val="toc 6"/>
    <w:basedOn w:val="Normal"/>
    <w:next w:val="Normal"/>
    <w:autoRedefine/>
    <w:uiPriority w:val="39"/>
    <w:rsid w:val="00CA1D50"/>
    <w:pPr>
      <w:ind w:left="1200"/>
    </w:pPr>
    <w:rPr>
      <w:rFonts w:asciiTheme="minorHAnsi" w:hAnsiTheme="minorHAnsi"/>
      <w:sz w:val="20"/>
    </w:rPr>
  </w:style>
  <w:style w:type="paragraph" w:styleId="TOC7">
    <w:name w:val="toc 7"/>
    <w:basedOn w:val="Normal"/>
    <w:next w:val="Normal"/>
    <w:autoRedefine/>
    <w:uiPriority w:val="39"/>
    <w:rsid w:val="00CA1D50"/>
    <w:pPr>
      <w:ind w:left="1440"/>
    </w:pPr>
    <w:rPr>
      <w:rFonts w:asciiTheme="minorHAnsi" w:hAnsiTheme="minorHAnsi"/>
      <w:sz w:val="20"/>
    </w:rPr>
  </w:style>
  <w:style w:type="paragraph" w:styleId="TOC8">
    <w:name w:val="toc 8"/>
    <w:basedOn w:val="Normal"/>
    <w:next w:val="Normal"/>
    <w:autoRedefine/>
    <w:uiPriority w:val="39"/>
    <w:rsid w:val="00CA1D50"/>
    <w:pPr>
      <w:ind w:left="1680"/>
    </w:pPr>
    <w:rPr>
      <w:rFonts w:asciiTheme="minorHAnsi" w:hAnsiTheme="minorHAnsi"/>
      <w:sz w:val="20"/>
    </w:rPr>
  </w:style>
  <w:style w:type="paragraph" w:styleId="TOC9">
    <w:name w:val="toc 9"/>
    <w:basedOn w:val="Normal"/>
    <w:next w:val="Normal"/>
    <w:autoRedefine/>
    <w:uiPriority w:val="39"/>
    <w:rsid w:val="00CA1D50"/>
    <w:pPr>
      <w:ind w:left="1920"/>
    </w:pPr>
    <w:rPr>
      <w:rFonts w:asciiTheme="minorHAnsi" w:hAnsiTheme="minorHAnsi"/>
      <w:sz w:val="20"/>
    </w:rPr>
  </w:style>
  <w:style w:type="character" w:customStyle="1" w:styleId="search1">
    <w:name w:val="search1"/>
    <w:basedOn w:val="DefaultParagraphFont"/>
    <w:rsid w:val="006F3A86"/>
    <w:rPr>
      <w:color w:val="228622"/>
    </w:rPr>
  </w:style>
  <w:style w:type="character" w:customStyle="1" w:styleId="searchnobold1">
    <w:name w:val="searchnobold1"/>
    <w:basedOn w:val="DefaultParagraphFont"/>
    <w:rsid w:val="001A29F0"/>
    <w:rPr>
      <w:rFonts w:ascii="Verdana" w:hAnsi="Verdana" w:hint="default"/>
      <w:b w:val="0"/>
      <w:bCs w:val="0"/>
      <w:color w:val="228622"/>
    </w:rPr>
  </w:style>
  <w:style w:type="paragraph" w:styleId="NormalWeb">
    <w:name w:val="Normal (Web)"/>
    <w:basedOn w:val="Normal"/>
    <w:uiPriority w:val="99"/>
    <w:rsid w:val="00C07BB7"/>
    <w:pPr>
      <w:spacing w:before="100" w:beforeAutospacing="1" w:after="100" w:afterAutospacing="1"/>
    </w:pPr>
    <w:rPr>
      <w:sz w:val="22"/>
      <w:szCs w:val="24"/>
    </w:rPr>
  </w:style>
  <w:style w:type="paragraph" w:customStyle="1" w:styleId="Joanna">
    <w:name w:val="Joanna"/>
    <w:basedOn w:val="TOC3"/>
    <w:link w:val="JoannaChar"/>
    <w:rsid w:val="007639BA"/>
    <w:pPr>
      <w:ind w:left="1080"/>
    </w:pPr>
    <w:rPr>
      <w:rFonts w:ascii="Times New Roman" w:hAnsi="Times New Roman"/>
      <w:noProof/>
    </w:rPr>
  </w:style>
  <w:style w:type="character" w:customStyle="1" w:styleId="TOC3Char">
    <w:name w:val="TOC 3 Char"/>
    <w:basedOn w:val="DefaultParagraphFont"/>
    <w:link w:val="TOC3"/>
    <w:uiPriority w:val="39"/>
    <w:rsid w:val="007639BA"/>
    <w:rPr>
      <w:rFonts w:asciiTheme="minorHAnsi" w:hAnsiTheme="minorHAnsi"/>
    </w:rPr>
  </w:style>
  <w:style w:type="character" w:customStyle="1" w:styleId="JoannaChar">
    <w:name w:val="Joanna Char"/>
    <w:basedOn w:val="TOC3Char"/>
    <w:link w:val="Joanna"/>
    <w:rsid w:val="007639BA"/>
    <w:rPr>
      <w:rFonts w:asciiTheme="minorHAnsi" w:hAnsiTheme="minorHAnsi"/>
      <w:noProof/>
    </w:rPr>
  </w:style>
  <w:style w:type="character" w:customStyle="1" w:styleId="Heading7Char">
    <w:name w:val="Heading 7 Char"/>
    <w:basedOn w:val="DefaultParagraphFont"/>
    <w:link w:val="Heading7"/>
    <w:uiPriority w:val="9"/>
    <w:rsid w:val="000D3F31"/>
    <w:rPr>
      <w:rFonts w:eastAsiaTheme="minorEastAsia"/>
      <w:b/>
      <w:sz w:val="22"/>
      <w:szCs w:val="24"/>
      <w:lang w:bidi="en-US"/>
    </w:rPr>
  </w:style>
  <w:style w:type="character" w:customStyle="1" w:styleId="Heading8Char">
    <w:name w:val="Heading 8 Char"/>
    <w:basedOn w:val="DefaultParagraphFont"/>
    <w:link w:val="Heading8"/>
    <w:uiPriority w:val="9"/>
    <w:semiHidden/>
    <w:rsid w:val="000D3F31"/>
    <w:rPr>
      <w:rFonts w:asciiTheme="minorHAnsi" w:eastAsiaTheme="minorEastAsia" w:hAnsiTheme="minorHAnsi"/>
      <w:i/>
      <w:iCs/>
      <w:sz w:val="24"/>
      <w:szCs w:val="24"/>
      <w:lang w:bidi="en-US"/>
    </w:rPr>
  </w:style>
  <w:style w:type="character" w:customStyle="1" w:styleId="Heading9Char">
    <w:name w:val="Heading 9 Char"/>
    <w:basedOn w:val="DefaultParagraphFont"/>
    <w:link w:val="Heading9"/>
    <w:uiPriority w:val="9"/>
    <w:semiHidden/>
    <w:rsid w:val="000D3F31"/>
    <w:rPr>
      <w:rFonts w:asciiTheme="majorHAnsi" w:eastAsiaTheme="majorEastAsia" w:hAnsiTheme="majorHAnsi"/>
      <w:sz w:val="22"/>
      <w:szCs w:val="22"/>
      <w:lang w:bidi="en-US"/>
    </w:rPr>
  </w:style>
  <w:style w:type="numbering" w:customStyle="1" w:styleId="NoList1">
    <w:name w:val="No List1"/>
    <w:next w:val="NoList"/>
    <w:uiPriority w:val="99"/>
    <w:semiHidden/>
    <w:unhideWhenUsed/>
    <w:rsid w:val="000D3F31"/>
  </w:style>
  <w:style w:type="character" w:customStyle="1" w:styleId="Heading6Char">
    <w:name w:val="Heading 6 Char"/>
    <w:basedOn w:val="DefaultParagraphFont"/>
    <w:link w:val="Heading6"/>
    <w:uiPriority w:val="9"/>
    <w:rsid w:val="000D3F31"/>
    <w:rPr>
      <w:b/>
      <w:bCs/>
      <w:sz w:val="18"/>
    </w:rPr>
  </w:style>
  <w:style w:type="character" w:styleId="FootnoteReference">
    <w:name w:val="footnote reference"/>
    <w:basedOn w:val="DefaultParagraphFont"/>
    <w:rsid w:val="000D3F31"/>
    <w:rPr>
      <w:vertAlign w:val="superscript"/>
    </w:rPr>
  </w:style>
  <w:style w:type="paragraph" w:customStyle="1" w:styleId="TableHeading">
    <w:name w:val="Table Heading"/>
    <w:basedOn w:val="Normal"/>
    <w:next w:val="Normal"/>
    <w:rsid w:val="000D3F31"/>
    <w:pPr>
      <w:keepNext/>
      <w:jc w:val="center"/>
    </w:pPr>
    <w:rPr>
      <w:szCs w:val="24"/>
    </w:rPr>
  </w:style>
  <w:style w:type="paragraph" w:customStyle="1" w:styleId="TableText">
    <w:name w:val="Table Text"/>
    <w:basedOn w:val="Normal"/>
    <w:rsid w:val="000D3F31"/>
    <w:pPr>
      <w:widowControl w:val="0"/>
    </w:pPr>
    <w:rPr>
      <w:sz w:val="22"/>
    </w:rPr>
  </w:style>
  <w:style w:type="character" w:customStyle="1" w:styleId="sensecontent2">
    <w:name w:val="sense_content2"/>
    <w:basedOn w:val="DefaultParagraphFont"/>
    <w:rsid w:val="000D3F31"/>
    <w:rPr>
      <w:rFonts w:ascii="Times New Roman" w:hAnsi="Times New Roman" w:cs="Times New Roman" w:hint="default"/>
      <w:b w:val="0"/>
      <w:bCs w:val="0"/>
    </w:rPr>
  </w:style>
  <w:style w:type="character" w:styleId="SubtleReference">
    <w:name w:val="Subtle Reference"/>
    <w:basedOn w:val="DefaultParagraphFont"/>
    <w:uiPriority w:val="31"/>
    <w:qFormat/>
    <w:rsid w:val="000D3F31"/>
    <w:rPr>
      <w:sz w:val="24"/>
      <w:szCs w:val="24"/>
      <w:u w:val="single"/>
    </w:rPr>
  </w:style>
  <w:style w:type="paragraph" w:styleId="Title">
    <w:name w:val="Title"/>
    <w:basedOn w:val="Normal"/>
    <w:next w:val="Normal"/>
    <w:link w:val="TitleChar"/>
    <w:uiPriority w:val="10"/>
    <w:rsid w:val="000D3F31"/>
    <w:pPr>
      <w:outlineLvl w:val="0"/>
    </w:pPr>
    <w:rPr>
      <w:rFonts w:eastAsiaTheme="majorEastAsia"/>
      <w:b/>
      <w:bCs/>
      <w:kern w:val="28"/>
      <w:sz w:val="48"/>
      <w:szCs w:val="32"/>
      <w:lang w:bidi="en-US"/>
    </w:rPr>
  </w:style>
  <w:style w:type="character" w:customStyle="1" w:styleId="TitleChar">
    <w:name w:val="Title Char"/>
    <w:basedOn w:val="DefaultParagraphFont"/>
    <w:link w:val="Title"/>
    <w:uiPriority w:val="10"/>
    <w:rsid w:val="000D3F31"/>
    <w:rPr>
      <w:rFonts w:eastAsiaTheme="majorEastAsia"/>
      <w:b/>
      <w:bCs/>
      <w:kern w:val="28"/>
      <w:sz w:val="48"/>
      <w:szCs w:val="32"/>
      <w:lang w:bidi="en-US"/>
    </w:rPr>
  </w:style>
  <w:style w:type="paragraph" w:styleId="Subtitle">
    <w:name w:val="Subtitle"/>
    <w:basedOn w:val="Normal"/>
    <w:next w:val="Normal"/>
    <w:link w:val="SubtitleChar"/>
    <w:uiPriority w:val="11"/>
    <w:qFormat/>
    <w:rsid w:val="000D3F31"/>
    <w:pPr>
      <w:spacing w:after="60"/>
      <w:outlineLvl w:val="1"/>
    </w:pPr>
    <w:rPr>
      <w:rFonts w:eastAsiaTheme="majorEastAsia"/>
      <w:b/>
      <w:sz w:val="32"/>
      <w:szCs w:val="24"/>
      <w:lang w:bidi="en-US"/>
    </w:rPr>
  </w:style>
  <w:style w:type="character" w:customStyle="1" w:styleId="SubtitleChar">
    <w:name w:val="Subtitle Char"/>
    <w:basedOn w:val="DefaultParagraphFont"/>
    <w:link w:val="Subtitle"/>
    <w:uiPriority w:val="11"/>
    <w:rsid w:val="000D3F31"/>
    <w:rPr>
      <w:rFonts w:eastAsiaTheme="majorEastAsia"/>
      <w:b/>
      <w:sz w:val="32"/>
      <w:szCs w:val="24"/>
      <w:lang w:bidi="en-US"/>
    </w:rPr>
  </w:style>
  <w:style w:type="paragraph" w:styleId="NoSpacing">
    <w:name w:val="No Spacing"/>
    <w:basedOn w:val="Normal"/>
    <w:link w:val="NoSpacingChar"/>
    <w:uiPriority w:val="1"/>
    <w:qFormat/>
    <w:rsid w:val="000D3F31"/>
    <w:rPr>
      <w:rFonts w:eastAsiaTheme="minorEastAsia"/>
      <w:szCs w:val="32"/>
      <w:lang w:bidi="en-US"/>
    </w:rPr>
  </w:style>
  <w:style w:type="character" w:customStyle="1" w:styleId="NoSpacingChar">
    <w:name w:val="No Spacing Char"/>
    <w:basedOn w:val="DefaultParagraphFont"/>
    <w:link w:val="NoSpacing"/>
    <w:uiPriority w:val="1"/>
    <w:rsid w:val="000D3F31"/>
    <w:rPr>
      <w:rFonts w:eastAsiaTheme="minorEastAsia"/>
      <w:sz w:val="24"/>
      <w:szCs w:val="32"/>
      <w:lang w:bidi="en-US"/>
    </w:rPr>
  </w:style>
  <w:style w:type="paragraph" w:styleId="Quote">
    <w:name w:val="Quote"/>
    <w:basedOn w:val="Normal"/>
    <w:next w:val="Normal"/>
    <w:link w:val="QuoteChar"/>
    <w:uiPriority w:val="29"/>
    <w:qFormat/>
    <w:rsid w:val="000D3F31"/>
    <w:rPr>
      <w:rFonts w:asciiTheme="minorHAnsi" w:eastAsiaTheme="minorEastAsia" w:hAnsiTheme="minorHAnsi"/>
      <w:i/>
      <w:szCs w:val="24"/>
      <w:lang w:bidi="en-US"/>
    </w:rPr>
  </w:style>
  <w:style w:type="character" w:customStyle="1" w:styleId="QuoteChar">
    <w:name w:val="Quote Char"/>
    <w:basedOn w:val="DefaultParagraphFont"/>
    <w:link w:val="Quote"/>
    <w:uiPriority w:val="29"/>
    <w:rsid w:val="000D3F31"/>
    <w:rPr>
      <w:rFonts w:asciiTheme="minorHAnsi" w:eastAsiaTheme="minorEastAsia" w:hAnsiTheme="minorHAnsi"/>
      <w:i/>
      <w:sz w:val="24"/>
      <w:szCs w:val="24"/>
      <w:lang w:bidi="en-US"/>
    </w:rPr>
  </w:style>
  <w:style w:type="paragraph" w:styleId="IntenseQuote">
    <w:name w:val="Intense Quote"/>
    <w:basedOn w:val="Normal"/>
    <w:next w:val="Normal"/>
    <w:link w:val="IntenseQuoteChar"/>
    <w:uiPriority w:val="30"/>
    <w:qFormat/>
    <w:rsid w:val="000D3F31"/>
    <w:pPr>
      <w:ind w:left="720" w:right="720"/>
    </w:pPr>
    <w:rPr>
      <w:rFonts w:asciiTheme="minorHAnsi" w:eastAsiaTheme="minorEastAsia" w:hAnsiTheme="minorHAnsi"/>
      <w:b/>
      <w:i/>
      <w:szCs w:val="22"/>
      <w:lang w:bidi="en-US"/>
    </w:rPr>
  </w:style>
  <w:style w:type="character" w:customStyle="1" w:styleId="IntenseQuoteChar">
    <w:name w:val="Intense Quote Char"/>
    <w:basedOn w:val="DefaultParagraphFont"/>
    <w:link w:val="IntenseQuote"/>
    <w:uiPriority w:val="30"/>
    <w:rsid w:val="000D3F31"/>
    <w:rPr>
      <w:rFonts w:asciiTheme="minorHAnsi" w:eastAsiaTheme="minorEastAsia" w:hAnsiTheme="minorHAnsi"/>
      <w:b/>
      <w:i/>
      <w:sz w:val="24"/>
      <w:szCs w:val="22"/>
      <w:lang w:bidi="en-US"/>
    </w:rPr>
  </w:style>
  <w:style w:type="character" w:styleId="SubtleEmphasis">
    <w:name w:val="Subtle Emphasis"/>
    <w:uiPriority w:val="19"/>
    <w:qFormat/>
    <w:rsid w:val="000D3F31"/>
    <w:rPr>
      <w:i/>
      <w:color w:val="5A5A5A" w:themeColor="text1" w:themeTint="A5"/>
    </w:rPr>
  </w:style>
  <w:style w:type="character" w:styleId="IntenseEmphasis">
    <w:name w:val="Intense Emphasis"/>
    <w:basedOn w:val="DefaultParagraphFont"/>
    <w:uiPriority w:val="21"/>
    <w:qFormat/>
    <w:rsid w:val="000D3F31"/>
    <w:rPr>
      <w:b/>
      <w:i/>
      <w:sz w:val="24"/>
      <w:szCs w:val="24"/>
      <w:u w:val="single"/>
    </w:rPr>
  </w:style>
  <w:style w:type="character" w:styleId="IntenseReference">
    <w:name w:val="Intense Reference"/>
    <w:basedOn w:val="DefaultParagraphFont"/>
    <w:uiPriority w:val="32"/>
    <w:qFormat/>
    <w:rsid w:val="000D3F31"/>
    <w:rPr>
      <w:b/>
      <w:sz w:val="24"/>
      <w:u w:val="single"/>
    </w:rPr>
  </w:style>
  <w:style w:type="character" w:styleId="BookTitle">
    <w:name w:val="Book Title"/>
    <w:basedOn w:val="DefaultParagraphFont"/>
    <w:uiPriority w:val="33"/>
    <w:qFormat/>
    <w:rsid w:val="000D3F31"/>
    <w:rPr>
      <w:rFonts w:asciiTheme="majorHAnsi" w:eastAsiaTheme="majorEastAsia" w:hAnsiTheme="majorHAnsi"/>
      <w:b/>
      <w:i/>
      <w:sz w:val="24"/>
      <w:szCs w:val="24"/>
    </w:rPr>
  </w:style>
  <w:style w:type="character" w:styleId="FollowedHyperlink">
    <w:name w:val="FollowedHyperlink"/>
    <w:basedOn w:val="DefaultParagraphFont"/>
    <w:uiPriority w:val="99"/>
    <w:unhideWhenUsed/>
    <w:rsid w:val="000D3F31"/>
    <w:rPr>
      <w:color w:val="800080" w:themeColor="followedHyperlink"/>
      <w:u w:val="single"/>
    </w:rPr>
  </w:style>
  <w:style w:type="character" w:customStyle="1" w:styleId="A2">
    <w:name w:val="A2"/>
    <w:uiPriority w:val="99"/>
    <w:rsid w:val="000D3F31"/>
    <w:rPr>
      <w:rFonts w:cs="Times"/>
      <w:color w:val="000000"/>
      <w:sz w:val="22"/>
      <w:szCs w:val="22"/>
    </w:rPr>
  </w:style>
  <w:style w:type="character" w:customStyle="1" w:styleId="highlightedsearchterm">
    <w:name w:val="highlightedsearchterm"/>
    <w:basedOn w:val="DefaultParagraphFont"/>
    <w:rsid w:val="000D3F31"/>
  </w:style>
  <w:style w:type="paragraph" w:customStyle="1" w:styleId="List1">
    <w:name w:val="List1"/>
    <w:link w:val="List1Char"/>
    <w:qFormat/>
    <w:rsid w:val="000D3F31"/>
    <w:pPr>
      <w:numPr>
        <w:numId w:val="9"/>
      </w:numPr>
    </w:pPr>
    <w:rPr>
      <w:rFonts w:ascii="Arial" w:hAnsi="Arial"/>
      <w:szCs w:val="24"/>
    </w:rPr>
  </w:style>
  <w:style w:type="character" w:customStyle="1" w:styleId="List1Char">
    <w:name w:val="List1 Char"/>
    <w:basedOn w:val="DefaultParagraphFont"/>
    <w:link w:val="List1"/>
    <w:rsid w:val="000D3F31"/>
    <w:rPr>
      <w:rFonts w:ascii="Arial" w:hAnsi="Arial"/>
      <w:szCs w:val="24"/>
    </w:rPr>
  </w:style>
  <w:style w:type="paragraph" w:customStyle="1" w:styleId="Body1">
    <w:name w:val="Body 1"/>
    <w:link w:val="Body1Char1"/>
    <w:qFormat/>
    <w:rsid w:val="000D3F31"/>
    <w:pPr>
      <w:spacing w:after="200"/>
    </w:pPr>
    <w:rPr>
      <w:rFonts w:ascii="Arial" w:eastAsiaTheme="majorEastAsia" w:hAnsi="Arial" w:cstheme="majorBidi"/>
      <w:bCs/>
      <w:szCs w:val="26"/>
    </w:rPr>
  </w:style>
  <w:style w:type="character" w:customStyle="1" w:styleId="Body1Char1">
    <w:name w:val="Body 1 Char1"/>
    <w:basedOn w:val="DefaultParagraphFont"/>
    <w:link w:val="Body1"/>
    <w:rsid w:val="000D3F31"/>
    <w:rPr>
      <w:rFonts w:ascii="Arial" w:eastAsiaTheme="majorEastAsia" w:hAnsi="Arial" w:cstheme="majorBidi"/>
      <w:bCs/>
      <w:szCs w:val="26"/>
    </w:rPr>
  </w:style>
  <w:style w:type="character" w:styleId="LineNumber">
    <w:name w:val="line number"/>
    <w:basedOn w:val="DefaultParagraphFont"/>
    <w:rsid w:val="000D3F31"/>
  </w:style>
  <w:style w:type="paragraph" w:customStyle="1" w:styleId="Heading2-Times">
    <w:name w:val="Heading 2- Times"/>
    <w:basedOn w:val="Normal"/>
    <w:link w:val="Heading2-TimesChar"/>
    <w:qFormat/>
    <w:rsid w:val="000D3F31"/>
    <w:pPr>
      <w:spacing w:after="240"/>
    </w:pPr>
    <w:rPr>
      <w:b/>
      <w:sz w:val="32"/>
      <w:szCs w:val="24"/>
    </w:rPr>
  </w:style>
  <w:style w:type="character" w:customStyle="1" w:styleId="Heading2-TimesChar">
    <w:name w:val="Heading 2- Times Char"/>
    <w:basedOn w:val="DefaultParagraphFont"/>
    <w:link w:val="Heading2-Times"/>
    <w:rsid w:val="000D3F31"/>
    <w:rPr>
      <w:b/>
      <w:sz w:val="32"/>
      <w:szCs w:val="24"/>
    </w:rPr>
  </w:style>
  <w:style w:type="paragraph" w:customStyle="1" w:styleId="Style1">
    <w:name w:val="Style1"/>
    <w:basedOn w:val="TOC3"/>
    <w:link w:val="Style1Char"/>
    <w:qFormat/>
    <w:rsid w:val="000D3F31"/>
    <w:pPr>
      <w:tabs>
        <w:tab w:val="clear" w:pos="10800"/>
        <w:tab w:val="right" w:leader="dot" w:pos="8630"/>
      </w:tabs>
      <w:spacing w:line="276" w:lineRule="auto"/>
      <w:ind w:left="446" w:right="0"/>
    </w:pPr>
    <w:rPr>
      <w:rFonts w:eastAsiaTheme="minorEastAsia" w:cstheme="minorBidi"/>
      <w:noProof/>
      <w:sz w:val="24"/>
      <w:szCs w:val="22"/>
      <w:lang w:bidi="en-US"/>
    </w:rPr>
  </w:style>
  <w:style w:type="character" w:customStyle="1" w:styleId="Style1Char">
    <w:name w:val="Style1 Char"/>
    <w:basedOn w:val="TOC3Char"/>
    <w:link w:val="Style1"/>
    <w:rsid w:val="000D3F31"/>
    <w:rPr>
      <w:rFonts w:asciiTheme="minorHAnsi" w:eastAsiaTheme="minorEastAsia" w:hAnsiTheme="minorHAnsi" w:cstheme="minorBidi"/>
      <w:noProof/>
      <w:sz w:val="24"/>
      <w:szCs w:val="22"/>
      <w:lang w:bidi="en-US"/>
    </w:rPr>
  </w:style>
  <w:style w:type="paragraph" w:customStyle="1" w:styleId="DocumentTitle">
    <w:name w:val="Document Title"/>
    <w:basedOn w:val="Normal"/>
    <w:next w:val="Normal"/>
    <w:autoRedefine/>
    <w:rsid w:val="000D3F31"/>
    <w:pPr>
      <w:spacing w:after="240"/>
    </w:pPr>
    <w:rPr>
      <w:rFonts w:asciiTheme="minorHAnsi" w:hAnsiTheme="minorHAnsi"/>
      <w:szCs w:val="24"/>
    </w:rPr>
  </w:style>
  <w:style w:type="character" w:styleId="HTMLCite">
    <w:name w:val="HTML Cite"/>
    <w:basedOn w:val="DefaultParagraphFont"/>
    <w:uiPriority w:val="99"/>
    <w:unhideWhenUsed/>
    <w:rsid w:val="000D3F31"/>
    <w:rPr>
      <w:i/>
      <w:iCs/>
    </w:rPr>
  </w:style>
  <w:style w:type="paragraph" w:styleId="HTMLPreformatted">
    <w:name w:val="HTML Preformatted"/>
    <w:basedOn w:val="Normal"/>
    <w:link w:val="HTMLPreformattedChar"/>
    <w:uiPriority w:val="99"/>
    <w:unhideWhenUsed/>
    <w:rsid w:val="000D3F31"/>
    <w:pPr>
      <w:pBdr>
        <w:top w:val="single" w:sz="4" w:space="12" w:color="000000"/>
        <w:left w:val="single" w:sz="4" w:space="31" w:color="000000"/>
        <w:bottom w:val="single" w:sz="4" w:space="12" w:color="000000"/>
        <w:right w:val="single" w:sz="4" w:space="12" w:color="00000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0D3F31"/>
    <w:rPr>
      <w:rFonts w:ascii="Courier New" w:hAnsi="Courier New" w:cs="Courier New"/>
      <w:shd w:val="clear" w:color="auto" w:fill="FFFFFF"/>
    </w:rPr>
  </w:style>
  <w:style w:type="paragraph" w:customStyle="1" w:styleId="refentry">
    <w:name w:val="refentry"/>
    <w:basedOn w:val="Normal"/>
    <w:rsid w:val="000D3F31"/>
    <w:pPr>
      <w:spacing w:before="100" w:beforeAutospacing="1" w:after="100" w:afterAutospacing="1"/>
    </w:pPr>
    <w:rPr>
      <w:rFonts w:ascii="Verdana" w:hAnsi="Verdana"/>
      <w:sz w:val="18"/>
      <w:szCs w:val="18"/>
    </w:rPr>
  </w:style>
  <w:style w:type="character" w:customStyle="1" w:styleId="nlmyear">
    <w:name w:val="nlm_year"/>
    <w:basedOn w:val="DefaultParagraphFont"/>
    <w:rsid w:val="000D3F31"/>
  </w:style>
  <w:style w:type="character" w:customStyle="1" w:styleId="nlmarticle-title">
    <w:name w:val="nlm_article-title"/>
    <w:basedOn w:val="DefaultParagraphFont"/>
    <w:rsid w:val="000D3F31"/>
  </w:style>
  <w:style w:type="character" w:customStyle="1" w:styleId="nlmpublisher-name">
    <w:name w:val="nlm_publisher-name"/>
    <w:basedOn w:val="DefaultParagraphFont"/>
    <w:rsid w:val="000D3F31"/>
  </w:style>
  <w:style w:type="character" w:customStyle="1" w:styleId="nlmpublisher-loc">
    <w:name w:val="nlm_publisher-loc"/>
    <w:basedOn w:val="DefaultParagraphFont"/>
    <w:rsid w:val="000D3F31"/>
  </w:style>
  <w:style w:type="character" w:customStyle="1" w:styleId="citationsource-journal1">
    <w:name w:val="citation_source-journal1"/>
    <w:basedOn w:val="DefaultParagraphFont"/>
    <w:rsid w:val="000D3F31"/>
    <w:rPr>
      <w:i/>
      <w:iCs/>
    </w:rPr>
  </w:style>
  <w:style w:type="character" w:customStyle="1" w:styleId="nlmlpage">
    <w:name w:val="nlm_lpage"/>
    <w:basedOn w:val="DefaultParagraphFont"/>
    <w:rsid w:val="000D3F31"/>
  </w:style>
  <w:style w:type="paragraph" w:styleId="Caption">
    <w:name w:val="caption"/>
    <w:basedOn w:val="Normal"/>
    <w:next w:val="Normal"/>
    <w:uiPriority w:val="35"/>
    <w:unhideWhenUsed/>
    <w:qFormat/>
    <w:rsid w:val="000D3F31"/>
    <w:pPr>
      <w:spacing w:after="200"/>
    </w:pPr>
    <w:rPr>
      <w:b/>
      <w:bCs/>
      <w:color w:val="4F81BD" w:themeColor="accent1"/>
      <w:sz w:val="18"/>
      <w:szCs w:val="18"/>
    </w:rPr>
  </w:style>
  <w:style w:type="paragraph" w:styleId="TableofFigures">
    <w:name w:val="table of figures"/>
    <w:basedOn w:val="Normal"/>
    <w:next w:val="Normal"/>
    <w:uiPriority w:val="99"/>
    <w:rsid w:val="000D3F31"/>
    <w:rPr>
      <w:szCs w:val="24"/>
    </w:rPr>
  </w:style>
  <w:style w:type="character" w:customStyle="1" w:styleId="content">
    <w:name w:val="content"/>
    <w:basedOn w:val="DefaultParagraphFont"/>
    <w:rsid w:val="000D3F31"/>
  </w:style>
  <w:style w:type="character" w:customStyle="1" w:styleId="b1">
    <w:name w:val="b1"/>
    <w:basedOn w:val="DefaultParagraphFont"/>
    <w:rsid w:val="000D3F31"/>
  </w:style>
  <w:style w:type="character" w:customStyle="1" w:styleId="b3">
    <w:name w:val="b3"/>
    <w:basedOn w:val="DefaultParagraphFont"/>
    <w:rsid w:val="000D3F31"/>
  </w:style>
  <w:style w:type="character" w:customStyle="1" w:styleId="b2">
    <w:name w:val="b2"/>
    <w:basedOn w:val="DefaultParagraphFont"/>
    <w:rsid w:val="000D3F31"/>
  </w:style>
  <w:style w:type="paragraph" w:styleId="z-TopofForm">
    <w:name w:val="HTML Top of Form"/>
    <w:basedOn w:val="Normal"/>
    <w:next w:val="Normal"/>
    <w:link w:val="z-TopofFormChar"/>
    <w:hidden/>
    <w:uiPriority w:val="99"/>
    <w:unhideWhenUsed/>
    <w:rsid w:val="000D3F3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0D3F31"/>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D3F3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0D3F31"/>
    <w:rPr>
      <w:rFonts w:ascii="Arial" w:hAnsi="Arial" w:cs="Arial"/>
      <w:vanish/>
      <w:sz w:val="16"/>
      <w:szCs w:val="16"/>
    </w:rPr>
  </w:style>
  <w:style w:type="paragraph" w:customStyle="1" w:styleId="Heading1-Times">
    <w:name w:val="Heading 1- Times"/>
    <w:basedOn w:val="BodyText"/>
    <w:link w:val="Heading1-TimesChar"/>
    <w:qFormat/>
    <w:rsid w:val="000D3F31"/>
    <w:pPr>
      <w:spacing w:after="240"/>
    </w:pPr>
    <w:rPr>
      <w:b/>
      <w:sz w:val="36"/>
      <w:szCs w:val="24"/>
    </w:rPr>
  </w:style>
  <w:style w:type="character" w:customStyle="1" w:styleId="Heading1-TimesChar">
    <w:name w:val="Heading 1- Times Char"/>
    <w:basedOn w:val="BodyTextChar"/>
    <w:link w:val="Heading1-Times"/>
    <w:rsid w:val="000D3F31"/>
    <w:rPr>
      <w:b/>
      <w:sz w:val="36"/>
      <w:szCs w:val="24"/>
    </w:rPr>
  </w:style>
  <w:style w:type="paragraph" w:customStyle="1" w:styleId="Heading5-Times">
    <w:name w:val="Heading 5- Times"/>
    <w:basedOn w:val="Normal"/>
    <w:link w:val="Heading5-TimesChar"/>
    <w:qFormat/>
    <w:rsid w:val="000D3F31"/>
    <w:rPr>
      <w:b/>
      <w:szCs w:val="24"/>
    </w:rPr>
  </w:style>
  <w:style w:type="character" w:customStyle="1" w:styleId="Heading5-TimesChar">
    <w:name w:val="Heading 5- Times Char"/>
    <w:basedOn w:val="DefaultParagraphFont"/>
    <w:link w:val="Heading5-Times"/>
    <w:rsid w:val="000D3F31"/>
    <w:rPr>
      <w:b/>
      <w:sz w:val="24"/>
      <w:szCs w:val="24"/>
    </w:rPr>
  </w:style>
  <w:style w:type="paragraph" w:customStyle="1" w:styleId="Body-Bold">
    <w:name w:val="Body- Bold"/>
    <w:basedOn w:val="Normal"/>
    <w:qFormat/>
    <w:rsid w:val="000D3F31"/>
    <w:pPr>
      <w:tabs>
        <w:tab w:val="left" w:pos="0"/>
      </w:tabs>
    </w:pPr>
    <w:rPr>
      <w:b/>
      <w:szCs w:val="24"/>
    </w:rPr>
  </w:style>
  <w:style w:type="paragraph" w:customStyle="1" w:styleId="Body-Italic">
    <w:name w:val="Body- Italic"/>
    <w:basedOn w:val="Normal"/>
    <w:qFormat/>
    <w:rsid w:val="000D3F31"/>
    <w:pPr>
      <w:tabs>
        <w:tab w:val="left" w:pos="0"/>
      </w:tabs>
    </w:pPr>
    <w:rPr>
      <w:i/>
      <w:szCs w:val="24"/>
    </w:rPr>
  </w:style>
  <w:style w:type="paragraph" w:customStyle="1" w:styleId="Body-BoldItalic">
    <w:name w:val="Body- Bold Italic"/>
    <w:basedOn w:val="Normal"/>
    <w:qFormat/>
    <w:rsid w:val="000D3F31"/>
    <w:pPr>
      <w:tabs>
        <w:tab w:val="left" w:pos="0"/>
      </w:tabs>
    </w:pPr>
    <w:rPr>
      <w:b/>
      <w:i/>
      <w:szCs w:val="24"/>
    </w:rPr>
  </w:style>
  <w:style w:type="paragraph" w:customStyle="1" w:styleId="Body-Underline">
    <w:name w:val="Body- Underline"/>
    <w:basedOn w:val="Normal"/>
    <w:qFormat/>
    <w:rsid w:val="000D3F31"/>
    <w:pPr>
      <w:tabs>
        <w:tab w:val="left" w:pos="0"/>
      </w:tabs>
    </w:pPr>
    <w:rPr>
      <w:szCs w:val="24"/>
      <w:u w:val="single"/>
    </w:rPr>
  </w:style>
  <w:style w:type="paragraph" w:customStyle="1" w:styleId="Heading3-Times">
    <w:name w:val="Heading 3- Times"/>
    <w:basedOn w:val="Heading1-Times"/>
    <w:link w:val="Heading3-TimesChar"/>
    <w:qFormat/>
    <w:rsid w:val="000D3F31"/>
    <w:rPr>
      <w:sz w:val="28"/>
    </w:rPr>
  </w:style>
  <w:style w:type="character" w:customStyle="1" w:styleId="Heading3-TimesChar">
    <w:name w:val="Heading 3- Times Char"/>
    <w:basedOn w:val="Heading1-TimesChar"/>
    <w:link w:val="Heading3-Times"/>
    <w:rsid w:val="000D3F31"/>
    <w:rPr>
      <w:b/>
      <w:sz w:val="28"/>
      <w:szCs w:val="24"/>
    </w:rPr>
  </w:style>
  <w:style w:type="paragraph" w:customStyle="1" w:styleId="Heading4-Times">
    <w:name w:val="Heading 4- Times"/>
    <w:basedOn w:val="Heading1-Times"/>
    <w:link w:val="Heading4-TimesChar"/>
    <w:qFormat/>
    <w:rsid w:val="000D3F31"/>
    <w:rPr>
      <w:sz w:val="26"/>
    </w:rPr>
  </w:style>
  <w:style w:type="character" w:customStyle="1" w:styleId="Heading4-TimesChar">
    <w:name w:val="Heading 4- Times Char"/>
    <w:basedOn w:val="Heading1-TimesChar"/>
    <w:link w:val="Heading4-Times"/>
    <w:rsid w:val="000D3F31"/>
    <w:rPr>
      <w:b/>
      <w:sz w:val="26"/>
      <w:szCs w:val="24"/>
    </w:rPr>
  </w:style>
  <w:style w:type="paragraph" w:customStyle="1" w:styleId="Heading1-Arial">
    <w:name w:val="Heading 1-Arial"/>
    <w:basedOn w:val="Heading1-Times"/>
    <w:link w:val="Heading1-ArialChar"/>
    <w:qFormat/>
    <w:rsid w:val="000D3F31"/>
    <w:rPr>
      <w:rFonts w:ascii="Arial" w:hAnsi="Arial"/>
    </w:rPr>
  </w:style>
  <w:style w:type="character" w:customStyle="1" w:styleId="Heading1-ArialChar">
    <w:name w:val="Heading 1-Arial Char"/>
    <w:basedOn w:val="Heading1-TimesChar"/>
    <w:link w:val="Heading1-Arial"/>
    <w:rsid w:val="000D3F31"/>
    <w:rPr>
      <w:rFonts w:ascii="Arial" w:hAnsi="Arial"/>
      <w:b/>
      <w:sz w:val="36"/>
      <w:szCs w:val="24"/>
    </w:rPr>
  </w:style>
  <w:style w:type="paragraph" w:customStyle="1" w:styleId="Heading2-Arial">
    <w:name w:val="Heading 2- Arial"/>
    <w:basedOn w:val="Heading2-Times"/>
    <w:link w:val="Heading2-ArialChar"/>
    <w:qFormat/>
    <w:rsid w:val="000D3F31"/>
    <w:rPr>
      <w:rFonts w:ascii="Arial" w:hAnsi="Arial"/>
    </w:rPr>
  </w:style>
  <w:style w:type="character" w:customStyle="1" w:styleId="Heading2-ArialChar">
    <w:name w:val="Heading 2- Arial Char"/>
    <w:basedOn w:val="Heading2-TimesChar"/>
    <w:link w:val="Heading2-Arial"/>
    <w:rsid w:val="000D3F31"/>
    <w:rPr>
      <w:rFonts w:ascii="Arial" w:hAnsi="Arial"/>
      <w:b/>
      <w:sz w:val="32"/>
      <w:szCs w:val="24"/>
    </w:rPr>
  </w:style>
  <w:style w:type="paragraph" w:customStyle="1" w:styleId="Heading3-Arial">
    <w:name w:val="Heading 3- Arial"/>
    <w:basedOn w:val="Heading3-Times"/>
    <w:link w:val="Heading3-ArialChar"/>
    <w:qFormat/>
    <w:rsid w:val="000D3F31"/>
    <w:rPr>
      <w:rFonts w:ascii="Arial" w:hAnsi="Arial"/>
    </w:rPr>
  </w:style>
  <w:style w:type="character" w:customStyle="1" w:styleId="Heading3-ArialChar">
    <w:name w:val="Heading 3- Arial Char"/>
    <w:basedOn w:val="Heading3-TimesChar"/>
    <w:link w:val="Heading3-Arial"/>
    <w:rsid w:val="000D3F31"/>
    <w:rPr>
      <w:rFonts w:ascii="Arial" w:hAnsi="Arial"/>
      <w:b/>
      <w:sz w:val="28"/>
      <w:szCs w:val="24"/>
    </w:rPr>
  </w:style>
  <w:style w:type="paragraph" w:customStyle="1" w:styleId="Heading4-Arial">
    <w:name w:val="Heading 4- Arial"/>
    <w:basedOn w:val="Heading4-Times"/>
    <w:link w:val="Heading4-ArialChar"/>
    <w:qFormat/>
    <w:rsid w:val="000D3F31"/>
    <w:rPr>
      <w:rFonts w:ascii="Arial" w:hAnsi="Arial"/>
    </w:rPr>
  </w:style>
  <w:style w:type="character" w:customStyle="1" w:styleId="Heading4-ArialChar">
    <w:name w:val="Heading 4- Arial Char"/>
    <w:basedOn w:val="Heading4-TimesChar"/>
    <w:link w:val="Heading4-Arial"/>
    <w:rsid w:val="000D3F31"/>
    <w:rPr>
      <w:rFonts w:ascii="Arial" w:hAnsi="Arial"/>
      <w:b/>
      <w:sz w:val="26"/>
      <w:szCs w:val="24"/>
    </w:rPr>
  </w:style>
  <w:style w:type="paragraph" w:customStyle="1" w:styleId="Heading5-Arial">
    <w:name w:val="Heading 5- Arial"/>
    <w:basedOn w:val="Heading5-Times"/>
    <w:link w:val="Heading5-ArialChar"/>
    <w:qFormat/>
    <w:rsid w:val="000D3F31"/>
    <w:rPr>
      <w:rFonts w:ascii="Arial" w:hAnsi="Arial"/>
    </w:rPr>
  </w:style>
  <w:style w:type="character" w:customStyle="1" w:styleId="Heading5-ArialChar">
    <w:name w:val="Heading 5- Arial Char"/>
    <w:basedOn w:val="Heading5-TimesChar"/>
    <w:link w:val="Heading5-Arial"/>
    <w:rsid w:val="000D3F31"/>
    <w:rPr>
      <w:rFonts w:ascii="Arial" w:hAnsi="Arial"/>
      <w:b/>
      <w:sz w:val="24"/>
      <w:szCs w:val="24"/>
    </w:rPr>
  </w:style>
  <w:style w:type="paragraph" w:customStyle="1" w:styleId="Body-Arial">
    <w:name w:val="Body- Arial"/>
    <w:basedOn w:val="BodyText"/>
    <w:link w:val="Body-ArialChar"/>
    <w:qFormat/>
    <w:rsid w:val="000D3F31"/>
    <w:rPr>
      <w:rFonts w:ascii="Arial" w:hAnsi="Arial"/>
      <w:sz w:val="24"/>
      <w:szCs w:val="24"/>
    </w:rPr>
  </w:style>
  <w:style w:type="character" w:customStyle="1" w:styleId="Body-ArialChar">
    <w:name w:val="Body- Arial Char"/>
    <w:basedOn w:val="BodyTextChar"/>
    <w:link w:val="Body-Arial"/>
    <w:rsid w:val="000D3F31"/>
    <w:rPr>
      <w:rFonts w:ascii="Arial" w:hAnsi="Arial"/>
      <w:sz w:val="24"/>
      <w:szCs w:val="24"/>
    </w:rPr>
  </w:style>
  <w:style w:type="paragraph" w:customStyle="1" w:styleId="BodyArial-Bold">
    <w:name w:val="Body Arial- Bold"/>
    <w:basedOn w:val="Body-Bold"/>
    <w:qFormat/>
    <w:rsid w:val="000D3F31"/>
    <w:rPr>
      <w:rFonts w:ascii="Arial" w:hAnsi="Arial"/>
    </w:rPr>
  </w:style>
  <w:style w:type="paragraph" w:customStyle="1" w:styleId="BodyArial-BoldItalic">
    <w:name w:val="Body Arial- Bold Italic"/>
    <w:basedOn w:val="Body-BoldItalic"/>
    <w:qFormat/>
    <w:rsid w:val="000D3F31"/>
    <w:rPr>
      <w:rFonts w:ascii="Arial" w:hAnsi="Arial"/>
    </w:rPr>
  </w:style>
  <w:style w:type="paragraph" w:customStyle="1" w:styleId="BodyArial-Italic">
    <w:name w:val="Body Arial- Italic"/>
    <w:basedOn w:val="Body-Italic"/>
    <w:qFormat/>
    <w:rsid w:val="000D3F31"/>
    <w:rPr>
      <w:rFonts w:ascii="Arial" w:hAnsi="Arial"/>
    </w:rPr>
  </w:style>
  <w:style w:type="paragraph" w:customStyle="1" w:styleId="BodayArial-Underline">
    <w:name w:val="Boday Arial- Underline"/>
    <w:basedOn w:val="Body-Underline"/>
    <w:qFormat/>
    <w:rsid w:val="000D3F31"/>
    <w:rPr>
      <w:rFonts w:ascii="Arial" w:hAnsi="Arial"/>
    </w:rPr>
  </w:style>
  <w:style w:type="character" w:customStyle="1" w:styleId="ssens">
    <w:name w:val="ssens"/>
    <w:basedOn w:val="DefaultParagraphFont"/>
    <w:rsid w:val="000D3F31"/>
  </w:style>
  <w:style w:type="character" w:customStyle="1" w:styleId="Style11pt">
    <w:name w:val="Style 11 pt"/>
    <w:basedOn w:val="DefaultParagraphFont"/>
    <w:rsid w:val="000D3F31"/>
    <w:rPr>
      <w:rFonts w:ascii="Times New Roman" w:hAnsi="Times New Roman"/>
      <w:sz w:val="22"/>
    </w:rPr>
  </w:style>
  <w:style w:type="character" w:customStyle="1" w:styleId="Style11ptSuperscript">
    <w:name w:val="Style 11 pt Superscript"/>
    <w:basedOn w:val="DefaultParagraphFont"/>
    <w:rsid w:val="000D3F31"/>
    <w:rPr>
      <w:rFonts w:ascii="Times New Roman" w:hAnsi="Times New Roman"/>
      <w:sz w:val="22"/>
      <w:vertAlign w:val="superscript"/>
    </w:rPr>
  </w:style>
  <w:style w:type="character" w:customStyle="1" w:styleId="Style13ptBoldItalic">
    <w:name w:val="Style 13 pt Bold Italic"/>
    <w:basedOn w:val="DefaultParagraphFont"/>
    <w:rsid w:val="000D3F31"/>
    <w:rPr>
      <w:rFonts w:ascii="Times New Roman" w:hAnsi="Times New Roman"/>
      <w:b/>
      <w:bCs/>
      <w:i/>
      <w:iCs/>
      <w:sz w:val="26"/>
    </w:rPr>
  </w:style>
  <w:style w:type="paragraph" w:customStyle="1" w:styleId="StyleBodyTextBoldUnderline">
    <w:name w:val="Style Body Text + Bold Underline"/>
    <w:basedOn w:val="BodyText"/>
    <w:rsid w:val="000D3F31"/>
    <w:pPr>
      <w:spacing w:after="120"/>
    </w:pPr>
    <w:rPr>
      <w:b/>
      <w:bCs/>
      <w:sz w:val="24"/>
      <w:u w:val="single"/>
    </w:rPr>
  </w:style>
  <w:style w:type="character" w:customStyle="1" w:styleId="StyleBold">
    <w:name w:val="Style Bold"/>
    <w:basedOn w:val="DefaultParagraphFont"/>
    <w:rsid w:val="000D3F31"/>
    <w:rPr>
      <w:rFonts w:ascii="Times New Roman" w:hAnsi="Times New Roman"/>
      <w:b/>
      <w:bCs/>
    </w:rPr>
  </w:style>
  <w:style w:type="character" w:customStyle="1" w:styleId="StyleBoldItalic">
    <w:name w:val="Style Bold Italic"/>
    <w:basedOn w:val="DefaultParagraphFont"/>
    <w:rsid w:val="000D3F31"/>
    <w:rPr>
      <w:rFonts w:ascii="Times New Roman" w:hAnsi="Times New Roman"/>
      <w:b/>
      <w:bCs/>
      <w:i/>
      <w:iCs/>
    </w:rPr>
  </w:style>
  <w:style w:type="numbering" w:customStyle="1" w:styleId="StyleBulletedSymbolsymbolLeft025Hanging025">
    <w:name w:val="Style Bulleted Symbol (symbol) Left:  0.25&quot; Hanging:  0.25&quot;"/>
    <w:basedOn w:val="NoList"/>
    <w:rsid w:val="000D3F31"/>
    <w:pPr>
      <w:numPr>
        <w:numId w:val="10"/>
      </w:numPr>
    </w:pPr>
  </w:style>
  <w:style w:type="paragraph" w:customStyle="1" w:styleId="StyleLeft0Hanging025">
    <w:name w:val="Style Left:  0&quot; Hanging:  0.25&quot;"/>
    <w:basedOn w:val="Normal"/>
    <w:rsid w:val="000D3F31"/>
    <w:pPr>
      <w:ind w:left="360" w:hanging="360"/>
    </w:pPr>
  </w:style>
  <w:style w:type="numbering" w:customStyle="1" w:styleId="NoList11">
    <w:name w:val="No List11"/>
    <w:next w:val="NoList"/>
    <w:uiPriority w:val="99"/>
    <w:semiHidden/>
    <w:unhideWhenUsed/>
    <w:rsid w:val="000D3F31"/>
  </w:style>
  <w:style w:type="numbering" w:customStyle="1" w:styleId="NoList111">
    <w:name w:val="No List111"/>
    <w:next w:val="NoList"/>
    <w:uiPriority w:val="99"/>
    <w:semiHidden/>
    <w:unhideWhenUsed/>
    <w:rsid w:val="000D3F31"/>
  </w:style>
  <w:style w:type="character" w:customStyle="1" w:styleId="StyleUnderline">
    <w:name w:val="Style Underline"/>
    <w:basedOn w:val="DefaultParagraphFont"/>
    <w:rsid w:val="000D3F31"/>
    <w:rPr>
      <w:rFonts w:ascii="Times New Roman" w:hAnsi="Times New Roman"/>
      <w:u w:val="single"/>
    </w:rPr>
  </w:style>
  <w:style w:type="character" w:customStyle="1" w:styleId="StyleBoldUnderline">
    <w:name w:val="Style Bold Underline"/>
    <w:basedOn w:val="DefaultParagraphFont"/>
    <w:rsid w:val="000D3F31"/>
    <w:rPr>
      <w:rFonts w:ascii="Times New Roman" w:hAnsi="Times New Roman"/>
      <w:b/>
      <w:bCs/>
      <w:u w:val="single"/>
    </w:rPr>
  </w:style>
  <w:style w:type="paragraph" w:customStyle="1" w:styleId="xl65">
    <w:name w:val="xl65"/>
    <w:basedOn w:val="Normal"/>
    <w:rsid w:val="007D5494"/>
    <w:pPr>
      <w:pBdr>
        <w:left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7D5494"/>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7">
    <w:name w:val="xl67"/>
    <w:basedOn w:val="Normal"/>
    <w:rsid w:val="007D5494"/>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8">
    <w:name w:val="xl68"/>
    <w:basedOn w:val="Normal"/>
    <w:rsid w:val="007D5494"/>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9">
    <w:name w:val="xl69"/>
    <w:basedOn w:val="Normal"/>
    <w:rsid w:val="007D5494"/>
    <w:pPr>
      <w:pBdr>
        <w:top w:val="single" w:sz="4" w:space="0" w:color="auto"/>
        <w:left w:val="single" w:sz="4" w:space="0" w:color="auto"/>
        <w:right w:val="single" w:sz="4" w:space="0" w:color="auto"/>
      </w:pBdr>
      <w:spacing w:before="100" w:beforeAutospacing="1" w:after="100" w:afterAutospacing="1"/>
    </w:pPr>
    <w:rPr>
      <w:szCs w:val="24"/>
    </w:rPr>
  </w:style>
  <w:style w:type="paragraph" w:customStyle="1" w:styleId="xl70">
    <w:name w:val="xl70"/>
    <w:basedOn w:val="Normal"/>
    <w:rsid w:val="007D5494"/>
    <w:pPr>
      <w:pBdr>
        <w:left w:val="single" w:sz="4" w:space="0" w:color="auto"/>
        <w:right w:val="single" w:sz="4" w:space="0" w:color="auto"/>
      </w:pBdr>
      <w:shd w:val="clear" w:color="000000" w:fill="FFFFFF"/>
      <w:spacing w:before="100" w:beforeAutospacing="1" w:after="100" w:afterAutospacing="1"/>
    </w:pPr>
    <w:rPr>
      <w:szCs w:val="24"/>
    </w:rPr>
  </w:style>
  <w:style w:type="paragraph" w:customStyle="1" w:styleId="xl71">
    <w:name w:val="xl71"/>
    <w:basedOn w:val="Normal"/>
    <w:rsid w:val="007D5494"/>
    <w:pPr>
      <w:pBdr>
        <w:top w:val="single" w:sz="4" w:space="0" w:color="auto"/>
        <w:left w:val="single" w:sz="4" w:space="0" w:color="auto"/>
        <w:bottom w:val="single" w:sz="4" w:space="0" w:color="auto"/>
        <w:right w:val="single" w:sz="4" w:space="0" w:color="auto"/>
      </w:pBdr>
      <w:spacing w:before="100" w:beforeAutospacing="1" w:after="100" w:afterAutospacing="1"/>
    </w:pPr>
    <w:rPr>
      <w:i/>
      <w:iCs/>
      <w:szCs w:val="24"/>
    </w:rPr>
  </w:style>
  <w:style w:type="paragraph" w:customStyle="1" w:styleId="xl72">
    <w:name w:val="xl72"/>
    <w:basedOn w:val="Normal"/>
    <w:rsid w:val="007D5494"/>
    <w:pPr>
      <w:pBdr>
        <w:left w:val="single" w:sz="4" w:space="0" w:color="auto"/>
        <w:bottom w:val="single" w:sz="4" w:space="0" w:color="auto"/>
        <w:right w:val="single" w:sz="4" w:space="0" w:color="auto"/>
      </w:pBdr>
      <w:shd w:val="clear" w:color="000000" w:fill="FFFFFF"/>
      <w:spacing w:before="100" w:beforeAutospacing="1" w:after="100" w:afterAutospacing="1"/>
    </w:pPr>
    <w:rPr>
      <w:szCs w:val="24"/>
    </w:rPr>
  </w:style>
  <w:style w:type="paragraph" w:customStyle="1" w:styleId="xl73">
    <w:name w:val="xl73"/>
    <w:basedOn w:val="Normal"/>
    <w:rsid w:val="007D5494"/>
    <w:pPr>
      <w:pBdr>
        <w:top w:val="single" w:sz="4" w:space="0" w:color="auto"/>
        <w:left w:val="single" w:sz="4" w:space="0" w:color="auto"/>
        <w:right w:val="single" w:sz="4" w:space="0" w:color="auto"/>
      </w:pBdr>
      <w:spacing w:before="100" w:beforeAutospacing="1" w:after="100" w:afterAutospacing="1"/>
      <w:jc w:val="right"/>
    </w:pPr>
    <w:rPr>
      <w:i/>
      <w:iCs/>
      <w:color w:val="00B050"/>
      <w:szCs w:val="24"/>
    </w:rPr>
  </w:style>
  <w:style w:type="paragraph" w:customStyle="1" w:styleId="xl74">
    <w:name w:val="xl74"/>
    <w:basedOn w:val="Normal"/>
    <w:rsid w:val="007D5494"/>
    <w:pPr>
      <w:pBdr>
        <w:left w:val="single" w:sz="4" w:space="0" w:color="auto"/>
        <w:right w:val="single" w:sz="4" w:space="0" w:color="auto"/>
      </w:pBdr>
      <w:spacing w:before="100" w:beforeAutospacing="1" w:after="100" w:afterAutospacing="1"/>
      <w:jc w:val="right"/>
    </w:pPr>
    <w:rPr>
      <w:i/>
      <w:iCs/>
      <w:color w:val="00B050"/>
      <w:szCs w:val="24"/>
    </w:rPr>
  </w:style>
  <w:style w:type="paragraph" w:customStyle="1" w:styleId="xl75">
    <w:name w:val="xl75"/>
    <w:basedOn w:val="Normal"/>
    <w:rsid w:val="007D54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color w:val="00B050"/>
      <w:szCs w:val="24"/>
    </w:rPr>
  </w:style>
  <w:style w:type="paragraph" w:customStyle="1" w:styleId="xl76">
    <w:name w:val="xl76"/>
    <w:basedOn w:val="Normal"/>
    <w:rsid w:val="007D5494"/>
    <w:pPr>
      <w:pBdr>
        <w:top w:val="single" w:sz="4" w:space="0" w:color="auto"/>
        <w:left w:val="single" w:sz="4" w:space="0" w:color="auto"/>
        <w:right w:val="single" w:sz="4" w:space="0" w:color="auto"/>
      </w:pBdr>
      <w:spacing w:before="100" w:beforeAutospacing="1" w:after="100" w:afterAutospacing="1"/>
      <w:jc w:val="right"/>
    </w:pPr>
    <w:rPr>
      <w:szCs w:val="24"/>
    </w:rPr>
  </w:style>
  <w:style w:type="paragraph" w:customStyle="1" w:styleId="xl77">
    <w:name w:val="xl77"/>
    <w:basedOn w:val="Normal"/>
    <w:rsid w:val="007D5494"/>
    <w:pPr>
      <w:pBdr>
        <w:top w:val="single" w:sz="4" w:space="0" w:color="auto"/>
        <w:right w:val="single" w:sz="4" w:space="0" w:color="auto"/>
      </w:pBdr>
      <w:spacing w:before="100" w:beforeAutospacing="1" w:after="100" w:afterAutospacing="1"/>
      <w:jc w:val="right"/>
    </w:pPr>
    <w:rPr>
      <w:szCs w:val="24"/>
    </w:rPr>
  </w:style>
  <w:style w:type="paragraph" w:customStyle="1" w:styleId="xl78">
    <w:name w:val="xl78"/>
    <w:basedOn w:val="Normal"/>
    <w:rsid w:val="007D5494"/>
    <w:pPr>
      <w:pBdr>
        <w:left w:val="single" w:sz="4" w:space="0" w:color="auto"/>
        <w:right w:val="single" w:sz="4" w:space="0" w:color="auto"/>
      </w:pBdr>
      <w:spacing w:before="100" w:beforeAutospacing="1" w:after="100" w:afterAutospacing="1"/>
      <w:jc w:val="right"/>
    </w:pPr>
    <w:rPr>
      <w:szCs w:val="24"/>
    </w:rPr>
  </w:style>
  <w:style w:type="paragraph" w:customStyle="1" w:styleId="xl79">
    <w:name w:val="xl79"/>
    <w:basedOn w:val="Normal"/>
    <w:rsid w:val="007D5494"/>
    <w:pPr>
      <w:pBdr>
        <w:left w:val="single" w:sz="4" w:space="0" w:color="auto"/>
        <w:right w:val="single" w:sz="4" w:space="0" w:color="auto"/>
      </w:pBdr>
      <w:spacing w:before="100" w:beforeAutospacing="1" w:after="100" w:afterAutospacing="1"/>
      <w:jc w:val="right"/>
    </w:pPr>
    <w:rPr>
      <w:szCs w:val="24"/>
    </w:rPr>
  </w:style>
  <w:style w:type="paragraph" w:customStyle="1" w:styleId="xl80">
    <w:name w:val="xl80"/>
    <w:basedOn w:val="Normal"/>
    <w:rsid w:val="007D5494"/>
    <w:pPr>
      <w:pBdr>
        <w:right w:val="single" w:sz="4" w:space="0" w:color="auto"/>
      </w:pBdr>
      <w:spacing w:before="100" w:beforeAutospacing="1" w:after="100" w:afterAutospacing="1"/>
      <w:jc w:val="right"/>
    </w:pPr>
    <w:rPr>
      <w:szCs w:val="24"/>
    </w:rPr>
  </w:style>
  <w:style w:type="paragraph" w:customStyle="1" w:styleId="xl81">
    <w:name w:val="xl81"/>
    <w:basedOn w:val="Normal"/>
    <w:rsid w:val="007D5494"/>
    <w:pPr>
      <w:pBdr>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82">
    <w:name w:val="xl82"/>
    <w:basedOn w:val="Normal"/>
    <w:rsid w:val="007D5494"/>
    <w:pPr>
      <w:pBdr>
        <w:bottom w:val="single" w:sz="4" w:space="0" w:color="auto"/>
        <w:right w:val="single" w:sz="4" w:space="0" w:color="auto"/>
      </w:pBdr>
      <w:spacing w:before="100" w:beforeAutospacing="1" w:after="100" w:afterAutospacing="1"/>
      <w:jc w:val="right"/>
    </w:pPr>
    <w:rPr>
      <w:szCs w:val="24"/>
    </w:rPr>
  </w:style>
  <w:style w:type="paragraph" w:customStyle="1" w:styleId="xl83">
    <w:name w:val="xl83"/>
    <w:basedOn w:val="Normal"/>
    <w:rsid w:val="007D5494"/>
    <w:pPr>
      <w:pBdr>
        <w:left w:val="single" w:sz="4" w:space="0" w:color="auto"/>
        <w:right w:val="single" w:sz="4" w:space="0" w:color="auto"/>
      </w:pBdr>
      <w:spacing w:before="100" w:beforeAutospacing="1" w:after="100" w:afterAutospacing="1"/>
      <w:jc w:val="right"/>
    </w:pPr>
    <w:rPr>
      <w:color w:val="FF0000"/>
      <w:szCs w:val="24"/>
    </w:rPr>
  </w:style>
  <w:style w:type="paragraph" w:customStyle="1" w:styleId="xl84">
    <w:name w:val="xl84"/>
    <w:basedOn w:val="Normal"/>
    <w:rsid w:val="007D5494"/>
    <w:pPr>
      <w:pBdr>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85">
    <w:name w:val="xl85"/>
    <w:basedOn w:val="Normal"/>
    <w:rsid w:val="007D54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86">
    <w:name w:val="xl86"/>
    <w:basedOn w:val="Normal"/>
    <w:rsid w:val="007D5494"/>
    <w:pPr>
      <w:pBdr>
        <w:top w:val="single" w:sz="4" w:space="0" w:color="auto"/>
        <w:left w:val="single" w:sz="4" w:space="0" w:color="auto"/>
        <w:right w:val="single" w:sz="4" w:space="0" w:color="auto"/>
      </w:pBdr>
      <w:spacing w:before="100" w:beforeAutospacing="1" w:after="100" w:afterAutospacing="1"/>
      <w:jc w:val="right"/>
    </w:pPr>
    <w:rPr>
      <w:szCs w:val="24"/>
    </w:rPr>
  </w:style>
  <w:style w:type="paragraph" w:customStyle="1" w:styleId="xl87">
    <w:name w:val="xl87"/>
    <w:basedOn w:val="Normal"/>
    <w:rsid w:val="007D5494"/>
    <w:pPr>
      <w:pBdr>
        <w:right w:val="single" w:sz="4" w:space="0" w:color="auto"/>
      </w:pBdr>
      <w:spacing w:before="100" w:beforeAutospacing="1" w:after="100" w:afterAutospacing="1"/>
      <w:jc w:val="right"/>
    </w:pPr>
    <w:rPr>
      <w:szCs w:val="24"/>
    </w:rPr>
  </w:style>
  <w:style w:type="paragraph" w:customStyle="1" w:styleId="xl88">
    <w:name w:val="xl88"/>
    <w:basedOn w:val="Normal"/>
    <w:rsid w:val="007D54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B050"/>
      <w:szCs w:val="24"/>
    </w:rPr>
  </w:style>
  <w:style w:type="paragraph" w:customStyle="1" w:styleId="xl89">
    <w:name w:val="xl89"/>
    <w:basedOn w:val="Normal"/>
    <w:rsid w:val="007D5494"/>
    <w:pPr>
      <w:pBdr>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90">
    <w:name w:val="xl90"/>
    <w:basedOn w:val="Normal"/>
    <w:rsid w:val="007D549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91">
    <w:name w:val="xl91"/>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92">
    <w:name w:val="xl92"/>
    <w:basedOn w:val="Normal"/>
    <w:rsid w:val="007D5494"/>
    <w:pPr>
      <w:pBdr>
        <w:left w:val="single" w:sz="4" w:space="0" w:color="auto"/>
        <w:right w:val="single" w:sz="4" w:space="0" w:color="auto"/>
      </w:pBdr>
      <w:spacing w:before="100" w:beforeAutospacing="1" w:after="100" w:afterAutospacing="1"/>
      <w:jc w:val="right"/>
    </w:pPr>
    <w:rPr>
      <w:color w:val="0000FF"/>
      <w:szCs w:val="24"/>
    </w:rPr>
  </w:style>
  <w:style w:type="paragraph" w:customStyle="1" w:styleId="xl93">
    <w:name w:val="xl93"/>
    <w:basedOn w:val="Normal"/>
    <w:rsid w:val="007D5494"/>
    <w:pPr>
      <w:spacing w:before="100" w:beforeAutospacing="1" w:after="100" w:afterAutospacing="1"/>
    </w:pPr>
    <w:rPr>
      <w:color w:val="0000FF"/>
      <w:szCs w:val="24"/>
    </w:rPr>
  </w:style>
  <w:style w:type="paragraph" w:customStyle="1" w:styleId="xl94">
    <w:name w:val="xl94"/>
    <w:basedOn w:val="Normal"/>
    <w:rsid w:val="007D5494"/>
    <w:pPr>
      <w:pBdr>
        <w:left w:val="single" w:sz="4" w:space="0" w:color="auto"/>
        <w:right w:val="single" w:sz="4" w:space="0" w:color="auto"/>
      </w:pBdr>
      <w:spacing w:before="100" w:beforeAutospacing="1" w:after="100" w:afterAutospacing="1"/>
    </w:pPr>
    <w:rPr>
      <w:color w:val="0000FF"/>
      <w:szCs w:val="24"/>
    </w:rPr>
  </w:style>
  <w:style w:type="paragraph" w:customStyle="1" w:styleId="xl95">
    <w:name w:val="xl95"/>
    <w:basedOn w:val="Normal"/>
    <w:rsid w:val="007D5494"/>
    <w:pPr>
      <w:pBdr>
        <w:bottom w:val="single" w:sz="4" w:space="0" w:color="auto"/>
        <w:right w:val="single" w:sz="4" w:space="0" w:color="auto"/>
      </w:pBdr>
      <w:spacing w:before="100" w:beforeAutospacing="1" w:after="100" w:afterAutospacing="1"/>
      <w:jc w:val="right"/>
    </w:pPr>
    <w:rPr>
      <w:szCs w:val="24"/>
    </w:rPr>
  </w:style>
  <w:style w:type="paragraph" w:customStyle="1" w:styleId="xl96">
    <w:name w:val="xl96"/>
    <w:basedOn w:val="Normal"/>
    <w:rsid w:val="007D5494"/>
    <w:pPr>
      <w:pBdr>
        <w:top w:val="single" w:sz="4" w:space="0" w:color="auto"/>
        <w:right w:val="single" w:sz="4" w:space="0" w:color="auto"/>
      </w:pBdr>
      <w:spacing w:before="100" w:beforeAutospacing="1" w:after="100" w:afterAutospacing="1"/>
      <w:jc w:val="right"/>
    </w:pPr>
    <w:rPr>
      <w:szCs w:val="24"/>
    </w:rPr>
  </w:style>
  <w:style w:type="paragraph" w:customStyle="1" w:styleId="xl97">
    <w:name w:val="xl97"/>
    <w:basedOn w:val="Normal"/>
    <w:rsid w:val="007D5494"/>
    <w:pPr>
      <w:pBdr>
        <w:left w:val="single" w:sz="4" w:space="0" w:color="auto"/>
        <w:bottom w:val="single" w:sz="4" w:space="0" w:color="auto"/>
        <w:right w:val="single" w:sz="4" w:space="0" w:color="auto"/>
      </w:pBdr>
      <w:spacing w:before="100" w:beforeAutospacing="1" w:after="100" w:afterAutospacing="1"/>
    </w:pPr>
    <w:rPr>
      <w:color w:val="0000FF"/>
      <w:szCs w:val="24"/>
    </w:rPr>
  </w:style>
  <w:style w:type="paragraph" w:customStyle="1" w:styleId="xl98">
    <w:name w:val="xl98"/>
    <w:basedOn w:val="Normal"/>
    <w:rsid w:val="007D5494"/>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Cs w:val="24"/>
    </w:rPr>
  </w:style>
  <w:style w:type="paragraph" w:customStyle="1" w:styleId="xl99">
    <w:name w:val="xl99"/>
    <w:basedOn w:val="Normal"/>
    <w:rsid w:val="007D5494"/>
    <w:pPr>
      <w:pBdr>
        <w:left w:val="single" w:sz="4" w:space="0" w:color="auto"/>
        <w:bottom w:val="single" w:sz="4" w:space="0" w:color="auto"/>
      </w:pBdr>
      <w:spacing w:before="100" w:beforeAutospacing="1" w:after="100" w:afterAutospacing="1"/>
      <w:jc w:val="right"/>
    </w:pPr>
    <w:rPr>
      <w:szCs w:val="24"/>
    </w:rPr>
  </w:style>
  <w:style w:type="paragraph" w:customStyle="1" w:styleId="xl100">
    <w:name w:val="xl100"/>
    <w:basedOn w:val="Normal"/>
    <w:rsid w:val="007D5494"/>
    <w:pPr>
      <w:pBdr>
        <w:top w:val="single" w:sz="4" w:space="0" w:color="auto"/>
        <w:left w:val="single" w:sz="4" w:space="0" w:color="auto"/>
        <w:right w:val="single" w:sz="4" w:space="0" w:color="auto"/>
      </w:pBdr>
      <w:spacing w:before="100" w:beforeAutospacing="1" w:after="100" w:afterAutospacing="1"/>
    </w:pPr>
    <w:rPr>
      <w:color w:val="0000FF"/>
      <w:szCs w:val="24"/>
    </w:rPr>
  </w:style>
  <w:style w:type="paragraph" w:customStyle="1" w:styleId="xl101">
    <w:name w:val="xl101"/>
    <w:basedOn w:val="Normal"/>
    <w:rsid w:val="007D5494"/>
    <w:pPr>
      <w:pBdr>
        <w:top w:val="single" w:sz="4" w:space="0" w:color="auto"/>
        <w:left w:val="single" w:sz="4" w:space="0" w:color="auto"/>
        <w:right w:val="single" w:sz="4" w:space="0" w:color="auto"/>
      </w:pBdr>
      <w:spacing w:before="100" w:beforeAutospacing="1" w:after="100" w:afterAutospacing="1"/>
      <w:jc w:val="right"/>
    </w:pPr>
    <w:rPr>
      <w:color w:val="FF0000"/>
      <w:szCs w:val="24"/>
    </w:rPr>
  </w:style>
  <w:style w:type="paragraph" w:customStyle="1" w:styleId="xl102">
    <w:name w:val="xl102"/>
    <w:basedOn w:val="Normal"/>
    <w:rsid w:val="007D5494"/>
    <w:pPr>
      <w:pBdr>
        <w:top w:val="single" w:sz="4" w:space="0" w:color="auto"/>
        <w:left w:val="single" w:sz="4" w:space="0" w:color="auto"/>
        <w:right w:val="single" w:sz="4" w:space="0" w:color="auto"/>
      </w:pBdr>
      <w:spacing w:before="100" w:beforeAutospacing="1" w:after="100" w:afterAutospacing="1"/>
      <w:jc w:val="right"/>
    </w:pPr>
    <w:rPr>
      <w:color w:val="00B050"/>
      <w:szCs w:val="24"/>
    </w:rPr>
  </w:style>
  <w:style w:type="paragraph" w:customStyle="1" w:styleId="xl103">
    <w:name w:val="xl103"/>
    <w:basedOn w:val="Normal"/>
    <w:rsid w:val="007D5494"/>
    <w:pPr>
      <w:pBdr>
        <w:left w:val="single" w:sz="4" w:space="0" w:color="auto"/>
        <w:bottom w:val="single" w:sz="4" w:space="0" w:color="auto"/>
        <w:right w:val="single" w:sz="4" w:space="0" w:color="auto"/>
      </w:pBdr>
      <w:spacing w:before="100" w:beforeAutospacing="1" w:after="100" w:afterAutospacing="1"/>
      <w:jc w:val="right"/>
    </w:pPr>
    <w:rPr>
      <w:color w:val="00B050"/>
      <w:szCs w:val="24"/>
    </w:rPr>
  </w:style>
  <w:style w:type="paragraph" w:customStyle="1" w:styleId="xl104">
    <w:name w:val="xl104"/>
    <w:basedOn w:val="Normal"/>
    <w:rsid w:val="007D5494"/>
    <w:pPr>
      <w:pBdr>
        <w:left w:val="single" w:sz="4" w:space="0" w:color="auto"/>
        <w:right w:val="single" w:sz="4" w:space="0" w:color="auto"/>
      </w:pBdr>
      <w:spacing w:before="100" w:beforeAutospacing="1" w:after="100" w:afterAutospacing="1"/>
    </w:pPr>
    <w:rPr>
      <w:szCs w:val="24"/>
    </w:rPr>
  </w:style>
  <w:style w:type="paragraph" w:customStyle="1" w:styleId="xl105">
    <w:name w:val="xl105"/>
    <w:basedOn w:val="Normal"/>
    <w:rsid w:val="007D5494"/>
    <w:pPr>
      <w:pBdr>
        <w:left w:val="single" w:sz="4" w:space="0" w:color="auto"/>
        <w:right w:val="single" w:sz="4" w:space="0" w:color="auto"/>
      </w:pBdr>
      <w:spacing w:before="100" w:beforeAutospacing="1" w:after="100" w:afterAutospacing="1"/>
    </w:pPr>
    <w:rPr>
      <w:color w:val="0000FF"/>
      <w:szCs w:val="24"/>
    </w:rPr>
  </w:style>
  <w:style w:type="paragraph" w:customStyle="1" w:styleId="xl106">
    <w:name w:val="xl106"/>
    <w:basedOn w:val="Normal"/>
    <w:rsid w:val="007D54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szCs w:val="24"/>
    </w:rPr>
  </w:style>
  <w:style w:type="paragraph" w:customStyle="1" w:styleId="xl107">
    <w:name w:val="xl107"/>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FF"/>
      <w:szCs w:val="24"/>
    </w:rPr>
  </w:style>
  <w:style w:type="paragraph" w:customStyle="1" w:styleId="xl108">
    <w:name w:val="xl108"/>
    <w:basedOn w:val="Normal"/>
    <w:rsid w:val="007D5494"/>
    <w:pPr>
      <w:pBdr>
        <w:left w:val="single" w:sz="4" w:space="0" w:color="auto"/>
        <w:right w:val="single" w:sz="4" w:space="0" w:color="auto"/>
      </w:pBdr>
      <w:shd w:val="clear" w:color="000000" w:fill="FFFFFF"/>
      <w:spacing w:before="100" w:beforeAutospacing="1" w:after="100" w:afterAutospacing="1"/>
      <w:textAlignment w:val="center"/>
    </w:pPr>
    <w:rPr>
      <w:color w:val="0000FF"/>
      <w:szCs w:val="24"/>
    </w:rPr>
  </w:style>
  <w:style w:type="paragraph" w:customStyle="1" w:styleId="xl109">
    <w:name w:val="xl109"/>
    <w:basedOn w:val="Normal"/>
    <w:rsid w:val="007D5494"/>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10">
    <w:name w:val="xl110"/>
    <w:basedOn w:val="Normal"/>
    <w:rsid w:val="007D5494"/>
    <w:pPr>
      <w:pBdr>
        <w:left w:val="single" w:sz="4" w:space="0" w:color="auto"/>
        <w:bottom w:val="single" w:sz="4" w:space="0" w:color="auto"/>
        <w:right w:val="single" w:sz="4" w:space="0" w:color="auto"/>
      </w:pBdr>
      <w:spacing w:before="100" w:beforeAutospacing="1" w:after="100" w:afterAutospacing="1"/>
    </w:pPr>
    <w:rPr>
      <w:color w:val="0000FF"/>
      <w:szCs w:val="24"/>
    </w:rPr>
  </w:style>
  <w:style w:type="paragraph" w:customStyle="1" w:styleId="xl111">
    <w:name w:val="xl111"/>
    <w:basedOn w:val="Normal"/>
    <w:rsid w:val="007D5494"/>
    <w:pPr>
      <w:pBdr>
        <w:right w:val="single" w:sz="4" w:space="0" w:color="auto"/>
      </w:pBdr>
      <w:spacing w:before="100" w:beforeAutospacing="1" w:after="100" w:afterAutospacing="1"/>
      <w:jc w:val="right"/>
    </w:pPr>
    <w:rPr>
      <w:color w:val="0000FF"/>
      <w:szCs w:val="24"/>
    </w:rPr>
  </w:style>
  <w:style w:type="paragraph" w:customStyle="1" w:styleId="xl112">
    <w:name w:val="xl112"/>
    <w:basedOn w:val="Normal"/>
    <w:rsid w:val="007D5494"/>
    <w:pPr>
      <w:pBdr>
        <w:right w:val="single" w:sz="4" w:space="0" w:color="auto"/>
      </w:pBdr>
      <w:shd w:val="clear" w:color="000000" w:fill="FFFFFF"/>
      <w:spacing w:before="100" w:beforeAutospacing="1" w:after="100" w:afterAutospacing="1"/>
      <w:textAlignment w:val="center"/>
    </w:pPr>
    <w:rPr>
      <w:szCs w:val="24"/>
    </w:rPr>
  </w:style>
  <w:style w:type="paragraph" w:customStyle="1" w:styleId="xl113">
    <w:name w:val="xl113"/>
    <w:basedOn w:val="Normal"/>
    <w:rsid w:val="007D5494"/>
    <w:pPr>
      <w:pBdr>
        <w:top w:val="single" w:sz="4" w:space="0" w:color="auto"/>
        <w:left w:val="single" w:sz="4" w:space="0" w:color="auto"/>
        <w:right w:val="single" w:sz="4" w:space="0" w:color="auto"/>
      </w:pBdr>
      <w:spacing w:before="100" w:beforeAutospacing="1" w:after="100" w:afterAutospacing="1"/>
      <w:jc w:val="right"/>
    </w:pPr>
    <w:rPr>
      <w:color w:val="31869B"/>
      <w:szCs w:val="24"/>
    </w:rPr>
  </w:style>
  <w:style w:type="paragraph" w:customStyle="1" w:styleId="xl114">
    <w:name w:val="xl114"/>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115">
    <w:name w:val="xl115"/>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b/>
      <w:bCs/>
      <w:szCs w:val="24"/>
    </w:rPr>
  </w:style>
  <w:style w:type="paragraph" w:customStyle="1" w:styleId="xl116">
    <w:name w:val="xl116"/>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117">
    <w:name w:val="xl117"/>
    <w:basedOn w:val="Normal"/>
    <w:rsid w:val="007D5494"/>
    <w:pPr>
      <w:pBdr>
        <w:left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118">
    <w:name w:val="xl118"/>
    <w:basedOn w:val="Normal"/>
    <w:rsid w:val="007D5494"/>
    <w:pPr>
      <w:pBdr>
        <w:left w:val="single" w:sz="4" w:space="0" w:color="auto"/>
        <w:right w:val="single" w:sz="4" w:space="0" w:color="auto"/>
      </w:pBdr>
      <w:shd w:val="clear" w:color="000000" w:fill="FFFFFF"/>
      <w:spacing w:before="100" w:beforeAutospacing="1" w:after="100" w:afterAutospacing="1"/>
      <w:jc w:val="right"/>
      <w:textAlignment w:val="center"/>
    </w:pPr>
    <w:rPr>
      <w:b/>
      <w:bCs/>
      <w:szCs w:val="24"/>
    </w:rPr>
  </w:style>
  <w:style w:type="paragraph" w:customStyle="1" w:styleId="xl119">
    <w:name w:val="xl119"/>
    <w:basedOn w:val="Normal"/>
    <w:rsid w:val="007D5494"/>
    <w:pPr>
      <w:pBdr>
        <w:left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120">
    <w:name w:val="xl120"/>
    <w:basedOn w:val="Normal"/>
    <w:rsid w:val="007D549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121">
    <w:name w:val="xl121"/>
    <w:basedOn w:val="Normal"/>
    <w:rsid w:val="007D5494"/>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rPr>
  </w:style>
  <w:style w:type="paragraph" w:customStyle="1" w:styleId="xl122">
    <w:name w:val="xl122"/>
    <w:basedOn w:val="Normal"/>
    <w:rsid w:val="007D5494"/>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123">
    <w:name w:val="xl123"/>
    <w:basedOn w:val="Normal"/>
    <w:rsid w:val="007D5494"/>
    <w:pPr>
      <w:pBdr>
        <w:left w:val="single" w:sz="4" w:space="0" w:color="auto"/>
      </w:pBdr>
      <w:spacing w:before="100" w:beforeAutospacing="1" w:after="100" w:afterAutospacing="1"/>
      <w:jc w:val="right"/>
    </w:pPr>
    <w:rPr>
      <w:szCs w:val="24"/>
    </w:rPr>
  </w:style>
  <w:style w:type="paragraph" w:customStyle="1" w:styleId="xl124">
    <w:name w:val="xl124"/>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pPr>
    <w:rPr>
      <w:szCs w:val="24"/>
    </w:rPr>
  </w:style>
  <w:style w:type="paragraph" w:customStyle="1" w:styleId="xl125">
    <w:name w:val="xl125"/>
    <w:basedOn w:val="Normal"/>
    <w:rsid w:val="007D5494"/>
    <w:pPr>
      <w:pBdr>
        <w:top w:val="single" w:sz="4" w:space="0" w:color="auto"/>
        <w:left w:val="single" w:sz="4" w:space="0" w:color="auto"/>
      </w:pBdr>
      <w:spacing w:before="100" w:beforeAutospacing="1" w:after="100" w:afterAutospacing="1"/>
      <w:jc w:val="right"/>
    </w:pPr>
    <w:rPr>
      <w:szCs w:val="24"/>
    </w:rPr>
  </w:style>
  <w:style w:type="paragraph" w:customStyle="1" w:styleId="xl126">
    <w:name w:val="xl126"/>
    <w:basedOn w:val="Normal"/>
    <w:rsid w:val="007D5494"/>
    <w:pPr>
      <w:pBdr>
        <w:top w:val="single" w:sz="4" w:space="0" w:color="auto"/>
        <w:left w:val="single" w:sz="4" w:space="0" w:color="auto"/>
        <w:bottom w:val="single" w:sz="4" w:space="0" w:color="auto"/>
      </w:pBdr>
      <w:shd w:val="clear" w:color="000000" w:fill="FFFFFF"/>
      <w:spacing w:before="100" w:beforeAutospacing="1" w:after="100" w:afterAutospacing="1"/>
    </w:pPr>
    <w:rPr>
      <w:szCs w:val="24"/>
    </w:rPr>
  </w:style>
  <w:style w:type="paragraph" w:customStyle="1" w:styleId="xl127">
    <w:name w:val="xl127"/>
    <w:basedOn w:val="Normal"/>
    <w:rsid w:val="007D5494"/>
    <w:pPr>
      <w:pBdr>
        <w:top w:val="single" w:sz="4" w:space="0" w:color="auto"/>
        <w:left w:val="single" w:sz="4" w:space="0" w:color="auto"/>
      </w:pBdr>
      <w:shd w:val="clear" w:color="000000" w:fill="FFFFFF"/>
      <w:spacing w:before="100" w:beforeAutospacing="1" w:after="100" w:afterAutospacing="1"/>
    </w:pPr>
    <w:rPr>
      <w:szCs w:val="24"/>
    </w:rPr>
  </w:style>
  <w:style w:type="paragraph" w:customStyle="1" w:styleId="xl128">
    <w:name w:val="xl128"/>
    <w:basedOn w:val="Normal"/>
    <w:rsid w:val="007D5494"/>
    <w:pPr>
      <w:pBdr>
        <w:left w:val="single" w:sz="4" w:space="0" w:color="auto"/>
      </w:pBdr>
      <w:shd w:val="clear" w:color="000000" w:fill="FFFFFF"/>
      <w:spacing w:before="100" w:beforeAutospacing="1" w:after="100" w:afterAutospacing="1"/>
    </w:pPr>
    <w:rPr>
      <w:szCs w:val="24"/>
    </w:rPr>
  </w:style>
  <w:style w:type="paragraph" w:customStyle="1" w:styleId="xl129">
    <w:name w:val="xl129"/>
    <w:basedOn w:val="Normal"/>
    <w:rsid w:val="007D5494"/>
    <w:pPr>
      <w:pBdr>
        <w:left w:val="single" w:sz="4" w:space="0" w:color="auto"/>
        <w:right w:val="single" w:sz="4" w:space="0" w:color="auto"/>
      </w:pBdr>
      <w:shd w:val="clear" w:color="000000" w:fill="FFFFFF"/>
      <w:spacing w:before="100" w:beforeAutospacing="1" w:after="100" w:afterAutospacing="1"/>
      <w:jc w:val="right"/>
    </w:pPr>
    <w:rPr>
      <w:szCs w:val="24"/>
    </w:rPr>
  </w:style>
  <w:style w:type="paragraph" w:customStyle="1" w:styleId="xl130">
    <w:name w:val="xl130"/>
    <w:basedOn w:val="Normal"/>
    <w:rsid w:val="007D5494"/>
    <w:pPr>
      <w:pBdr>
        <w:right w:val="single" w:sz="4" w:space="0" w:color="auto"/>
      </w:pBdr>
      <w:spacing w:before="100" w:beforeAutospacing="1" w:after="100" w:afterAutospacing="1"/>
      <w:jc w:val="right"/>
    </w:pPr>
    <w:rPr>
      <w:b/>
      <w:bCs/>
      <w:szCs w:val="24"/>
    </w:rPr>
  </w:style>
  <w:style w:type="paragraph" w:customStyle="1" w:styleId="xl131">
    <w:name w:val="xl131"/>
    <w:basedOn w:val="Normal"/>
    <w:rsid w:val="007D5494"/>
    <w:pPr>
      <w:pBdr>
        <w:left w:val="single" w:sz="4" w:space="0" w:color="auto"/>
      </w:pBdr>
      <w:shd w:val="clear" w:color="000000" w:fill="FFFFFF"/>
      <w:spacing w:before="100" w:beforeAutospacing="1" w:after="100" w:afterAutospacing="1"/>
    </w:pPr>
    <w:rPr>
      <w:b/>
      <w:bCs/>
      <w:szCs w:val="24"/>
    </w:rPr>
  </w:style>
  <w:style w:type="paragraph" w:customStyle="1" w:styleId="xl132">
    <w:name w:val="xl132"/>
    <w:basedOn w:val="Normal"/>
    <w:rsid w:val="007D5494"/>
    <w:pPr>
      <w:pBdr>
        <w:left w:val="single" w:sz="4" w:space="0" w:color="auto"/>
        <w:right w:val="single" w:sz="4" w:space="0" w:color="auto"/>
      </w:pBdr>
      <w:spacing w:before="100" w:beforeAutospacing="1" w:after="100" w:afterAutospacing="1"/>
    </w:pPr>
    <w:rPr>
      <w:b/>
      <w:bCs/>
      <w:szCs w:val="24"/>
    </w:rPr>
  </w:style>
  <w:style w:type="paragraph" w:customStyle="1" w:styleId="xl133">
    <w:name w:val="xl133"/>
    <w:basedOn w:val="Normal"/>
    <w:rsid w:val="007D5494"/>
    <w:pPr>
      <w:pBdr>
        <w:left w:val="single" w:sz="4" w:space="0" w:color="auto"/>
        <w:right w:val="single" w:sz="4" w:space="0" w:color="auto"/>
      </w:pBdr>
      <w:spacing w:before="100" w:beforeAutospacing="1" w:after="100" w:afterAutospacing="1"/>
      <w:jc w:val="right"/>
    </w:pPr>
    <w:rPr>
      <w:b/>
      <w:bCs/>
      <w:szCs w:val="24"/>
    </w:rPr>
  </w:style>
  <w:style w:type="paragraph" w:customStyle="1" w:styleId="xl134">
    <w:name w:val="xl134"/>
    <w:basedOn w:val="Normal"/>
    <w:rsid w:val="007D5494"/>
    <w:pPr>
      <w:pBdr>
        <w:left w:val="single" w:sz="4" w:space="0" w:color="auto"/>
        <w:bottom w:val="single" w:sz="4" w:space="0" w:color="auto"/>
      </w:pBdr>
      <w:shd w:val="clear" w:color="000000" w:fill="FFFFFF"/>
      <w:spacing w:before="100" w:beforeAutospacing="1" w:after="100" w:afterAutospacing="1"/>
    </w:pPr>
    <w:rPr>
      <w:szCs w:val="24"/>
    </w:rPr>
  </w:style>
  <w:style w:type="paragraph" w:customStyle="1" w:styleId="xl135">
    <w:name w:val="xl135"/>
    <w:basedOn w:val="Normal"/>
    <w:rsid w:val="007D54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Cs w:val="24"/>
    </w:rPr>
  </w:style>
  <w:style w:type="paragraph" w:customStyle="1" w:styleId="xl136">
    <w:name w:val="xl136"/>
    <w:basedOn w:val="Normal"/>
    <w:rsid w:val="007D5494"/>
    <w:pPr>
      <w:pBdr>
        <w:left w:val="single" w:sz="4" w:space="0" w:color="auto"/>
        <w:bottom w:val="single" w:sz="4" w:space="0" w:color="auto"/>
        <w:right w:val="single" w:sz="4" w:space="0" w:color="auto"/>
      </w:pBdr>
      <w:spacing w:before="100" w:beforeAutospacing="1" w:after="100" w:afterAutospacing="1"/>
      <w:jc w:val="right"/>
    </w:pPr>
    <w:rPr>
      <w:b/>
      <w:bCs/>
      <w:szCs w:val="24"/>
    </w:rPr>
  </w:style>
  <w:style w:type="paragraph" w:customStyle="1" w:styleId="xl137">
    <w:name w:val="xl137"/>
    <w:basedOn w:val="Normal"/>
    <w:rsid w:val="007D5494"/>
    <w:pPr>
      <w:pBdr>
        <w:top w:val="single" w:sz="4" w:space="0" w:color="auto"/>
        <w:left w:val="single" w:sz="4" w:space="0" w:color="auto"/>
        <w:right w:val="single" w:sz="4" w:space="0" w:color="auto"/>
      </w:pBdr>
      <w:spacing w:before="100" w:beforeAutospacing="1" w:after="100" w:afterAutospacing="1"/>
      <w:jc w:val="right"/>
    </w:pPr>
    <w:rPr>
      <w:b/>
      <w:bCs/>
      <w:szCs w:val="24"/>
    </w:rPr>
  </w:style>
  <w:style w:type="paragraph" w:customStyle="1" w:styleId="xl138">
    <w:name w:val="xl138"/>
    <w:basedOn w:val="Normal"/>
    <w:rsid w:val="007D5494"/>
    <w:pPr>
      <w:pBdr>
        <w:top w:val="single" w:sz="4" w:space="0" w:color="auto"/>
      </w:pBdr>
      <w:spacing w:before="100" w:beforeAutospacing="1" w:after="100" w:afterAutospacing="1"/>
    </w:pPr>
    <w:rPr>
      <w:szCs w:val="24"/>
    </w:rPr>
  </w:style>
  <w:style w:type="paragraph" w:customStyle="1" w:styleId="xl139">
    <w:name w:val="xl139"/>
    <w:basedOn w:val="Normal"/>
    <w:rsid w:val="007D5494"/>
    <w:pPr>
      <w:pBdr>
        <w:top w:val="single" w:sz="4" w:space="0" w:color="auto"/>
      </w:pBdr>
      <w:spacing w:before="100" w:beforeAutospacing="1" w:after="100" w:afterAutospacing="1"/>
      <w:jc w:val="right"/>
    </w:pPr>
    <w:rPr>
      <w:szCs w:val="24"/>
    </w:rPr>
  </w:style>
  <w:style w:type="paragraph" w:customStyle="1" w:styleId="xl140">
    <w:name w:val="xl140"/>
    <w:basedOn w:val="Normal"/>
    <w:rsid w:val="007D5494"/>
    <w:pPr>
      <w:pBdr>
        <w:bottom w:val="single" w:sz="4" w:space="0" w:color="auto"/>
      </w:pBdr>
      <w:spacing w:before="100" w:beforeAutospacing="1" w:after="100" w:afterAutospacing="1"/>
    </w:pPr>
    <w:rPr>
      <w:szCs w:val="24"/>
    </w:rPr>
  </w:style>
  <w:style w:type="paragraph" w:customStyle="1" w:styleId="xl141">
    <w:name w:val="xl141"/>
    <w:basedOn w:val="Normal"/>
    <w:rsid w:val="007D5494"/>
    <w:pPr>
      <w:pBdr>
        <w:bottom w:val="single" w:sz="4" w:space="0" w:color="auto"/>
      </w:pBdr>
      <w:spacing w:before="100" w:beforeAutospacing="1" w:after="100" w:afterAutospacing="1"/>
      <w:jc w:val="right"/>
    </w:pPr>
    <w:rPr>
      <w:szCs w:val="24"/>
    </w:rPr>
  </w:style>
  <w:style w:type="paragraph" w:customStyle="1" w:styleId="xl142">
    <w:name w:val="xl142"/>
    <w:basedOn w:val="Normal"/>
    <w:rsid w:val="007D5494"/>
    <w:pPr>
      <w:pBdr>
        <w:left w:val="single" w:sz="4" w:space="0" w:color="auto"/>
        <w:right w:val="single" w:sz="4" w:space="0" w:color="auto"/>
      </w:pBdr>
      <w:shd w:val="clear" w:color="000000" w:fill="FFFFFF"/>
      <w:spacing w:before="100" w:beforeAutospacing="1" w:after="100" w:afterAutospacing="1"/>
      <w:jc w:val="right"/>
      <w:textAlignment w:val="center"/>
    </w:pPr>
    <w:rPr>
      <w:i/>
      <w:iCs/>
      <w:szCs w:val="24"/>
    </w:rPr>
  </w:style>
  <w:style w:type="paragraph" w:customStyle="1" w:styleId="xl143">
    <w:name w:val="xl143"/>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pPr>
    <w:rPr>
      <w:i/>
      <w:iCs/>
      <w:szCs w:val="24"/>
    </w:rPr>
  </w:style>
  <w:style w:type="paragraph" w:customStyle="1" w:styleId="xl144">
    <w:name w:val="xl144"/>
    <w:basedOn w:val="Normal"/>
    <w:rsid w:val="007D5494"/>
    <w:pPr>
      <w:pBdr>
        <w:top w:val="single" w:sz="4" w:space="0" w:color="auto"/>
        <w:left w:val="single" w:sz="4" w:space="0" w:color="auto"/>
        <w:right w:val="single" w:sz="4" w:space="0" w:color="auto"/>
      </w:pBdr>
      <w:spacing w:before="100" w:beforeAutospacing="1" w:after="100" w:afterAutospacing="1"/>
      <w:jc w:val="right"/>
    </w:pPr>
    <w:rPr>
      <w:i/>
      <w:iCs/>
      <w:szCs w:val="24"/>
    </w:rPr>
  </w:style>
  <w:style w:type="paragraph" w:customStyle="1" w:styleId="xl145">
    <w:name w:val="xl145"/>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i/>
      <w:iCs/>
      <w:szCs w:val="24"/>
    </w:rPr>
  </w:style>
  <w:style w:type="paragraph" w:customStyle="1" w:styleId="xl146">
    <w:name w:val="xl146"/>
    <w:basedOn w:val="Normal"/>
    <w:rsid w:val="007D5494"/>
    <w:pPr>
      <w:pBdr>
        <w:left w:val="single" w:sz="4" w:space="0" w:color="auto"/>
        <w:right w:val="single" w:sz="4" w:space="0" w:color="auto"/>
      </w:pBdr>
      <w:shd w:val="clear" w:color="000000" w:fill="FFFFFF"/>
      <w:spacing w:before="100" w:beforeAutospacing="1" w:after="100" w:afterAutospacing="1"/>
    </w:pPr>
    <w:rPr>
      <w:i/>
      <w:iCs/>
      <w:szCs w:val="24"/>
    </w:rPr>
  </w:style>
  <w:style w:type="paragraph" w:customStyle="1" w:styleId="xl147">
    <w:name w:val="xl147"/>
    <w:basedOn w:val="Normal"/>
    <w:rsid w:val="007D5494"/>
    <w:pPr>
      <w:pBdr>
        <w:left w:val="single" w:sz="4" w:space="0" w:color="auto"/>
        <w:right w:val="single" w:sz="4" w:space="0" w:color="auto"/>
      </w:pBdr>
      <w:spacing w:before="100" w:beforeAutospacing="1" w:after="100" w:afterAutospacing="1"/>
      <w:jc w:val="right"/>
    </w:pPr>
    <w:rPr>
      <w:i/>
      <w:iCs/>
      <w:szCs w:val="24"/>
    </w:rPr>
  </w:style>
  <w:style w:type="paragraph" w:customStyle="1" w:styleId="xl148">
    <w:name w:val="xl148"/>
    <w:basedOn w:val="Normal"/>
    <w:rsid w:val="007D5494"/>
    <w:pPr>
      <w:pBdr>
        <w:left w:val="single" w:sz="4" w:space="0" w:color="auto"/>
        <w:right w:val="single" w:sz="4" w:space="0" w:color="auto"/>
      </w:pBdr>
      <w:spacing w:before="100" w:beforeAutospacing="1" w:after="100" w:afterAutospacing="1"/>
    </w:pPr>
    <w:rPr>
      <w:i/>
      <w:iCs/>
      <w:szCs w:val="24"/>
    </w:rPr>
  </w:style>
  <w:style w:type="paragraph" w:customStyle="1" w:styleId="xl149">
    <w:name w:val="xl149"/>
    <w:basedOn w:val="Normal"/>
    <w:rsid w:val="007D5494"/>
    <w:pPr>
      <w:pBdr>
        <w:left w:val="single" w:sz="4" w:space="0" w:color="auto"/>
        <w:bottom w:val="single" w:sz="4" w:space="0" w:color="auto"/>
        <w:right w:val="single" w:sz="4" w:space="0" w:color="auto"/>
      </w:pBdr>
      <w:shd w:val="clear" w:color="000000" w:fill="FFFFFF"/>
      <w:spacing w:before="100" w:beforeAutospacing="1" w:after="100" w:afterAutospacing="1"/>
    </w:pPr>
    <w:rPr>
      <w:i/>
      <w:iCs/>
      <w:szCs w:val="24"/>
    </w:rPr>
  </w:style>
  <w:style w:type="paragraph" w:customStyle="1" w:styleId="xl150">
    <w:name w:val="xl150"/>
    <w:basedOn w:val="Normal"/>
    <w:rsid w:val="007D5494"/>
    <w:pPr>
      <w:pBdr>
        <w:left w:val="single" w:sz="4" w:space="0" w:color="auto"/>
        <w:bottom w:val="single" w:sz="4" w:space="0" w:color="auto"/>
        <w:right w:val="single" w:sz="4" w:space="0" w:color="auto"/>
      </w:pBdr>
      <w:spacing w:before="100" w:beforeAutospacing="1" w:after="100" w:afterAutospacing="1"/>
    </w:pPr>
    <w:rPr>
      <w:i/>
      <w:iCs/>
      <w:szCs w:val="24"/>
    </w:rPr>
  </w:style>
  <w:style w:type="paragraph" w:customStyle="1" w:styleId="xl151">
    <w:name w:val="xl151"/>
    <w:basedOn w:val="Normal"/>
    <w:rsid w:val="007D5494"/>
    <w:pPr>
      <w:pBdr>
        <w:left w:val="single" w:sz="4" w:space="0" w:color="auto"/>
        <w:bottom w:val="single" w:sz="4" w:space="0" w:color="auto"/>
        <w:right w:val="single" w:sz="4" w:space="0" w:color="auto"/>
      </w:pBdr>
      <w:spacing w:before="100" w:beforeAutospacing="1" w:after="100" w:afterAutospacing="1"/>
      <w:jc w:val="right"/>
    </w:pPr>
    <w:rPr>
      <w:i/>
      <w:iCs/>
      <w:szCs w:val="24"/>
    </w:rPr>
  </w:style>
  <w:style w:type="paragraph" w:customStyle="1" w:styleId="xl152">
    <w:name w:val="xl152"/>
    <w:basedOn w:val="Normal"/>
    <w:rsid w:val="007D5494"/>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szCs w:val="24"/>
    </w:rPr>
  </w:style>
  <w:style w:type="paragraph" w:customStyle="1" w:styleId="xl153">
    <w:name w:val="xl153"/>
    <w:basedOn w:val="Normal"/>
    <w:rsid w:val="007D5494"/>
    <w:pPr>
      <w:pBdr>
        <w:left w:val="single" w:sz="4" w:space="0" w:color="auto"/>
        <w:right w:val="single" w:sz="4" w:space="0" w:color="auto"/>
      </w:pBdr>
      <w:spacing w:before="100" w:beforeAutospacing="1" w:after="100" w:afterAutospacing="1"/>
      <w:jc w:val="right"/>
    </w:pPr>
    <w:rPr>
      <w:b/>
      <w:bCs/>
      <w:i/>
      <w:iCs/>
      <w:szCs w:val="24"/>
    </w:rPr>
  </w:style>
  <w:style w:type="paragraph" w:customStyle="1" w:styleId="xl154">
    <w:name w:val="xl154"/>
    <w:basedOn w:val="Normal"/>
    <w:rsid w:val="007D5494"/>
    <w:pPr>
      <w:pBdr>
        <w:top w:val="single" w:sz="4" w:space="0" w:color="auto"/>
        <w:left w:val="single" w:sz="4" w:space="0" w:color="auto"/>
        <w:right w:val="single" w:sz="4" w:space="0" w:color="auto"/>
      </w:pBdr>
      <w:spacing w:before="100" w:beforeAutospacing="1" w:after="100" w:afterAutospacing="1"/>
    </w:pPr>
    <w:rPr>
      <w:i/>
      <w:iCs/>
      <w:szCs w:val="24"/>
    </w:rPr>
  </w:style>
  <w:style w:type="paragraph" w:customStyle="1" w:styleId="xl155">
    <w:name w:val="xl155"/>
    <w:basedOn w:val="Normal"/>
    <w:rsid w:val="007D5494"/>
    <w:pPr>
      <w:pBdr>
        <w:left w:val="single" w:sz="4" w:space="0" w:color="auto"/>
        <w:bottom w:val="single" w:sz="4" w:space="0" w:color="auto"/>
        <w:right w:val="single" w:sz="4" w:space="0" w:color="auto"/>
      </w:pBdr>
      <w:spacing w:before="100" w:beforeAutospacing="1" w:after="100" w:afterAutospacing="1"/>
      <w:jc w:val="right"/>
    </w:pPr>
    <w:rPr>
      <w:b/>
      <w:bCs/>
      <w:i/>
      <w:iCs/>
      <w:szCs w:val="24"/>
    </w:rPr>
  </w:style>
  <w:style w:type="paragraph" w:customStyle="1" w:styleId="xl156">
    <w:name w:val="xl156"/>
    <w:basedOn w:val="Normal"/>
    <w:rsid w:val="007D54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Cs w:val="24"/>
    </w:rPr>
  </w:style>
  <w:style w:type="paragraph" w:customStyle="1" w:styleId="xl157">
    <w:name w:val="xl157"/>
    <w:basedOn w:val="Normal"/>
    <w:rsid w:val="007D54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Cs w:val="24"/>
    </w:rPr>
  </w:style>
  <w:style w:type="paragraph" w:customStyle="1" w:styleId="xl158">
    <w:name w:val="xl158"/>
    <w:basedOn w:val="Normal"/>
    <w:rsid w:val="007D54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szCs w:val="24"/>
    </w:rPr>
  </w:style>
  <w:style w:type="paragraph" w:customStyle="1" w:styleId="xl159">
    <w:name w:val="xl159"/>
    <w:basedOn w:val="Normal"/>
    <w:rsid w:val="007D549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szCs w:val="24"/>
    </w:rPr>
  </w:style>
  <w:style w:type="paragraph" w:customStyle="1" w:styleId="xl160">
    <w:name w:val="xl160"/>
    <w:basedOn w:val="Normal"/>
    <w:rsid w:val="007D5494"/>
    <w:pPr>
      <w:pBdr>
        <w:top w:val="single" w:sz="4" w:space="0" w:color="auto"/>
        <w:left w:val="single" w:sz="4" w:space="0" w:color="auto"/>
        <w:right w:val="single" w:sz="4" w:space="0" w:color="auto"/>
      </w:pBdr>
      <w:spacing w:before="100" w:beforeAutospacing="1" w:after="100" w:afterAutospacing="1"/>
      <w:jc w:val="right"/>
    </w:pPr>
    <w:rPr>
      <w:i/>
      <w:iCs/>
      <w:szCs w:val="24"/>
    </w:rPr>
  </w:style>
  <w:style w:type="paragraph" w:customStyle="1" w:styleId="xl161">
    <w:name w:val="xl161"/>
    <w:basedOn w:val="Normal"/>
    <w:rsid w:val="007D5494"/>
    <w:pPr>
      <w:pBdr>
        <w:left w:val="single" w:sz="4" w:space="0" w:color="auto"/>
        <w:bottom w:val="single" w:sz="4" w:space="0" w:color="auto"/>
        <w:right w:val="single" w:sz="4" w:space="0" w:color="auto"/>
      </w:pBdr>
      <w:spacing w:before="100" w:beforeAutospacing="1" w:after="100" w:afterAutospacing="1"/>
      <w:jc w:val="right"/>
    </w:pPr>
    <w:rPr>
      <w:i/>
      <w:iCs/>
      <w:szCs w:val="24"/>
    </w:rPr>
  </w:style>
  <w:style w:type="paragraph" w:customStyle="1" w:styleId="xl162">
    <w:name w:val="xl162"/>
    <w:basedOn w:val="Normal"/>
    <w:rsid w:val="007D549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i/>
      <w:iCs/>
      <w:szCs w:val="24"/>
    </w:rPr>
  </w:style>
  <w:style w:type="paragraph" w:customStyle="1" w:styleId="xl163">
    <w:name w:val="xl163"/>
    <w:basedOn w:val="Normal"/>
    <w:rsid w:val="007D5494"/>
    <w:pPr>
      <w:pBdr>
        <w:top w:val="single" w:sz="4" w:space="0" w:color="auto"/>
        <w:bottom w:val="single" w:sz="4" w:space="0" w:color="auto"/>
      </w:pBdr>
      <w:spacing w:before="100" w:beforeAutospacing="1" w:after="100" w:afterAutospacing="1"/>
      <w:textAlignment w:val="center"/>
    </w:pPr>
    <w:rPr>
      <w:szCs w:val="24"/>
    </w:rPr>
  </w:style>
  <w:style w:type="paragraph" w:customStyle="1" w:styleId="xl164">
    <w:name w:val="xl164"/>
    <w:basedOn w:val="Normal"/>
    <w:rsid w:val="007D5494"/>
    <w:pPr>
      <w:pBdr>
        <w:top w:val="single" w:sz="4" w:space="0" w:color="auto"/>
        <w:bottom w:val="single" w:sz="4" w:space="0" w:color="auto"/>
        <w:right w:val="single" w:sz="4" w:space="0" w:color="auto"/>
      </w:pBdr>
      <w:spacing w:before="100" w:beforeAutospacing="1" w:after="100" w:afterAutospacing="1"/>
      <w:textAlignment w:val="center"/>
    </w:pPr>
    <w:rPr>
      <w:szCs w:val="24"/>
    </w:rPr>
  </w:style>
  <w:style w:type="numbering" w:customStyle="1" w:styleId="NoList2">
    <w:name w:val="No List2"/>
    <w:next w:val="NoList"/>
    <w:uiPriority w:val="99"/>
    <w:semiHidden/>
    <w:unhideWhenUsed/>
    <w:rsid w:val="00BD56FB"/>
  </w:style>
  <w:style w:type="table" w:customStyle="1" w:styleId="TableGrid1">
    <w:name w:val="Table Grid1"/>
    <w:basedOn w:val="TableNormal"/>
    <w:next w:val="TableGrid"/>
    <w:rsid w:val="00BD56FB"/>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5">
    <w:name w:val="CM15"/>
    <w:basedOn w:val="Normal"/>
    <w:uiPriority w:val="99"/>
    <w:rsid w:val="00E43310"/>
    <w:pPr>
      <w:autoSpaceDE w:val="0"/>
      <w:autoSpaceDN w:val="0"/>
    </w:pPr>
    <w:rPr>
      <w:rFonts w:eastAsiaTheme="minorHAnsi"/>
      <w:szCs w:val="24"/>
    </w:rPr>
  </w:style>
  <w:style w:type="paragraph" w:customStyle="1" w:styleId="CM17">
    <w:name w:val="CM17"/>
    <w:basedOn w:val="Normal"/>
    <w:uiPriority w:val="99"/>
    <w:rsid w:val="00E43310"/>
    <w:pPr>
      <w:autoSpaceDE w:val="0"/>
      <w:autoSpaceDN w:val="0"/>
    </w:pPr>
    <w:rPr>
      <w:rFonts w:eastAsiaTheme="minorHAnsi"/>
      <w:szCs w:val="24"/>
    </w:rPr>
  </w:style>
  <w:style w:type="paragraph" w:customStyle="1" w:styleId="CM14">
    <w:name w:val="CM14"/>
    <w:basedOn w:val="Normal"/>
    <w:uiPriority w:val="99"/>
    <w:rsid w:val="00E43310"/>
    <w:pPr>
      <w:autoSpaceDE w:val="0"/>
      <w:autoSpaceDN w:val="0"/>
    </w:pPr>
    <w:rPr>
      <w:rFonts w:eastAsiaTheme="minorHAnsi"/>
      <w:szCs w:val="24"/>
    </w:rPr>
  </w:style>
  <w:style w:type="character" w:styleId="Strong">
    <w:name w:val="Strong"/>
    <w:basedOn w:val="DefaultParagraphFont"/>
    <w:qFormat/>
    <w:rsid w:val="00D179CF"/>
    <w:rPr>
      <w:b/>
      <w:bCs/>
    </w:rPr>
  </w:style>
  <w:style w:type="table" w:styleId="TableList3">
    <w:name w:val="Table List 3"/>
    <w:basedOn w:val="TableNormal"/>
    <w:rsid w:val="00834FA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Grid2">
    <w:name w:val="Table Grid2"/>
    <w:basedOn w:val="TableNormal"/>
    <w:next w:val="TableGrid"/>
    <w:rsid w:val="00DB05E8"/>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B665FE"/>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AText2">
    <w:name w:val="EA Text 2"/>
    <w:basedOn w:val="Normal"/>
    <w:rsid w:val="000A2B79"/>
    <w:pPr>
      <w:ind w:left="72"/>
    </w:pPr>
    <w:rPr>
      <w:szCs w:val="24"/>
    </w:rPr>
  </w:style>
  <w:style w:type="paragraph" w:customStyle="1" w:styleId="List-FirstLevel">
    <w:name w:val="List - First Level"/>
    <w:next w:val="Normal"/>
    <w:qFormat/>
    <w:rsid w:val="000A2B79"/>
    <w:pPr>
      <w:numPr>
        <w:numId w:val="15"/>
      </w:numPr>
      <w:ind w:left="720"/>
    </w:pPr>
    <w:rPr>
      <w:rFonts w:eastAsia="Calibri" w:cs="TimesNewRomanPSMT"/>
      <w:sz w:val="24"/>
      <w:szCs w:val="24"/>
    </w:rPr>
  </w:style>
  <w:style w:type="paragraph" w:customStyle="1" w:styleId="List-SecondLevel">
    <w:name w:val="List - Second Level"/>
    <w:basedOn w:val="ListParagraph"/>
    <w:qFormat/>
    <w:rsid w:val="000A2B79"/>
    <w:pPr>
      <w:numPr>
        <w:numId w:val="16"/>
      </w:numPr>
    </w:pPr>
    <w:rPr>
      <w:rFonts w:eastAsia="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7647">
      <w:bodyDiv w:val="1"/>
      <w:marLeft w:val="0"/>
      <w:marRight w:val="0"/>
      <w:marTop w:val="0"/>
      <w:marBottom w:val="0"/>
      <w:divBdr>
        <w:top w:val="none" w:sz="0" w:space="0" w:color="auto"/>
        <w:left w:val="none" w:sz="0" w:space="0" w:color="auto"/>
        <w:bottom w:val="none" w:sz="0" w:space="0" w:color="auto"/>
        <w:right w:val="none" w:sz="0" w:space="0" w:color="auto"/>
      </w:divBdr>
    </w:div>
    <w:div w:id="672731864">
      <w:bodyDiv w:val="1"/>
      <w:marLeft w:val="0"/>
      <w:marRight w:val="0"/>
      <w:marTop w:val="0"/>
      <w:marBottom w:val="0"/>
      <w:divBdr>
        <w:top w:val="none" w:sz="0" w:space="0" w:color="auto"/>
        <w:left w:val="none" w:sz="0" w:space="0" w:color="auto"/>
        <w:bottom w:val="none" w:sz="0" w:space="0" w:color="auto"/>
        <w:right w:val="none" w:sz="0" w:space="0" w:color="auto"/>
      </w:divBdr>
      <w:divsChild>
        <w:div w:id="1517846027">
          <w:marLeft w:val="0"/>
          <w:marRight w:val="0"/>
          <w:marTop w:val="0"/>
          <w:marBottom w:val="0"/>
          <w:divBdr>
            <w:top w:val="none" w:sz="0" w:space="0" w:color="auto"/>
            <w:left w:val="none" w:sz="0" w:space="0" w:color="auto"/>
            <w:bottom w:val="none" w:sz="0" w:space="0" w:color="auto"/>
            <w:right w:val="none" w:sz="0" w:space="0" w:color="auto"/>
          </w:divBdr>
          <w:divsChild>
            <w:div w:id="1224562403">
              <w:marLeft w:val="0"/>
              <w:marRight w:val="0"/>
              <w:marTop w:val="0"/>
              <w:marBottom w:val="0"/>
              <w:divBdr>
                <w:top w:val="none" w:sz="0" w:space="0" w:color="auto"/>
                <w:left w:val="none" w:sz="0" w:space="0" w:color="auto"/>
                <w:bottom w:val="none" w:sz="0" w:space="0" w:color="auto"/>
                <w:right w:val="none" w:sz="0" w:space="0" w:color="auto"/>
              </w:divBdr>
              <w:divsChild>
                <w:div w:id="1293364526">
                  <w:marLeft w:val="0"/>
                  <w:marRight w:val="0"/>
                  <w:marTop w:val="0"/>
                  <w:marBottom w:val="0"/>
                  <w:divBdr>
                    <w:top w:val="none" w:sz="0" w:space="0" w:color="auto"/>
                    <w:left w:val="none" w:sz="0" w:space="0" w:color="auto"/>
                    <w:bottom w:val="none" w:sz="0" w:space="0" w:color="auto"/>
                    <w:right w:val="none" w:sz="0" w:space="0" w:color="auto"/>
                  </w:divBdr>
                  <w:divsChild>
                    <w:div w:id="964582829">
                      <w:marLeft w:val="0"/>
                      <w:marRight w:val="0"/>
                      <w:marTop w:val="0"/>
                      <w:marBottom w:val="0"/>
                      <w:divBdr>
                        <w:top w:val="none" w:sz="0" w:space="0" w:color="auto"/>
                        <w:left w:val="none" w:sz="0" w:space="0" w:color="auto"/>
                        <w:bottom w:val="none" w:sz="0" w:space="0" w:color="auto"/>
                        <w:right w:val="none" w:sz="0" w:space="0" w:color="auto"/>
                      </w:divBdr>
                      <w:divsChild>
                        <w:div w:id="374158211">
                          <w:marLeft w:val="0"/>
                          <w:marRight w:val="0"/>
                          <w:marTop w:val="0"/>
                          <w:marBottom w:val="0"/>
                          <w:divBdr>
                            <w:top w:val="none" w:sz="0" w:space="0" w:color="auto"/>
                            <w:left w:val="none" w:sz="0" w:space="0" w:color="auto"/>
                            <w:bottom w:val="none" w:sz="0" w:space="0" w:color="auto"/>
                            <w:right w:val="none" w:sz="0" w:space="0" w:color="auto"/>
                          </w:divBdr>
                          <w:divsChild>
                            <w:div w:id="16896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264975">
      <w:bodyDiv w:val="1"/>
      <w:marLeft w:val="0"/>
      <w:marRight w:val="0"/>
      <w:marTop w:val="0"/>
      <w:marBottom w:val="0"/>
      <w:divBdr>
        <w:top w:val="none" w:sz="0" w:space="0" w:color="auto"/>
        <w:left w:val="none" w:sz="0" w:space="0" w:color="auto"/>
        <w:bottom w:val="none" w:sz="0" w:space="0" w:color="auto"/>
        <w:right w:val="none" w:sz="0" w:space="0" w:color="auto"/>
      </w:divBdr>
    </w:div>
    <w:div w:id="1096486224">
      <w:bodyDiv w:val="1"/>
      <w:marLeft w:val="0"/>
      <w:marRight w:val="0"/>
      <w:marTop w:val="0"/>
      <w:marBottom w:val="0"/>
      <w:divBdr>
        <w:top w:val="none" w:sz="0" w:space="0" w:color="auto"/>
        <w:left w:val="none" w:sz="0" w:space="0" w:color="auto"/>
        <w:bottom w:val="none" w:sz="0" w:space="0" w:color="auto"/>
        <w:right w:val="none" w:sz="0" w:space="0" w:color="auto"/>
      </w:divBdr>
    </w:div>
    <w:div w:id="1329675821">
      <w:bodyDiv w:val="1"/>
      <w:marLeft w:val="0"/>
      <w:marRight w:val="0"/>
      <w:marTop w:val="0"/>
      <w:marBottom w:val="0"/>
      <w:divBdr>
        <w:top w:val="none" w:sz="0" w:space="0" w:color="auto"/>
        <w:left w:val="none" w:sz="0" w:space="0" w:color="auto"/>
        <w:bottom w:val="none" w:sz="0" w:space="0" w:color="auto"/>
        <w:right w:val="none" w:sz="0" w:space="0" w:color="auto"/>
      </w:divBdr>
    </w:div>
    <w:div w:id="1579753562">
      <w:bodyDiv w:val="1"/>
      <w:marLeft w:val="0"/>
      <w:marRight w:val="0"/>
      <w:marTop w:val="0"/>
      <w:marBottom w:val="0"/>
      <w:divBdr>
        <w:top w:val="none" w:sz="0" w:space="0" w:color="auto"/>
        <w:left w:val="none" w:sz="0" w:space="0" w:color="auto"/>
        <w:bottom w:val="none" w:sz="0" w:space="0" w:color="auto"/>
        <w:right w:val="none" w:sz="0" w:space="0" w:color="auto"/>
      </w:divBdr>
    </w:div>
    <w:div w:id="1589340085">
      <w:bodyDiv w:val="1"/>
      <w:marLeft w:val="0"/>
      <w:marRight w:val="0"/>
      <w:marTop w:val="0"/>
      <w:marBottom w:val="0"/>
      <w:divBdr>
        <w:top w:val="none" w:sz="0" w:space="0" w:color="auto"/>
        <w:left w:val="none" w:sz="0" w:space="0" w:color="auto"/>
        <w:bottom w:val="none" w:sz="0" w:space="0" w:color="auto"/>
        <w:right w:val="none" w:sz="0" w:space="0" w:color="auto"/>
      </w:divBdr>
    </w:div>
    <w:div w:id="1706325028">
      <w:bodyDiv w:val="1"/>
      <w:marLeft w:val="0"/>
      <w:marRight w:val="0"/>
      <w:marTop w:val="0"/>
      <w:marBottom w:val="0"/>
      <w:divBdr>
        <w:top w:val="none" w:sz="0" w:space="0" w:color="auto"/>
        <w:left w:val="none" w:sz="0" w:space="0" w:color="auto"/>
        <w:bottom w:val="none" w:sz="0" w:space="0" w:color="auto"/>
        <w:right w:val="none" w:sz="0" w:space="0" w:color="auto"/>
      </w:divBdr>
    </w:div>
    <w:div w:id="1748114841">
      <w:bodyDiv w:val="1"/>
      <w:marLeft w:val="0"/>
      <w:marRight w:val="0"/>
      <w:marTop w:val="0"/>
      <w:marBottom w:val="0"/>
      <w:divBdr>
        <w:top w:val="none" w:sz="0" w:space="0" w:color="auto"/>
        <w:left w:val="none" w:sz="0" w:space="0" w:color="auto"/>
        <w:bottom w:val="none" w:sz="0" w:space="0" w:color="auto"/>
        <w:right w:val="none" w:sz="0" w:space="0" w:color="auto"/>
      </w:divBdr>
    </w:div>
    <w:div w:id="1917008314">
      <w:bodyDiv w:val="1"/>
      <w:marLeft w:val="0"/>
      <w:marRight w:val="0"/>
      <w:marTop w:val="0"/>
      <w:marBottom w:val="0"/>
      <w:divBdr>
        <w:top w:val="none" w:sz="0" w:space="0" w:color="auto"/>
        <w:left w:val="none" w:sz="0" w:space="0" w:color="auto"/>
        <w:bottom w:val="none" w:sz="0" w:space="0" w:color="auto"/>
        <w:right w:val="none" w:sz="0" w:space="0" w:color="auto"/>
      </w:divBdr>
    </w:div>
    <w:div w:id="2002924889">
      <w:bodyDiv w:val="1"/>
      <w:marLeft w:val="0"/>
      <w:marRight w:val="0"/>
      <w:marTop w:val="0"/>
      <w:marBottom w:val="0"/>
      <w:divBdr>
        <w:top w:val="none" w:sz="0" w:space="0" w:color="auto"/>
        <w:left w:val="none" w:sz="0" w:space="0" w:color="auto"/>
        <w:bottom w:val="none" w:sz="0" w:space="0" w:color="auto"/>
        <w:right w:val="none" w:sz="0" w:space="0" w:color="auto"/>
      </w:divBdr>
    </w:div>
    <w:div w:id="208753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C64FC-2D1D-430B-AAAF-1623742BE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58020</Words>
  <Characters>330715</Characters>
  <Application>Microsoft Office Word</Application>
  <DocSecurity>0</DocSecurity>
  <Lines>2755</Lines>
  <Paragraphs>775</Paragraphs>
  <ScaleCrop>false</ScaleCrop>
  <HeadingPairs>
    <vt:vector size="2" baseType="variant">
      <vt:variant>
        <vt:lpstr>Title</vt:lpstr>
      </vt:variant>
      <vt:variant>
        <vt:i4>1</vt:i4>
      </vt:variant>
    </vt:vector>
  </HeadingPairs>
  <TitlesOfParts>
    <vt:vector size="1" baseType="lpstr">
      <vt:lpstr>Indian Creek Grazing Permit Renewal EA</vt:lpstr>
    </vt:vector>
  </TitlesOfParts>
  <Company>DOI BLM</Company>
  <LinksUpToDate>false</LinksUpToDate>
  <CharactersWithSpaces>387960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Indian Creek Grazing Permit Renewal EA</dc:title>
  <dc:subject>Environmental Assessment</dc:subject>
  <dc:creator>Tjaden, Joanna P</dc:creator>
  <cp:keywords>Indian Creek, Grazing Permit, EA</cp:keywords>
  <cp:lastModifiedBy>jtjaden</cp:lastModifiedBy>
  <cp:revision>2</cp:revision>
  <cp:lastPrinted>2012-04-04T21:22:00Z</cp:lastPrinted>
  <dcterms:created xsi:type="dcterms:W3CDTF">2012-04-05T20:25:00Z</dcterms:created>
  <dcterms:modified xsi:type="dcterms:W3CDTF">2012-04-05T20:25:00Z</dcterms:modified>
  <cp:category>Range Resources</cp:category>
</cp:coreProperties>
</file>