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A0028" w14:textId="2564EF46" w:rsidR="003C1A0B" w:rsidRDefault="00611920" w:rsidP="00111945">
      <w:pPr>
        <w:tabs>
          <w:tab w:val="left" w:pos="1560"/>
        </w:tabs>
        <w:spacing w:before="800"/>
        <w:ind w:left="-540" w:firstLine="1260"/>
        <w:rPr>
          <w:rFonts w:eastAsia="Calibri" w:cs="Times New Roman"/>
          <w:b/>
          <w:noProof/>
          <w:color w:val="FFFFFF" w:themeColor="background1"/>
          <w:sz w:val="24"/>
          <w:szCs w:val="24"/>
        </w:rPr>
      </w:pPr>
      <w:r>
        <w:rPr>
          <w:b/>
          <w:bCs/>
          <w:noProof/>
          <w:color w:val="FFFFFF"/>
          <w:sz w:val="40"/>
          <w:szCs w:val="40"/>
        </w:rPr>
        <mc:AlternateContent>
          <mc:Choice Requires="wpg">
            <w:drawing>
              <wp:anchor distT="0" distB="0" distL="114300" distR="114300" simplePos="0" relativeHeight="251658242" behindDoc="1" locked="0" layoutInCell="1" allowOverlap="1" wp14:anchorId="2325D301" wp14:editId="07ADE039">
                <wp:simplePos x="0" y="0"/>
                <wp:positionH relativeFrom="column">
                  <wp:posOffset>-419100</wp:posOffset>
                </wp:positionH>
                <wp:positionV relativeFrom="paragraph">
                  <wp:posOffset>885825</wp:posOffset>
                </wp:positionV>
                <wp:extent cx="6179820" cy="1165695"/>
                <wp:effectExtent l="0" t="19050" r="49530" b="3492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79820" cy="1165695"/>
                          <a:chOff x="0" y="0"/>
                          <a:chExt cx="5669280" cy="913559"/>
                        </a:xfrm>
                      </wpg:grpSpPr>
                      <wps:wsp>
                        <wps:cNvPr id="27" name="Straight Connector 27"/>
                        <wps:cNvCnPr/>
                        <wps:spPr>
                          <a:xfrm>
                            <a:off x="0" y="0"/>
                            <a:ext cx="5669280" cy="0"/>
                          </a:xfrm>
                          <a:prstGeom prst="line">
                            <a:avLst/>
                          </a:prstGeom>
                          <a:noFill/>
                          <a:ln w="50800" cap="flat" cmpd="sng" algn="ctr">
                            <a:solidFill>
                              <a:srgbClr val="9CBD59"/>
                            </a:solidFill>
                            <a:prstDash val="solid"/>
                            <a:miter lim="800000"/>
                          </a:ln>
                          <a:effectLst/>
                        </wps:spPr>
                        <wps:bodyPr/>
                      </wps:wsp>
                      <wps:wsp>
                        <wps:cNvPr id="28" name="Straight Connector 28"/>
                        <wps:cNvCnPr/>
                        <wps:spPr>
                          <a:xfrm>
                            <a:off x="0" y="913559"/>
                            <a:ext cx="5669280" cy="0"/>
                          </a:xfrm>
                          <a:prstGeom prst="line">
                            <a:avLst/>
                          </a:prstGeom>
                          <a:noFill/>
                          <a:ln w="50800" cap="flat" cmpd="sng" algn="ctr">
                            <a:solidFill>
                              <a:srgbClr val="9CBD59"/>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0093CA1" id="Group 26" o:spid="_x0000_s1026" alt="&quot;&quot;" style="position:absolute;margin-left:-33pt;margin-top:69.75pt;width:486.6pt;height:91.8pt;z-index:-251658238;mso-width-relative:margin;mso-height-relative:margin" coordsize="56692,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">
                <v:line id="Straight Connector 27" o:spid="_x0000_s1027" style="position:absolute;visibility:visible;mso-wrap-style:square" from="0,0" to="56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" strokecolor="#9cbd59" strokeweight="4pt">
                  <v:stroke joinstyle="miter"/>
                </v:line>
                <v:line id="Straight Connector 28" o:spid="_x0000_s1028" style="position:absolute;visibility:visible;mso-wrap-style:square" from="0,9135" to="56692,9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" strokecolor="#9cbd59" strokeweight="4pt">
                  <v:stroke joinstyle="miter"/>
                </v:line>
              </v:group>
            </w:pict>
          </mc:Fallback>
        </mc:AlternateContent>
      </w:r>
      <w:r w:rsidR="00111945">
        <w:rPr>
          <w:noProof/>
          <w:sz w:val="16"/>
          <w:szCs w:val="16"/>
        </w:rPr>
        <w:drawing>
          <wp:anchor distT="0" distB="0" distL="114300" distR="114300" simplePos="0" relativeHeight="251658240" behindDoc="1" locked="0" layoutInCell="1" allowOverlap="1" wp14:anchorId="45FEE141" wp14:editId="6622B05D">
            <wp:simplePos x="0" y="0"/>
            <wp:positionH relativeFrom="column">
              <wp:posOffset>-479425</wp:posOffset>
            </wp:positionH>
            <wp:positionV relativeFrom="paragraph">
              <wp:posOffset>139700</wp:posOffset>
            </wp:positionV>
            <wp:extent cx="6375400" cy="2080260"/>
            <wp:effectExtent l="0" t="0" r="635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75400" cy="2080260"/>
                    </a:xfrm>
                    <a:prstGeom prst="rect">
                      <a:avLst/>
                    </a:prstGeom>
                  </pic:spPr>
                </pic:pic>
              </a:graphicData>
            </a:graphic>
            <wp14:sizeRelH relativeFrom="page">
              <wp14:pctWidth>0</wp14:pctWidth>
            </wp14:sizeRelH>
            <wp14:sizeRelV relativeFrom="page">
              <wp14:pctHeight>0</wp14:pctHeight>
            </wp14:sizeRelV>
          </wp:anchor>
        </w:drawing>
      </w:r>
      <w:r w:rsidR="002937E9">
        <w:rPr>
          <w:rFonts w:eastAsia="Calibri" w:cs="Times New Roman"/>
          <w:b/>
          <w:noProof/>
          <w:color w:val="FFFFFF"/>
          <w:sz w:val="24"/>
          <w:szCs w:val="24"/>
        </w:rPr>
        <w:t xml:space="preserve">The </w:t>
      </w:r>
      <w:r w:rsidR="00111945">
        <w:rPr>
          <w:rFonts w:eastAsia="Calibri" w:cs="Times New Roman"/>
          <w:b/>
          <w:noProof/>
          <w:color w:val="FFFFFF"/>
          <w:sz w:val="24"/>
          <w:szCs w:val="24"/>
        </w:rPr>
        <w:tab/>
      </w:r>
      <w:r w:rsidR="00660349">
        <w:rPr>
          <w:rFonts w:eastAsia="Calibri" w:cs="Times New Roman"/>
          <w:b/>
          <w:noProof/>
          <w:color w:val="FFFFFF"/>
          <w:sz w:val="24"/>
          <w:szCs w:val="24"/>
        </w:rPr>
        <w:tab/>
      </w:r>
      <w:r w:rsidR="00660349">
        <w:rPr>
          <w:rFonts w:eastAsia="Calibri" w:cs="Times New Roman"/>
          <w:b/>
          <w:noProof/>
          <w:color w:val="FFFFFF"/>
          <w:sz w:val="24"/>
          <w:szCs w:val="24"/>
        </w:rPr>
        <w:tab/>
      </w:r>
      <w:r w:rsidR="00660349">
        <w:rPr>
          <w:rFonts w:eastAsia="Calibri" w:cs="Times New Roman"/>
          <w:b/>
          <w:noProof/>
          <w:color w:val="FFFFFF"/>
          <w:sz w:val="24"/>
          <w:szCs w:val="24"/>
        </w:rPr>
        <w:tab/>
      </w:r>
      <w:r w:rsidR="00660349">
        <w:rPr>
          <w:rFonts w:eastAsia="Calibri" w:cs="Times New Roman"/>
          <w:b/>
          <w:noProof/>
          <w:color w:val="FFFFFF"/>
          <w:sz w:val="24"/>
          <w:szCs w:val="24"/>
        </w:rPr>
        <w:tab/>
      </w:r>
      <w:r w:rsidR="00660349">
        <w:rPr>
          <w:rFonts w:eastAsia="Calibri" w:cs="Times New Roman"/>
          <w:b/>
          <w:noProof/>
          <w:color w:val="FFFFFF"/>
          <w:sz w:val="24"/>
          <w:szCs w:val="24"/>
        </w:rPr>
        <w:tab/>
      </w:r>
      <w:r w:rsidR="00660349">
        <w:rPr>
          <w:rFonts w:eastAsia="Calibri" w:cs="Times New Roman"/>
          <w:b/>
          <w:noProof/>
          <w:color w:val="FFFFFF"/>
          <w:sz w:val="24"/>
          <w:szCs w:val="24"/>
        </w:rPr>
        <w:tab/>
      </w:r>
      <w:r w:rsidR="00660349">
        <w:rPr>
          <w:rFonts w:eastAsia="Calibri" w:cs="Times New Roman"/>
          <w:b/>
          <w:noProof/>
          <w:color w:val="FFFFFF"/>
          <w:sz w:val="24"/>
          <w:szCs w:val="24"/>
        </w:rPr>
        <w:tab/>
      </w:r>
      <w:r w:rsidR="00A77DFD">
        <w:rPr>
          <w:rFonts w:eastAsia="Calibri" w:cs="Times New Roman"/>
          <w:b/>
          <w:noProof/>
          <w:color w:val="FFFFFF"/>
          <w:sz w:val="24"/>
          <w:szCs w:val="24"/>
        </w:rPr>
        <w:t xml:space="preserve">       </w:t>
      </w:r>
      <w:r w:rsidR="00A77DFD" w:rsidRPr="00AD4CA9">
        <w:rPr>
          <w:rFonts w:eastAsia="Calibri" w:cs="Times New Roman"/>
          <w:b/>
          <w:noProof/>
          <w:color w:val="FFFFFF" w:themeColor="background1"/>
          <w:sz w:val="24"/>
          <w:szCs w:val="24"/>
        </w:rPr>
        <w:t xml:space="preserve"> </w:t>
      </w:r>
      <w:r w:rsidR="00AA0337">
        <w:rPr>
          <w:rFonts w:eastAsia="Calibri" w:cs="Times New Roman"/>
          <w:b/>
          <w:noProof/>
          <w:color w:val="FFFFFF" w:themeColor="background1"/>
          <w:sz w:val="24"/>
          <w:szCs w:val="24"/>
        </w:rPr>
        <w:t>December</w:t>
      </w:r>
      <w:r w:rsidR="00973F8B">
        <w:rPr>
          <w:rFonts w:eastAsia="Calibri" w:cs="Times New Roman"/>
          <w:b/>
          <w:noProof/>
          <w:color w:val="FFFFFF" w:themeColor="background1"/>
          <w:sz w:val="24"/>
          <w:szCs w:val="24"/>
        </w:rPr>
        <w:t xml:space="preserve"> </w:t>
      </w:r>
      <w:r w:rsidR="008F6737" w:rsidRPr="00AD4CA9">
        <w:rPr>
          <w:rFonts w:eastAsia="Calibri" w:cs="Times New Roman"/>
          <w:b/>
          <w:noProof/>
          <w:color w:val="FFFFFF" w:themeColor="background1"/>
          <w:sz w:val="24"/>
          <w:szCs w:val="24"/>
        </w:rPr>
        <w:t>202</w:t>
      </w:r>
      <w:r w:rsidR="00595E9B">
        <w:rPr>
          <w:rFonts w:eastAsia="Calibri" w:cs="Times New Roman"/>
          <w:b/>
          <w:noProof/>
          <w:color w:val="FFFFFF" w:themeColor="background1"/>
          <w:sz w:val="24"/>
          <w:szCs w:val="24"/>
        </w:rPr>
        <w:t>4</w:t>
      </w:r>
    </w:p>
    <w:p w14:paraId="064ED048" w14:textId="3CF4D62E" w:rsidR="000A47E5" w:rsidRDefault="000A47E5" w:rsidP="00F051EF">
      <w:pPr>
        <w:tabs>
          <w:tab w:val="left" w:pos="1560"/>
        </w:tabs>
        <w:spacing w:before="800"/>
        <w:ind w:left="-547"/>
        <w:contextualSpacing/>
        <w:rPr>
          <w:rFonts w:eastAsia="Calibri" w:cs="Times New Roman"/>
          <w:b/>
          <w:color w:val="FFFFFF" w:themeColor="background1"/>
          <w:sz w:val="24"/>
          <w:szCs w:val="24"/>
        </w:rPr>
      </w:pPr>
    </w:p>
    <w:p w14:paraId="418D5E75" w14:textId="77777777" w:rsidR="000A47E5" w:rsidRDefault="000A47E5" w:rsidP="00F051EF">
      <w:pPr>
        <w:tabs>
          <w:tab w:val="left" w:pos="1560"/>
        </w:tabs>
        <w:spacing w:before="800"/>
        <w:ind w:left="-547"/>
        <w:contextualSpacing/>
        <w:rPr>
          <w:rFonts w:eastAsia="Calibri" w:cs="Times New Roman"/>
          <w:b/>
          <w:color w:val="FFFFFF" w:themeColor="background1"/>
          <w:sz w:val="24"/>
          <w:szCs w:val="24"/>
        </w:rPr>
      </w:pPr>
    </w:p>
    <w:p w14:paraId="4B0CD116" w14:textId="069FE53F" w:rsidR="002B4ED0" w:rsidRDefault="004A29CD" w:rsidP="00F051EF">
      <w:pPr>
        <w:tabs>
          <w:tab w:val="left" w:pos="1560"/>
        </w:tabs>
        <w:spacing w:before="800"/>
        <w:ind w:left="-547"/>
        <w:contextualSpacing/>
        <w:rPr>
          <w:rFonts w:eastAsia="Calibri" w:cs="Times New Roman"/>
          <w:b/>
          <w:color w:val="FFFFFF" w:themeColor="background1"/>
          <w:sz w:val="24"/>
          <w:szCs w:val="24"/>
        </w:rPr>
      </w:pPr>
      <w:r w:rsidRPr="22580B85">
        <w:rPr>
          <w:rFonts w:eastAsia="Calibri" w:cs="Times New Roman"/>
          <w:b/>
          <w:color w:val="FFFFFF" w:themeColor="background1"/>
          <w:sz w:val="24"/>
          <w:szCs w:val="24"/>
        </w:rPr>
        <w:t xml:space="preserve">BLM Utah </w:t>
      </w:r>
      <w:r w:rsidR="00660349" w:rsidRPr="22580B85">
        <w:rPr>
          <w:rFonts w:eastAsia="Calibri" w:cs="Times New Roman"/>
          <w:b/>
          <w:color w:val="FFFFFF" w:themeColor="background1"/>
          <w:sz w:val="24"/>
          <w:szCs w:val="24"/>
        </w:rPr>
        <w:t>202</w:t>
      </w:r>
      <w:r w:rsidR="000F2A86">
        <w:rPr>
          <w:rFonts w:eastAsia="Calibri" w:cs="Times New Roman"/>
          <w:b/>
          <w:color w:val="FFFFFF" w:themeColor="background1"/>
          <w:sz w:val="24"/>
          <w:szCs w:val="24"/>
        </w:rPr>
        <w:t>5</w:t>
      </w:r>
      <w:r w:rsidR="00660349" w:rsidRPr="22580B85">
        <w:rPr>
          <w:rFonts w:eastAsia="Calibri" w:cs="Times New Roman"/>
          <w:b/>
          <w:color w:val="FFFFFF" w:themeColor="background1"/>
          <w:sz w:val="24"/>
          <w:szCs w:val="24"/>
        </w:rPr>
        <w:t xml:space="preserve"> </w:t>
      </w:r>
      <w:r w:rsidR="000F2A86">
        <w:rPr>
          <w:rFonts w:eastAsia="Calibri" w:cs="Times New Roman"/>
          <w:b/>
          <w:color w:val="FFFFFF" w:themeColor="background1"/>
          <w:sz w:val="24"/>
          <w:szCs w:val="24"/>
        </w:rPr>
        <w:t>Second</w:t>
      </w:r>
      <w:r w:rsidR="000F2A86" w:rsidRPr="22580B85">
        <w:rPr>
          <w:rFonts w:eastAsia="Calibri" w:cs="Times New Roman"/>
          <w:b/>
          <w:color w:val="FFFFFF" w:themeColor="background1"/>
          <w:sz w:val="24"/>
          <w:szCs w:val="24"/>
        </w:rPr>
        <w:t xml:space="preserve"> </w:t>
      </w:r>
      <w:r w:rsidRPr="22580B85">
        <w:rPr>
          <w:rFonts w:eastAsia="Calibri" w:cs="Times New Roman"/>
          <w:b/>
          <w:color w:val="FFFFFF" w:themeColor="background1"/>
          <w:sz w:val="24"/>
          <w:szCs w:val="24"/>
        </w:rPr>
        <w:t xml:space="preserve">Quarter </w:t>
      </w:r>
      <w:r w:rsidR="00660349" w:rsidRPr="22580B85">
        <w:rPr>
          <w:rFonts w:eastAsia="Calibri" w:cs="Times New Roman"/>
          <w:b/>
          <w:color w:val="FFFFFF" w:themeColor="background1"/>
          <w:sz w:val="24"/>
          <w:szCs w:val="24"/>
        </w:rPr>
        <w:t xml:space="preserve">Competitive </w:t>
      </w:r>
      <w:r w:rsidR="4E7C2E27" w:rsidRPr="22580B85">
        <w:rPr>
          <w:rFonts w:eastAsia="Calibri" w:cs="Times New Roman"/>
          <w:b/>
          <w:color w:val="FFFFFF" w:themeColor="background1"/>
          <w:sz w:val="24"/>
          <w:szCs w:val="24"/>
        </w:rPr>
        <w:t>Oil and Gas Lease Sale</w:t>
      </w:r>
      <w:r w:rsidR="00B05D01">
        <w:rPr>
          <w:rFonts w:eastAsia="Calibri" w:cs="Times New Roman"/>
          <w:b/>
          <w:color w:val="FFFFFF" w:themeColor="background1"/>
          <w:sz w:val="24"/>
          <w:szCs w:val="24"/>
        </w:rPr>
        <w:t xml:space="preserve"> </w:t>
      </w:r>
    </w:p>
    <w:p w14:paraId="7B8CF33E" w14:textId="2AFAB422" w:rsidR="009E07B5" w:rsidRPr="009E07B5" w:rsidRDefault="009E07B5" w:rsidP="00F051EF">
      <w:pPr>
        <w:ind w:left="-540"/>
        <w:contextualSpacing/>
        <w:rPr>
          <w:rFonts w:eastAsia="Calibri" w:cs="Times New Roman"/>
          <w:b/>
          <w:color w:val="FFFFFF" w:themeColor="background1"/>
          <w:sz w:val="24"/>
          <w:szCs w:val="24"/>
        </w:rPr>
      </w:pPr>
      <w:r w:rsidRPr="009E07B5">
        <w:rPr>
          <w:rFonts w:eastAsia="Calibri" w:cs="Times New Roman"/>
          <w:b/>
          <w:color w:val="FFFFFF" w:themeColor="background1"/>
          <w:sz w:val="24"/>
          <w:szCs w:val="24"/>
        </w:rPr>
        <w:t>Finding of No Significant Impact</w:t>
      </w:r>
    </w:p>
    <w:p w14:paraId="695C9EC3" w14:textId="07FA0927" w:rsidR="009E07B5" w:rsidRPr="009E07B5" w:rsidRDefault="009E07B5" w:rsidP="00F051EF">
      <w:pPr>
        <w:ind w:left="-540"/>
        <w:contextualSpacing/>
        <w:rPr>
          <w:rFonts w:eastAsia="Calibri" w:cs="Times New Roman"/>
          <w:b/>
          <w:color w:val="FFFFFF" w:themeColor="background1"/>
          <w:sz w:val="24"/>
          <w:szCs w:val="24"/>
        </w:rPr>
      </w:pPr>
      <w:r w:rsidRPr="009E07B5">
        <w:rPr>
          <w:rFonts w:eastAsia="Calibri" w:cs="Times New Roman"/>
          <w:b/>
          <w:color w:val="FFFFFF" w:themeColor="background1"/>
          <w:sz w:val="24"/>
          <w:szCs w:val="24"/>
        </w:rPr>
        <w:t>DOI-BLM-UT-0000-202</w:t>
      </w:r>
      <w:r w:rsidR="000F2A86">
        <w:rPr>
          <w:rFonts w:eastAsia="Calibri" w:cs="Times New Roman"/>
          <w:b/>
          <w:color w:val="FFFFFF" w:themeColor="background1"/>
          <w:sz w:val="24"/>
          <w:szCs w:val="24"/>
        </w:rPr>
        <w:t>4</w:t>
      </w:r>
      <w:r w:rsidRPr="009E07B5">
        <w:rPr>
          <w:rFonts w:eastAsia="Calibri" w:cs="Times New Roman"/>
          <w:b/>
          <w:color w:val="FFFFFF" w:themeColor="background1"/>
          <w:sz w:val="24"/>
          <w:szCs w:val="24"/>
        </w:rPr>
        <w:t>-000</w:t>
      </w:r>
      <w:r w:rsidR="001561A6">
        <w:rPr>
          <w:rFonts w:eastAsia="Calibri" w:cs="Times New Roman"/>
          <w:b/>
          <w:color w:val="FFFFFF" w:themeColor="background1"/>
          <w:sz w:val="24"/>
          <w:szCs w:val="24"/>
        </w:rPr>
        <w:t>1</w:t>
      </w:r>
      <w:r w:rsidRPr="009E07B5">
        <w:rPr>
          <w:rFonts w:eastAsia="Calibri" w:cs="Times New Roman"/>
          <w:b/>
          <w:color w:val="FFFFFF" w:themeColor="background1"/>
          <w:sz w:val="24"/>
          <w:szCs w:val="24"/>
        </w:rPr>
        <w:t>-EA</w:t>
      </w:r>
    </w:p>
    <w:p w14:paraId="79967D0C" w14:textId="24AF2E5A" w:rsidR="00286061" w:rsidRPr="009E07B5" w:rsidRDefault="00611920" w:rsidP="00F051EF">
      <w:pPr>
        <w:ind w:left="-540"/>
        <w:contextualSpacing/>
        <w:rPr>
          <w:rFonts w:eastAsia="Calibri" w:cs="Times New Roman"/>
          <w:b/>
          <w:color w:val="FFFFFF" w:themeColor="background1"/>
          <w:sz w:val="24"/>
          <w:szCs w:val="24"/>
        </w:rPr>
      </w:pPr>
      <w:r>
        <w:rPr>
          <w:rFonts w:eastAsia="Calibri" w:cs="Times New Roman"/>
          <w:b/>
          <w:color w:val="FFFFFF" w:themeColor="background1"/>
          <w:sz w:val="24"/>
          <w:szCs w:val="24"/>
        </w:rPr>
        <w:t>Uintah</w:t>
      </w:r>
      <w:r w:rsidR="009E07B5" w:rsidRPr="009E07B5">
        <w:rPr>
          <w:rFonts w:eastAsia="Calibri" w:cs="Times New Roman"/>
          <w:b/>
          <w:color w:val="FFFFFF" w:themeColor="background1"/>
          <w:sz w:val="24"/>
          <w:szCs w:val="24"/>
        </w:rPr>
        <w:t xml:space="preserve"> Count</w:t>
      </w:r>
      <w:r>
        <w:rPr>
          <w:rFonts w:eastAsia="Calibri" w:cs="Times New Roman"/>
          <w:b/>
          <w:color w:val="FFFFFF" w:themeColor="background1"/>
          <w:sz w:val="24"/>
          <w:szCs w:val="24"/>
        </w:rPr>
        <w:t>y</w:t>
      </w:r>
      <w:r w:rsidR="009E07B5" w:rsidRPr="009E07B5">
        <w:rPr>
          <w:rFonts w:eastAsia="Calibri" w:cs="Times New Roman"/>
          <w:b/>
          <w:color w:val="FFFFFF" w:themeColor="background1"/>
          <w:sz w:val="24"/>
          <w:szCs w:val="24"/>
        </w:rPr>
        <w:t>, Utah</w:t>
      </w:r>
    </w:p>
    <w:p w14:paraId="5383E026" w14:textId="156C9CB0" w:rsidR="009E07B5" w:rsidRDefault="00B25A52" w:rsidP="00F051EF">
      <w:pPr>
        <w:textAlignment w:val="baseline"/>
        <w:rPr>
          <w:rFonts w:eastAsia="Times New Roman" w:cs="Times New Roman"/>
          <w:b/>
          <w:bCs/>
        </w:rPr>
      </w:pPr>
      <w:r>
        <w:rPr>
          <w:rFonts w:eastAsia="Times New Roman" w:cs="Times New Roman"/>
          <w:b/>
          <w:bCs/>
          <w:noProof/>
        </w:rPr>
        <w:drawing>
          <wp:anchor distT="0" distB="0" distL="114300" distR="114300" simplePos="0" relativeHeight="251658241" behindDoc="1" locked="0" layoutInCell="1" allowOverlap="1" wp14:anchorId="4768FC15" wp14:editId="6EE02DB8">
            <wp:simplePos x="0" y="0"/>
            <wp:positionH relativeFrom="column">
              <wp:posOffset>-476250</wp:posOffset>
            </wp:positionH>
            <wp:positionV relativeFrom="paragraph">
              <wp:posOffset>285750</wp:posOffset>
            </wp:positionV>
            <wp:extent cx="6296025" cy="5135880"/>
            <wp:effectExtent l="0" t="0" r="9525" b="7620"/>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296025" cy="5135880"/>
                    </a:xfrm>
                    <a:prstGeom prst="rect">
                      <a:avLst/>
                    </a:prstGeom>
                    <a:noFill/>
                  </pic:spPr>
                </pic:pic>
              </a:graphicData>
            </a:graphic>
            <wp14:sizeRelH relativeFrom="margin">
              <wp14:pctWidth>0</wp14:pctWidth>
            </wp14:sizeRelH>
            <wp14:sizeRelV relativeFrom="margin">
              <wp14:pctHeight>0</wp14:pctHeight>
            </wp14:sizeRelV>
          </wp:anchor>
        </w:drawing>
      </w:r>
    </w:p>
    <w:p w14:paraId="624AF703" w14:textId="6416A8AD" w:rsidR="007A57B8" w:rsidRPr="00354D58" w:rsidRDefault="007A57B8" w:rsidP="000A47E5">
      <w:pPr>
        <w:ind w:left="-547"/>
        <w:contextualSpacing/>
        <w:jc w:val="center"/>
        <w:textAlignment w:val="baseline"/>
        <w:rPr>
          <w:rFonts w:ascii="Segoe UI" w:eastAsia="Times New Roman" w:hAnsi="Segoe UI" w:cs="Segoe UI"/>
          <w:sz w:val="18"/>
          <w:szCs w:val="18"/>
        </w:rPr>
      </w:pPr>
      <w:r w:rsidRPr="00354D58">
        <w:rPr>
          <w:rFonts w:eastAsia="Times New Roman" w:cs="Times New Roman"/>
          <w:b/>
          <w:bCs/>
        </w:rPr>
        <w:t>Bureau of Land Management:</w:t>
      </w:r>
    </w:p>
    <w:p w14:paraId="72BB4CF8" w14:textId="6E154A64" w:rsidR="00354D58" w:rsidRPr="004821AA" w:rsidRDefault="00611A96" w:rsidP="000A47E5">
      <w:pPr>
        <w:ind w:left="-547"/>
        <w:contextualSpacing/>
        <w:jc w:val="center"/>
        <w:textAlignment w:val="baseline"/>
        <w:rPr>
          <w:rFonts w:ascii="Segoe UI" w:eastAsia="Times New Roman" w:hAnsi="Segoe UI" w:cs="Segoe UI"/>
          <w:sz w:val="18"/>
          <w:szCs w:val="18"/>
        </w:rPr>
      </w:pPr>
      <w:r>
        <w:rPr>
          <w:rFonts w:eastAsia="Times New Roman" w:cs="Times New Roman"/>
        </w:rPr>
        <w:t>Utah State</w:t>
      </w:r>
      <w:r w:rsidR="00354D58" w:rsidRPr="004821AA">
        <w:rPr>
          <w:rFonts w:eastAsia="Times New Roman" w:cs="Times New Roman"/>
        </w:rPr>
        <w:t xml:space="preserve"> Office</w:t>
      </w:r>
    </w:p>
    <w:p w14:paraId="776C6123" w14:textId="4C6FE861" w:rsidR="00A229A2" w:rsidRPr="00A229A2" w:rsidRDefault="00A229A2" w:rsidP="000A47E5">
      <w:pPr>
        <w:ind w:left="-547"/>
        <w:contextualSpacing/>
        <w:jc w:val="center"/>
        <w:textAlignment w:val="baseline"/>
        <w:rPr>
          <w:rFonts w:eastAsia="Times New Roman" w:cs="Times New Roman"/>
        </w:rPr>
      </w:pPr>
      <w:r w:rsidRPr="00A229A2">
        <w:rPr>
          <w:rFonts w:eastAsia="Times New Roman" w:cs="Times New Roman"/>
        </w:rPr>
        <w:t>440 W 200 S</w:t>
      </w:r>
    </w:p>
    <w:p w14:paraId="02FA37F2" w14:textId="77777777" w:rsidR="00611920" w:rsidRDefault="00A229A2" w:rsidP="00611920">
      <w:pPr>
        <w:ind w:left="-547"/>
        <w:contextualSpacing/>
        <w:jc w:val="center"/>
        <w:textAlignment w:val="baseline"/>
        <w:rPr>
          <w:rFonts w:eastAsia="Times New Roman" w:cs="Times New Roman"/>
        </w:rPr>
      </w:pPr>
      <w:r w:rsidRPr="00A229A2">
        <w:rPr>
          <w:rFonts w:eastAsia="Times New Roman" w:cs="Times New Roman"/>
        </w:rPr>
        <w:t>Suite 500</w:t>
      </w:r>
      <w:r w:rsidR="00611920">
        <w:rPr>
          <w:rFonts w:eastAsia="Times New Roman" w:cs="Times New Roman"/>
        </w:rPr>
        <w:t xml:space="preserve"> </w:t>
      </w:r>
    </w:p>
    <w:p w14:paraId="288A278F" w14:textId="6A5E1C26" w:rsidR="00996E58" w:rsidRPr="009E07B5" w:rsidRDefault="003E1383" w:rsidP="003E1383">
      <w:pPr>
        <w:tabs>
          <w:tab w:val="center" w:pos="4406"/>
          <w:tab w:val="right" w:pos="9360"/>
        </w:tabs>
        <w:ind w:left="-547"/>
        <w:contextualSpacing/>
        <w:textAlignment w:val="baseline"/>
        <w:rPr>
          <w:rFonts w:eastAsia="Times New Roman" w:cs="Times New Roman"/>
        </w:rPr>
      </w:pPr>
      <w:r>
        <w:rPr>
          <w:rFonts w:eastAsia="Times New Roman" w:cs="Times New Roman"/>
        </w:rPr>
        <w:tab/>
      </w:r>
      <w:r w:rsidR="00A229A2">
        <w:rPr>
          <w:rFonts w:eastAsia="Times New Roman" w:cs="Times New Roman"/>
        </w:rPr>
        <w:t>Salt Lake City</w:t>
      </w:r>
      <w:r w:rsidR="00354D58" w:rsidRPr="004821AA">
        <w:rPr>
          <w:rFonts w:eastAsia="Times New Roman" w:cs="Times New Roman"/>
        </w:rPr>
        <w:t xml:space="preserve">, </w:t>
      </w:r>
      <w:r w:rsidR="00A229A2">
        <w:rPr>
          <w:rFonts w:eastAsia="Times New Roman" w:cs="Times New Roman"/>
        </w:rPr>
        <w:t>Utah 84101</w:t>
      </w:r>
      <w:r w:rsidR="00996E58" w:rsidRPr="00AA422B">
        <w:rPr>
          <w:rFonts w:eastAsia="Times New Roman" w:cs="Times New Roman"/>
          <w:highlight w:val="lightGray"/>
        </w:rPr>
        <w:br w:type="page"/>
      </w:r>
      <w:r>
        <w:rPr>
          <w:rFonts w:eastAsia="Times New Roman" w:cs="Times New Roman"/>
          <w:highlight w:val="lightGray"/>
        </w:rPr>
        <w:lastRenderedPageBreak/>
        <w:tab/>
      </w:r>
    </w:p>
    <w:p w14:paraId="6CCEC196" w14:textId="3DCBA67B" w:rsidR="000E07E9" w:rsidRPr="00354D58" w:rsidRDefault="000E07E9" w:rsidP="000E07E9">
      <w:pPr>
        <w:pStyle w:val="BackCoverStatement"/>
      </w:pPr>
      <w:r w:rsidRPr="00354D58">
        <w:t>The BLM’s multiple-use mission is to sustain the health and productivity of the public lands for the use and enjoyment of present and future generations. The Bureau accomplishes this by managing such activities as outdoor recreation, livestock grazing, mineral development, and energy production, and by conserving natural, historical, cultural, and other resources on public lands.</w:t>
      </w:r>
    </w:p>
    <w:p w14:paraId="52E58A5B" w14:textId="641588B1" w:rsidR="000E07E9" w:rsidRPr="001C3E9D" w:rsidRDefault="00D6762C" w:rsidP="005D1FE6">
      <w:pPr>
        <w:pStyle w:val="BackCoverEANo"/>
        <w:ind w:right="0"/>
        <w:rPr>
          <w:rFonts w:ascii="Arial Narrow" w:hAnsi="Arial Narrow" w:cs="ArialNarrow-Bold"/>
          <w:caps/>
          <w:color w:val="000000"/>
          <w:sz w:val="20"/>
          <w:szCs w:val="20"/>
        </w:rPr>
      </w:pPr>
      <w:r w:rsidRPr="00D6762C">
        <w:t>DOI-BLM-UT-0000-202</w:t>
      </w:r>
      <w:r w:rsidR="001C43F6">
        <w:t>4</w:t>
      </w:r>
      <w:r w:rsidRPr="00D6762C">
        <w:t>-000</w:t>
      </w:r>
      <w:r w:rsidR="00087DA7">
        <w:t>1</w:t>
      </w:r>
      <w:r w:rsidRPr="00D6762C">
        <w:t>-EA</w:t>
      </w:r>
    </w:p>
    <w:p w14:paraId="0C6DFA73" w14:textId="77777777" w:rsidR="00FC78E7" w:rsidRPr="00AA422B" w:rsidRDefault="00FC78E7" w:rsidP="00C20404">
      <w:pPr>
        <w:spacing w:before="480"/>
        <w:ind w:left="144"/>
        <w:rPr>
          <w:b/>
          <w:bCs/>
          <w:color w:val="FFFFFF"/>
          <w:sz w:val="44"/>
          <w:szCs w:val="44"/>
          <w:highlight w:val="lightGray"/>
        </w:rPr>
        <w:sectPr w:rsidR="00FC78E7" w:rsidRPr="00AA422B" w:rsidSect="00A420D3">
          <w:headerReference w:type="default" r:id="rId13"/>
          <w:footerReference w:type="default" r:id="rId14"/>
          <w:pgSz w:w="12240" w:h="15840"/>
          <w:pgMar w:top="450" w:right="1440" w:bottom="1440" w:left="1440" w:header="720" w:footer="720" w:gutter="0"/>
          <w:pgNumType w:start="1"/>
          <w:cols w:space="720"/>
          <w:docGrid w:linePitch="360"/>
        </w:sectPr>
      </w:pPr>
    </w:p>
    <w:p w14:paraId="6DCBF249" w14:textId="44D458F2" w:rsidR="005D5D72" w:rsidRPr="0072169B" w:rsidRDefault="002B5C43" w:rsidP="00F5197A">
      <w:pPr>
        <w:pStyle w:val="Heading6"/>
      </w:pPr>
      <w:bookmarkStart w:id="0" w:name="_Toc129088862"/>
      <w:r>
        <w:lastRenderedPageBreak/>
        <w:t>Background</w:t>
      </w:r>
    </w:p>
    <w:p w14:paraId="3056E882" w14:textId="74C0C300" w:rsidR="00DF3DAA" w:rsidRDefault="00DF3DAA" w:rsidP="00DF3DAA">
      <w:pPr>
        <w:pStyle w:val="BodyText"/>
      </w:pPr>
      <w:bookmarkStart w:id="1" w:name="_Toc129088954"/>
      <w:r>
        <w:t>Th</w:t>
      </w:r>
      <w:r w:rsidR="00785FF9">
        <w:t xml:space="preserve">e </w:t>
      </w:r>
      <w:r w:rsidR="00F61E2D">
        <w:t>Bureau of Land Management (BLM) prepared an</w:t>
      </w:r>
      <w:r>
        <w:t xml:space="preserve"> Environmental Assessment (EA) </w:t>
      </w:r>
      <w:r w:rsidR="00F61E2D">
        <w:t>analyzing the effects of leasing</w:t>
      </w:r>
      <w:r>
        <w:t xml:space="preserve"> </w:t>
      </w:r>
      <w:r w:rsidR="007549DC">
        <w:t xml:space="preserve">two </w:t>
      </w:r>
      <w:r w:rsidR="00BD5B6C">
        <w:t>(</w:t>
      </w:r>
      <w:r w:rsidR="007549DC">
        <w:t>2</w:t>
      </w:r>
      <w:r w:rsidR="00BD5B6C">
        <w:t>)</w:t>
      </w:r>
      <w:r>
        <w:t xml:space="preserve"> lease parcels (totaling </w:t>
      </w:r>
      <w:r w:rsidR="00852DDE">
        <w:t>833.28</w:t>
      </w:r>
      <w:r>
        <w:t xml:space="preserve"> acres) nominated for auction in the BLM Utah </w:t>
      </w:r>
      <w:r w:rsidR="00852DDE">
        <w:t xml:space="preserve">Second </w:t>
      </w:r>
      <w:r>
        <w:t>Quarter 202</w:t>
      </w:r>
      <w:r w:rsidR="00852DDE">
        <w:t>5</w:t>
      </w:r>
      <w:r>
        <w:t xml:space="preserve"> Competitive Oil and Gas Lease Sale (Lease Sale)</w:t>
      </w:r>
      <w:r w:rsidR="00984615">
        <w:t xml:space="preserve"> </w:t>
      </w:r>
      <w:r>
        <w:t>on public lands managed by the BLM’s Vernal Field Office (VFO).</w:t>
      </w:r>
      <w:r w:rsidR="00B75164">
        <w:t xml:space="preserve"> </w:t>
      </w:r>
      <w:r>
        <w:t xml:space="preserve"> </w:t>
      </w:r>
    </w:p>
    <w:p w14:paraId="6EC805A5" w14:textId="6DC82AE2" w:rsidR="006E0F6B" w:rsidRPr="002F2DE8" w:rsidRDefault="006E0F6B" w:rsidP="003E4009">
      <w:pPr>
        <w:pStyle w:val="Caption"/>
        <w:spacing w:before="240"/>
        <w:rPr>
          <w:rStyle w:val="TableLeasingEA"/>
          <w:rFonts w:eastAsiaTheme="minorHAnsi"/>
          <w:b/>
          <w:sz w:val="22"/>
          <w:szCs w:val="22"/>
        </w:rPr>
      </w:pPr>
      <w:r w:rsidRPr="0072169B">
        <w:rPr>
          <w:rStyle w:val="TableLeasingEA"/>
          <w:rFonts w:eastAsiaTheme="minorHAnsi"/>
          <w:b/>
          <w:szCs w:val="20"/>
        </w:rPr>
        <w:t xml:space="preserve"> </w:t>
      </w:r>
      <w:r w:rsidRPr="002F2DE8">
        <w:rPr>
          <w:rStyle w:val="TableLeasingEA"/>
          <w:rFonts w:eastAsiaTheme="minorHAnsi"/>
          <w:b/>
          <w:sz w:val="22"/>
          <w:szCs w:val="22"/>
        </w:rPr>
        <w:t>Surface ownership</w:t>
      </w:r>
      <w:bookmarkEnd w:id="1"/>
    </w:p>
    <w:tbl>
      <w:tblPr>
        <w:tblStyle w:val="TableGrid"/>
        <w:tblW w:w="0" w:type="auto"/>
        <w:tblLook w:val="04A0" w:firstRow="1" w:lastRow="0" w:firstColumn="1" w:lastColumn="0" w:noHBand="0" w:noVBand="1"/>
      </w:tblPr>
      <w:tblGrid>
        <w:gridCol w:w="1006"/>
        <w:gridCol w:w="2453"/>
        <w:gridCol w:w="2585"/>
        <w:gridCol w:w="1141"/>
      </w:tblGrid>
      <w:tr w:rsidR="00963712" w:rsidRPr="00DF3DAA" w14:paraId="6099D297" w14:textId="77777777" w:rsidTr="00B06745">
        <w:tc>
          <w:tcPr>
            <w:tcW w:w="1006" w:type="dxa"/>
            <w:shd w:val="clear" w:color="auto" w:fill="E7E6E6" w:themeFill="background2"/>
          </w:tcPr>
          <w:p w14:paraId="70BE5ECD" w14:textId="77777777" w:rsidR="00963712" w:rsidRPr="00DF3DAA" w:rsidRDefault="00963712" w:rsidP="00DF3DAA">
            <w:pPr>
              <w:rPr>
                <w:rFonts w:eastAsia="Times New Roman" w:cs="Times New Roman"/>
                <w:b/>
              </w:rPr>
            </w:pPr>
            <w:r w:rsidRPr="00DF3DAA">
              <w:rPr>
                <w:rFonts w:eastAsia="Times New Roman" w:cs="Times New Roman"/>
                <w:b/>
              </w:rPr>
              <w:t>County</w:t>
            </w:r>
          </w:p>
        </w:tc>
        <w:tc>
          <w:tcPr>
            <w:tcW w:w="2453" w:type="dxa"/>
            <w:shd w:val="clear" w:color="auto" w:fill="E7E6E6" w:themeFill="background2"/>
          </w:tcPr>
          <w:p w14:paraId="5247D72E" w14:textId="28FD587B" w:rsidR="00963712" w:rsidRPr="00DF3DAA" w:rsidRDefault="00963712" w:rsidP="00DF3DAA">
            <w:pPr>
              <w:rPr>
                <w:rFonts w:eastAsia="Times New Roman" w:cs="Times New Roman"/>
                <w:b/>
              </w:rPr>
            </w:pPr>
            <w:r w:rsidRPr="00DF3DAA">
              <w:rPr>
                <w:rFonts w:eastAsia="Times New Roman" w:cs="Times New Roman"/>
                <w:b/>
              </w:rPr>
              <w:t>Parcels</w:t>
            </w:r>
          </w:p>
        </w:tc>
        <w:tc>
          <w:tcPr>
            <w:tcW w:w="2585" w:type="dxa"/>
            <w:shd w:val="clear" w:color="auto" w:fill="E7E6E6" w:themeFill="background2"/>
          </w:tcPr>
          <w:p w14:paraId="2916F187" w14:textId="77777777" w:rsidR="00963712" w:rsidRPr="00DF3DAA" w:rsidRDefault="00963712" w:rsidP="00DF3DAA">
            <w:pPr>
              <w:rPr>
                <w:rFonts w:eastAsia="Times New Roman" w:cs="Times New Roman"/>
                <w:b/>
              </w:rPr>
            </w:pPr>
            <w:r w:rsidRPr="00DF3DAA">
              <w:rPr>
                <w:rFonts w:eastAsia="Times New Roman" w:cs="Times New Roman"/>
                <w:b/>
              </w:rPr>
              <w:t>Surface Management Entity (SME)</w:t>
            </w:r>
          </w:p>
        </w:tc>
        <w:tc>
          <w:tcPr>
            <w:tcW w:w="1141" w:type="dxa"/>
            <w:shd w:val="clear" w:color="auto" w:fill="E7E6E6" w:themeFill="background2"/>
          </w:tcPr>
          <w:p w14:paraId="703C9E82" w14:textId="77777777" w:rsidR="00963712" w:rsidRPr="00DF3DAA" w:rsidRDefault="00963712" w:rsidP="00DF3DAA">
            <w:pPr>
              <w:rPr>
                <w:rFonts w:eastAsia="Times New Roman" w:cs="Times New Roman"/>
                <w:b/>
              </w:rPr>
            </w:pPr>
            <w:r w:rsidRPr="00DF3DAA">
              <w:rPr>
                <w:rFonts w:eastAsia="Times New Roman" w:cs="Times New Roman"/>
                <w:b/>
              </w:rPr>
              <w:t>Acres</w:t>
            </w:r>
          </w:p>
        </w:tc>
      </w:tr>
      <w:tr w:rsidR="00963712" w:rsidRPr="00DF3DAA" w14:paraId="7E831062" w14:textId="77777777" w:rsidTr="00B06745">
        <w:trPr>
          <w:trHeight w:val="305"/>
        </w:trPr>
        <w:tc>
          <w:tcPr>
            <w:tcW w:w="1006" w:type="dxa"/>
          </w:tcPr>
          <w:p w14:paraId="0830E451" w14:textId="77777777" w:rsidR="00963712" w:rsidRPr="00DF3DAA" w:rsidRDefault="00963712" w:rsidP="00DF3DAA">
            <w:pPr>
              <w:rPr>
                <w:rFonts w:eastAsia="Times New Roman" w:cs="Times New Roman"/>
              </w:rPr>
            </w:pPr>
            <w:r w:rsidRPr="00DF3DAA">
              <w:rPr>
                <w:rFonts w:eastAsia="Times New Roman" w:cs="Times New Roman"/>
              </w:rPr>
              <w:t>Uintah</w:t>
            </w:r>
          </w:p>
        </w:tc>
        <w:tc>
          <w:tcPr>
            <w:tcW w:w="2453" w:type="dxa"/>
          </w:tcPr>
          <w:p w14:paraId="56B3BBC2" w14:textId="49C7493D" w:rsidR="00963712" w:rsidRPr="00DF3DAA" w:rsidRDefault="006F1174" w:rsidP="00DF3DAA">
            <w:pPr>
              <w:rPr>
                <w:rFonts w:eastAsia="Times New Roman" w:cs="Times New Roman"/>
              </w:rPr>
            </w:pPr>
            <w:r>
              <w:rPr>
                <w:rFonts w:eastAsia="Times New Roman" w:cs="Times New Roman"/>
              </w:rPr>
              <w:t>7688</w:t>
            </w:r>
          </w:p>
        </w:tc>
        <w:tc>
          <w:tcPr>
            <w:tcW w:w="2585" w:type="dxa"/>
          </w:tcPr>
          <w:p w14:paraId="4836F47E" w14:textId="77777777" w:rsidR="00963712" w:rsidRPr="00DF3DAA" w:rsidRDefault="00963712" w:rsidP="00DF3DAA">
            <w:pPr>
              <w:rPr>
                <w:rFonts w:eastAsia="Times New Roman" w:cs="Times New Roman"/>
              </w:rPr>
            </w:pPr>
            <w:r w:rsidRPr="00DF3DAA">
              <w:rPr>
                <w:rFonts w:eastAsia="Times New Roman" w:cs="Times New Roman"/>
              </w:rPr>
              <w:t xml:space="preserve">BLM </w:t>
            </w:r>
          </w:p>
        </w:tc>
        <w:tc>
          <w:tcPr>
            <w:tcW w:w="1141" w:type="dxa"/>
          </w:tcPr>
          <w:p w14:paraId="7BAB87BB" w14:textId="2FA3BA90" w:rsidR="00963712" w:rsidRPr="00DF3DAA" w:rsidRDefault="006F1174" w:rsidP="00DF3DAA">
            <w:pPr>
              <w:rPr>
                <w:rFonts w:eastAsia="Times New Roman" w:cs="Times New Roman"/>
              </w:rPr>
            </w:pPr>
            <w:r>
              <w:rPr>
                <w:rFonts w:eastAsia="Times New Roman" w:cs="Times New Roman"/>
                <w:color w:val="000000"/>
              </w:rPr>
              <w:t>201.2</w:t>
            </w:r>
          </w:p>
        </w:tc>
      </w:tr>
      <w:tr w:rsidR="003011AE" w:rsidRPr="00DF3DAA" w14:paraId="4D50E57E" w14:textId="77777777" w:rsidTr="002F2DE8">
        <w:tc>
          <w:tcPr>
            <w:tcW w:w="1006" w:type="dxa"/>
          </w:tcPr>
          <w:p w14:paraId="1AABDB92" w14:textId="15DE57FD" w:rsidR="003011AE" w:rsidRPr="00DF3DAA" w:rsidRDefault="00016C3E" w:rsidP="00DF3DAA">
            <w:pPr>
              <w:rPr>
                <w:rFonts w:eastAsia="Times New Roman" w:cs="Times New Roman"/>
              </w:rPr>
            </w:pPr>
            <w:r>
              <w:rPr>
                <w:rFonts w:eastAsia="Times New Roman" w:cs="Times New Roman"/>
              </w:rPr>
              <w:t>Uintah</w:t>
            </w:r>
          </w:p>
        </w:tc>
        <w:tc>
          <w:tcPr>
            <w:tcW w:w="2453" w:type="dxa"/>
          </w:tcPr>
          <w:p w14:paraId="4E132696" w14:textId="45243AC3" w:rsidR="003011AE" w:rsidRPr="00DF3DAA" w:rsidRDefault="00016C3E" w:rsidP="00DF3DAA">
            <w:pPr>
              <w:rPr>
                <w:rFonts w:eastAsia="Times New Roman" w:cs="Times New Roman"/>
              </w:rPr>
            </w:pPr>
            <w:r>
              <w:rPr>
                <w:rFonts w:eastAsia="Times New Roman" w:cs="Times New Roman"/>
              </w:rPr>
              <w:t>1551</w:t>
            </w:r>
          </w:p>
        </w:tc>
        <w:tc>
          <w:tcPr>
            <w:tcW w:w="2585" w:type="dxa"/>
          </w:tcPr>
          <w:p w14:paraId="4FBC2B52" w14:textId="470ACDED" w:rsidR="003011AE" w:rsidRPr="00DF3DAA" w:rsidRDefault="00016C3E" w:rsidP="00DF3DAA">
            <w:pPr>
              <w:rPr>
                <w:rFonts w:eastAsia="Times New Roman" w:cs="Times New Roman"/>
              </w:rPr>
            </w:pPr>
            <w:r>
              <w:rPr>
                <w:rFonts w:eastAsia="Times New Roman" w:cs="Times New Roman"/>
              </w:rPr>
              <w:t>BLM</w:t>
            </w:r>
          </w:p>
        </w:tc>
        <w:tc>
          <w:tcPr>
            <w:tcW w:w="1141" w:type="dxa"/>
          </w:tcPr>
          <w:p w14:paraId="00D6D909" w14:textId="1B64C4AC" w:rsidR="003011AE" w:rsidRDefault="00016C3E" w:rsidP="00DF3DAA">
            <w:pPr>
              <w:rPr>
                <w:rFonts w:eastAsia="Times New Roman" w:cs="Times New Roman"/>
                <w:color w:val="000000"/>
              </w:rPr>
            </w:pPr>
            <w:r>
              <w:rPr>
                <w:rFonts w:eastAsia="Times New Roman" w:cs="Times New Roman"/>
                <w:color w:val="000000"/>
              </w:rPr>
              <w:t>632.08</w:t>
            </w:r>
          </w:p>
        </w:tc>
      </w:tr>
    </w:tbl>
    <w:p w14:paraId="50B3DFE6" w14:textId="32765B34" w:rsidR="005D5D72" w:rsidRDefault="00447252" w:rsidP="008E7A85">
      <w:pPr>
        <w:pStyle w:val="BodyText"/>
        <w:rPr>
          <w:rFonts w:eastAsia="Calibri" w:cs="Times New Roman"/>
        </w:rPr>
      </w:pPr>
      <w:r>
        <w:rPr>
          <w:rFonts w:eastAsia="Calibri" w:cs="Times New Roman"/>
        </w:rPr>
        <w:t xml:space="preserve">The EA </w:t>
      </w:r>
      <w:r w:rsidR="00F45D7E">
        <w:rPr>
          <w:rFonts w:eastAsia="Calibri" w:cs="Times New Roman"/>
        </w:rPr>
        <w:t>analyzes the</w:t>
      </w:r>
      <w:r w:rsidR="00A43CD9">
        <w:rPr>
          <w:rFonts w:eastAsia="Calibri" w:cs="Times New Roman"/>
        </w:rPr>
        <w:t xml:space="preserve"> Proposed Action</w:t>
      </w:r>
      <w:r>
        <w:rPr>
          <w:rFonts w:eastAsia="Calibri" w:cs="Times New Roman"/>
        </w:rPr>
        <w:t xml:space="preserve"> </w:t>
      </w:r>
      <w:r w:rsidR="00F22578">
        <w:rPr>
          <w:rFonts w:eastAsia="Calibri" w:cs="Times New Roman"/>
        </w:rPr>
        <w:t>(</w:t>
      </w:r>
      <w:r w:rsidR="00F45D7E">
        <w:rPr>
          <w:rFonts w:eastAsia="Calibri" w:cs="Times New Roman"/>
        </w:rPr>
        <w:t>A</w:t>
      </w:r>
      <w:r>
        <w:rPr>
          <w:rFonts w:eastAsia="Calibri" w:cs="Times New Roman"/>
        </w:rPr>
        <w:t>lternative</w:t>
      </w:r>
      <w:r w:rsidR="00F45D7E">
        <w:rPr>
          <w:rFonts w:eastAsia="Calibri" w:cs="Times New Roman"/>
        </w:rPr>
        <w:t xml:space="preserve"> A)</w:t>
      </w:r>
      <w:r w:rsidR="000507DD">
        <w:rPr>
          <w:rFonts w:eastAsia="Calibri" w:cs="Times New Roman"/>
        </w:rPr>
        <w:t xml:space="preserve"> </w:t>
      </w:r>
      <w:r w:rsidR="00605882">
        <w:rPr>
          <w:rFonts w:eastAsia="Calibri" w:cs="Times New Roman"/>
        </w:rPr>
        <w:t xml:space="preserve">and the </w:t>
      </w:r>
      <w:r w:rsidR="003E37CD">
        <w:rPr>
          <w:rFonts w:eastAsia="Calibri" w:cs="Times New Roman"/>
        </w:rPr>
        <w:t xml:space="preserve">No Action Alternative </w:t>
      </w:r>
      <w:r w:rsidR="003E37CD" w:rsidRPr="00AE7335">
        <w:rPr>
          <w:rFonts w:eastAsia="Calibri" w:cs="Times New Roman"/>
        </w:rPr>
        <w:t>(Alternative</w:t>
      </w:r>
      <w:r w:rsidR="003E37CD">
        <w:rPr>
          <w:rFonts w:eastAsia="Calibri" w:cs="Times New Roman"/>
        </w:rPr>
        <w:t xml:space="preserve"> </w:t>
      </w:r>
      <w:r w:rsidR="00F45D7E">
        <w:rPr>
          <w:rFonts w:eastAsia="Calibri" w:cs="Times New Roman"/>
        </w:rPr>
        <w:t>B</w:t>
      </w:r>
      <w:r w:rsidR="003E37CD">
        <w:rPr>
          <w:rFonts w:eastAsia="Calibri" w:cs="Times New Roman"/>
        </w:rPr>
        <w:t>)</w:t>
      </w:r>
      <w:r w:rsidR="00605882">
        <w:rPr>
          <w:rFonts w:eastAsia="Calibri" w:cs="Times New Roman"/>
        </w:rPr>
        <w:t xml:space="preserve">. Under the No Action </w:t>
      </w:r>
      <w:r w:rsidR="002C66EA">
        <w:rPr>
          <w:rFonts w:eastAsia="Calibri" w:cs="Times New Roman"/>
        </w:rPr>
        <w:t>Alternative</w:t>
      </w:r>
      <w:r w:rsidR="003E37CD">
        <w:rPr>
          <w:rFonts w:eastAsia="Calibri" w:cs="Times New Roman"/>
        </w:rPr>
        <w:t xml:space="preserve">, </w:t>
      </w:r>
      <w:r w:rsidR="00605882">
        <w:rPr>
          <w:rFonts w:eastAsia="Calibri" w:cs="Times New Roman"/>
        </w:rPr>
        <w:t xml:space="preserve">BLM would not offer any parcels </w:t>
      </w:r>
      <w:r w:rsidR="003E37CD">
        <w:rPr>
          <w:rFonts w:eastAsia="Calibri" w:cs="Times New Roman"/>
        </w:rPr>
        <w:t>for lease and current management would continue.</w:t>
      </w:r>
      <w:r w:rsidR="00A662A3">
        <w:rPr>
          <w:rFonts w:eastAsia="Calibri" w:cs="Times New Roman"/>
        </w:rPr>
        <w:t xml:space="preserve"> </w:t>
      </w:r>
      <w:r w:rsidR="005B0AA1">
        <w:rPr>
          <w:rFonts w:eastAsia="Calibri" w:cs="Times New Roman"/>
        </w:rPr>
        <w:t>Alternative A</w:t>
      </w:r>
      <w:r w:rsidR="005B0AA1" w:rsidRPr="005D5D72">
        <w:rPr>
          <w:rFonts w:eastAsia="Calibri" w:cs="Times New Roman"/>
        </w:rPr>
        <w:t xml:space="preserve"> (Pr</w:t>
      </w:r>
      <w:r w:rsidR="005B0AA1">
        <w:rPr>
          <w:rFonts w:eastAsia="Calibri" w:cs="Times New Roman"/>
        </w:rPr>
        <w:t>oposed Action</w:t>
      </w:r>
      <w:r w:rsidR="005B0AA1" w:rsidRPr="005D5D72">
        <w:rPr>
          <w:rFonts w:eastAsia="Calibri" w:cs="Times New Roman"/>
        </w:rPr>
        <w:t>)</w:t>
      </w:r>
      <w:r w:rsidR="00B7496C">
        <w:rPr>
          <w:rFonts w:eastAsia="Calibri" w:cs="Times New Roman"/>
        </w:rPr>
        <w:t xml:space="preserve"> </w:t>
      </w:r>
      <w:r w:rsidR="003D7A75">
        <w:rPr>
          <w:rFonts w:eastAsia="Calibri" w:cs="Times New Roman"/>
        </w:rPr>
        <w:t>analyzes the impacts of offering</w:t>
      </w:r>
      <w:r w:rsidR="00B7496C">
        <w:rPr>
          <w:rFonts w:eastAsia="Calibri" w:cs="Times New Roman"/>
        </w:rPr>
        <w:t xml:space="preserve"> the </w:t>
      </w:r>
      <w:r w:rsidR="006A6502">
        <w:rPr>
          <w:rFonts w:eastAsia="Calibri" w:cs="Times New Roman"/>
        </w:rPr>
        <w:t xml:space="preserve">two </w:t>
      </w:r>
      <w:r w:rsidR="00B7496C">
        <w:rPr>
          <w:rFonts w:eastAsia="Calibri" w:cs="Times New Roman"/>
        </w:rPr>
        <w:t>nominated lease parcels for competitive leasing, with stipulations and lease notices consistent with the Vernal Resource Management Plan</w:t>
      </w:r>
      <w:r w:rsidR="00D70448">
        <w:rPr>
          <w:rFonts w:eastAsia="Calibri" w:cs="Times New Roman"/>
        </w:rPr>
        <w:t xml:space="preserve"> (</w:t>
      </w:r>
      <w:r w:rsidR="00BB7CC0">
        <w:rPr>
          <w:rFonts w:eastAsia="Calibri" w:cs="Times New Roman"/>
        </w:rPr>
        <w:t xml:space="preserve">Vernal </w:t>
      </w:r>
      <w:r w:rsidR="00D70448">
        <w:rPr>
          <w:rFonts w:eastAsia="Calibri" w:cs="Times New Roman"/>
        </w:rPr>
        <w:t>RMP)</w:t>
      </w:r>
      <w:r w:rsidR="008E7271">
        <w:rPr>
          <w:rFonts w:eastAsia="Calibri" w:cs="Times New Roman"/>
        </w:rPr>
        <w:t xml:space="preserve">. </w:t>
      </w:r>
      <w:r w:rsidR="00D35C5C">
        <w:rPr>
          <w:rFonts w:eastAsia="Calibri" w:cs="Times New Roman"/>
        </w:rPr>
        <w:t xml:space="preserve">Under </w:t>
      </w:r>
      <w:r w:rsidR="003E37CD">
        <w:rPr>
          <w:rFonts w:eastAsia="Calibri" w:cs="Times New Roman"/>
        </w:rPr>
        <w:t>the action alternative</w:t>
      </w:r>
      <w:r w:rsidR="00D35C5C">
        <w:rPr>
          <w:rFonts w:eastAsia="Calibri" w:cs="Times New Roman"/>
        </w:rPr>
        <w:t>, the BLM Authorized Officer has the authority to selectively lease</w:t>
      </w:r>
      <w:r w:rsidR="009321A6">
        <w:rPr>
          <w:rFonts w:eastAsia="Calibri" w:cs="Times New Roman"/>
        </w:rPr>
        <w:t xml:space="preserve"> parcels </w:t>
      </w:r>
      <w:r w:rsidR="00A11AFA">
        <w:rPr>
          <w:rFonts w:eastAsia="Calibri" w:cs="Times New Roman"/>
        </w:rPr>
        <w:t>or defer leasing,</w:t>
      </w:r>
      <w:r w:rsidR="009321A6">
        <w:rPr>
          <w:rFonts w:eastAsia="Calibri" w:cs="Times New Roman"/>
        </w:rPr>
        <w:t xml:space="preserve"> </w:t>
      </w:r>
      <w:r w:rsidR="00D35C5C">
        <w:rPr>
          <w:rFonts w:eastAsia="Calibri" w:cs="Times New Roman"/>
        </w:rPr>
        <w:t>based</w:t>
      </w:r>
      <w:r w:rsidR="00700902">
        <w:rPr>
          <w:rFonts w:eastAsia="Calibri" w:cs="Times New Roman"/>
        </w:rPr>
        <w:t xml:space="preserve"> o</w:t>
      </w:r>
      <w:r w:rsidR="00D35C5C">
        <w:rPr>
          <w:rFonts w:eastAsia="Calibri" w:cs="Times New Roman"/>
        </w:rPr>
        <w:t xml:space="preserve">n the analysis of potential impacts presented in the </w:t>
      </w:r>
      <w:r w:rsidR="00403C22">
        <w:rPr>
          <w:rFonts w:eastAsia="Calibri" w:cs="Times New Roman"/>
        </w:rPr>
        <w:t>L</w:t>
      </w:r>
      <w:r w:rsidR="00D35C5C">
        <w:rPr>
          <w:rFonts w:eastAsia="Calibri" w:cs="Times New Roman"/>
        </w:rPr>
        <w:t xml:space="preserve">ease </w:t>
      </w:r>
      <w:r w:rsidR="00403C22">
        <w:rPr>
          <w:rFonts w:eastAsia="Calibri" w:cs="Times New Roman"/>
        </w:rPr>
        <w:t>S</w:t>
      </w:r>
      <w:r w:rsidR="00D35C5C">
        <w:rPr>
          <w:rFonts w:eastAsia="Calibri" w:cs="Times New Roman"/>
        </w:rPr>
        <w:t>ale EA</w:t>
      </w:r>
      <w:r w:rsidR="007C43EE">
        <w:rPr>
          <w:rFonts w:eastAsia="Calibri" w:cs="Times New Roman"/>
        </w:rPr>
        <w:t xml:space="preserve">. </w:t>
      </w:r>
      <w:r w:rsidR="00DF3DAA" w:rsidRPr="00DF3DAA">
        <w:rPr>
          <w:rFonts w:eastAsia="Calibri" w:cs="Times New Roman"/>
        </w:rPr>
        <w:t xml:space="preserve">Surface management, the legal land description of the nominated lease parcels, </w:t>
      </w:r>
      <w:r w:rsidR="00CD358C">
        <w:rPr>
          <w:rFonts w:eastAsia="Calibri" w:cs="Times New Roman"/>
        </w:rPr>
        <w:t xml:space="preserve">the </w:t>
      </w:r>
      <w:r w:rsidR="00DF3DAA" w:rsidRPr="00DF3DAA">
        <w:rPr>
          <w:rFonts w:eastAsia="Calibri" w:cs="Times New Roman"/>
        </w:rPr>
        <w:t>lease stipulations and notices attached to the parcels</w:t>
      </w:r>
      <w:r w:rsidR="00FE2B21">
        <w:rPr>
          <w:rFonts w:eastAsia="Calibri" w:cs="Times New Roman"/>
        </w:rPr>
        <w:t xml:space="preserve"> and </w:t>
      </w:r>
      <w:r w:rsidR="00FE2B21" w:rsidRPr="00DF3DAA">
        <w:rPr>
          <w:rFonts w:eastAsia="Calibri" w:cs="Times New Roman"/>
        </w:rPr>
        <w:t xml:space="preserve">a </w:t>
      </w:r>
      <w:r w:rsidR="00FE2B21">
        <w:rPr>
          <w:rFonts w:eastAsia="Calibri" w:cs="Times New Roman"/>
        </w:rPr>
        <w:t xml:space="preserve">descriptive </w:t>
      </w:r>
      <w:r w:rsidR="00FE2B21" w:rsidRPr="00DF3DAA">
        <w:rPr>
          <w:rFonts w:eastAsia="Calibri" w:cs="Times New Roman"/>
        </w:rPr>
        <w:t>summary of stipulations and lease notices</w:t>
      </w:r>
      <w:r w:rsidR="00DF3DAA" w:rsidRPr="00DF3DAA">
        <w:rPr>
          <w:rFonts w:eastAsia="Calibri" w:cs="Times New Roman"/>
        </w:rPr>
        <w:t xml:space="preserve"> are included in </w:t>
      </w:r>
      <w:r w:rsidR="00DF3DAA" w:rsidRPr="00EA4649">
        <w:rPr>
          <w:rFonts w:eastAsia="Calibri" w:cs="Times New Roman"/>
        </w:rPr>
        <w:t>Appendix B</w:t>
      </w:r>
      <w:r w:rsidR="007A0917">
        <w:rPr>
          <w:rStyle w:val="Hyperlink"/>
          <w:rFonts w:eastAsia="Calibri" w:cs="Times New Roman"/>
        </w:rPr>
        <w:t xml:space="preserve"> </w:t>
      </w:r>
      <w:r w:rsidR="007A0917" w:rsidRPr="007A0917">
        <w:rPr>
          <w:rStyle w:val="Hyperlink"/>
          <w:rFonts w:eastAsia="Calibri" w:cs="Times New Roman"/>
          <w:color w:val="auto"/>
          <w:u w:val="none"/>
        </w:rPr>
        <w:t>of the EA</w:t>
      </w:r>
      <w:r w:rsidR="00DF3DAA" w:rsidRPr="007A0917">
        <w:rPr>
          <w:rFonts w:eastAsia="Calibri" w:cs="Times New Roman"/>
        </w:rPr>
        <w:t xml:space="preserve">. </w:t>
      </w:r>
      <w:r w:rsidR="00EA1ABC">
        <w:rPr>
          <w:rFonts w:eastAsia="Calibri" w:cs="Times New Roman"/>
        </w:rPr>
        <w:t>Twenty-</w:t>
      </w:r>
      <w:r w:rsidR="004D75F3">
        <w:rPr>
          <w:rFonts w:eastAsia="Calibri" w:cs="Times New Roman"/>
        </w:rPr>
        <w:t xml:space="preserve">two </w:t>
      </w:r>
      <w:r w:rsidR="00BF0414">
        <w:rPr>
          <w:rFonts w:eastAsia="Calibri" w:cs="Times New Roman"/>
        </w:rPr>
        <w:t>issues identified during the scoping process (See EA Section</w:t>
      </w:r>
      <w:r w:rsidR="00EF2EAF">
        <w:rPr>
          <w:rFonts w:eastAsia="Calibri" w:cs="Times New Roman"/>
        </w:rPr>
        <w:t>s</w:t>
      </w:r>
      <w:r w:rsidR="00BF0414">
        <w:rPr>
          <w:rFonts w:eastAsia="Calibri" w:cs="Times New Roman"/>
        </w:rPr>
        <w:t xml:space="preserve"> </w:t>
      </w:r>
      <w:r w:rsidR="00842D3E">
        <w:rPr>
          <w:rFonts w:eastAsia="Calibri" w:cs="Times New Roman"/>
        </w:rPr>
        <w:t>1.</w:t>
      </w:r>
      <w:r w:rsidR="0004302D">
        <w:rPr>
          <w:rFonts w:eastAsia="Calibri" w:cs="Times New Roman"/>
        </w:rPr>
        <w:t xml:space="preserve">6 and </w:t>
      </w:r>
      <w:r w:rsidR="00C84216">
        <w:rPr>
          <w:rFonts w:eastAsia="Calibri" w:cs="Times New Roman"/>
        </w:rPr>
        <w:t>1.</w:t>
      </w:r>
      <w:r w:rsidR="0004302D">
        <w:rPr>
          <w:rFonts w:eastAsia="Calibri" w:cs="Times New Roman"/>
        </w:rPr>
        <w:t>7</w:t>
      </w:r>
      <w:r w:rsidR="00BF0414">
        <w:rPr>
          <w:rFonts w:eastAsia="Calibri" w:cs="Times New Roman"/>
        </w:rPr>
        <w:t>) are analyzed</w:t>
      </w:r>
      <w:r w:rsidR="00986AD8">
        <w:rPr>
          <w:rFonts w:eastAsia="Calibri" w:cs="Times New Roman"/>
        </w:rPr>
        <w:t xml:space="preserve"> </w:t>
      </w:r>
      <w:r w:rsidR="001F2CC0">
        <w:rPr>
          <w:rFonts w:eastAsia="Calibri" w:cs="Times New Roman"/>
        </w:rPr>
        <w:t xml:space="preserve">in brief </w:t>
      </w:r>
      <w:r w:rsidR="00EB7E8B">
        <w:rPr>
          <w:rFonts w:eastAsia="Calibri" w:cs="Times New Roman"/>
        </w:rPr>
        <w:t xml:space="preserve">in </w:t>
      </w:r>
      <w:r w:rsidR="00F76C59">
        <w:rPr>
          <w:rFonts w:eastAsia="Calibri" w:cs="Times New Roman"/>
        </w:rPr>
        <w:t xml:space="preserve">EA Section </w:t>
      </w:r>
      <w:r w:rsidR="00B95B40">
        <w:rPr>
          <w:rFonts w:eastAsia="Calibri" w:cs="Times New Roman"/>
        </w:rPr>
        <w:t>3.</w:t>
      </w:r>
      <w:r w:rsidR="00D072AA">
        <w:rPr>
          <w:rFonts w:eastAsia="Calibri" w:cs="Times New Roman"/>
        </w:rPr>
        <w:t>5</w:t>
      </w:r>
      <w:r w:rsidR="003632AB">
        <w:rPr>
          <w:rFonts w:eastAsia="Calibri" w:cs="Times New Roman"/>
        </w:rPr>
        <w:t xml:space="preserve">. </w:t>
      </w:r>
      <w:r w:rsidR="00814E40">
        <w:rPr>
          <w:rFonts w:eastAsia="Calibri" w:cs="Times New Roman"/>
        </w:rPr>
        <w:t xml:space="preserve">Two </w:t>
      </w:r>
      <w:r w:rsidR="00EE202E">
        <w:rPr>
          <w:rFonts w:eastAsia="Calibri" w:cs="Times New Roman"/>
        </w:rPr>
        <w:t xml:space="preserve">issues </w:t>
      </w:r>
      <w:r w:rsidR="00314961">
        <w:rPr>
          <w:rFonts w:eastAsia="Calibri" w:cs="Times New Roman"/>
        </w:rPr>
        <w:t>concerning air quality</w:t>
      </w:r>
      <w:r w:rsidR="001F5BCB">
        <w:rPr>
          <w:rFonts w:eastAsia="Calibri" w:cs="Times New Roman"/>
        </w:rPr>
        <w:t xml:space="preserve"> and</w:t>
      </w:r>
      <w:r w:rsidR="00314961">
        <w:rPr>
          <w:rFonts w:eastAsia="Calibri" w:cs="Times New Roman"/>
        </w:rPr>
        <w:t xml:space="preserve"> greenhouse gases and climate change</w:t>
      </w:r>
      <w:r w:rsidR="0036049F">
        <w:rPr>
          <w:rFonts w:eastAsia="Calibri" w:cs="Times New Roman"/>
        </w:rPr>
        <w:t xml:space="preserve"> </w:t>
      </w:r>
      <w:r w:rsidR="00BD3EE9">
        <w:rPr>
          <w:rFonts w:eastAsia="Calibri" w:cs="Times New Roman"/>
        </w:rPr>
        <w:t xml:space="preserve">are </w:t>
      </w:r>
      <w:r w:rsidR="004D0C02">
        <w:rPr>
          <w:rFonts w:eastAsia="Calibri" w:cs="Times New Roman"/>
        </w:rPr>
        <w:t>analyzed in detail</w:t>
      </w:r>
      <w:r w:rsidR="00172594">
        <w:rPr>
          <w:rFonts w:eastAsia="Calibri" w:cs="Times New Roman"/>
        </w:rPr>
        <w:t xml:space="preserve"> in</w:t>
      </w:r>
      <w:r w:rsidR="00DD5341">
        <w:rPr>
          <w:rFonts w:eastAsia="Calibri" w:cs="Times New Roman"/>
        </w:rPr>
        <w:t xml:space="preserve"> the</w:t>
      </w:r>
      <w:r w:rsidR="00172594">
        <w:rPr>
          <w:rFonts w:eastAsia="Calibri" w:cs="Times New Roman"/>
        </w:rPr>
        <w:t xml:space="preserve"> EA Section 3.</w:t>
      </w:r>
      <w:r w:rsidR="00AD48D9">
        <w:rPr>
          <w:rFonts w:eastAsia="Calibri" w:cs="Times New Roman"/>
        </w:rPr>
        <w:t>6</w:t>
      </w:r>
      <w:r w:rsidR="00B95B40">
        <w:rPr>
          <w:rFonts w:eastAsia="Calibri" w:cs="Times New Roman"/>
        </w:rPr>
        <w:t>.</w:t>
      </w:r>
    </w:p>
    <w:p w14:paraId="5E176D2A" w14:textId="6978278D" w:rsidR="00C20C8A" w:rsidRDefault="00524EE9" w:rsidP="003E4009">
      <w:pPr>
        <w:pStyle w:val="Heading6"/>
      </w:pPr>
      <w:bookmarkStart w:id="2" w:name="_Toc51933310"/>
      <w:bookmarkEnd w:id="0"/>
      <w:r w:rsidRPr="00D80555">
        <w:t>Finding of No Significant Impact</w:t>
      </w:r>
      <w:bookmarkEnd w:id="2"/>
    </w:p>
    <w:p w14:paraId="013D938D" w14:textId="6C78E20B" w:rsidR="00311CEB" w:rsidRDefault="00EC2612" w:rsidP="003E4009">
      <w:pPr>
        <w:pStyle w:val="BodyText"/>
        <w:spacing w:before="0" w:after="120" w:line="259" w:lineRule="auto"/>
      </w:pPr>
      <w:r>
        <w:br/>
      </w:r>
      <w:r w:rsidR="00524EE9" w:rsidRPr="006B6454">
        <w:t xml:space="preserve">Based upon the </w:t>
      </w:r>
      <w:r w:rsidR="00524EE9">
        <w:t>review of the analysis</w:t>
      </w:r>
      <w:r w:rsidR="00524EE9" w:rsidRPr="006B6454">
        <w:t xml:space="preserve"> in</w:t>
      </w:r>
      <w:r w:rsidR="00B53496">
        <w:t xml:space="preserve"> DOI-BLM-UT-0000-202</w:t>
      </w:r>
      <w:r w:rsidR="00971F50">
        <w:t>4</w:t>
      </w:r>
      <w:r w:rsidR="00B53496">
        <w:t>-000</w:t>
      </w:r>
      <w:r w:rsidR="00971F50">
        <w:t>1</w:t>
      </w:r>
      <w:r w:rsidR="00B53496">
        <w:t xml:space="preserve"> EA </w:t>
      </w:r>
      <w:r w:rsidR="00524EE9" w:rsidRPr="006B6454">
        <w:t xml:space="preserve">and the </w:t>
      </w:r>
      <w:r w:rsidR="003A4440">
        <w:t>Vernal</w:t>
      </w:r>
      <w:r w:rsidR="00B36AF8">
        <w:t xml:space="preserve"> </w:t>
      </w:r>
      <w:r w:rsidR="00524EE9" w:rsidRPr="006B6454">
        <w:t>RMP</w:t>
      </w:r>
      <w:r w:rsidR="00524EE9">
        <w:t xml:space="preserve"> </w:t>
      </w:r>
      <w:r w:rsidR="00CE2F61">
        <w:t>Environmental Impact Statement (</w:t>
      </w:r>
      <w:r w:rsidR="00524EE9">
        <w:t>EIS</w:t>
      </w:r>
      <w:r w:rsidR="00CE2F61">
        <w:t>)</w:t>
      </w:r>
      <w:sdt>
        <w:sdtPr>
          <w:id w:val="-1373073496"/>
          <w:placeholder>
            <w:docPart w:val="DefaultPlaceholder_1081868574"/>
          </w:placeholder>
          <w:citation/>
        </w:sdtPr>
        <w:sdtContent>
          <w:r w:rsidR="003A4440">
            <w:fldChar w:fldCharType="begin"/>
          </w:r>
          <w:r w:rsidR="003A4440">
            <w:instrText xml:space="preserve"> CITATION BLM1841 \l 1033 </w:instrText>
          </w:r>
          <w:r w:rsidR="003A4440">
            <w:fldChar w:fldCharType="separate"/>
          </w:r>
          <w:r w:rsidR="003A4440">
            <w:rPr>
              <w:noProof/>
            </w:rPr>
            <w:t xml:space="preserve"> (BLM, 2008)</w:t>
          </w:r>
          <w:r w:rsidR="003A4440">
            <w:fldChar w:fldCharType="end"/>
          </w:r>
        </w:sdtContent>
      </w:sdt>
      <w:r w:rsidR="00524EE9" w:rsidRPr="006B6454">
        <w:t xml:space="preserve">, </w:t>
      </w:r>
      <w:r w:rsidR="00524EE9">
        <w:t xml:space="preserve">the </w:t>
      </w:r>
      <w:r w:rsidR="00524EE9" w:rsidRPr="006B6454">
        <w:t>BLM</w:t>
      </w:r>
      <w:r w:rsidR="005416F1">
        <w:t xml:space="preserve"> </w:t>
      </w:r>
      <w:r w:rsidR="00CD358C">
        <w:t>Utah State Office</w:t>
      </w:r>
      <w:r w:rsidR="00524EE9" w:rsidRPr="006B6454">
        <w:t xml:space="preserve"> has confirmed that </w:t>
      </w:r>
      <w:r w:rsidR="000740E3">
        <w:t xml:space="preserve">offering </w:t>
      </w:r>
      <w:r w:rsidR="00307FC3">
        <w:t>p</w:t>
      </w:r>
      <w:r w:rsidR="000740E3">
        <w:t>arcel</w:t>
      </w:r>
      <w:r w:rsidR="00153879">
        <w:t>s</w:t>
      </w:r>
      <w:r w:rsidR="000740E3">
        <w:t xml:space="preserve"> </w:t>
      </w:r>
      <w:r w:rsidR="00153879">
        <w:t>7688 and 1551</w:t>
      </w:r>
      <w:r w:rsidR="000740E3">
        <w:t xml:space="preserve"> for competitive leasing</w:t>
      </w:r>
      <w:r w:rsidR="005F2ABB">
        <w:t xml:space="preserve"> would </w:t>
      </w:r>
      <w:r w:rsidR="000740E3">
        <w:t xml:space="preserve">not </w:t>
      </w:r>
      <w:r w:rsidR="005F2ABB">
        <w:t>have</w:t>
      </w:r>
      <w:r w:rsidR="0070375E">
        <w:t xml:space="preserve"> significant </w:t>
      </w:r>
      <w:r w:rsidR="00524EE9">
        <w:t xml:space="preserve">impacts </w:t>
      </w:r>
      <w:r w:rsidR="00524EE9" w:rsidRPr="006B6454">
        <w:t>individually or cumulatively with other actions in the general area</w:t>
      </w:r>
      <w:r w:rsidR="00524EE9">
        <w:t xml:space="preserve"> beyond those disclosed in the </w:t>
      </w:r>
      <w:r w:rsidR="00F80123">
        <w:t xml:space="preserve">Vernal RMP </w:t>
      </w:r>
      <w:r w:rsidR="00524EE9">
        <w:t>EIS.</w:t>
      </w:r>
      <w:r w:rsidR="00524EE9" w:rsidRPr="006B6454">
        <w:t xml:space="preserve"> </w:t>
      </w:r>
      <w:r w:rsidR="00524EE9">
        <w:t>Therefore, a</w:t>
      </w:r>
      <w:r w:rsidR="00146984">
        <w:t>n</w:t>
      </w:r>
      <w:r w:rsidR="00524EE9">
        <w:t xml:space="preserve"> </w:t>
      </w:r>
      <w:r w:rsidR="00CE2F61">
        <w:t>EIS</w:t>
      </w:r>
      <w:r w:rsidR="00524EE9">
        <w:t xml:space="preserve"> is not required.</w:t>
      </w:r>
      <w:r w:rsidR="00337FFC">
        <w:t xml:space="preserve"> </w:t>
      </w:r>
    </w:p>
    <w:p w14:paraId="1FAEC8FC" w14:textId="10F66E0D" w:rsidR="00524EE9" w:rsidRDefault="000740E3" w:rsidP="003E4009">
      <w:pPr>
        <w:pStyle w:val="BodyText"/>
        <w:spacing w:before="0" w:after="120" w:line="259" w:lineRule="auto"/>
      </w:pPr>
      <w:r>
        <w:t xml:space="preserve">Offering </w:t>
      </w:r>
      <w:r w:rsidR="00307FC3">
        <w:t>p</w:t>
      </w:r>
      <w:r>
        <w:t>arcel</w:t>
      </w:r>
      <w:r w:rsidR="00153879">
        <w:t>s</w:t>
      </w:r>
      <w:r>
        <w:t xml:space="preserve"> </w:t>
      </w:r>
      <w:r w:rsidR="00153879">
        <w:t>7688 and 1551</w:t>
      </w:r>
      <w:r>
        <w:t xml:space="preserve"> </w:t>
      </w:r>
      <w:r w:rsidR="00755018">
        <w:t>for competitive leasing</w:t>
      </w:r>
      <w:r w:rsidR="00311CEB">
        <w:t xml:space="preserve">, </w:t>
      </w:r>
      <w:r w:rsidR="0057076E">
        <w:t>and the associated impacts,</w:t>
      </w:r>
      <w:r w:rsidR="00755018">
        <w:t xml:space="preserve"> </w:t>
      </w:r>
      <w:r w:rsidR="00311CEB">
        <w:t>ha</w:t>
      </w:r>
      <w:r w:rsidR="2C679346">
        <w:t>s</w:t>
      </w:r>
      <w:r w:rsidR="00311CEB">
        <w:t xml:space="preserve"> been evaluated</w:t>
      </w:r>
      <w:r w:rsidR="0057076E">
        <w:t>,</w:t>
      </w:r>
      <w:r w:rsidR="00311CEB">
        <w:t xml:space="preserve"> consistent with the </w:t>
      </w:r>
      <w:r w:rsidR="00CD358C">
        <w:t>Council on Environmental Quality</w:t>
      </w:r>
      <w:r w:rsidR="00311CEB">
        <w:t xml:space="preserve"> regulations</w:t>
      </w:r>
      <w:r w:rsidR="0057076E">
        <w:t>,</w:t>
      </w:r>
      <w:r w:rsidR="00311CEB">
        <w:t xml:space="preserve"> </w:t>
      </w:r>
      <w:r w:rsidR="0057076E">
        <w:t xml:space="preserve">to </w:t>
      </w:r>
      <w:r w:rsidR="00311CEB">
        <w:t>determin</w:t>
      </w:r>
      <w:r w:rsidR="0057076E">
        <w:t>e</w:t>
      </w:r>
      <w:r w:rsidR="00311CEB">
        <w:t xml:space="preserve"> “significance.” In accordance with</w:t>
      </w:r>
      <w:r w:rsidR="00401049">
        <w:t xml:space="preserve"> </w:t>
      </w:r>
      <w:r w:rsidR="00311CEB">
        <w:t>40 CFR 1501.3(b)</w:t>
      </w:r>
      <w:r w:rsidR="008C43E6" w:rsidRPr="008C43E6">
        <w:rPr>
          <w:rStyle w:val="FootnoteReference"/>
        </w:rPr>
        <w:t xml:space="preserve"> </w:t>
      </w:r>
      <w:r w:rsidR="008C43E6">
        <w:rPr>
          <w:rStyle w:val="FootnoteReference"/>
        </w:rPr>
        <w:footnoteReference w:id="2"/>
      </w:r>
      <w:r w:rsidR="00311CEB">
        <w:t>, a</w:t>
      </w:r>
      <w:r w:rsidR="00401049">
        <w:t xml:space="preserve"> </w:t>
      </w:r>
      <w:r w:rsidR="00311CEB">
        <w:t xml:space="preserve">determination of significance requires consideration of both </w:t>
      </w:r>
      <w:r w:rsidR="001311D9">
        <w:t>the</w:t>
      </w:r>
      <w:r w:rsidR="00311CEB">
        <w:t xml:space="preserve"> “potentially affected environment” and </w:t>
      </w:r>
      <w:r w:rsidR="00B3716E">
        <w:t xml:space="preserve">the </w:t>
      </w:r>
      <w:r w:rsidR="00311CEB">
        <w:t>“degree</w:t>
      </w:r>
      <w:r w:rsidR="00B3716E">
        <w:t>” of effects.</w:t>
      </w:r>
      <w:r w:rsidR="00311CEB">
        <w:t xml:space="preserve"> The</w:t>
      </w:r>
      <w:r w:rsidR="00401049">
        <w:t xml:space="preserve"> </w:t>
      </w:r>
      <w:r w:rsidR="00311CEB">
        <w:t>affected area refers to the setting in which the action would occur (national, regional, or local) and its resources. Significance varies with the setting of the Proposed Action. The degree of the effects refers to the severity of the impact. The degree of the effects relate</w:t>
      </w:r>
      <w:r w:rsidR="0033200A">
        <w:t>s</w:t>
      </w:r>
      <w:r w:rsidR="00311CEB">
        <w:t xml:space="preserve"> to four criteria outlined in 40</w:t>
      </w:r>
      <w:r w:rsidR="00AC6052">
        <w:t xml:space="preserve"> </w:t>
      </w:r>
      <w:r w:rsidR="00311CEB">
        <w:t>CFR 1501.3</w:t>
      </w:r>
      <w:r>
        <w:t xml:space="preserve"> (b)</w:t>
      </w:r>
      <w:r w:rsidR="008C43E6" w:rsidDel="00276E74">
        <w:t xml:space="preserve"> </w:t>
      </w:r>
      <w:r w:rsidR="00311CEB">
        <w:t>(2).</w:t>
      </w:r>
      <w:r w:rsidR="00DA7D35">
        <w:t xml:space="preserve"> The affected area and the degree of effects are dis</w:t>
      </w:r>
      <w:r w:rsidR="00456B08">
        <w:t>closed in</w:t>
      </w:r>
      <w:r w:rsidR="0033200A">
        <w:t xml:space="preserve"> the</w:t>
      </w:r>
      <w:r w:rsidR="00456B08">
        <w:t xml:space="preserve"> EA Chapter 3.</w:t>
      </w:r>
    </w:p>
    <w:p w14:paraId="75917FD6" w14:textId="48DEAFE4" w:rsidR="009D6EBB" w:rsidRPr="00EB4B50" w:rsidRDefault="009D6EBB" w:rsidP="003E4009">
      <w:pPr>
        <w:pStyle w:val="Heading6"/>
        <w:rPr>
          <w:rStyle w:val="normaltextrun"/>
          <w:color w:val="000000"/>
          <w:sz w:val="22"/>
          <w:szCs w:val="22"/>
        </w:rPr>
      </w:pPr>
      <w:r w:rsidRPr="00EB4B50">
        <w:rPr>
          <w:rStyle w:val="normaltextrun"/>
          <w:color w:val="000000"/>
          <w:sz w:val="22"/>
          <w:szCs w:val="22"/>
        </w:rPr>
        <w:t>Affected Area</w:t>
      </w:r>
    </w:p>
    <w:p w14:paraId="1B061771" w14:textId="4B4DC134" w:rsidR="00A3506D" w:rsidRDefault="00893EE2" w:rsidP="00CE3966">
      <w:pPr>
        <w:pStyle w:val="BodyText"/>
        <w:rPr>
          <w:rFonts w:eastAsia="Calibri"/>
        </w:rPr>
      </w:pPr>
      <w:r>
        <w:t xml:space="preserve">Offering </w:t>
      </w:r>
      <w:r w:rsidR="00307FC3">
        <w:t>p</w:t>
      </w:r>
      <w:r>
        <w:t>arcel</w:t>
      </w:r>
      <w:r w:rsidR="00A94758">
        <w:t>s</w:t>
      </w:r>
      <w:r>
        <w:t xml:space="preserve"> 76</w:t>
      </w:r>
      <w:r w:rsidR="00A94758">
        <w:t>88 and 1551</w:t>
      </w:r>
      <w:r>
        <w:t xml:space="preserve"> for competitive leasing involves </w:t>
      </w:r>
      <w:r w:rsidR="00FD7B82">
        <w:t>833.28</w:t>
      </w:r>
      <w:r w:rsidR="00F9243F">
        <w:t xml:space="preserve"> </w:t>
      </w:r>
      <w:r w:rsidR="003A02A1">
        <w:t xml:space="preserve">acres of BLM-administered </w:t>
      </w:r>
      <w:r w:rsidR="001214BE">
        <w:t>minerals and</w:t>
      </w:r>
      <w:r w:rsidR="00E706C8">
        <w:t xml:space="preserve"> </w:t>
      </w:r>
      <w:r w:rsidR="00FC3902">
        <w:t>surface</w:t>
      </w:r>
      <w:r w:rsidR="001214BE">
        <w:t xml:space="preserve"> estate</w:t>
      </w:r>
      <w:r w:rsidR="00DE47B4">
        <w:t>.</w:t>
      </w:r>
      <w:r w:rsidR="009C2682">
        <w:t xml:space="preserve"> </w:t>
      </w:r>
      <w:r w:rsidR="001F6A74">
        <w:t>The nominated lease parcel</w:t>
      </w:r>
      <w:r w:rsidR="00FD7B82">
        <w:t>s</w:t>
      </w:r>
      <w:r w:rsidR="001F6A74">
        <w:t xml:space="preserve"> </w:t>
      </w:r>
      <w:r w:rsidR="00FD7B82">
        <w:t>are</w:t>
      </w:r>
      <w:r w:rsidR="001F6A74">
        <w:t xml:space="preserve"> within an area designated as open to oil and </w:t>
      </w:r>
      <w:r w:rsidR="001F6A74">
        <w:lastRenderedPageBreak/>
        <w:t xml:space="preserve">gas leasing under standard terms and conditions and special stipulations </w:t>
      </w:r>
      <w:r w:rsidR="0047417D">
        <w:t xml:space="preserve">identified in </w:t>
      </w:r>
      <w:r w:rsidR="001F6A74">
        <w:t xml:space="preserve">the </w:t>
      </w:r>
      <w:r w:rsidR="00802902">
        <w:t xml:space="preserve">Vernal </w:t>
      </w:r>
      <w:r w:rsidR="00E15E62">
        <w:t xml:space="preserve">RMP </w:t>
      </w:r>
      <w:r w:rsidR="00617A03">
        <w:t>(BLM</w:t>
      </w:r>
      <w:r w:rsidR="00D30DB8">
        <w:t>, 2008)</w:t>
      </w:r>
      <w:r w:rsidR="00F26C85">
        <w:t>.</w:t>
      </w:r>
      <w:r w:rsidR="00482091">
        <w:t xml:space="preserve"> </w:t>
      </w:r>
      <w:r w:rsidR="0014703B">
        <w:t>Parcel specific</w:t>
      </w:r>
      <w:r w:rsidR="004D7F2C">
        <w:t xml:space="preserve"> </w:t>
      </w:r>
      <w:r w:rsidR="00EE4ECD">
        <w:rPr>
          <w:rFonts w:eastAsia="Calibri"/>
        </w:rPr>
        <w:t>stipulations and lease notices</w:t>
      </w:r>
      <w:r w:rsidR="004D7F2C" w:rsidRPr="005D5D72">
        <w:rPr>
          <w:rFonts w:eastAsia="Calibri"/>
        </w:rPr>
        <w:t xml:space="preserve"> are attached </w:t>
      </w:r>
      <w:r w:rsidR="0016657E">
        <w:rPr>
          <w:rFonts w:eastAsia="Calibri"/>
        </w:rPr>
        <w:t>to the parcel</w:t>
      </w:r>
      <w:r w:rsidR="00AF7985">
        <w:rPr>
          <w:rFonts w:eastAsia="Calibri"/>
        </w:rPr>
        <w:t>s</w:t>
      </w:r>
      <w:r w:rsidR="002C7F0C">
        <w:rPr>
          <w:rFonts w:eastAsia="Calibri"/>
        </w:rPr>
        <w:t xml:space="preserve"> </w:t>
      </w:r>
      <w:r w:rsidR="004D7F2C" w:rsidRPr="005D5D72">
        <w:rPr>
          <w:rFonts w:eastAsia="Calibri"/>
        </w:rPr>
        <w:t>as specified in the EA</w:t>
      </w:r>
      <w:r w:rsidR="00C518FA">
        <w:rPr>
          <w:rFonts w:eastAsia="Calibri"/>
        </w:rPr>
        <w:t>, see</w:t>
      </w:r>
      <w:r w:rsidR="00EE4ECD">
        <w:rPr>
          <w:rFonts w:eastAsia="Calibri"/>
        </w:rPr>
        <w:t xml:space="preserve"> </w:t>
      </w:r>
      <w:r w:rsidR="00A033D9">
        <w:rPr>
          <w:rFonts w:eastAsia="Calibri"/>
        </w:rPr>
        <w:t xml:space="preserve">Appendix </w:t>
      </w:r>
      <w:r w:rsidR="00A66729">
        <w:rPr>
          <w:rFonts w:eastAsia="Calibri"/>
        </w:rPr>
        <w:t>B</w:t>
      </w:r>
      <w:r w:rsidR="00CE1D7F">
        <w:rPr>
          <w:rFonts w:eastAsia="Calibri"/>
        </w:rPr>
        <w:t xml:space="preserve">, with the potential impacts of the Proposed Action </w:t>
      </w:r>
      <w:r w:rsidR="001B55FF">
        <w:rPr>
          <w:rFonts w:eastAsia="Calibri"/>
        </w:rPr>
        <w:t>analyzed accordingly.</w:t>
      </w:r>
    </w:p>
    <w:p w14:paraId="377EB518" w14:textId="32B07E7F" w:rsidR="00C47534" w:rsidRDefault="00012F4F" w:rsidP="00CE3966">
      <w:pPr>
        <w:pStyle w:val="BodyText"/>
      </w:pPr>
      <w:r w:rsidRPr="00012F4F">
        <w:t xml:space="preserve">Although the act of leasing </w:t>
      </w:r>
      <w:r w:rsidR="001C6DE4">
        <w:t>itself</w:t>
      </w:r>
      <w:r w:rsidRPr="00012F4F">
        <w:t xml:space="preserve"> does not authorize development of the parcel, by</w:t>
      </w:r>
      <w:r w:rsidR="009A6F74">
        <w:t xml:space="preserve"> </w:t>
      </w:r>
      <w:r w:rsidRPr="00012F4F">
        <w:t>leasing the parcel</w:t>
      </w:r>
      <w:r w:rsidR="00722083">
        <w:t xml:space="preserve">, a lessee has </w:t>
      </w:r>
      <w:r w:rsidRPr="00012F4F">
        <w:t>the right to use as much of the leased land as is</w:t>
      </w:r>
      <w:r w:rsidR="009A6F74">
        <w:t xml:space="preserve"> </w:t>
      </w:r>
      <w:r w:rsidRPr="00012F4F">
        <w:t>necessary to explore and potentially develop the parcels for oil and gas production, subject to applicable laws, terms, conditions, and stipulations attached to the lease. Therefore, the</w:t>
      </w:r>
      <w:r w:rsidR="00EE3CE4">
        <w:t xml:space="preserve"> </w:t>
      </w:r>
      <w:r w:rsidRPr="00012F4F">
        <w:t xml:space="preserve">potential impacts associated with the future </w:t>
      </w:r>
      <w:r w:rsidR="00245888">
        <w:t xml:space="preserve">potential </w:t>
      </w:r>
      <w:r w:rsidRPr="00012F4F">
        <w:t xml:space="preserve">development of </w:t>
      </w:r>
      <w:r w:rsidR="0055109F">
        <w:t xml:space="preserve">the </w:t>
      </w:r>
      <w:r w:rsidR="00307FC3">
        <w:t>p</w:t>
      </w:r>
      <w:r w:rsidR="00893EE2">
        <w:t>arcel</w:t>
      </w:r>
      <w:r w:rsidR="0055109F">
        <w:t>s</w:t>
      </w:r>
      <w:r w:rsidRPr="00012F4F">
        <w:t xml:space="preserve"> are analyzed. </w:t>
      </w:r>
      <w:r w:rsidR="00E810F4">
        <w:t xml:space="preserve">No development may occur on any lease parcel </w:t>
      </w:r>
      <w:r w:rsidRPr="00012F4F">
        <w:t xml:space="preserve">until the BLM </w:t>
      </w:r>
      <w:r w:rsidR="00E810F4">
        <w:t xml:space="preserve">receives and subsequently </w:t>
      </w:r>
      <w:r w:rsidRPr="00012F4F">
        <w:t>approves a completed Application for Permit to Drill (APD) package (Form 3160-3) submitted by the lessee. APDs are subject to additional environmental review under NEPA and CEQ regulations (43 CFR 1500</w:t>
      </w:r>
      <w:r w:rsidR="00174058">
        <w:t>-1508</w:t>
      </w:r>
      <w:r w:rsidRPr="00012F4F">
        <w:t>)</w:t>
      </w:r>
      <w:r w:rsidR="004F53EB">
        <w:t>, among other requirements</w:t>
      </w:r>
      <w:r w:rsidRPr="00012F4F">
        <w:t xml:space="preserve">. </w:t>
      </w:r>
    </w:p>
    <w:p w14:paraId="7DC7BF4B" w14:textId="526C852C" w:rsidR="009D6EBB" w:rsidRPr="00A27822" w:rsidRDefault="004E608F" w:rsidP="00CE3966">
      <w:pPr>
        <w:pStyle w:val="BodyText"/>
      </w:pPr>
      <w:r>
        <w:t>As disclosed in</w:t>
      </w:r>
      <w:r w:rsidRPr="00012F4F">
        <w:t xml:space="preserve"> </w:t>
      </w:r>
      <w:r w:rsidR="00012F4F" w:rsidRPr="00012F4F">
        <w:t>the EA</w:t>
      </w:r>
      <w:r w:rsidR="001E40FA">
        <w:t>, Section 3.2.1</w:t>
      </w:r>
      <w:r w:rsidR="00012F4F" w:rsidRPr="00012F4F">
        <w:t xml:space="preserve">, the </w:t>
      </w:r>
      <w:r w:rsidR="002D422E">
        <w:t>future potential development</w:t>
      </w:r>
      <w:r w:rsidR="00380C7A">
        <w:t xml:space="preserve">, if all </w:t>
      </w:r>
      <w:r w:rsidR="001E40FA">
        <w:t xml:space="preserve">nominated </w:t>
      </w:r>
      <w:r w:rsidR="00380C7A">
        <w:t>lease</w:t>
      </w:r>
      <w:r w:rsidR="001E40FA">
        <w:t xml:space="preserve"> </w:t>
      </w:r>
      <w:r w:rsidR="00BC1E3D">
        <w:t>p</w:t>
      </w:r>
      <w:r w:rsidR="001E40FA">
        <w:t>arcels</w:t>
      </w:r>
      <w:r w:rsidR="00380C7A">
        <w:t xml:space="preserve"> are developed, assumes there would be</w:t>
      </w:r>
      <w:r w:rsidR="00A40199">
        <w:t xml:space="preserve"> </w:t>
      </w:r>
      <w:r w:rsidR="004F6497">
        <w:t xml:space="preserve">20 </w:t>
      </w:r>
      <w:r w:rsidR="00012F4F" w:rsidRPr="00012F4F">
        <w:t xml:space="preserve">wells, approximately </w:t>
      </w:r>
      <w:r w:rsidR="004F6497">
        <w:t>20</w:t>
      </w:r>
      <w:r w:rsidR="00012F4F" w:rsidRPr="00012F4F">
        <w:t xml:space="preserve"> acres of surface disturbance, and total production of an estimated</w:t>
      </w:r>
      <w:r w:rsidR="00C47534">
        <w:t xml:space="preserve"> </w:t>
      </w:r>
      <w:r w:rsidR="00AC64C7">
        <w:t>5,00</w:t>
      </w:r>
      <w:r w:rsidR="00612DCC">
        <w:t>0</w:t>
      </w:r>
      <w:r w:rsidR="00012F4F" w:rsidRPr="00012F4F">
        <w:t xml:space="preserve"> barrels of oil and </w:t>
      </w:r>
      <w:r w:rsidR="000C280E">
        <w:t>5,000</w:t>
      </w:r>
      <w:r w:rsidR="00C8690E" w:rsidRPr="00C8690E">
        <w:t>0,000</w:t>
      </w:r>
      <w:r w:rsidR="00012F4F" w:rsidRPr="00012F4F">
        <w:t xml:space="preserve"> thousand cubic feet of gas</w:t>
      </w:r>
      <w:r w:rsidR="001E40FA">
        <w:t>.</w:t>
      </w:r>
      <w:r w:rsidR="00FA65C3">
        <w:t xml:space="preserve"> R</w:t>
      </w:r>
      <w:r w:rsidR="00012F4F" w:rsidRPr="00012F4F">
        <w:t>efer to EA Section 3.2</w:t>
      </w:r>
      <w:r w:rsidR="00DE05EC">
        <w:t>.1</w:t>
      </w:r>
      <w:r w:rsidR="00012F4F" w:rsidRPr="00012F4F">
        <w:t xml:space="preserve"> for</w:t>
      </w:r>
      <w:r w:rsidR="00C47534">
        <w:t xml:space="preserve"> </w:t>
      </w:r>
      <w:r w:rsidR="00012F4F" w:rsidRPr="00012F4F">
        <w:t>methodology for estimating well numbers, potential production volumes, and surface disturbance associated with the future potential development of the nominated lease parcels.</w:t>
      </w:r>
    </w:p>
    <w:p w14:paraId="1D8DE83B" w14:textId="603893F8" w:rsidR="00524EE9" w:rsidRDefault="00524EE9" w:rsidP="003E4009">
      <w:pPr>
        <w:pStyle w:val="Heading6"/>
        <w:rPr>
          <w:rStyle w:val="eop"/>
          <w:b w:val="0"/>
          <w:bCs/>
          <w:color w:val="000000"/>
          <w:sz w:val="22"/>
          <w:szCs w:val="22"/>
        </w:rPr>
      </w:pPr>
      <w:r>
        <w:rPr>
          <w:rStyle w:val="normaltextrun"/>
          <w:bCs/>
          <w:color w:val="000000"/>
          <w:sz w:val="22"/>
          <w:szCs w:val="22"/>
        </w:rPr>
        <w:t>Degree of Effects</w:t>
      </w:r>
    </w:p>
    <w:p w14:paraId="6812E6D7" w14:textId="77777777" w:rsidR="00524EE9" w:rsidRDefault="00524EE9" w:rsidP="003E4009">
      <w:pPr>
        <w:pStyle w:val="paragraph"/>
        <w:spacing w:before="0" w:beforeAutospacing="0" w:after="0" w:afterAutospacing="0"/>
        <w:textAlignment w:val="baseline"/>
        <w:rPr>
          <w:rStyle w:val="eop"/>
          <w:rFonts w:eastAsiaTheme="majorEastAsia"/>
          <w:b/>
          <w:bCs/>
          <w:color w:val="000000"/>
          <w:sz w:val="22"/>
          <w:szCs w:val="22"/>
        </w:rPr>
      </w:pPr>
    </w:p>
    <w:p w14:paraId="705331BB" w14:textId="23A425ED" w:rsidR="00524EE9" w:rsidRPr="00ED1556" w:rsidRDefault="00524EE9" w:rsidP="003E4009">
      <w:pPr>
        <w:pStyle w:val="paragraph"/>
        <w:spacing w:before="0" w:beforeAutospacing="0" w:after="120" w:afterAutospacing="0"/>
        <w:textAlignment w:val="baseline"/>
        <w:rPr>
          <w:rStyle w:val="normaltextrun"/>
          <w:sz w:val="22"/>
          <w:szCs w:val="22"/>
        </w:rPr>
      </w:pPr>
      <w:r>
        <w:rPr>
          <w:rStyle w:val="normaltextrun"/>
          <w:rFonts w:eastAsiaTheme="majorEastAsia"/>
          <w:color w:val="000000"/>
          <w:sz w:val="22"/>
          <w:szCs w:val="22"/>
          <w:shd w:val="clear" w:color="auto" w:fill="FFFFFF"/>
        </w:rPr>
        <w:t>The following </w:t>
      </w:r>
      <w:r w:rsidR="008F1682">
        <w:rPr>
          <w:rStyle w:val="normaltextrun"/>
          <w:rFonts w:eastAsiaTheme="majorEastAsia"/>
          <w:color w:val="000000"/>
          <w:sz w:val="22"/>
          <w:szCs w:val="22"/>
          <w:shd w:val="clear" w:color="auto" w:fill="FFFFFF"/>
        </w:rPr>
        <w:t>discussion is organized around the four criteria described at 40 CFR 1501</w:t>
      </w:r>
      <w:r w:rsidR="00076FD8">
        <w:rPr>
          <w:rStyle w:val="normaltextrun"/>
          <w:rFonts w:eastAsiaTheme="majorEastAsia"/>
          <w:color w:val="000000"/>
          <w:sz w:val="22"/>
          <w:szCs w:val="22"/>
          <w:shd w:val="clear" w:color="auto" w:fill="FFFFFF"/>
        </w:rPr>
        <w:t>.3</w:t>
      </w:r>
      <w:r w:rsidR="00391FA8">
        <w:rPr>
          <w:rStyle w:val="normaltextrun"/>
          <w:rFonts w:eastAsiaTheme="majorEastAsia"/>
          <w:color w:val="000000"/>
          <w:sz w:val="22"/>
          <w:szCs w:val="22"/>
          <w:shd w:val="clear" w:color="auto" w:fill="FFFFFF"/>
        </w:rPr>
        <w:t>(b)</w:t>
      </w:r>
      <w:r w:rsidR="00076FD8">
        <w:rPr>
          <w:rStyle w:val="normaltextrun"/>
          <w:rFonts w:eastAsiaTheme="majorEastAsia"/>
          <w:color w:val="000000"/>
          <w:sz w:val="22"/>
          <w:szCs w:val="22"/>
          <w:shd w:val="clear" w:color="auto" w:fill="FFFFFF"/>
        </w:rPr>
        <w:t xml:space="preserve">(2). </w:t>
      </w:r>
      <w:r w:rsidR="00DD4877">
        <w:rPr>
          <w:rStyle w:val="normaltextrun"/>
          <w:rFonts w:eastAsiaTheme="majorEastAsia"/>
          <w:color w:val="000000"/>
          <w:sz w:val="22"/>
          <w:szCs w:val="22"/>
          <w:shd w:val="clear" w:color="auto" w:fill="FFFFFF"/>
        </w:rPr>
        <w:t xml:space="preserve">This discussion focuses only on those issues for which </w:t>
      </w:r>
      <w:r w:rsidR="004B308F">
        <w:rPr>
          <w:rStyle w:val="normaltextrun"/>
          <w:rFonts w:eastAsiaTheme="majorEastAsia"/>
          <w:color w:val="000000"/>
          <w:sz w:val="22"/>
          <w:szCs w:val="22"/>
          <w:shd w:val="clear" w:color="auto" w:fill="FFFFFF"/>
        </w:rPr>
        <w:t>detailed</w:t>
      </w:r>
      <w:r w:rsidR="00DD4877">
        <w:rPr>
          <w:rStyle w:val="normaltextrun"/>
          <w:rFonts w:eastAsiaTheme="majorEastAsia"/>
          <w:color w:val="000000"/>
          <w:sz w:val="22"/>
          <w:szCs w:val="22"/>
          <w:shd w:val="clear" w:color="auto" w:fill="FFFFFF"/>
        </w:rPr>
        <w:t xml:space="preserve"> analysis </w:t>
      </w:r>
      <w:r w:rsidR="00320923">
        <w:rPr>
          <w:rStyle w:val="normaltextrun"/>
          <w:rFonts w:eastAsiaTheme="majorEastAsia"/>
          <w:color w:val="000000"/>
          <w:sz w:val="22"/>
          <w:szCs w:val="22"/>
          <w:shd w:val="clear" w:color="auto" w:fill="FFFFFF"/>
        </w:rPr>
        <w:t xml:space="preserve">in the EA </w:t>
      </w:r>
      <w:r w:rsidR="00DD4877">
        <w:rPr>
          <w:rStyle w:val="normaltextrun"/>
          <w:rFonts w:eastAsiaTheme="majorEastAsia"/>
          <w:color w:val="000000"/>
          <w:sz w:val="22"/>
          <w:szCs w:val="22"/>
          <w:shd w:val="clear" w:color="auto" w:fill="FFFFFF"/>
        </w:rPr>
        <w:t xml:space="preserve">was determined to be necessary. </w:t>
      </w:r>
    </w:p>
    <w:p w14:paraId="6497892F" w14:textId="328A1EDD" w:rsidR="003B5E7B" w:rsidRDefault="009A4BB4" w:rsidP="00B479B6">
      <w:pPr>
        <w:spacing w:before="120" w:after="120"/>
        <w:rPr>
          <w:b/>
        </w:rPr>
      </w:pPr>
      <w:r>
        <w:rPr>
          <w:b/>
        </w:rPr>
        <w:t>1.</w:t>
      </w:r>
      <w:r w:rsidR="00D91CB9">
        <w:rPr>
          <w:b/>
        </w:rPr>
        <w:t xml:space="preserve"> </w:t>
      </w:r>
      <w:r w:rsidR="00D73233">
        <w:rPr>
          <w:b/>
        </w:rPr>
        <w:t>Both s</w:t>
      </w:r>
      <w:r w:rsidR="003B5E7B">
        <w:rPr>
          <w:b/>
        </w:rPr>
        <w:t>hort-</w:t>
      </w:r>
      <w:r w:rsidR="00D73233">
        <w:rPr>
          <w:b/>
        </w:rPr>
        <w:t xml:space="preserve"> </w:t>
      </w:r>
      <w:r w:rsidR="003B5E7B">
        <w:rPr>
          <w:b/>
        </w:rPr>
        <w:t>and</w:t>
      </w:r>
      <w:r w:rsidR="00D73233">
        <w:rPr>
          <w:b/>
        </w:rPr>
        <w:t xml:space="preserve"> </w:t>
      </w:r>
      <w:r w:rsidR="003B5E7B">
        <w:rPr>
          <w:b/>
        </w:rPr>
        <w:t>long-term effects</w:t>
      </w:r>
      <w:r w:rsidR="00D73233">
        <w:rPr>
          <w:b/>
        </w:rPr>
        <w:t>.</w:t>
      </w:r>
    </w:p>
    <w:p w14:paraId="304995F5" w14:textId="096F4067" w:rsidR="006F1B04" w:rsidRDefault="00D73233" w:rsidP="00B479B6">
      <w:pPr>
        <w:spacing w:before="120" w:after="120"/>
        <w:rPr>
          <w:bCs/>
        </w:rPr>
      </w:pPr>
      <w:r>
        <w:rPr>
          <w:bCs/>
        </w:rPr>
        <w:t xml:space="preserve">Both short- and long-term effects related to the Proposed Action are disclosed and analyzed in EA Section </w:t>
      </w:r>
      <w:r w:rsidR="00135613">
        <w:rPr>
          <w:bCs/>
        </w:rPr>
        <w:t>3.</w:t>
      </w:r>
      <w:r w:rsidR="009D3AF1">
        <w:rPr>
          <w:bCs/>
        </w:rPr>
        <w:t>5</w:t>
      </w:r>
      <w:r>
        <w:rPr>
          <w:bCs/>
        </w:rPr>
        <w:t xml:space="preserve"> (for issues analyzed in brief) and Section </w:t>
      </w:r>
      <w:r w:rsidR="00A83C0A">
        <w:rPr>
          <w:bCs/>
        </w:rPr>
        <w:t>3.</w:t>
      </w:r>
      <w:r w:rsidR="009D3AF1">
        <w:rPr>
          <w:bCs/>
        </w:rPr>
        <w:t>6</w:t>
      </w:r>
      <w:r>
        <w:rPr>
          <w:bCs/>
        </w:rPr>
        <w:t xml:space="preserve"> (for issues analyzed in detail).</w:t>
      </w:r>
      <w:r w:rsidR="007D738B">
        <w:rPr>
          <w:bCs/>
        </w:rPr>
        <w:t xml:space="preserve"> Short-term effects are defined as those that cease after well construction and completion (30-60 days) or cease after interim reclamation (2-5 years). Long-term effects are those associated with operation (</w:t>
      </w:r>
      <w:r w:rsidR="007D738B" w:rsidRPr="007D738B">
        <w:rPr>
          <w:bCs/>
          <w:i/>
          <w:iCs/>
        </w:rPr>
        <w:t>e.g.</w:t>
      </w:r>
      <w:r w:rsidR="007D738B">
        <w:rPr>
          <w:bCs/>
        </w:rPr>
        <w:t xml:space="preserve">, noise) or otherwise extend beyond the short-term period (for example, surface disturbance subject to final reclamation). </w:t>
      </w:r>
      <w:r w:rsidR="00967EF7">
        <w:rPr>
          <w:bCs/>
        </w:rPr>
        <w:t xml:space="preserve">Table 1 summarizes the short- and long-term effects associated with the issues analyzed in detail (see EA Section </w:t>
      </w:r>
      <w:r w:rsidR="00A83C0A">
        <w:rPr>
          <w:bCs/>
        </w:rPr>
        <w:t>3.</w:t>
      </w:r>
      <w:r w:rsidR="000148AD">
        <w:rPr>
          <w:bCs/>
        </w:rPr>
        <w:t>6</w:t>
      </w:r>
      <w:r w:rsidR="00967EF7">
        <w:rPr>
          <w:bCs/>
        </w:rPr>
        <w:t>) and the incremental contribution of the Proposed Action to reasonably foreseeable environmental trends and planned actions.</w:t>
      </w:r>
    </w:p>
    <w:p w14:paraId="2C02DEA6" w14:textId="6F618B34" w:rsidR="00967EF7" w:rsidRPr="00967EF7" w:rsidRDefault="00967EF7" w:rsidP="00B479B6">
      <w:pPr>
        <w:spacing w:before="120" w:after="120"/>
        <w:rPr>
          <w:b/>
        </w:rPr>
      </w:pPr>
      <w:r w:rsidRPr="00967EF7">
        <w:rPr>
          <w:b/>
        </w:rPr>
        <w:t>Table 1. Summary of Duration of Effects and Associated Significance Conclusions</w:t>
      </w:r>
    </w:p>
    <w:tbl>
      <w:tblPr>
        <w:tblStyle w:val="TableGrid"/>
        <w:tblW w:w="0" w:type="auto"/>
        <w:tblLook w:val="04A0" w:firstRow="1" w:lastRow="0" w:firstColumn="1" w:lastColumn="0" w:noHBand="0" w:noVBand="1"/>
      </w:tblPr>
      <w:tblGrid>
        <w:gridCol w:w="2335"/>
        <w:gridCol w:w="3420"/>
        <w:gridCol w:w="3595"/>
      </w:tblGrid>
      <w:tr w:rsidR="00967EF7" w:rsidRPr="0084586E" w14:paraId="7EC611EB" w14:textId="77777777" w:rsidTr="53ED572F">
        <w:trPr>
          <w:tblHeader/>
        </w:trPr>
        <w:tc>
          <w:tcPr>
            <w:tcW w:w="2335" w:type="dxa"/>
          </w:tcPr>
          <w:p w14:paraId="3E480229" w14:textId="32D38367" w:rsidR="00967EF7" w:rsidRPr="0084586E" w:rsidRDefault="00967EF7" w:rsidP="00B479B6">
            <w:pPr>
              <w:spacing w:before="120" w:after="120"/>
              <w:rPr>
                <w:b/>
                <w:sz w:val="20"/>
                <w:szCs w:val="20"/>
              </w:rPr>
            </w:pPr>
            <w:r w:rsidRPr="0084586E">
              <w:rPr>
                <w:b/>
                <w:sz w:val="20"/>
                <w:szCs w:val="20"/>
              </w:rPr>
              <w:t>Issue (EA Section)</w:t>
            </w:r>
          </w:p>
        </w:tc>
        <w:tc>
          <w:tcPr>
            <w:tcW w:w="3420" w:type="dxa"/>
          </w:tcPr>
          <w:p w14:paraId="6B87BEA7" w14:textId="70AD8B4C" w:rsidR="00967EF7" w:rsidRPr="0084586E" w:rsidRDefault="00967EF7" w:rsidP="00B479B6">
            <w:pPr>
              <w:spacing w:before="120" w:after="120"/>
              <w:rPr>
                <w:b/>
                <w:sz w:val="20"/>
                <w:szCs w:val="20"/>
              </w:rPr>
            </w:pPr>
            <w:r w:rsidRPr="0084586E">
              <w:rPr>
                <w:b/>
                <w:sz w:val="20"/>
                <w:szCs w:val="20"/>
              </w:rPr>
              <w:t>Short-term Effects and Significance Conclusions</w:t>
            </w:r>
          </w:p>
        </w:tc>
        <w:tc>
          <w:tcPr>
            <w:tcW w:w="3595" w:type="dxa"/>
          </w:tcPr>
          <w:p w14:paraId="51A9EBC0" w14:textId="4F4E387B" w:rsidR="00967EF7" w:rsidRPr="0084586E" w:rsidRDefault="00967EF7" w:rsidP="00B479B6">
            <w:pPr>
              <w:spacing w:before="120" w:after="120"/>
              <w:rPr>
                <w:b/>
                <w:sz w:val="20"/>
                <w:szCs w:val="20"/>
              </w:rPr>
            </w:pPr>
            <w:r w:rsidRPr="0084586E">
              <w:rPr>
                <w:b/>
                <w:sz w:val="20"/>
                <w:szCs w:val="20"/>
              </w:rPr>
              <w:t>Long-term Effects and Significance Conclusions</w:t>
            </w:r>
          </w:p>
        </w:tc>
      </w:tr>
      <w:tr w:rsidR="00967EF7" w:rsidRPr="0084586E" w14:paraId="3DE0F62D" w14:textId="77777777" w:rsidTr="53ED572F">
        <w:tc>
          <w:tcPr>
            <w:tcW w:w="2335" w:type="dxa"/>
          </w:tcPr>
          <w:p w14:paraId="0FAA572A" w14:textId="3FE5721D" w:rsidR="00967EF7" w:rsidRPr="00760870" w:rsidRDefault="009E2313" w:rsidP="00B479B6">
            <w:pPr>
              <w:spacing w:before="120" w:after="120"/>
              <w:rPr>
                <w:bCs/>
                <w:sz w:val="20"/>
                <w:szCs w:val="20"/>
              </w:rPr>
            </w:pPr>
            <w:r w:rsidRPr="00760870">
              <w:rPr>
                <w:bCs/>
                <w:sz w:val="20"/>
                <w:szCs w:val="20"/>
              </w:rPr>
              <w:t xml:space="preserve">Issue 1: </w:t>
            </w:r>
            <w:r w:rsidR="00C616B3" w:rsidRPr="00C616B3">
              <w:rPr>
                <w:bCs/>
                <w:sz w:val="20"/>
                <w:szCs w:val="20"/>
              </w:rPr>
              <w:t>What quantities and types of air pollutants would be produced from potential development of the nominated lease parcels? How would air pollutant emissions affect air quality and air quality related values?</w:t>
            </w:r>
            <w:r w:rsidR="005D70C1" w:rsidRPr="00760870">
              <w:rPr>
                <w:bCs/>
                <w:sz w:val="20"/>
                <w:szCs w:val="20"/>
              </w:rPr>
              <w:t xml:space="preserve"> (EA Section 3.</w:t>
            </w:r>
            <w:r w:rsidR="00C616B3">
              <w:rPr>
                <w:bCs/>
                <w:sz w:val="20"/>
                <w:szCs w:val="20"/>
              </w:rPr>
              <w:t>6</w:t>
            </w:r>
            <w:r w:rsidR="005D70C1" w:rsidRPr="00760870">
              <w:rPr>
                <w:bCs/>
                <w:sz w:val="20"/>
                <w:szCs w:val="20"/>
              </w:rPr>
              <w:t>.1)</w:t>
            </w:r>
          </w:p>
        </w:tc>
        <w:tc>
          <w:tcPr>
            <w:tcW w:w="3420" w:type="dxa"/>
          </w:tcPr>
          <w:p w14:paraId="076203D2" w14:textId="01AEFF6C" w:rsidR="001A11C1" w:rsidRPr="00760870" w:rsidRDefault="0016581A" w:rsidP="001A11C1">
            <w:pPr>
              <w:rPr>
                <w:sz w:val="20"/>
                <w:szCs w:val="20"/>
              </w:rPr>
            </w:pPr>
            <w:r>
              <w:t xml:space="preserve"> </w:t>
            </w:r>
            <w:r w:rsidR="001A11C1" w:rsidRPr="00760870">
              <w:rPr>
                <w:sz w:val="20"/>
                <w:szCs w:val="20"/>
              </w:rPr>
              <w:t>Fugitive dust from vehicle traffic and wind erosion in areas of soil disturbance would result in PM</w:t>
            </w:r>
            <w:r w:rsidR="001A11C1" w:rsidRPr="00760870">
              <w:rPr>
                <w:sz w:val="20"/>
                <w:szCs w:val="20"/>
                <w:vertAlign w:val="subscript"/>
              </w:rPr>
              <w:t>10</w:t>
            </w:r>
            <w:r w:rsidR="001A11C1" w:rsidRPr="00760870">
              <w:rPr>
                <w:sz w:val="20"/>
                <w:szCs w:val="20"/>
              </w:rPr>
              <w:t xml:space="preserve"> and PM</w:t>
            </w:r>
            <w:r w:rsidR="001A11C1" w:rsidRPr="00760870">
              <w:rPr>
                <w:sz w:val="20"/>
                <w:szCs w:val="20"/>
                <w:vertAlign w:val="subscript"/>
              </w:rPr>
              <w:t xml:space="preserve">2.5 </w:t>
            </w:r>
            <w:r w:rsidR="001A11C1" w:rsidRPr="00760870">
              <w:rPr>
                <w:sz w:val="20"/>
                <w:szCs w:val="20"/>
              </w:rPr>
              <w:t>emissions. NO</w:t>
            </w:r>
            <w:r w:rsidR="001A11C1" w:rsidRPr="00760870">
              <w:rPr>
                <w:sz w:val="20"/>
                <w:szCs w:val="20"/>
                <w:vertAlign w:val="subscript"/>
              </w:rPr>
              <w:t>2</w:t>
            </w:r>
            <w:r w:rsidR="001A11C1" w:rsidRPr="00760870">
              <w:rPr>
                <w:sz w:val="20"/>
                <w:szCs w:val="20"/>
              </w:rPr>
              <w:t>, SO</w:t>
            </w:r>
            <w:r w:rsidR="001A11C1" w:rsidRPr="00760870">
              <w:rPr>
                <w:sz w:val="20"/>
                <w:szCs w:val="20"/>
                <w:vertAlign w:val="subscript"/>
              </w:rPr>
              <w:t>2</w:t>
            </w:r>
            <w:r w:rsidR="001A11C1" w:rsidRPr="00760870">
              <w:rPr>
                <w:sz w:val="20"/>
                <w:szCs w:val="20"/>
              </w:rPr>
              <w:t>, and CO would be emitted from vehicle tailpipes (EA Section 3.</w:t>
            </w:r>
            <w:r w:rsidR="00470C3F">
              <w:rPr>
                <w:sz w:val="20"/>
                <w:szCs w:val="20"/>
              </w:rPr>
              <w:t>6</w:t>
            </w:r>
            <w:r w:rsidR="001A11C1" w:rsidRPr="00760870">
              <w:rPr>
                <w:sz w:val="20"/>
                <w:szCs w:val="20"/>
              </w:rPr>
              <w:t>.1)</w:t>
            </w:r>
          </w:p>
          <w:p w14:paraId="14DEA43A" w14:textId="7CCA8C55" w:rsidR="00967EF7" w:rsidRPr="00760870" w:rsidRDefault="001A11C1" w:rsidP="001A11C1">
            <w:pPr>
              <w:spacing w:before="120" w:after="120"/>
              <w:rPr>
                <w:bCs/>
                <w:sz w:val="20"/>
                <w:szCs w:val="20"/>
              </w:rPr>
            </w:pPr>
            <w:r w:rsidRPr="00760870">
              <w:rPr>
                <w:sz w:val="20"/>
                <w:szCs w:val="20"/>
              </w:rPr>
              <w:t xml:space="preserve">Based on the reasonably foreseeable development of </w:t>
            </w:r>
            <w:r w:rsidR="002662F1">
              <w:rPr>
                <w:sz w:val="20"/>
                <w:szCs w:val="20"/>
              </w:rPr>
              <w:t xml:space="preserve">the two </w:t>
            </w:r>
            <w:r w:rsidRPr="00760870">
              <w:rPr>
                <w:sz w:val="20"/>
                <w:szCs w:val="20"/>
              </w:rPr>
              <w:t xml:space="preserve">lease parcels, the maximum year emissions are estimated to be </w:t>
            </w:r>
            <w:r w:rsidR="00AA563F">
              <w:rPr>
                <w:sz w:val="20"/>
                <w:szCs w:val="20"/>
              </w:rPr>
              <w:t>4</w:t>
            </w:r>
            <w:r w:rsidRPr="00760870">
              <w:rPr>
                <w:sz w:val="20"/>
                <w:szCs w:val="20"/>
              </w:rPr>
              <w:t>.3 tons/year of PM</w:t>
            </w:r>
            <w:r w:rsidRPr="00760870">
              <w:rPr>
                <w:sz w:val="20"/>
                <w:szCs w:val="20"/>
                <w:vertAlign w:val="subscript"/>
              </w:rPr>
              <w:t>10</w:t>
            </w:r>
            <w:r w:rsidRPr="00760870">
              <w:rPr>
                <w:sz w:val="20"/>
                <w:szCs w:val="20"/>
              </w:rPr>
              <w:t>, 1.</w:t>
            </w:r>
            <w:r w:rsidR="00E11A4B">
              <w:rPr>
                <w:sz w:val="20"/>
                <w:szCs w:val="20"/>
              </w:rPr>
              <w:t>2</w:t>
            </w:r>
            <w:r w:rsidRPr="00760870">
              <w:rPr>
                <w:sz w:val="20"/>
                <w:szCs w:val="20"/>
              </w:rPr>
              <w:t xml:space="preserve"> tons/year of PM</w:t>
            </w:r>
            <w:r w:rsidRPr="00760870">
              <w:rPr>
                <w:sz w:val="20"/>
                <w:szCs w:val="20"/>
                <w:vertAlign w:val="subscript"/>
              </w:rPr>
              <w:t>2.5</w:t>
            </w:r>
            <w:r w:rsidRPr="00760870">
              <w:rPr>
                <w:sz w:val="20"/>
                <w:szCs w:val="20"/>
              </w:rPr>
              <w:t xml:space="preserve">, </w:t>
            </w:r>
            <w:r w:rsidR="00534E19">
              <w:rPr>
                <w:sz w:val="20"/>
                <w:szCs w:val="20"/>
              </w:rPr>
              <w:t>17.7</w:t>
            </w:r>
            <w:r w:rsidRPr="00760870">
              <w:rPr>
                <w:sz w:val="20"/>
                <w:szCs w:val="20"/>
              </w:rPr>
              <w:t xml:space="preserve"> tons/year of VOCs, </w:t>
            </w:r>
            <w:r w:rsidR="00CF45D6">
              <w:rPr>
                <w:sz w:val="20"/>
                <w:szCs w:val="20"/>
              </w:rPr>
              <w:t>20.2</w:t>
            </w:r>
            <w:r w:rsidRPr="00760870">
              <w:rPr>
                <w:sz w:val="20"/>
                <w:szCs w:val="20"/>
              </w:rPr>
              <w:t xml:space="preserve"> tons/year of NO</w:t>
            </w:r>
            <w:r w:rsidRPr="00760870">
              <w:rPr>
                <w:sz w:val="20"/>
                <w:szCs w:val="20"/>
                <w:vertAlign w:val="subscript"/>
              </w:rPr>
              <w:t>x</w:t>
            </w:r>
            <w:r w:rsidRPr="00760870">
              <w:rPr>
                <w:sz w:val="20"/>
                <w:szCs w:val="20"/>
              </w:rPr>
              <w:t xml:space="preserve">, </w:t>
            </w:r>
            <w:r w:rsidR="00CF45D6">
              <w:rPr>
                <w:sz w:val="20"/>
                <w:szCs w:val="20"/>
              </w:rPr>
              <w:t>8.0</w:t>
            </w:r>
            <w:r w:rsidRPr="00760870">
              <w:rPr>
                <w:sz w:val="20"/>
                <w:szCs w:val="20"/>
              </w:rPr>
              <w:t xml:space="preserve"> </w:t>
            </w:r>
            <w:r w:rsidRPr="00760870">
              <w:rPr>
                <w:sz w:val="20"/>
                <w:szCs w:val="20"/>
              </w:rPr>
              <w:lastRenderedPageBreak/>
              <w:t>tons/year of CO, 0.14</w:t>
            </w:r>
            <w:r w:rsidR="00F565C9">
              <w:rPr>
                <w:sz w:val="20"/>
                <w:szCs w:val="20"/>
              </w:rPr>
              <w:t>9</w:t>
            </w:r>
            <w:r w:rsidRPr="00760870">
              <w:rPr>
                <w:sz w:val="20"/>
                <w:szCs w:val="20"/>
              </w:rPr>
              <w:t xml:space="preserve"> tons/year of SO</w:t>
            </w:r>
            <w:r w:rsidRPr="00760870">
              <w:rPr>
                <w:sz w:val="20"/>
                <w:szCs w:val="20"/>
                <w:vertAlign w:val="subscript"/>
              </w:rPr>
              <w:t>2</w:t>
            </w:r>
            <w:r w:rsidRPr="00760870">
              <w:rPr>
                <w:sz w:val="20"/>
                <w:szCs w:val="20"/>
              </w:rPr>
              <w:t xml:space="preserve">, and </w:t>
            </w:r>
            <w:r w:rsidR="00995CCB">
              <w:rPr>
                <w:sz w:val="20"/>
                <w:szCs w:val="20"/>
              </w:rPr>
              <w:t>1.400</w:t>
            </w:r>
            <w:r w:rsidRPr="00760870">
              <w:rPr>
                <w:sz w:val="20"/>
                <w:szCs w:val="20"/>
              </w:rPr>
              <w:t xml:space="preserve"> tons/year of HAPs (EA Table 1</w:t>
            </w:r>
            <w:r w:rsidR="00995CCB">
              <w:rPr>
                <w:sz w:val="20"/>
                <w:szCs w:val="20"/>
              </w:rPr>
              <w:t>9</w:t>
            </w:r>
            <w:r w:rsidRPr="00760870">
              <w:rPr>
                <w:sz w:val="20"/>
                <w:szCs w:val="20"/>
              </w:rPr>
              <w:t xml:space="preserve">). This represents the maximum increase in pollutant emissions characteristic of the first year of construction and start of </w:t>
            </w:r>
            <w:r w:rsidR="00E23165" w:rsidRPr="00760870">
              <w:rPr>
                <w:sz w:val="20"/>
                <w:szCs w:val="20"/>
              </w:rPr>
              <w:t>operation</w:t>
            </w:r>
            <w:r w:rsidR="00E23165">
              <w:rPr>
                <w:sz w:val="20"/>
                <w:szCs w:val="20"/>
              </w:rPr>
              <w:t xml:space="preserve"> and</w:t>
            </w:r>
            <w:r w:rsidRPr="00760870">
              <w:rPr>
                <w:sz w:val="20"/>
                <w:szCs w:val="20"/>
              </w:rPr>
              <w:t xml:space="preserve"> amounts to a temporary increase of less than .</w:t>
            </w:r>
            <w:r w:rsidR="0064649E">
              <w:rPr>
                <w:sz w:val="20"/>
                <w:szCs w:val="20"/>
              </w:rPr>
              <w:t>1</w:t>
            </w:r>
            <w:r w:rsidRPr="00760870" w:rsidDel="00AD20EC">
              <w:rPr>
                <w:sz w:val="20"/>
                <w:szCs w:val="20"/>
              </w:rPr>
              <w:t>0</w:t>
            </w:r>
            <w:r w:rsidRPr="00760870">
              <w:rPr>
                <w:sz w:val="20"/>
                <w:szCs w:val="20"/>
              </w:rPr>
              <w:t>% to existing emissions within Uintah County.</w:t>
            </w:r>
          </w:p>
        </w:tc>
        <w:tc>
          <w:tcPr>
            <w:tcW w:w="3595" w:type="dxa"/>
          </w:tcPr>
          <w:p w14:paraId="0E843A16" w14:textId="4D1D8E87" w:rsidR="001A11C1" w:rsidRPr="00760870" w:rsidRDefault="001A11C1" w:rsidP="001A11C1">
            <w:pPr>
              <w:pStyle w:val="TableParagraph"/>
              <w:spacing w:before="61"/>
              <w:ind w:right="105"/>
              <w:rPr>
                <w:sz w:val="20"/>
                <w:szCs w:val="20"/>
              </w:rPr>
            </w:pPr>
            <w:r w:rsidRPr="00760870">
              <w:rPr>
                <w:sz w:val="20"/>
                <w:szCs w:val="20"/>
              </w:rPr>
              <w:lastRenderedPageBreak/>
              <w:t>Emissions</w:t>
            </w:r>
            <w:r w:rsidRPr="00760870">
              <w:rPr>
                <w:spacing w:val="-7"/>
                <w:sz w:val="20"/>
                <w:szCs w:val="20"/>
              </w:rPr>
              <w:t xml:space="preserve"> </w:t>
            </w:r>
            <w:r w:rsidRPr="00760870">
              <w:rPr>
                <w:sz w:val="20"/>
                <w:szCs w:val="20"/>
              </w:rPr>
              <w:t>are</w:t>
            </w:r>
            <w:r w:rsidRPr="00760870">
              <w:rPr>
                <w:spacing w:val="-7"/>
                <w:sz w:val="20"/>
                <w:szCs w:val="20"/>
              </w:rPr>
              <w:t xml:space="preserve"> </w:t>
            </w:r>
            <w:r w:rsidRPr="00760870">
              <w:rPr>
                <w:sz w:val="20"/>
                <w:szCs w:val="20"/>
              </w:rPr>
              <w:t>anticipated</w:t>
            </w:r>
            <w:r w:rsidRPr="00760870">
              <w:rPr>
                <w:spacing w:val="-10"/>
                <w:sz w:val="20"/>
                <w:szCs w:val="20"/>
              </w:rPr>
              <w:t xml:space="preserve"> </w:t>
            </w:r>
            <w:r w:rsidRPr="00760870">
              <w:rPr>
                <w:sz w:val="20"/>
                <w:szCs w:val="20"/>
              </w:rPr>
              <w:t>to</w:t>
            </w:r>
            <w:r w:rsidRPr="00760870">
              <w:rPr>
                <w:spacing w:val="-10"/>
                <w:sz w:val="20"/>
                <w:szCs w:val="20"/>
              </w:rPr>
              <w:t xml:space="preserve"> </w:t>
            </w:r>
            <w:r w:rsidRPr="00760870">
              <w:rPr>
                <w:sz w:val="20"/>
                <w:szCs w:val="20"/>
              </w:rPr>
              <w:t>decline</w:t>
            </w:r>
            <w:r w:rsidRPr="00760870">
              <w:rPr>
                <w:spacing w:val="-5"/>
                <w:sz w:val="20"/>
                <w:szCs w:val="20"/>
              </w:rPr>
              <w:t xml:space="preserve"> </w:t>
            </w:r>
            <w:r w:rsidRPr="00760870">
              <w:rPr>
                <w:sz w:val="20"/>
                <w:szCs w:val="20"/>
              </w:rPr>
              <w:t xml:space="preserve">during well production and operations as the need for earth-moving and heavy equipment </w:t>
            </w:r>
            <w:r w:rsidRPr="00760870">
              <w:rPr>
                <w:spacing w:val="-2"/>
                <w:sz w:val="20"/>
                <w:szCs w:val="20"/>
              </w:rPr>
              <w:t>decreases</w:t>
            </w:r>
            <w:r w:rsidR="00C010C5">
              <w:rPr>
                <w:spacing w:val="-2"/>
                <w:sz w:val="20"/>
                <w:szCs w:val="20"/>
              </w:rPr>
              <w:t xml:space="preserve">, which is the </w:t>
            </w:r>
            <w:r w:rsidR="00452D51">
              <w:rPr>
                <w:spacing w:val="-2"/>
                <w:sz w:val="20"/>
                <w:szCs w:val="20"/>
              </w:rPr>
              <w:t xml:space="preserve">source of the </w:t>
            </w:r>
            <w:r w:rsidR="00C010C5">
              <w:rPr>
                <w:spacing w:val="-2"/>
                <w:sz w:val="20"/>
                <w:szCs w:val="20"/>
              </w:rPr>
              <w:t xml:space="preserve">majority of air </w:t>
            </w:r>
            <w:r w:rsidR="00E70EBF">
              <w:rPr>
                <w:spacing w:val="-2"/>
                <w:sz w:val="20"/>
                <w:szCs w:val="20"/>
              </w:rPr>
              <w:t>pollutants.</w:t>
            </w:r>
            <w:r w:rsidRPr="00760870">
              <w:rPr>
                <w:spacing w:val="-2"/>
                <w:sz w:val="20"/>
                <w:szCs w:val="20"/>
              </w:rPr>
              <w:t xml:space="preserve"> </w:t>
            </w:r>
            <w:r w:rsidR="00432690">
              <w:rPr>
                <w:spacing w:val="-2"/>
                <w:sz w:val="20"/>
                <w:szCs w:val="20"/>
              </w:rPr>
              <w:t xml:space="preserve">Based on leasing </w:t>
            </w:r>
            <w:r w:rsidR="006F4BCB">
              <w:rPr>
                <w:spacing w:val="-2"/>
                <w:sz w:val="20"/>
                <w:szCs w:val="20"/>
              </w:rPr>
              <w:t>both</w:t>
            </w:r>
            <w:r w:rsidR="00432690">
              <w:rPr>
                <w:spacing w:val="-2"/>
                <w:sz w:val="20"/>
                <w:szCs w:val="20"/>
              </w:rPr>
              <w:t xml:space="preserve"> nominated lease parcels, a</w:t>
            </w:r>
            <w:r w:rsidRPr="00760870">
              <w:rPr>
                <w:spacing w:val="-2"/>
                <w:sz w:val="20"/>
                <w:szCs w:val="20"/>
              </w:rPr>
              <w:t>verage yearly emissions over the entire production life of wells</w:t>
            </w:r>
            <w:r w:rsidR="00C010C5">
              <w:rPr>
                <w:spacing w:val="-2"/>
                <w:sz w:val="20"/>
                <w:szCs w:val="20"/>
              </w:rPr>
              <w:t xml:space="preserve"> </w:t>
            </w:r>
            <w:r w:rsidRPr="00760870">
              <w:rPr>
                <w:spacing w:val="-2"/>
                <w:sz w:val="20"/>
                <w:szCs w:val="20"/>
              </w:rPr>
              <w:t xml:space="preserve">is estimated to be </w:t>
            </w:r>
            <w:r w:rsidRPr="00760870">
              <w:rPr>
                <w:sz w:val="20"/>
                <w:szCs w:val="20"/>
              </w:rPr>
              <w:t>1</w:t>
            </w:r>
            <w:r w:rsidR="005C092A">
              <w:rPr>
                <w:sz w:val="20"/>
                <w:szCs w:val="20"/>
              </w:rPr>
              <w:t>.4</w:t>
            </w:r>
            <w:r w:rsidRPr="00760870">
              <w:rPr>
                <w:sz w:val="20"/>
                <w:szCs w:val="20"/>
              </w:rPr>
              <w:t xml:space="preserve"> tons/year of PM</w:t>
            </w:r>
            <w:r w:rsidRPr="00760870">
              <w:rPr>
                <w:sz w:val="20"/>
                <w:szCs w:val="20"/>
                <w:vertAlign w:val="subscript"/>
              </w:rPr>
              <w:t>10</w:t>
            </w:r>
            <w:r w:rsidRPr="00760870">
              <w:rPr>
                <w:sz w:val="20"/>
                <w:szCs w:val="20"/>
              </w:rPr>
              <w:t xml:space="preserve">, </w:t>
            </w:r>
            <w:r w:rsidR="005C092A">
              <w:rPr>
                <w:sz w:val="20"/>
                <w:szCs w:val="20"/>
              </w:rPr>
              <w:t>0.3</w:t>
            </w:r>
            <w:r w:rsidRPr="00760870">
              <w:rPr>
                <w:sz w:val="20"/>
                <w:szCs w:val="20"/>
              </w:rPr>
              <w:t xml:space="preserve"> tons/year of PM</w:t>
            </w:r>
            <w:r w:rsidRPr="00760870">
              <w:rPr>
                <w:sz w:val="20"/>
                <w:szCs w:val="20"/>
                <w:vertAlign w:val="subscript"/>
              </w:rPr>
              <w:t>2.5</w:t>
            </w:r>
            <w:r w:rsidRPr="00760870">
              <w:rPr>
                <w:sz w:val="20"/>
                <w:szCs w:val="20"/>
              </w:rPr>
              <w:t xml:space="preserve">, </w:t>
            </w:r>
            <w:r w:rsidR="00EE3226">
              <w:rPr>
                <w:sz w:val="20"/>
                <w:szCs w:val="20"/>
              </w:rPr>
              <w:t>13.3</w:t>
            </w:r>
            <w:r w:rsidRPr="00760870">
              <w:rPr>
                <w:sz w:val="20"/>
                <w:szCs w:val="20"/>
              </w:rPr>
              <w:t xml:space="preserve"> tons/year of VOCs, </w:t>
            </w:r>
            <w:r w:rsidR="00E3138B">
              <w:rPr>
                <w:sz w:val="20"/>
                <w:szCs w:val="20"/>
              </w:rPr>
              <w:t>3.8</w:t>
            </w:r>
            <w:r w:rsidRPr="00760870">
              <w:rPr>
                <w:sz w:val="20"/>
                <w:szCs w:val="20"/>
              </w:rPr>
              <w:t xml:space="preserve"> tons/year of NO</w:t>
            </w:r>
            <w:r w:rsidRPr="00760870">
              <w:rPr>
                <w:sz w:val="20"/>
                <w:szCs w:val="20"/>
                <w:vertAlign w:val="subscript"/>
              </w:rPr>
              <w:t>x</w:t>
            </w:r>
            <w:r w:rsidRPr="00760870">
              <w:rPr>
                <w:sz w:val="20"/>
                <w:szCs w:val="20"/>
              </w:rPr>
              <w:t xml:space="preserve">, </w:t>
            </w:r>
            <w:r w:rsidR="00876244">
              <w:rPr>
                <w:sz w:val="20"/>
                <w:szCs w:val="20"/>
              </w:rPr>
              <w:t>2.6</w:t>
            </w:r>
            <w:r w:rsidRPr="00760870">
              <w:rPr>
                <w:sz w:val="20"/>
                <w:szCs w:val="20"/>
              </w:rPr>
              <w:t xml:space="preserve"> tons/year of CO, 0.0</w:t>
            </w:r>
            <w:r w:rsidR="00876244">
              <w:rPr>
                <w:sz w:val="20"/>
                <w:szCs w:val="20"/>
              </w:rPr>
              <w:t>31</w:t>
            </w:r>
            <w:r w:rsidRPr="00760870">
              <w:rPr>
                <w:sz w:val="20"/>
                <w:szCs w:val="20"/>
              </w:rPr>
              <w:t xml:space="preserve"> tons/year of SO</w:t>
            </w:r>
            <w:r w:rsidRPr="00760870">
              <w:rPr>
                <w:sz w:val="20"/>
                <w:szCs w:val="20"/>
                <w:vertAlign w:val="subscript"/>
              </w:rPr>
              <w:t>2</w:t>
            </w:r>
            <w:r w:rsidRPr="00760870">
              <w:rPr>
                <w:sz w:val="20"/>
                <w:szCs w:val="20"/>
              </w:rPr>
              <w:t xml:space="preserve">, and </w:t>
            </w:r>
            <w:r w:rsidR="00876244">
              <w:rPr>
                <w:sz w:val="20"/>
                <w:szCs w:val="20"/>
              </w:rPr>
              <w:t>1.026</w:t>
            </w:r>
            <w:r w:rsidRPr="00760870">
              <w:rPr>
                <w:sz w:val="20"/>
                <w:szCs w:val="20"/>
              </w:rPr>
              <w:t xml:space="preserve"> </w:t>
            </w:r>
            <w:r w:rsidRPr="00760870">
              <w:rPr>
                <w:sz w:val="20"/>
                <w:szCs w:val="20"/>
              </w:rPr>
              <w:lastRenderedPageBreak/>
              <w:t>tons/year of HAPs (EA Table 1</w:t>
            </w:r>
            <w:r w:rsidR="00D757CB">
              <w:rPr>
                <w:sz w:val="20"/>
                <w:szCs w:val="20"/>
              </w:rPr>
              <w:t>9</w:t>
            </w:r>
            <w:r w:rsidRPr="00760870">
              <w:rPr>
                <w:sz w:val="20"/>
                <w:szCs w:val="20"/>
              </w:rPr>
              <w:t>).</w:t>
            </w:r>
            <w:r w:rsidR="005972C3">
              <w:rPr>
                <w:sz w:val="20"/>
                <w:szCs w:val="20"/>
              </w:rPr>
              <w:t xml:space="preserve"> </w:t>
            </w:r>
          </w:p>
          <w:p w14:paraId="01B5113F" w14:textId="77777777" w:rsidR="001A11C1" w:rsidRPr="00760870" w:rsidRDefault="001A11C1" w:rsidP="001A11C1">
            <w:pPr>
              <w:rPr>
                <w:sz w:val="20"/>
                <w:szCs w:val="20"/>
              </w:rPr>
            </w:pPr>
            <w:r w:rsidRPr="00760870">
              <w:rPr>
                <w:sz w:val="20"/>
                <w:szCs w:val="20"/>
              </w:rPr>
              <w:t>Ongoing</w:t>
            </w:r>
            <w:r w:rsidRPr="00760870">
              <w:rPr>
                <w:spacing w:val="-7"/>
                <w:sz w:val="20"/>
                <w:szCs w:val="20"/>
              </w:rPr>
              <w:t xml:space="preserve"> </w:t>
            </w:r>
            <w:r w:rsidRPr="00760870">
              <w:rPr>
                <w:sz w:val="20"/>
                <w:szCs w:val="20"/>
              </w:rPr>
              <w:t>operations</w:t>
            </w:r>
            <w:r w:rsidRPr="00760870">
              <w:rPr>
                <w:spacing w:val="-8"/>
                <w:sz w:val="20"/>
                <w:szCs w:val="20"/>
              </w:rPr>
              <w:t xml:space="preserve"> </w:t>
            </w:r>
            <w:r w:rsidRPr="00760870">
              <w:rPr>
                <w:sz w:val="20"/>
                <w:szCs w:val="20"/>
              </w:rPr>
              <w:t>of</w:t>
            </w:r>
            <w:r w:rsidRPr="00760870">
              <w:rPr>
                <w:spacing w:val="-6"/>
                <w:sz w:val="20"/>
                <w:szCs w:val="20"/>
              </w:rPr>
              <w:t xml:space="preserve"> </w:t>
            </w:r>
            <w:r w:rsidRPr="00760870">
              <w:rPr>
                <w:sz w:val="20"/>
                <w:szCs w:val="20"/>
              </w:rPr>
              <w:t>well</w:t>
            </w:r>
            <w:r w:rsidRPr="00760870">
              <w:rPr>
                <w:spacing w:val="-8"/>
                <w:sz w:val="20"/>
                <w:szCs w:val="20"/>
              </w:rPr>
              <w:t xml:space="preserve"> </w:t>
            </w:r>
            <w:r w:rsidRPr="00760870">
              <w:rPr>
                <w:sz w:val="20"/>
                <w:szCs w:val="20"/>
              </w:rPr>
              <w:t>sites</w:t>
            </w:r>
            <w:r w:rsidRPr="00760870">
              <w:rPr>
                <w:spacing w:val="-5"/>
                <w:sz w:val="20"/>
                <w:szCs w:val="20"/>
              </w:rPr>
              <w:t xml:space="preserve"> </w:t>
            </w:r>
            <w:r w:rsidRPr="00760870">
              <w:rPr>
                <w:sz w:val="20"/>
                <w:szCs w:val="20"/>
              </w:rPr>
              <w:t>would</w:t>
            </w:r>
            <w:r w:rsidRPr="00760870">
              <w:rPr>
                <w:spacing w:val="-7"/>
                <w:sz w:val="20"/>
                <w:szCs w:val="20"/>
              </w:rPr>
              <w:t xml:space="preserve"> </w:t>
            </w:r>
            <w:r w:rsidRPr="00760870">
              <w:rPr>
                <w:sz w:val="20"/>
                <w:szCs w:val="20"/>
              </w:rPr>
              <w:t>be subject to state and federal permitting requirements, which ensure compliance with air quality emission standards.</w:t>
            </w:r>
          </w:p>
          <w:p w14:paraId="3C4F00DD" w14:textId="451AE4E7" w:rsidR="00967EF7" w:rsidRPr="00760870" w:rsidRDefault="001A11C1" w:rsidP="001A11C1">
            <w:pPr>
              <w:spacing w:after="160"/>
              <w:rPr>
                <w:sz w:val="20"/>
                <w:szCs w:val="20"/>
              </w:rPr>
            </w:pPr>
            <w:r w:rsidRPr="00760870">
              <w:rPr>
                <w:sz w:val="20"/>
                <w:szCs w:val="20"/>
              </w:rPr>
              <w:t xml:space="preserve">Long-term impacts to air quality related values are projected to be minimal </w:t>
            </w:r>
            <w:r w:rsidR="00D34805">
              <w:rPr>
                <w:sz w:val="20"/>
                <w:szCs w:val="20"/>
              </w:rPr>
              <w:t>b</w:t>
            </w:r>
            <w:r w:rsidR="00D34805" w:rsidRPr="00D34805">
              <w:rPr>
                <w:sz w:val="20"/>
                <w:szCs w:val="20"/>
              </w:rPr>
              <w:t>ecause stipulations for air quality, ozone formation controls, and air quality analysis are included on all leases</w:t>
            </w:r>
            <w:r w:rsidR="00FF49E9">
              <w:rPr>
                <w:sz w:val="20"/>
                <w:szCs w:val="20"/>
              </w:rPr>
              <w:t>.</w:t>
            </w:r>
            <w:r w:rsidR="00D34805" w:rsidRPr="00D34805">
              <w:rPr>
                <w:sz w:val="20"/>
                <w:szCs w:val="20"/>
              </w:rPr>
              <w:t xml:space="preserve"> </w:t>
            </w:r>
            <w:r w:rsidR="00FF49E9">
              <w:rPr>
                <w:sz w:val="20"/>
                <w:szCs w:val="20"/>
              </w:rPr>
              <w:t>N</w:t>
            </w:r>
            <w:r w:rsidR="00D34805" w:rsidRPr="00D34805">
              <w:rPr>
                <w:sz w:val="20"/>
                <w:szCs w:val="20"/>
              </w:rPr>
              <w:t>o significant long-term effects are expected</w:t>
            </w:r>
            <w:r w:rsidR="00A83B79">
              <w:rPr>
                <w:sz w:val="20"/>
                <w:szCs w:val="20"/>
              </w:rPr>
              <w:t xml:space="preserve"> as a result of Alternative A</w:t>
            </w:r>
            <w:r w:rsidR="00D34805" w:rsidRPr="00D34805">
              <w:rPr>
                <w:sz w:val="20"/>
                <w:szCs w:val="20"/>
              </w:rPr>
              <w:t xml:space="preserve">. </w:t>
            </w:r>
          </w:p>
        </w:tc>
      </w:tr>
      <w:tr w:rsidR="00967EF7" w:rsidRPr="0084586E" w14:paraId="1080C11A" w14:textId="77777777" w:rsidTr="53ED572F">
        <w:tc>
          <w:tcPr>
            <w:tcW w:w="2335" w:type="dxa"/>
          </w:tcPr>
          <w:p w14:paraId="7A50F8A8" w14:textId="7F5079F2" w:rsidR="00967EF7" w:rsidRPr="00760870" w:rsidRDefault="005D70C1" w:rsidP="00B479B6">
            <w:pPr>
              <w:spacing w:before="120" w:after="120"/>
              <w:rPr>
                <w:bCs/>
                <w:sz w:val="20"/>
                <w:szCs w:val="20"/>
              </w:rPr>
            </w:pPr>
            <w:r w:rsidRPr="00760870">
              <w:rPr>
                <w:bCs/>
                <w:sz w:val="20"/>
                <w:szCs w:val="20"/>
              </w:rPr>
              <w:lastRenderedPageBreak/>
              <w:t>Issue 2: How would future potential development of nominated lease parcels contribute to greenhouse gas (GHG) emissions and climate change? (EA Section 3.</w:t>
            </w:r>
            <w:r w:rsidR="008A5080">
              <w:rPr>
                <w:bCs/>
                <w:sz w:val="20"/>
                <w:szCs w:val="20"/>
              </w:rPr>
              <w:t>6</w:t>
            </w:r>
            <w:r w:rsidRPr="00760870">
              <w:rPr>
                <w:bCs/>
                <w:sz w:val="20"/>
                <w:szCs w:val="20"/>
              </w:rPr>
              <w:t>.2)</w:t>
            </w:r>
          </w:p>
        </w:tc>
        <w:tc>
          <w:tcPr>
            <w:tcW w:w="3420" w:type="dxa"/>
          </w:tcPr>
          <w:p w14:paraId="58657E04" w14:textId="77777777" w:rsidR="0084586E" w:rsidRPr="00760870" w:rsidRDefault="0084586E" w:rsidP="0084586E">
            <w:pPr>
              <w:rPr>
                <w:sz w:val="20"/>
                <w:szCs w:val="20"/>
              </w:rPr>
            </w:pPr>
            <w:r w:rsidRPr="00760870">
              <w:rPr>
                <w:sz w:val="20"/>
                <w:szCs w:val="20"/>
              </w:rPr>
              <w:t>While some GHG emissions occur over a short period, impacts associated with those emissions persist in the atmosphere, therefore all GHG emissions are considered long term effects.</w:t>
            </w:r>
          </w:p>
          <w:p w14:paraId="0F603CD8" w14:textId="77777777" w:rsidR="00967EF7" w:rsidRPr="00760870" w:rsidRDefault="00967EF7" w:rsidP="00B479B6">
            <w:pPr>
              <w:spacing w:before="120" w:after="120"/>
              <w:rPr>
                <w:bCs/>
                <w:sz w:val="20"/>
                <w:szCs w:val="20"/>
              </w:rPr>
            </w:pPr>
          </w:p>
        </w:tc>
        <w:tc>
          <w:tcPr>
            <w:tcW w:w="3595" w:type="dxa"/>
          </w:tcPr>
          <w:p w14:paraId="5125426C" w14:textId="3C542851" w:rsidR="0084586E" w:rsidRDefault="759FA81D" w:rsidP="0084586E">
            <w:pPr>
              <w:rPr>
                <w:sz w:val="20"/>
                <w:szCs w:val="20"/>
              </w:rPr>
            </w:pPr>
            <w:r w:rsidRPr="00760870">
              <w:rPr>
                <w:sz w:val="20"/>
                <w:szCs w:val="20"/>
              </w:rPr>
              <w:t>Th</w:t>
            </w:r>
            <w:r w:rsidR="57ED2261">
              <w:rPr>
                <w:sz w:val="20"/>
                <w:szCs w:val="20"/>
              </w:rPr>
              <w:t>e</w:t>
            </w:r>
            <w:r w:rsidRPr="00760870">
              <w:rPr>
                <w:sz w:val="20"/>
                <w:szCs w:val="20"/>
              </w:rPr>
              <w:t xml:space="preserve"> EA disclose</w:t>
            </w:r>
            <w:r w:rsidR="57ED2261">
              <w:rPr>
                <w:sz w:val="20"/>
                <w:szCs w:val="20"/>
              </w:rPr>
              <w:t>s</w:t>
            </w:r>
            <w:r w:rsidRPr="00760870">
              <w:rPr>
                <w:sz w:val="20"/>
                <w:szCs w:val="20"/>
              </w:rPr>
              <w:t xml:space="preserve"> potential </w:t>
            </w:r>
            <w:r w:rsidR="00C237FF">
              <w:rPr>
                <w:sz w:val="20"/>
                <w:szCs w:val="20"/>
              </w:rPr>
              <w:t xml:space="preserve">short and </w:t>
            </w:r>
            <w:r w:rsidR="00060CCC">
              <w:rPr>
                <w:sz w:val="20"/>
                <w:szCs w:val="20"/>
              </w:rPr>
              <w:t>long-term</w:t>
            </w:r>
            <w:r w:rsidRPr="00760870">
              <w:rPr>
                <w:sz w:val="20"/>
                <w:szCs w:val="20"/>
              </w:rPr>
              <w:t xml:space="preserve"> effects to climate change through several methods such as quantifying, as far as practicable, the reasonably foreseeable GHG emissions and social cost of GHG emissions (SC-GHG) as a proxy for assessing climate impacts. If the lease parcels are developed</w:t>
            </w:r>
            <w:r w:rsidR="3386AD50">
              <w:rPr>
                <w:sz w:val="20"/>
                <w:szCs w:val="20"/>
              </w:rPr>
              <w:t>,</w:t>
            </w:r>
            <w:r w:rsidRPr="00760870">
              <w:rPr>
                <w:sz w:val="20"/>
                <w:szCs w:val="20"/>
              </w:rPr>
              <w:t xml:space="preserve"> GHG emissions are expected to result from the</w:t>
            </w:r>
            <w:r w:rsidR="48098F1F">
              <w:rPr>
                <w:sz w:val="20"/>
                <w:szCs w:val="20"/>
              </w:rPr>
              <w:t xml:space="preserve"> operation of wells, processing</w:t>
            </w:r>
            <w:r w:rsidR="5688F670">
              <w:rPr>
                <w:sz w:val="20"/>
                <w:szCs w:val="20"/>
              </w:rPr>
              <w:t>, and</w:t>
            </w:r>
            <w:r w:rsidRPr="00760870">
              <w:rPr>
                <w:sz w:val="20"/>
                <w:szCs w:val="20"/>
              </w:rPr>
              <w:t xml:space="preserve"> downstream end-use of the fossil fuel. </w:t>
            </w:r>
            <w:r w:rsidR="6E8FB5B6">
              <w:rPr>
                <w:sz w:val="20"/>
                <w:szCs w:val="20"/>
              </w:rPr>
              <w:t>For purposes of analysi</w:t>
            </w:r>
            <w:r w:rsidR="491441D6">
              <w:rPr>
                <w:sz w:val="20"/>
                <w:szCs w:val="20"/>
              </w:rPr>
              <w:t>s</w:t>
            </w:r>
            <w:r w:rsidR="6E8FB5B6">
              <w:rPr>
                <w:sz w:val="20"/>
                <w:szCs w:val="20"/>
              </w:rPr>
              <w:t xml:space="preserve">, </w:t>
            </w:r>
            <w:r w:rsidR="3DBC66F4">
              <w:rPr>
                <w:sz w:val="20"/>
                <w:szCs w:val="20"/>
              </w:rPr>
              <w:t>in the EA</w:t>
            </w:r>
            <w:r w:rsidR="2651AE00" w:rsidRPr="53ED572F">
              <w:rPr>
                <w:sz w:val="20"/>
                <w:szCs w:val="20"/>
              </w:rPr>
              <w:t>,</w:t>
            </w:r>
            <w:r w:rsidR="3DBC66F4">
              <w:rPr>
                <w:sz w:val="20"/>
                <w:szCs w:val="20"/>
              </w:rPr>
              <w:t xml:space="preserve"> the</w:t>
            </w:r>
            <w:r w:rsidRPr="00760870">
              <w:rPr>
                <w:sz w:val="20"/>
                <w:szCs w:val="20"/>
              </w:rPr>
              <w:t xml:space="preserve"> BLM assumed that all produced oil and gas would be combusted, and production</w:t>
            </w:r>
            <w:r w:rsidR="000700AC">
              <w:rPr>
                <w:sz w:val="20"/>
                <w:szCs w:val="20"/>
              </w:rPr>
              <w:t xml:space="preserve"> practices</w:t>
            </w:r>
            <w:r w:rsidRPr="00760870">
              <w:rPr>
                <w:sz w:val="20"/>
                <w:szCs w:val="20"/>
              </w:rPr>
              <w:t xml:space="preserve"> would follow similar </w:t>
            </w:r>
            <w:r w:rsidR="3DBC66F4">
              <w:rPr>
                <w:sz w:val="20"/>
                <w:szCs w:val="20"/>
              </w:rPr>
              <w:t xml:space="preserve">oil and gas </w:t>
            </w:r>
            <w:r w:rsidRPr="00760870">
              <w:rPr>
                <w:sz w:val="20"/>
                <w:szCs w:val="20"/>
              </w:rPr>
              <w:t>fields with respect to the type of oil produced and emission factors expected from future production wells (average annual emissions over the entire life of a well)</w:t>
            </w:r>
            <w:r w:rsidR="657170F4">
              <w:rPr>
                <w:sz w:val="20"/>
                <w:szCs w:val="20"/>
              </w:rPr>
              <w:t>.</w:t>
            </w:r>
            <w:r w:rsidRPr="00760870">
              <w:rPr>
                <w:sz w:val="20"/>
                <w:szCs w:val="20"/>
              </w:rPr>
              <w:t xml:space="preserve"> </w:t>
            </w:r>
            <w:r w:rsidR="00E66F60">
              <w:rPr>
                <w:sz w:val="20"/>
                <w:szCs w:val="20"/>
              </w:rPr>
              <w:t xml:space="preserve">As a result of leasing </w:t>
            </w:r>
            <w:r w:rsidR="009A7CDE">
              <w:rPr>
                <w:sz w:val="20"/>
                <w:szCs w:val="20"/>
              </w:rPr>
              <w:t>both</w:t>
            </w:r>
            <w:r w:rsidR="00E66F60">
              <w:rPr>
                <w:sz w:val="20"/>
                <w:szCs w:val="20"/>
              </w:rPr>
              <w:t xml:space="preserve"> parcels, the</w:t>
            </w:r>
            <w:r w:rsidRPr="00760870">
              <w:rPr>
                <w:sz w:val="20"/>
                <w:szCs w:val="20"/>
              </w:rPr>
              <w:t xml:space="preserve"> total estimated annual direct and indirect GHG emissions from </w:t>
            </w:r>
            <w:r w:rsidR="657170F4">
              <w:rPr>
                <w:sz w:val="20"/>
                <w:szCs w:val="20"/>
              </w:rPr>
              <w:t xml:space="preserve">downstream </w:t>
            </w:r>
            <w:r w:rsidR="657170F4" w:rsidRPr="00513537">
              <w:rPr>
                <w:rStyle w:val="eop"/>
                <w:rFonts w:cs="Times New Roman"/>
                <w:sz w:val="20"/>
                <w:szCs w:val="20"/>
                <w:shd w:val="clear" w:color="auto" w:fill="FFFFFF"/>
              </w:rPr>
              <w:t>would be</w:t>
            </w:r>
            <w:r w:rsidR="657170F4">
              <w:rPr>
                <w:rStyle w:val="eop"/>
                <w:shd w:val="clear" w:color="auto" w:fill="FFFFFF"/>
              </w:rPr>
              <w:t xml:space="preserve"> </w:t>
            </w:r>
            <w:r w:rsidR="00C71586">
              <w:rPr>
                <w:sz w:val="20"/>
                <w:szCs w:val="20"/>
              </w:rPr>
              <w:t>0.634</w:t>
            </w:r>
            <w:r w:rsidRPr="00760870">
              <w:rPr>
                <w:sz w:val="20"/>
                <w:szCs w:val="20"/>
              </w:rPr>
              <w:t xml:space="preserve"> MT CO</w:t>
            </w:r>
            <w:r w:rsidRPr="00760870">
              <w:rPr>
                <w:sz w:val="20"/>
                <w:szCs w:val="20"/>
                <w:vertAlign w:val="subscript"/>
              </w:rPr>
              <w:t>2</w:t>
            </w:r>
            <w:r w:rsidRPr="00760870">
              <w:rPr>
                <w:sz w:val="20"/>
                <w:szCs w:val="20"/>
              </w:rPr>
              <w:t>e</w:t>
            </w:r>
            <w:r w:rsidR="30312A49">
              <w:rPr>
                <w:sz w:val="20"/>
                <w:szCs w:val="20"/>
              </w:rPr>
              <w:t xml:space="preserve"> </w:t>
            </w:r>
            <w:r w:rsidR="6B148D2D">
              <w:rPr>
                <w:sz w:val="20"/>
                <w:szCs w:val="20"/>
              </w:rPr>
              <w:t>(see EA Section 3.</w:t>
            </w:r>
            <w:r w:rsidR="00C71586">
              <w:rPr>
                <w:sz w:val="20"/>
                <w:szCs w:val="20"/>
              </w:rPr>
              <w:t>6</w:t>
            </w:r>
            <w:r w:rsidR="6B148D2D">
              <w:rPr>
                <w:sz w:val="20"/>
                <w:szCs w:val="20"/>
              </w:rPr>
              <w:t>.2).</w:t>
            </w:r>
            <w:r w:rsidR="0871C4B9">
              <w:rPr>
                <w:sz w:val="20"/>
                <w:szCs w:val="20"/>
              </w:rPr>
              <w:t xml:space="preserve"> </w:t>
            </w:r>
            <w:r w:rsidR="0002230E">
              <w:rPr>
                <w:sz w:val="20"/>
                <w:szCs w:val="20"/>
              </w:rPr>
              <w:t>T</w:t>
            </w:r>
            <w:r w:rsidRPr="00760870">
              <w:rPr>
                <w:sz w:val="20"/>
                <w:szCs w:val="20"/>
              </w:rPr>
              <w:t xml:space="preserve">he SC-GHG from the Proposed Action is estimated to range from </w:t>
            </w:r>
            <w:r w:rsidR="009D66CF" w:rsidRPr="009D66CF">
              <w:rPr>
                <w:sz w:val="20"/>
                <w:szCs w:val="20"/>
              </w:rPr>
              <w:t>$</w:t>
            </w:r>
            <w:r w:rsidR="00794EE8">
              <w:rPr>
                <w:sz w:val="20"/>
                <w:szCs w:val="20"/>
              </w:rPr>
              <w:t>997</w:t>
            </w:r>
            <w:r w:rsidR="0004423B">
              <w:rPr>
                <w:sz w:val="20"/>
                <w:szCs w:val="20"/>
              </w:rPr>
              <w:t>.46</w:t>
            </w:r>
            <w:r w:rsidRPr="00760870">
              <w:rPr>
                <w:sz w:val="20"/>
                <w:szCs w:val="20"/>
              </w:rPr>
              <w:t xml:space="preserve"> </w:t>
            </w:r>
            <w:r w:rsidR="00CF3C0C">
              <w:rPr>
                <w:sz w:val="20"/>
                <w:szCs w:val="20"/>
              </w:rPr>
              <w:t xml:space="preserve">million </w:t>
            </w:r>
            <w:r w:rsidRPr="00760870">
              <w:rPr>
                <w:sz w:val="20"/>
                <w:szCs w:val="20"/>
              </w:rPr>
              <w:t xml:space="preserve">to </w:t>
            </w:r>
            <w:r w:rsidR="00D578BF" w:rsidRPr="00D578BF">
              <w:rPr>
                <w:sz w:val="20"/>
                <w:szCs w:val="20"/>
              </w:rPr>
              <w:t>$</w:t>
            </w:r>
            <w:r w:rsidR="0004423B">
              <w:rPr>
                <w:sz w:val="20"/>
                <w:szCs w:val="20"/>
              </w:rPr>
              <w:t>2,842.93</w:t>
            </w:r>
            <w:r w:rsidRPr="00760870">
              <w:rPr>
                <w:sz w:val="20"/>
                <w:szCs w:val="20"/>
              </w:rPr>
              <w:t xml:space="preserve"> </w:t>
            </w:r>
            <w:r w:rsidR="00CF3C0C">
              <w:rPr>
                <w:sz w:val="20"/>
                <w:szCs w:val="20"/>
              </w:rPr>
              <w:t xml:space="preserve">million </w:t>
            </w:r>
            <w:r w:rsidRPr="00760870">
              <w:rPr>
                <w:sz w:val="20"/>
                <w:szCs w:val="20"/>
              </w:rPr>
              <w:t>(EA Table 2</w:t>
            </w:r>
            <w:r w:rsidR="00625865">
              <w:rPr>
                <w:sz w:val="20"/>
                <w:szCs w:val="20"/>
              </w:rPr>
              <w:t>5</w:t>
            </w:r>
            <w:r w:rsidRPr="00760870">
              <w:rPr>
                <w:sz w:val="20"/>
                <w:szCs w:val="20"/>
              </w:rPr>
              <w:t xml:space="preserve">). </w:t>
            </w:r>
          </w:p>
          <w:p w14:paraId="5CAD95A0" w14:textId="77777777" w:rsidR="00421D38" w:rsidRPr="00760870" w:rsidRDefault="00421D38" w:rsidP="0084586E">
            <w:pPr>
              <w:rPr>
                <w:sz w:val="20"/>
                <w:szCs w:val="20"/>
              </w:rPr>
            </w:pPr>
          </w:p>
          <w:p w14:paraId="35FC2E07" w14:textId="5A2770B0" w:rsidR="00967EF7" w:rsidRDefault="0084586E" w:rsidP="0084586E">
            <w:pPr>
              <w:spacing w:after="160"/>
              <w:rPr>
                <w:sz w:val="20"/>
                <w:szCs w:val="20"/>
              </w:rPr>
            </w:pPr>
            <w:r w:rsidRPr="00760870">
              <w:rPr>
                <w:sz w:val="20"/>
                <w:szCs w:val="20"/>
              </w:rPr>
              <w:t xml:space="preserve">The projected annual GHG emissions from potential development of </w:t>
            </w:r>
            <w:r w:rsidR="00D578BF">
              <w:rPr>
                <w:sz w:val="20"/>
                <w:szCs w:val="20"/>
              </w:rPr>
              <w:t>both</w:t>
            </w:r>
            <w:r w:rsidR="00832473" w:rsidRPr="00760870">
              <w:rPr>
                <w:sz w:val="20"/>
                <w:szCs w:val="20"/>
              </w:rPr>
              <w:t xml:space="preserve"> </w:t>
            </w:r>
            <w:r w:rsidRPr="00760870">
              <w:rPr>
                <w:sz w:val="20"/>
                <w:szCs w:val="20"/>
              </w:rPr>
              <w:t xml:space="preserve">lease parcels are equivalent to </w:t>
            </w:r>
            <w:r w:rsidR="00C5691B" w:rsidRPr="00A72D38">
              <w:rPr>
                <w:rFonts w:cs="Times New Roman"/>
                <w:sz w:val="20"/>
                <w:szCs w:val="20"/>
              </w:rPr>
              <w:t>41,169</w:t>
            </w:r>
            <w:r w:rsidRPr="00A72D38">
              <w:rPr>
                <w:sz w:val="20"/>
                <w:szCs w:val="20"/>
              </w:rPr>
              <w:t xml:space="preserve"> </w:t>
            </w:r>
            <w:r w:rsidRPr="00760870">
              <w:rPr>
                <w:sz w:val="20"/>
                <w:szCs w:val="20"/>
              </w:rPr>
              <w:t xml:space="preserve">gasoline-fueled passenger vehicles driven for one year, or the emissions that could be avoided by operating </w:t>
            </w:r>
            <w:r w:rsidR="00DD4586">
              <w:rPr>
                <w:sz w:val="20"/>
                <w:szCs w:val="20"/>
              </w:rPr>
              <w:t>5</w:t>
            </w:r>
            <w:r w:rsidRPr="00760870">
              <w:rPr>
                <w:sz w:val="20"/>
                <w:szCs w:val="20"/>
              </w:rPr>
              <w:t xml:space="preserve">2 wind turbines as an alternative energy source or offset by the carbon sequestration of </w:t>
            </w:r>
            <w:r w:rsidR="00042312" w:rsidRPr="00042312">
              <w:rPr>
                <w:sz w:val="20"/>
                <w:szCs w:val="20"/>
              </w:rPr>
              <w:t>227,409</w:t>
            </w:r>
            <w:r w:rsidRPr="00760870">
              <w:rPr>
                <w:sz w:val="20"/>
                <w:szCs w:val="20"/>
              </w:rPr>
              <w:t xml:space="preserve"> acres of forest land. </w:t>
            </w:r>
          </w:p>
          <w:p w14:paraId="011AF70A" w14:textId="162E5B88" w:rsidR="006E47F5" w:rsidRDefault="006E47F5" w:rsidP="00D9051F">
            <w:pPr>
              <w:pStyle w:val="BodyText"/>
              <w:spacing w:after="240"/>
              <w:ind w:right="205"/>
              <w:rPr>
                <w:sz w:val="20"/>
                <w:szCs w:val="20"/>
              </w:rPr>
            </w:pPr>
            <w:r>
              <w:rPr>
                <w:sz w:val="20"/>
                <w:szCs w:val="20"/>
              </w:rPr>
              <w:lastRenderedPageBreak/>
              <w:t>T</w:t>
            </w:r>
            <w:r w:rsidRPr="006E47F5">
              <w:rPr>
                <w:sz w:val="20"/>
                <w:szCs w:val="20"/>
              </w:rPr>
              <w:t xml:space="preserve">he BLM continues to acknowledge that all GHGs contribute incrementally to climate change. The BLM must consider the effects of its onshore oil and gas lease sales on GHG emissions and climate change, and the Mineral Leasing Act provides the Secretary of the Interior with discretion to tailor those sales—including which parcels are offered for sale and the terms of leases—in light of climate effects. See, e.g., Wilderness Soc’y v. Dept. of the Interior, No. 22-cv-1871 (CRC), 2024 U.S. Dist. LEXIS 51011, at *91-92 (D.D.C. Mar. 22, 2024). For this sale, the BLM relied on its own specialist report (the Annual GHG Report) and other data to compare the sale’s potential emissions with national and global emissions, and to contextualize the GHG emissions by estimating the social cost of the GHGs produced by future development of the lease, displaying the GHG emissions in comparison to commonly understood emissions sources such as motor vehicles, analyzing the real-world effects of climate change based on current scientific literature, and considering the emissions against climate action goals. The BLM further explained that it lacks the data and tools to estimate specific, climate-related effects from the sale. See Section 3.3.2 of original EA, as well as the 2022 Annual GHG Report. As of the publication of this FONNSI, there are no established thresholds, qualitative or quantitative, for NEPA analysis to assess the greenhouse gas emissions or social cost of an action in terms of the action’s effect on the climate, incrementally or otherwise. There is also no scientific data in the record, including scientific data submitted during the comment period for the original lease sale, that would allow the BLM, in the absence of an agency carbon budget or similar standard, to evaluate the significance of the greenhouse gas emissions from this proposed lease sale. In addition, </w:t>
            </w:r>
            <w:r w:rsidRPr="006E47F5">
              <w:rPr>
                <w:sz w:val="20"/>
                <w:szCs w:val="20"/>
              </w:rPr>
              <w:lastRenderedPageBreak/>
              <w:t>these methodological shortcomings also prevent BLM from qualitatively comparing alternatives. For these reasons, the BLM has therefore not exercised its discretion to tailor this lease sale to account for global climate change.</w:t>
            </w:r>
          </w:p>
          <w:p w14:paraId="7A0AEF06" w14:textId="4153DCBB" w:rsidR="00D90654" w:rsidRPr="00760870" w:rsidRDefault="00D90654" w:rsidP="00D9051F">
            <w:pPr>
              <w:pStyle w:val="BodyText"/>
              <w:spacing w:after="240"/>
              <w:ind w:right="205"/>
              <w:rPr>
                <w:sz w:val="20"/>
                <w:szCs w:val="20"/>
              </w:rPr>
            </w:pPr>
          </w:p>
        </w:tc>
      </w:tr>
    </w:tbl>
    <w:p w14:paraId="41E1232D" w14:textId="7E0F9B2E" w:rsidR="003B5E7B" w:rsidRPr="009D2EFB" w:rsidRDefault="00AC2E7A" w:rsidP="00187B01">
      <w:pPr>
        <w:pStyle w:val="BodyText"/>
        <w:rPr>
          <w:b/>
        </w:rPr>
      </w:pPr>
      <w:r>
        <w:rPr>
          <w:b/>
        </w:rPr>
        <w:lastRenderedPageBreak/>
        <w:t xml:space="preserve">2. </w:t>
      </w:r>
      <w:r w:rsidR="00A049DD">
        <w:rPr>
          <w:b/>
        </w:rPr>
        <w:t>Both beneficial and adverse effects</w:t>
      </w:r>
      <w:r w:rsidR="003B5E7B" w:rsidRPr="009D2EFB">
        <w:rPr>
          <w:b/>
        </w:rPr>
        <w:t>.</w:t>
      </w:r>
    </w:p>
    <w:p w14:paraId="10651B98" w14:textId="2F0B902D" w:rsidR="00A049DD" w:rsidRDefault="00A049DD" w:rsidP="003E4009">
      <w:pPr>
        <w:rPr>
          <w:bCs/>
        </w:rPr>
      </w:pPr>
      <w:r>
        <w:rPr>
          <w:bCs/>
        </w:rPr>
        <w:t xml:space="preserve">Potentially beneficial and adverse impacts related to </w:t>
      </w:r>
      <w:r w:rsidR="0023283E">
        <w:rPr>
          <w:bCs/>
        </w:rPr>
        <w:t xml:space="preserve">offering </w:t>
      </w:r>
      <w:r w:rsidR="004703B7">
        <w:rPr>
          <w:bCs/>
        </w:rPr>
        <w:t xml:space="preserve">the </w:t>
      </w:r>
      <w:r w:rsidR="008C2C7E">
        <w:rPr>
          <w:bCs/>
        </w:rPr>
        <w:t>p</w:t>
      </w:r>
      <w:r w:rsidR="0023283E">
        <w:rPr>
          <w:bCs/>
        </w:rPr>
        <w:t>arcel</w:t>
      </w:r>
      <w:r w:rsidR="004703B7">
        <w:rPr>
          <w:bCs/>
        </w:rPr>
        <w:t>s</w:t>
      </w:r>
      <w:r w:rsidR="0023283E">
        <w:rPr>
          <w:bCs/>
        </w:rPr>
        <w:t xml:space="preserve"> for competitive </w:t>
      </w:r>
      <w:r w:rsidR="000700AC">
        <w:rPr>
          <w:bCs/>
        </w:rPr>
        <w:t>leasing are</w:t>
      </w:r>
      <w:r>
        <w:rPr>
          <w:bCs/>
        </w:rPr>
        <w:t xml:space="preserve"> disclosed and analyzed in EA Section </w:t>
      </w:r>
      <w:r w:rsidR="00D75B49">
        <w:rPr>
          <w:bCs/>
        </w:rPr>
        <w:t>3.</w:t>
      </w:r>
      <w:r w:rsidR="00322AE2">
        <w:rPr>
          <w:bCs/>
        </w:rPr>
        <w:t>5</w:t>
      </w:r>
      <w:r w:rsidR="002D5B3E">
        <w:rPr>
          <w:bCs/>
        </w:rPr>
        <w:t xml:space="preserve">, </w:t>
      </w:r>
      <w:r>
        <w:rPr>
          <w:bCs/>
        </w:rPr>
        <w:t xml:space="preserve">(for issues analyzed in brief) and Section </w:t>
      </w:r>
      <w:r w:rsidR="00ED6DA1">
        <w:rPr>
          <w:bCs/>
        </w:rPr>
        <w:t>3.</w:t>
      </w:r>
      <w:r w:rsidR="00EF4972">
        <w:rPr>
          <w:bCs/>
        </w:rPr>
        <w:t>6</w:t>
      </w:r>
      <w:r>
        <w:rPr>
          <w:bCs/>
        </w:rPr>
        <w:t xml:space="preserve"> (for issues analyzed in detail). The potential for adverse impacts to the resources examined in the section headers labeled AIB-1 through AIB-</w:t>
      </w:r>
      <w:r w:rsidR="00135613">
        <w:rPr>
          <w:bCs/>
        </w:rPr>
        <w:t>2</w:t>
      </w:r>
      <w:r w:rsidR="00D510E9">
        <w:rPr>
          <w:bCs/>
        </w:rPr>
        <w:t>2</w:t>
      </w:r>
      <w:r>
        <w:rPr>
          <w:bCs/>
        </w:rPr>
        <w:t xml:space="preserve"> will be minimized </w:t>
      </w:r>
      <w:r w:rsidR="00B20356">
        <w:rPr>
          <w:bCs/>
        </w:rPr>
        <w:t>because of</w:t>
      </w:r>
      <w:r>
        <w:rPr>
          <w:bCs/>
        </w:rPr>
        <w:t xml:space="preserve"> the </w:t>
      </w:r>
      <w:r w:rsidR="00B20356">
        <w:rPr>
          <w:bCs/>
        </w:rPr>
        <w:t xml:space="preserve">applicable notices and </w:t>
      </w:r>
      <w:r>
        <w:rPr>
          <w:bCs/>
        </w:rPr>
        <w:t xml:space="preserve">stipulations, and the </w:t>
      </w:r>
      <w:r w:rsidR="00E71691">
        <w:rPr>
          <w:bCs/>
        </w:rPr>
        <w:t xml:space="preserve">low </w:t>
      </w:r>
      <w:r>
        <w:rPr>
          <w:bCs/>
        </w:rPr>
        <w:t>likelihood for sensitive resources to occur</w:t>
      </w:r>
      <w:r w:rsidR="00E71691">
        <w:rPr>
          <w:bCs/>
        </w:rPr>
        <w:t xml:space="preserve"> within a lease parcel</w:t>
      </w:r>
      <w:r>
        <w:rPr>
          <w:bCs/>
        </w:rPr>
        <w:t>.</w:t>
      </w:r>
    </w:p>
    <w:p w14:paraId="29AB40C9" w14:textId="37F18BA7" w:rsidR="00A049DD" w:rsidRDefault="00A049DD" w:rsidP="003E4009">
      <w:pPr>
        <w:rPr>
          <w:bCs/>
        </w:rPr>
      </w:pPr>
      <w:r>
        <w:rPr>
          <w:bCs/>
        </w:rPr>
        <w:t xml:space="preserve">Table 2 summarizes the issues analyzed in detail (see EA Section </w:t>
      </w:r>
      <w:r w:rsidR="00135613">
        <w:rPr>
          <w:bCs/>
        </w:rPr>
        <w:t>3.</w:t>
      </w:r>
      <w:r w:rsidR="00604335">
        <w:rPr>
          <w:bCs/>
        </w:rPr>
        <w:t>6</w:t>
      </w:r>
      <w:r>
        <w:rPr>
          <w:bCs/>
        </w:rPr>
        <w:t xml:space="preserve">), including the beneficial and adverse effects associated with each issue, and the incremental contribution of </w:t>
      </w:r>
      <w:r w:rsidR="002D5B3E">
        <w:rPr>
          <w:bCs/>
        </w:rPr>
        <w:t xml:space="preserve">offering </w:t>
      </w:r>
      <w:r w:rsidR="0055109F">
        <w:rPr>
          <w:bCs/>
        </w:rPr>
        <w:t>p</w:t>
      </w:r>
      <w:r w:rsidR="002D5B3E">
        <w:rPr>
          <w:bCs/>
        </w:rPr>
        <w:t>arcel</w:t>
      </w:r>
      <w:r w:rsidR="00604335">
        <w:rPr>
          <w:bCs/>
        </w:rPr>
        <w:t>s</w:t>
      </w:r>
      <w:r w:rsidR="002D5B3E">
        <w:rPr>
          <w:bCs/>
        </w:rPr>
        <w:t xml:space="preserve"> 76</w:t>
      </w:r>
      <w:r w:rsidR="00604335">
        <w:rPr>
          <w:bCs/>
        </w:rPr>
        <w:t>88 and 15</w:t>
      </w:r>
      <w:r w:rsidR="00834BE5">
        <w:rPr>
          <w:bCs/>
        </w:rPr>
        <w:t>5</w:t>
      </w:r>
      <w:r w:rsidR="00604335">
        <w:rPr>
          <w:bCs/>
        </w:rPr>
        <w:t>1</w:t>
      </w:r>
      <w:r w:rsidR="002D5B3E">
        <w:rPr>
          <w:bCs/>
        </w:rPr>
        <w:t xml:space="preserve"> for competitive leasing</w:t>
      </w:r>
      <w:r>
        <w:rPr>
          <w:bCs/>
        </w:rPr>
        <w:t xml:space="preserve"> to reasonably foreseeable environmental trends and planned actions.</w:t>
      </w:r>
    </w:p>
    <w:p w14:paraId="3FA0D963" w14:textId="74C0D299" w:rsidR="00A049DD" w:rsidRPr="00186DB2" w:rsidRDefault="00A049DD" w:rsidP="003E4009">
      <w:pPr>
        <w:rPr>
          <w:b/>
        </w:rPr>
      </w:pPr>
      <w:r w:rsidRPr="00186DB2">
        <w:rPr>
          <w:b/>
        </w:rPr>
        <w:t>Table 2. Summary of Beneficial and Adverse Impacts of Issues Analyzed in Detail</w:t>
      </w:r>
    </w:p>
    <w:tbl>
      <w:tblPr>
        <w:tblStyle w:val="TableGrid"/>
        <w:tblW w:w="0" w:type="auto"/>
        <w:tblLook w:val="04A0" w:firstRow="1" w:lastRow="0" w:firstColumn="1" w:lastColumn="0" w:noHBand="0" w:noVBand="1"/>
      </w:tblPr>
      <w:tblGrid>
        <w:gridCol w:w="4675"/>
        <w:gridCol w:w="4675"/>
      </w:tblGrid>
      <w:tr w:rsidR="00A049DD" w14:paraId="738D9782" w14:textId="77777777" w:rsidTr="53ED572F">
        <w:trPr>
          <w:tblHeader/>
        </w:trPr>
        <w:tc>
          <w:tcPr>
            <w:tcW w:w="4675" w:type="dxa"/>
          </w:tcPr>
          <w:p w14:paraId="35278E21" w14:textId="727AE871" w:rsidR="00A049DD" w:rsidRPr="00186DB2" w:rsidRDefault="00A049DD" w:rsidP="003E4009">
            <w:pPr>
              <w:rPr>
                <w:b/>
                <w:sz w:val="20"/>
                <w:szCs w:val="20"/>
              </w:rPr>
            </w:pPr>
            <w:r w:rsidRPr="00186DB2">
              <w:rPr>
                <w:b/>
                <w:sz w:val="20"/>
                <w:szCs w:val="20"/>
              </w:rPr>
              <w:t>Issue Analyzed in Detail (EA Section)</w:t>
            </w:r>
          </w:p>
        </w:tc>
        <w:tc>
          <w:tcPr>
            <w:tcW w:w="4675" w:type="dxa"/>
          </w:tcPr>
          <w:p w14:paraId="49844D12" w14:textId="52A3461F" w:rsidR="00A049DD" w:rsidRPr="00186DB2" w:rsidRDefault="00A049DD" w:rsidP="003E4009">
            <w:pPr>
              <w:rPr>
                <w:b/>
                <w:sz w:val="20"/>
                <w:szCs w:val="20"/>
              </w:rPr>
            </w:pPr>
            <w:r w:rsidRPr="00186DB2">
              <w:rPr>
                <w:b/>
                <w:sz w:val="20"/>
                <w:szCs w:val="20"/>
              </w:rPr>
              <w:t xml:space="preserve">Summary </w:t>
            </w:r>
            <w:r w:rsidR="00E67C15">
              <w:rPr>
                <w:b/>
                <w:sz w:val="20"/>
                <w:szCs w:val="20"/>
              </w:rPr>
              <w:t xml:space="preserve">of Impacts </w:t>
            </w:r>
            <w:r w:rsidRPr="00186DB2">
              <w:rPr>
                <w:b/>
                <w:sz w:val="20"/>
                <w:szCs w:val="20"/>
              </w:rPr>
              <w:t>(both Beneficial and Adverse) and Significance Conclusions</w:t>
            </w:r>
          </w:p>
        </w:tc>
      </w:tr>
      <w:tr w:rsidR="00A049DD" w14:paraId="413B6F90" w14:textId="77777777" w:rsidTr="53ED572F">
        <w:tc>
          <w:tcPr>
            <w:tcW w:w="4675" w:type="dxa"/>
          </w:tcPr>
          <w:p w14:paraId="19FA4C9E" w14:textId="6F2C0F0A" w:rsidR="00A049DD" w:rsidRPr="00186DB2" w:rsidRDefault="00A049DD" w:rsidP="003E4009">
            <w:pPr>
              <w:rPr>
                <w:bCs/>
                <w:sz w:val="20"/>
                <w:szCs w:val="20"/>
              </w:rPr>
            </w:pPr>
            <w:r w:rsidRPr="00186DB2">
              <w:rPr>
                <w:bCs/>
                <w:sz w:val="20"/>
                <w:szCs w:val="20"/>
              </w:rPr>
              <w:t xml:space="preserve">Issue 1: </w:t>
            </w:r>
            <w:r w:rsidR="00FB5A38" w:rsidRPr="00FB5A38">
              <w:rPr>
                <w:bCs/>
                <w:sz w:val="20"/>
                <w:szCs w:val="20"/>
              </w:rPr>
              <w:t xml:space="preserve">What quantities and types of air pollutants would be produced from potential development of the nominated lease parcels? How would air pollutant emissions affect air quality and air quality related values?  </w:t>
            </w:r>
            <w:r w:rsidRPr="00186DB2">
              <w:rPr>
                <w:bCs/>
                <w:sz w:val="20"/>
                <w:szCs w:val="20"/>
              </w:rPr>
              <w:t xml:space="preserve"> (EA Section 3.</w:t>
            </w:r>
            <w:r w:rsidR="00FB5A38">
              <w:rPr>
                <w:bCs/>
                <w:sz w:val="20"/>
                <w:szCs w:val="20"/>
              </w:rPr>
              <w:t>6</w:t>
            </w:r>
            <w:r w:rsidRPr="00186DB2">
              <w:rPr>
                <w:bCs/>
                <w:sz w:val="20"/>
                <w:szCs w:val="20"/>
              </w:rPr>
              <w:t>.1)</w:t>
            </w:r>
          </w:p>
        </w:tc>
        <w:tc>
          <w:tcPr>
            <w:tcW w:w="4675" w:type="dxa"/>
          </w:tcPr>
          <w:p w14:paraId="3259FC93" w14:textId="2E8BDCC0" w:rsidR="00A049DD" w:rsidRPr="00186DB2" w:rsidRDefault="00A049DD" w:rsidP="003E4009">
            <w:pPr>
              <w:rPr>
                <w:bCs/>
                <w:sz w:val="20"/>
                <w:szCs w:val="20"/>
              </w:rPr>
            </w:pPr>
            <w:r w:rsidRPr="00186DB2">
              <w:rPr>
                <w:bCs/>
                <w:sz w:val="20"/>
                <w:szCs w:val="20"/>
              </w:rPr>
              <w:t>Substantial air resource impacts are not anticipated from leasing as it is an administrative action, and no direct emissions would be generated</w:t>
            </w:r>
            <w:r w:rsidR="00B815B4">
              <w:rPr>
                <w:bCs/>
                <w:sz w:val="20"/>
                <w:szCs w:val="20"/>
              </w:rPr>
              <w:t>. However,</w:t>
            </w:r>
            <w:r w:rsidRPr="00186DB2">
              <w:rPr>
                <w:bCs/>
                <w:sz w:val="20"/>
                <w:szCs w:val="20"/>
              </w:rPr>
              <w:t xml:space="preserve"> emissions may occur from future development of</w:t>
            </w:r>
            <w:r w:rsidR="00BB30E2">
              <w:rPr>
                <w:bCs/>
                <w:sz w:val="20"/>
                <w:szCs w:val="20"/>
              </w:rPr>
              <w:t xml:space="preserve"> the</w:t>
            </w:r>
            <w:r w:rsidRPr="00186DB2">
              <w:rPr>
                <w:bCs/>
                <w:sz w:val="20"/>
                <w:szCs w:val="20"/>
              </w:rPr>
              <w:t xml:space="preserve"> leases. At the leasing stage it is not possible to accurately estimate potential air quality impacts by modeling due to the variation in emission control technologies as well as construction, drilling, and production technologies applicable to oil versus gas production and utilized by various operators. Should development on the parcels be proposed, and prior to authorizing specific proposed projects on the subject leases, emission inventories would need to be developed. At the permitting stage a precise emissions inventory can be evaluated to ensure emissions are below de minimis levels or conform to </w:t>
            </w:r>
            <w:r w:rsidR="00BB30E2">
              <w:rPr>
                <w:bCs/>
                <w:sz w:val="20"/>
                <w:szCs w:val="20"/>
              </w:rPr>
              <w:t>S</w:t>
            </w:r>
            <w:r w:rsidRPr="00186DB2">
              <w:rPr>
                <w:bCs/>
                <w:sz w:val="20"/>
                <w:szCs w:val="20"/>
              </w:rPr>
              <w:t>tate and Federal implementation plans that are in effect at the time. As identified in notice UT-LN-102</w:t>
            </w:r>
            <w:r w:rsidR="00BB30E2">
              <w:rPr>
                <w:bCs/>
                <w:sz w:val="20"/>
                <w:szCs w:val="20"/>
              </w:rPr>
              <w:t>,</w:t>
            </w:r>
            <w:r w:rsidRPr="00186DB2">
              <w:rPr>
                <w:bCs/>
                <w:sz w:val="20"/>
                <w:szCs w:val="20"/>
              </w:rPr>
              <w:t xml:space="preserve"> additional analysis or mitigation may be required when parcels are developed to ensure no adverse impacts occur (EA Section 3.</w:t>
            </w:r>
            <w:r w:rsidR="00C27D3A">
              <w:rPr>
                <w:bCs/>
                <w:sz w:val="20"/>
                <w:szCs w:val="20"/>
              </w:rPr>
              <w:t>6</w:t>
            </w:r>
            <w:r w:rsidRPr="00186DB2">
              <w:rPr>
                <w:bCs/>
                <w:sz w:val="20"/>
                <w:szCs w:val="20"/>
              </w:rPr>
              <w:t xml:space="preserve">.1). The cumulative </w:t>
            </w:r>
            <w:r w:rsidR="008D49F8">
              <w:rPr>
                <w:bCs/>
                <w:sz w:val="20"/>
                <w:szCs w:val="20"/>
              </w:rPr>
              <w:t xml:space="preserve">analysis for </w:t>
            </w:r>
            <w:r w:rsidRPr="00186DB2">
              <w:rPr>
                <w:bCs/>
                <w:sz w:val="20"/>
                <w:szCs w:val="20"/>
              </w:rPr>
              <w:t>air quality impact</w:t>
            </w:r>
            <w:r w:rsidR="008D49F8">
              <w:rPr>
                <w:bCs/>
                <w:sz w:val="20"/>
                <w:szCs w:val="20"/>
              </w:rPr>
              <w:t>s</w:t>
            </w:r>
            <w:r w:rsidRPr="00186DB2">
              <w:rPr>
                <w:bCs/>
                <w:sz w:val="20"/>
                <w:szCs w:val="20"/>
              </w:rPr>
              <w:t xml:space="preserve"> </w:t>
            </w:r>
            <w:r w:rsidR="004072EC">
              <w:rPr>
                <w:bCs/>
                <w:sz w:val="20"/>
                <w:szCs w:val="20"/>
              </w:rPr>
              <w:t>anticipates</w:t>
            </w:r>
            <w:r w:rsidR="00A84C58">
              <w:rPr>
                <w:bCs/>
                <w:sz w:val="20"/>
                <w:szCs w:val="20"/>
              </w:rPr>
              <w:t xml:space="preserve"> that impacts will</w:t>
            </w:r>
            <w:r w:rsidRPr="00186DB2">
              <w:rPr>
                <w:bCs/>
                <w:sz w:val="20"/>
                <w:szCs w:val="20"/>
              </w:rPr>
              <w:t xml:space="preserve"> </w:t>
            </w:r>
            <w:r w:rsidR="004072EC">
              <w:rPr>
                <w:bCs/>
                <w:sz w:val="20"/>
                <w:szCs w:val="20"/>
              </w:rPr>
              <w:t>remain at</w:t>
            </w:r>
            <w:r w:rsidRPr="00186DB2">
              <w:rPr>
                <w:bCs/>
                <w:sz w:val="20"/>
                <w:szCs w:val="20"/>
              </w:rPr>
              <w:t xml:space="preserve"> current levels or improve</w:t>
            </w:r>
            <w:r w:rsidR="009E256E">
              <w:rPr>
                <w:bCs/>
                <w:sz w:val="20"/>
                <w:szCs w:val="20"/>
              </w:rPr>
              <w:t xml:space="preserve">. </w:t>
            </w:r>
            <w:r w:rsidR="001E4EDB">
              <w:rPr>
                <w:bCs/>
                <w:sz w:val="20"/>
                <w:szCs w:val="20"/>
              </w:rPr>
              <w:t>Modeled</w:t>
            </w:r>
            <w:r w:rsidRPr="00186DB2">
              <w:rPr>
                <w:bCs/>
                <w:sz w:val="20"/>
                <w:szCs w:val="20"/>
              </w:rPr>
              <w:t xml:space="preserve"> </w:t>
            </w:r>
            <w:r w:rsidR="00FB1067">
              <w:rPr>
                <w:bCs/>
                <w:sz w:val="20"/>
                <w:szCs w:val="20"/>
              </w:rPr>
              <w:t>a</w:t>
            </w:r>
            <w:r w:rsidRPr="00186DB2">
              <w:rPr>
                <w:bCs/>
                <w:sz w:val="20"/>
                <w:szCs w:val="20"/>
              </w:rPr>
              <w:t xml:space="preserve">tmospheric concentrations for criteria air pollutants are projected to be below the National Ambient Air Quality Standards or show </w:t>
            </w:r>
            <w:r w:rsidRPr="00186DB2">
              <w:rPr>
                <w:bCs/>
                <w:sz w:val="20"/>
                <w:szCs w:val="20"/>
              </w:rPr>
              <w:lastRenderedPageBreak/>
              <w:t xml:space="preserve">improvement (i.e., decreasing concentrations). </w:t>
            </w:r>
            <w:r w:rsidR="005237B0">
              <w:rPr>
                <w:bCs/>
                <w:sz w:val="20"/>
                <w:szCs w:val="20"/>
              </w:rPr>
              <w:t>Modeled v</w:t>
            </w:r>
            <w:r w:rsidRPr="00186DB2">
              <w:rPr>
                <w:bCs/>
                <w:sz w:val="20"/>
                <w:szCs w:val="20"/>
              </w:rPr>
              <w:t>isibility is generally projected to improve at Utah National Parks and deposition is estimated to remain below critical load criteria.  Emissions of HAPs are not anticipated to substantially change the cancer and noncancer respiratory risks in the area of analysis (EA Section 3.</w:t>
            </w:r>
            <w:r w:rsidR="00C879E3">
              <w:rPr>
                <w:bCs/>
                <w:sz w:val="20"/>
                <w:szCs w:val="20"/>
              </w:rPr>
              <w:t>6</w:t>
            </w:r>
            <w:r w:rsidRPr="00186DB2">
              <w:rPr>
                <w:bCs/>
                <w:sz w:val="20"/>
                <w:szCs w:val="20"/>
              </w:rPr>
              <w:t>.1).</w:t>
            </w:r>
          </w:p>
        </w:tc>
      </w:tr>
      <w:tr w:rsidR="00A049DD" w14:paraId="62068418" w14:textId="77777777" w:rsidTr="53ED572F">
        <w:tc>
          <w:tcPr>
            <w:tcW w:w="4675" w:type="dxa"/>
          </w:tcPr>
          <w:p w14:paraId="2033D130" w14:textId="416AEE9F" w:rsidR="00A049DD" w:rsidRPr="00186DB2" w:rsidRDefault="00A049DD" w:rsidP="003E4009">
            <w:pPr>
              <w:rPr>
                <w:bCs/>
                <w:sz w:val="20"/>
                <w:szCs w:val="20"/>
              </w:rPr>
            </w:pPr>
            <w:r w:rsidRPr="00186DB2">
              <w:rPr>
                <w:bCs/>
                <w:sz w:val="20"/>
                <w:szCs w:val="20"/>
              </w:rPr>
              <w:lastRenderedPageBreak/>
              <w:t xml:space="preserve">Issue 2: </w:t>
            </w:r>
            <w:r w:rsidR="006E41CB" w:rsidRPr="006E41CB">
              <w:rPr>
                <w:bCs/>
                <w:sz w:val="20"/>
                <w:szCs w:val="20"/>
              </w:rPr>
              <w:t xml:space="preserve">How would potential development of the nominated lease parcels contribute to greenhouse gas (GHG) emissions and climate change? </w:t>
            </w:r>
            <w:r w:rsidRPr="00186DB2">
              <w:rPr>
                <w:bCs/>
                <w:sz w:val="20"/>
                <w:szCs w:val="20"/>
              </w:rPr>
              <w:t xml:space="preserve"> (EA Section 3.</w:t>
            </w:r>
            <w:r w:rsidR="006E41CB">
              <w:rPr>
                <w:bCs/>
                <w:sz w:val="20"/>
                <w:szCs w:val="20"/>
              </w:rPr>
              <w:t>6</w:t>
            </w:r>
            <w:r w:rsidRPr="00186DB2">
              <w:rPr>
                <w:bCs/>
                <w:sz w:val="20"/>
                <w:szCs w:val="20"/>
              </w:rPr>
              <w:t>.2)</w:t>
            </w:r>
          </w:p>
        </w:tc>
        <w:tc>
          <w:tcPr>
            <w:tcW w:w="4675" w:type="dxa"/>
          </w:tcPr>
          <w:p w14:paraId="053AB1C7" w14:textId="649627FB" w:rsidR="00F76EAE" w:rsidRPr="00647848" w:rsidRDefault="00F76EAE" w:rsidP="00F76EAE">
            <w:pPr>
              <w:pStyle w:val="BodyText"/>
              <w:spacing w:before="238"/>
              <w:ind w:right="153"/>
              <w:rPr>
                <w:sz w:val="20"/>
                <w:szCs w:val="20"/>
              </w:rPr>
            </w:pPr>
            <w:r w:rsidRPr="00647848">
              <w:rPr>
                <w:sz w:val="20"/>
                <w:szCs w:val="20"/>
              </w:rPr>
              <w:t xml:space="preserve">Potential environmental effects of the Proposed Action, including subsequent development of the lease parcels, were considered in the </w:t>
            </w:r>
            <w:r w:rsidR="00066D9C" w:rsidRPr="00647848">
              <w:rPr>
                <w:sz w:val="20"/>
                <w:szCs w:val="20"/>
              </w:rPr>
              <w:t>EA</w:t>
            </w:r>
            <w:r w:rsidRPr="00647848">
              <w:rPr>
                <w:sz w:val="20"/>
                <w:szCs w:val="20"/>
              </w:rPr>
              <w:t xml:space="preserve"> and the governing RMPs.  As described and analyzed in the EA, future development of the subject lease may result in the emission of GHGs and may contribute to cumulative GHG emissions at the state, national, and global scales. Adverse effects could result from the contribution to global climate change and its effects.</w:t>
            </w:r>
          </w:p>
          <w:p w14:paraId="37C2E08E" w14:textId="1A1F9F37" w:rsidR="00F76EAE" w:rsidRDefault="00F76EAE" w:rsidP="00F76EAE">
            <w:pPr>
              <w:pStyle w:val="BodyText"/>
              <w:spacing w:before="238"/>
              <w:ind w:right="40"/>
              <w:rPr>
                <w:sz w:val="20"/>
                <w:szCs w:val="20"/>
              </w:rPr>
            </w:pPr>
            <w:r w:rsidRPr="00647848">
              <w:rPr>
                <w:sz w:val="20"/>
                <w:szCs w:val="20"/>
              </w:rPr>
              <w:t xml:space="preserve">BLM’s consideration of leasing lands that the Secretary has designated as eligible for oil and gas development is consistent with </w:t>
            </w:r>
            <w:r w:rsidR="00D858BB" w:rsidRPr="00647848">
              <w:rPr>
                <w:sz w:val="20"/>
                <w:szCs w:val="20"/>
              </w:rPr>
              <w:t>Fed</w:t>
            </w:r>
            <w:r w:rsidR="00E53ABE" w:rsidRPr="00647848">
              <w:rPr>
                <w:sz w:val="20"/>
                <w:szCs w:val="20"/>
              </w:rPr>
              <w:t>eral Land Polic</w:t>
            </w:r>
            <w:r w:rsidR="0097571D" w:rsidRPr="00647848">
              <w:rPr>
                <w:sz w:val="20"/>
                <w:szCs w:val="20"/>
              </w:rPr>
              <w:t xml:space="preserve">y </w:t>
            </w:r>
            <w:r w:rsidR="00CE4510" w:rsidRPr="00647848">
              <w:rPr>
                <w:sz w:val="20"/>
                <w:szCs w:val="20"/>
              </w:rPr>
              <w:t>and</w:t>
            </w:r>
            <w:r w:rsidR="0097571D" w:rsidRPr="00647848">
              <w:rPr>
                <w:sz w:val="20"/>
                <w:szCs w:val="20"/>
              </w:rPr>
              <w:t xml:space="preserve"> Management Act’s</w:t>
            </w:r>
            <w:r w:rsidRPr="00647848">
              <w:rPr>
                <w:sz w:val="20"/>
                <w:szCs w:val="20"/>
              </w:rPr>
              <w:t xml:space="preserve"> multiple-use, sustained yield mandate for Federal lands as well as the </w:t>
            </w:r>
            <w:r w:rsidR="00D858BB" w:rsidRPr="00647848">
              <w:rPr>
                <w:sz w:val="20"/>
                <w:szCs w:val="20"/>
              </w:rPr>
              <w:t>Mineral Leasing Act’s</w:t>
            </w:r>
            <w:r w:rsidRPr="00647848">
              <w:rPr>
                <w:sz w:val="20"/>
                <w:szCs w:val="20"/>
              </w:rPr>
              <w:t xml:space="preserve"> requirement for quarterly lease sales in states where eligible lands are available for leasing.  Should the subject leases be developed, they may beneficially contribute to state and national energy supplies. In addition, development of leases generates revenue that benefits state, regional, and national economics, but that development also can have adverse socioeconomic impacts in nearby communities.</w:t>
            </w:r>
          </w:p>
          <w:p w14:paraId="7EECEB29" w14:textId="29B28212" w:rsidR="00A049DD" w:rsidRPr="00186DB2" w:rsidRDefault="0094435C" w:rsidP="00F54486">
            <w:pPr>
              <w:pStyle w:val="BodyText"/>
              <w:spacing w:before="238"/>
              <w:ind w:right="153"/>
              <w:rPr>
                <w:bCs/>
                <w:sz w:val="20"/>
                <w:szCs w:val="20"/>
              </w:rPr>
            </w:pPr>
            <w:r>
              <w:rPr>
                <w:sz w:val="20"/>
                <w:szCs w:val="20"/>
              </w:rPr>
              <w:t>T</w:t>
            </w:r>
            <w:r w:rsidRPr="0094435C">
              <w:rPr>
                <w:sz w:val="20"/>
                <w:szCs w:val="20"/>
              </w:rPr>
              <w:t xml:space="preserve">he BLM continues to acknowledge that all GHGs contribute incrementally to climate change. The BLM must consider the effects of its onshore oil and gas lease sales on GHG emissions and climate change, and the Mineral Leasing Act provides the Secretary of the Interior with discretion to tailor those sales—including which parcels are offered for sale and the terms of leases—in light of climate effects. See, e.g., Wilderness Soc’y v. Dept. of the Interior, No. 22-cv-1871 (CRC), 2024 U.S. Dist. LEXIS 51011, at *91-92 (D.D.C. Mar. 22, 2024). For this sale, the BLM relied on its own specialist report (the Annual GHG Report) and other data to compare the sale’s potential emissions with national and global emissions, and to contextualize the GHG emissions by estimating the social cost of the GHGs produced by future development of the lease, displaying the GHG emissions in comparison to commonly understood emissions sources such as motor vehicles, analyzing the real-world effects of </w:t>
            </w:r>
            <w:r w:rsidRPr="0094435C">
              <w:rPr>
                <w:sz w:val="20"/>
                <w:szCs w:val="20"/>
              </w:rPr>
              <w:lastRenderedPageBreak/>
              <w:t>climate change based on current scientific literature, and considering the emissions against climate action goals. The BLM further explained that it lacks the data and tools to estimate specific, climate-related effects from the sale. See Section 3.3.2 of original EA, as well as the 2022 Annual GHG Report. As of the publication of this FONNSI, there are no established thresholds, qualitative or quantitative, for NEPA analysis to assess the greenhouse gas emissions or social cost of an action in terms of the action’s effect on the climate, incrementally or otherwise. There is also no scientific data in the record, including scientific data submitted during the comment period for the original lease sale, that would allow the BLM, in the absence of an agency carbon budget or similar standard, to evaluate the significance of the greenhouse gas emissions from this proposed lease sale. In addition, these methodological shortcomings also prevent BLM from qualitatively comparing alternatives. For these reasons, the BLM has therefore not exercised its discretion to tailor this lease sale to account for global climate change.</w:t>
            </w:r>
          </w:p>
        </w:tc>
      </w:tr>
    </w:tbl>
    <w:p w14:paraId="05387460" w14:textId="77777777" w:rsidR="00A049DD" w:rsidRPr="00A049DD" w:rsidRDefault="00A049DD" w:rsidP="003E4009">
      <w:pPr>
        <w:rPr>
          <w:bCs/>
        </w:rPr>
      </w:pPr>
    </w:p>
    <w:p w14:paraId="225727BB" w14:textId="46FEB32E" w:rsidR="003B5E7B" w:rsidRPr="009D2EFB" w:rsidRDefault="007E40B3" w:rsidP="00433E65">
      <w:pPr>
        <w:spacing w:before="120" w:after="120"/>
        <w:rPr>
          <w:b/>
        </w:rPr>
      </w:pPr>
      <w:r>
        <w:rPr>
          <w:b/>
        </w:rPr>
        <w:t>3.</w:t>
      </w:r>
      <w:r w:rsidR="00197566">
        <w:rPr>
          <w:b/>
        </w:rPr>
        <w:t xml:space="preserve"> Effects on </w:t>
      </w:r>
      <w:r w:rsidR="003A311E">
        <w:rPr>
          <w:b/>
        </w:rPr>
        <w:t>public</w:t>
      </w:r>
      <w:r w:rsidR="00197566">
        <w:rPr>
          <w:b/>
        </w:rPr>
        <w:t xml:space="preserve"> health and safety</w:t>
      </w:r>
      <w:r w:rsidR="003B5E7B" w:rsidRPr="009D2EFB">
        <w:rPr>
          <w:b/>
        </w:rPr>
        <w:t>.</w:t>
      </w:r>
    </w:p>
    <w:p w14:paraId="1009983B" w14:textId="65AB5D62" w:rsidR="00FF2C02" w:rsidRDefault="00FF2C02" w:rsidP="003E4009">
      <w:r>
        <w:t>In the EA, public health and safety-related</w:t>
      </w:r>
      <w:r w:rsidR="00A0448A">
        <w:t xml:space="preserve"> effects are described and analyzed in </w:t>
      </w:r>
      <w:r w:rsidR="00C24071">
        <w:t>Section 3.5 (</w:t>
      </w:r>
      <w:r w:rsidR="00407369">
        <w:t xml:space="preserve">AIB-7 </w:t>
      </w:r>
      <w:r w:rsidR="00C24071">
        <w:t>[</w:t>
      </w:r>
      <w:r w:rsidR="00407369">
        <w:t>Environmental Justice</w:t>
      </w:r>
      <w:r w:rsidR="00C24071">
        <w:t>]</w:t>
      </w:r>
      <w:r w:rsidR="00407369">
        <w:t xml:space="preserve">, </w:t>
      </w:r>
      <w:r w:rsidR="00A0448A">
        <w:t>AIB-</w:t>
      </w:r>
      <w:r w:rsidR="00DB2010">
        <w:t>11</w:t>
      </w:r>
      <w:r w:rsidR="00A0448A">
        <w:t xml:space="preserve"> </w:t>
      </w:r>
      <w:r w:rsidR="00C24071">
        <w:t>[</w:t>
      </w:r>
      <w:r w:rsidR="003F7CAC">
        <w:t xml:space="preserve">Surface </w:t>
      </w:r>
      <w:r w:rsidR="00DB2010">
        <w:t>Water</w:t>
      </w:r>
      <w:r w:rsidR="00C24071">
        <w:t>]</w:t>
      </w:r>
      <w:r w:rsidR="008379F9">
        <w:t xml:space="preserve">, </w:t>
      </w:r>
      <w:r w:rsidR="007413E7">
        <w:t xml:space="preserve">AIB-22 </w:t>
      </w:r>
      <w:r w:rsidR="00C24071">
        <w:t>[</w:t>
      </w:r>
      <w:r w:rsidR="007413E7">
        <w:t>Human Health and Safety</w:t>
      </w:r>
      <w:r w:rsidR="00C24071">
        <w:t>])</w:t>
      </w:r>
      <w:r w:rsidR="004F45A5">
        <w:t xml:space="preserve">, </w:t>
      </w:r>
      <w:r w:rsidR="00AC04EE">
        <w:t>Issue 1 (Air Quality), and Issue 2 (</w:t>
      </w:r>
      <w:r w:rsidR="005967F0">
        <w:t>GHGs</w:t>
      </w:r>
      <w:r w:rsidR="00AC04EE">
        <w:t xml:space="preserve"> and Climate Change)</w:t>
      </w:r>
      <w:r w:rsidR="005967F0">
        <w:t xml:space="preserve">. </w:t>
      </w:r>
      <w:r w:rsidR="00D3013F" w:rsidRPr="00D3013F">
        <w:t>Development and construction may contribute to public health and safety–related risks including occasional fire starts; spills of hazardous materials, hydrocarbons, produced water, or hydraulic fracturing fluid and corresponding potential contamination of air, soil, or water; exposure to naturally occurring radioactive material (NORM) in drill cuttings or produced water; traffic congestion and collisions from commercial vehicles and heavy use</w:t>
      </w:r>
      <w:r w:rsidR="008422D5">
        <w:t xml:space="preserve">; </w:t>
      </w:r>
      <w:r w:rsidR="001529C9" w:rsidRPr="001529C9">
        <w:t>infrequent industrial accidents; presence of hydrogen sulfide; or increased levels of fugitive dust (PM10). EA Section 3.</w:t>
      </w:r>
      <w:r w:rsidR="00D41C65">
        <w:t>6</w:t>
      </w:r>
      <w:r w:rsidR="001529C9" w:rsidRPr="001529C9">
        <w:t>.1 (Issue 1) explains that the Proposed Action would not result in an exceedance of any air quality</w:t>
      </w:r>
      <w:r w:rsidR="009A6139">
        <w:t>-</w:t>
      </w:r>
      <w:r w:rsidR="001529C9" w:rsidRPr="001529C9">
        <w:t>related standard that may impact public health and safety. Additionally, Section 3.</w:t>
      </w:r>
      <w:r w:rsidR="00D41C65">
        <w:t>6</w:t>
      </w:r>
      <w:r w:rsidR="001529C9" w:rsidRPr="001529C9">
        <w:t xml:space="preserve"> discloses that the Proposed Action would not result in significant impacts on other resources, including </w:t>
      </w:r>
      <w:r w:rsidR="001529C9">
        <w:t>environmental justice populations</w:t>
      </w:r>
      <w:r w:rsidR="0071171A">
        <w:t xml:space="preserve"> (see AIB-7)</w:t>
      </w:r>
      <w:r w:rsidR="009A6139">
        <w:t xml:space="preserve"> and</w:t>
      </w:r>
      <w:r w:rsidR="001529C9">
        <w:t xml:space="preserve"> </w:t>
      </w:r>
      <w:r w:rsidR="00D41C65">
        <w:t xml:space="preserve">surface </w:t>
      </w:r>
      <w:r w:rsidR="001529C9" w:rsidRPr="001529C9">
        <w:t>water (see AIB-</w:t>
      </w:r>
      <w:r w:rsidR="0071171A">
        <w:t>11</w:t>
      </w:r>
      <w:r w:rsidR="001529C9" w:rsidRPr="001529C9">
        <w:t>)</w:t>
      </w:r>
      <w:r w:rsidR="009A6139">
        <w:t>.</w:t>
      </w:r>
    </w:p>
    <w:p w14:paraId="32EE7B53" w14:textId="681A683A" w:rsidR="00951717" w:rsidRDefault="00951717" w:rsidP="003E4009">
      <w:r w:rsidRPr="00951717">
        <w:t>Leasing of the nominated lease parcels would not result in significant public health and safety</w:t>
      </w:r>
      <w:r>
        <w:t>-</w:t>
      </w:r>
      <w:r w:rsidRPr="00951717">
        <w:t xml:space="preserve">related effects </w:t>
      </w:r>
      <w:r w:rsidR="00C92D41">
        <w:t>in relation to the</w:t>
      </w:r>
      <w:r w:rsidRPr="00951717">
        <w:t xml:space="preserve"> aforementioned issues. Leasing for oil and gas, and subsequent exploration and development</w:t>
      </w:r>
      <w:r w:rsidRPr="00CF66F7">
        <w:t>, is a regular and ongoing activity in the region</w:t>
      </w:r>
      <w:r w:rsidRPr="00951717">
        <w:t>. In addition, the regulatory program associated with these issues successfully addresses the adverse effects of primary concern, and the BLM’s authority under standard lease terms and conditions allows the BLM to attach</w:t>
      </w:r>
      <w:r w:rsidR="004D03EA">
        <w:t xml:space="preserve"> </w:t>
      </w:r>
      <w:r w:rsidR="004D03EA" w:rsidRPr="004D03EA">
        <w:t xml:space="preserve">conditions of approval (which typically reduce or eliminate adverse effects on resources) to activities authorized at the time of lease development.  </w:t>
      </w:r>
    </w:p>
    <w:p w14:paraId="7D20B28E" w14:textId="05B4C36D" w:rsidR="003B5E7B" w:rsidRPr="008C6B92" w:rsidRDefault="007E40B3" w:rsidP="00433E65">
      <w:pPr>
        <w:spacing w:before="120" w:after="120"/>
        <w:rPr>
          <w:b/>
        </w:rPr>
      </w:pPr>
      <w:r>
        <w:rPr>
          <w:b/>
        </w:rPr>
        <w:t>4.</w:t>
      </w:r>
      <w:r w:rsidR="00D548F7">
        <w:rPr>
          <w:b/>
        </w:rPr>
        <w:t xml:space="preserve"> </w:t>
      </w:r>
      <w:r w:rsidR="00D05221">
        <w:rPr>
          <w:b/>
        </w:rPr>
        <w:t>Effects that would violate</w:t>
      </w:r>
      <w:r w:rsidR="003B5E7B" w:rsidRPr="008C6B92">
        <w:rPr>
          <w:b/>
        </w:rPr>
        <w:t xml:space="preserve"> Federal, State, </w:t>
      </w:r>
      <w:r w:rsidR="00D05221">
        <w:rPr>
          <w:b/>
        </w:rPr>
        <w:t xml:space="preserve">Tribal, </w:t>
      </w:r>
      <w:r w:rsidR="003B5E7B" w:rsidRPr="008C6B92">
        <w:rPr>
          <w:b/>
        </w:rPr>
        <w:t xml:space="preserve">or local law </w:t>
      </w:r>
      <w:r w:rsidR="00D05221">
        <w:rPr>
          <w:b/>
        </w:rPr>
        <w:t xml:space="preserve">protecting </w:t>
      </w:r>
      <w:r w:rsidR="003B5E7B" w:rsidRPr="008C6B92">
        <w:rPr>
          <w:b/>
        </w:rPr>
        <w:t>the environment.</w:t>
      </w:r>
    </w:p>
    <w:p w14:paraId="6A6EE054" w14:textId="326D517A" w:rsidR="00176683" w:rsidRDefault="002268A4" w:rsidP="003E4009">
      <w:pPr>
        <w:spacing w:after="0"/>
      </w:pPr>
      <w:r>
        <w:lastRenderedPageBreak/>
        <w:t>None</w:t>
      </w:r>
      <w:r w:rsidR="003B5E7B" w:rsidRPr="0019071A">
        <w:t xml:space="preserve"> of the effects associated with </w:t>
      </w:r>
      <w:r w:rsidR="007263B5">
        <w:t>the Proposed Action</w:t>
      </w:r>
      <w:r w:rsidR="003B5E7B" w:rsidRPr="0019071A">
        <w:t xml:space="preserve"> would violate any </w:t>
      </w:r>
      <w:r w:rsidR="003B5E7B">
        <w:t>F</w:t>
      </w:r>
      <w:r w:rsidR="003B5E7B" w:rsidRPr="0019071A">
        <w:t xml:space="preserve">ederal, </w:t>
      </w:r>
      <w:r w:rsidR="003B5E7B">
        <w:t>S</w:t>
      </w:r>
      <w:r w:rsidR="003B5E7B" w:rsidRPr="0019071A">
        <w:t xml:space="preserve">tate, </w:t>
      </w:r>
      <w:r w:rsidR="003B5E7B">
        <w:t>T</w:t>
      </w:r>
      <w:r w:rsidR="003B5E7B" w:rsidRPr="0019071A">
        <w:t xml:space="preserve">ribal, or local law protecting the environment. This </w:t>
      </w:r>
      <w:r w:rsidR="003B5E7B">
        <w:t>l</w:t>
      </w:r>
      <w:r w:rsidR="003B5E7B" w:rsidRPr="0019071A">
        <w:t xml:space="preserve">ease </w:t>
      </w:r>
      <w:r w:rsidR="003B5E7B">
        <w:t>s</w:t>
      </w:r>
      <w:r w:rsidR="003B5E7B" w:rsidRPr="0019071A">
        <w:t>ale is consistent with applicable laws, land management plans, and policies. The public was given the opportunity to participate in the environmental analysis process during:</w:t>
      </w:r>
    </w:p>
    <w:p w14:paraId="26DB8B31" w14:textId="77777777" w:rsidR="00176683" w:rsidRDefault="00176683">
      <w:r>
        <w:br w:type="page"/>
      </w:r>
    </w:p>
    <w:p w14:paraId="4917E5B1" w14:textId="38C2683C" w:rsidR="003B5E7B" w:rsidRPr="00941A2D" w:rsidRDefault="004777E1">
      <w:pPr>
        <w:pStyle w:val="ListParagraph"/>
        <w:numPr>
          <w:ilvl w:val="0"/>
          <w:numId w:val="26"/>
        </w:numPr>
        <w:spacing w:after="0"/>
      </w:pPr>
      <w:r>
        <w:lastRenderedPageBreak/>
        <w:t>A</w:t>
      </w:r>
      <w:r w:rsidRPr="00941A2D">
        <w:t xml:space="preserve">n </w:t>
      </w:r>
      <w:r w:rsidR="003B5E7B" w:rsidRPr="00941A2D">
        <w:t>external</w:t>
      </w:r>
      <w:r>
        <w:t>,</w:t>
      </w:r>
      <w:r w:rsidR="003B5E7B" w:rsidRPr="00941A2D">
        <w:t xml:space="preserve"> </w:t>
      </w:r>
      <w:r w:rsidR="00857990">
        <w:t xml:space="preserve">30-day </w:t>
      </w:r>
      <w:r w:rsidR="003B5E7B" w:rsidRPr="00941A2D">
        <w:t xml:space="preserve">public scoping period, </w:t>
      </w:r>
      <w:r w:rsidR="00317196" w:rsidRPr="00941A2D">
        <w:t xml:space="preserve">from </w:t>
      </w:r>
      <w:r w:rsidR="00317196">
        <w:t>February 13</w:t>
      </w:r>
      <w:r w:rsidR="003B5E7B" w:rsidRPr="00F06F5C">
        <w:t xml:space="preserve"> to </w:t>
      </w:r>
      <w:r w:rsidR="00D824F9">
        <w:t>March 14</w:t>
      </w:r>
      <w:r w:rsidR="00CD4A69" w:rsidRPr="00F06F5C">
        <w:t>, 202</w:t>
      </w:r>
      <w:r w:rsidR="00D824F9">
        <w:t>4</w:t>
      </w:r>
    </w:p>
    <w:p w14:paraId="34D39915" w14:textId="2E36AE7B" w:rsidR="003B5E7B" w:rsidRPr="00846584" w:rsidRDefault="000F18BF">
      <w:pPr>
        <w:pStyle w:val="ListParagraph"/>
        <w:numPr>
          <w:ilvl w:val="0"/>
          <w:numId w:val="26"/>
        </w:numPr>
        <w:spacing w:after="0"/>
      </w:pPr>
      <w:r>
        <w:t>A 3</w:t>
      </w:r>
      <w:r w:rsidR="00857990">
        <w:t>0</w:t>
      </w:r>
      <w:r>
        <w:t>-day, p</w:t>
      </w:r>
      <w:r w:rsidR="004777E1">
        <w:t>ublic review</w:t>
      </w:r>
      <w:r>
        <w:t xml:space="preserve"> and comment period</w:t>
      </w:r>
      <w:r w:rsidR="004777E1">
        <w:t xml:space="preserve"> of </w:t>
      </w:r>
      <w:r w:rsidR="003B5E7B">
        <w:t xml:space="preserve">a preliminary </w:t>
      </w:r>
      <w:r w:rsidR="00CF2B03">
        <w:t xml:space="preserve">EA </w:t>
      </w:r>
      <w:r w:rsidR="003B5E7B">
        <w:t xml:space="preserve">from </w:t>
      </w:r>
      <w:r w:rsidR="00CF7E1C">
        <w:t>June</w:t>
      </w:r>
      <w:r w:rsidR="00F06F5C">
        <w:t xml:space="preserve"> </w:t>
      </w:r>
      <w:r w:rsidR="00CF7E1C">
        <w:t>24</w:t>
      </w:r>
      <w:r w:rsidR="003B5E7B">
        <w:t xml:space="preserve"> to </w:t>
      </w:r>
      <w:r w:rsidR="00CF7E1C">
        <w:t>July</w:t>
      </w:r>
      <w:r w:rsidR="00924432">
        <w:t xml:space="preserve"> </w:t>
      </w:r>
      <w:r w:rsidR="00CF7E1C">
        <w:t>2</w:t>
      </w:r>
      <w:r w:rsidR="00924432">
        <w:t>4</w:t>
      </w:r>
      <w:r w:rsidR="003B5E7B">
        <w:t xml:space="preserve">, </w:t>
      </w:r>
      <w:r w:rsidR="006F67AC">
        <w:t>2024,</w:t>
      </w:r>
      <w:r w:rsidR="00924432">
        <w:t xml:space="preserve"> </w:t>
      </w:r>
      <w:r w:rsidR="003B5E7B">
        <w:t>and</w:t>
      </w:r>
    </w:p>
    <w:p w14:paraId="34A4960B" w14:textId="6EBB7044" w:rsidR="003B5E7B" w:rsidRDefault="000F18BF">
      <w:pPr>
        <w:pStyle w:val="ListParagraph"/>
        <w:numPr>
          <w:ilvl w:val="0"/>
          <w:numId w:val="26"/>
        </w:numPr>
        <w:spacing w:after="0"/>
      </w:pPr>
      <w:r>
        <w:t>A</w:t>
      </w:r>
      <w:r w:rsidR="003B5E7B" w:rsidRPr="00846584">
        <w:t xml:space="preserve"> Notice</w:t>
      </w:r>
      <w:r w:rsidR="00487DD7">
        <w:t xml:space="preserve"> of Competitive Lease Sale</w:t>
      </w:r>
      <w:r w:rsidR="003B5E7B" w:rsidRPr="00846584">
        <w:t xml:space="preserve"> will be made available</w:t>
      </w:r>
      <w:r w:rsidR="00941A2D" w:rsidRPr="00846584">
        <w:t xml:space="preserve"> </w:t>
      </w:r>
      <w:r w:rsidR="008A1868">
        <w:t>for a 30-day protest period</w:t>
      </w:r>
      <w:r w:rsidR="00E056C5">
        <w:t xml:space="preserve"> from December</w:t>
      </w:r>
      <w:r w:rsidR="007E5318">
        <w:t xml:space="preserve"> 18, 2024</w:t>
      </w:r>
      <w:r w:rsidR="003255FA">
        <w:t>,</w:t>
      </w:r>
      <w:r w:rsidR="007E5318">
        <w:t xml:space="preserve"> to January 17, 2025</w:t>
      </w:r>
      <w:r w:rsidR="003B5E7B" w:rsidRPr="00846584">
        <w:t>.</w:t>
      </w:r>
    </w:p>
    <w:p w14:paraId="291CEE8D" w14:textId="77777777" w:rsidR="003B5E7B" w:rsidRDefault="003B5E7B" w:rsidP="003E4009">
      <w:pPr>
        <w:spacing w:after="0"/>
      </w:pPr>
    </w:p>
    <w:p w14:paraId="1DFA3970" w14:textId="4D30EA65" w:rsidR="00A0702F" w:rsidRDefault="00A0702F" w:rsidP="003E4009">
      <w:pPr>
        <w:spacing w:after="0"/>
      </w:pPr>
      <w:r>
        <w:t>In compliance with NEPA</w:t>
      </w:r>
      <w:r w:rsidR="00E30B7F" w:rsidRPr="00477462">
        <w:t xml:space="preserve">, the </w:t>
      </w:r>
      <w:r w:rsidR="00E30B7F">
        <w:t>National Historic Preservation Act (</w:t>
      </w:r>
      <w:r w:rsidR="00E30B7F" w:rsidRPr="00477462">
        <w:t>NHPA</w:t>
      </w:r>
      <w:r w:rsidR="00E30B7F">
        <w:t>)</w:t>
      </w:r>
      <w:r w:rsidR="00E30B7F" w:rsidRPr="00477462">
        <w:t>, the American Indian Religious Freedom Act (AIRFA), and Executive Order 13007</w:t>
      </w:r>
      <w:r>
        <w:t>, the BLM UTSO</w:t>
      </w:r>
      <w:r w:rsidR="5794906D" w:rsidRPr="2E84EF87">
        <w:rPr>
          <w:rFonts w:eastAsia="Times New Roman" w:cs="Times New Roman"/>
        </w:rPr>
        <w:t xml:space="preserve"> the BLM provided project information and an invitation to consult on resources of concern to fourteen potentially affected Tribes for the Lease Sale</w:t>
      </w:r>
      <w:r w:rsidR="003C4A85">
        <w:t>. No Tribes requested government-to-government consultation</w:t>
      </w:r>
      <w:r w:rsidR="0091241C">
        <w:t xml:space="preserve"> under </w:t>
      </w:r>
      <w:r w:rsidR="00C36B56">
        <w:t xml:space="preserve">any </w:t>
      </w:r>
      <w:r w:rsidR="006C3384">
        <w:t>authority</w:t>
      </w:r>
      <w:r w:rsidR="00EB3D4E" w:rsidRPr="00477462">
        <w:t xml:space="preserve"> </w:t>
      </w:r>
      <w:r>
        <w:t xml:space="preserve">(see also </w:t>
      </w:r>
      <w:r w:rsidR="002816E1">
        <w:t>EA Section 3.</w:t>
      </w:r>
      <w:r w:rsidR="00D570D3">
        <w:t>4</w:t>
      </w:r>
      <w:r w:rsidR="002816E1">
        <w:t xml:space="preserve">, </w:t>
      </w:r>
      <w:r w:rsidR="00CA5F67">
        <w:t>AIB-</w:t>
      </w:r>
      <w:r w:rsidR="00BE257B">
        <w:t xml:space="preserve">6 and </w:t>
      </w:r>
      <w:r w:rsidR="00AD7870">
        <w:t>Section 4.2</w:t>
      </w:r>
      <w:r w:rsidR="009735D4">
        <w:t>)</w:t>
      </w:r>
      <w:r w:rsidR="00AD7870">
        <w:t>.</w:t>
      </w:r>
    </w:p>
    <w:p w14:paraId="1893ED6D" w14:textId="77777777" w:rsidR="00AD7870" w:rsidRDefault="00AD7870" w:rsidP="003E4009">
      <w:pPr>
        <w:spacing w:after="0"/>
      </w:pPr>
    </w:p>
    <w:p w14:paraId="55F866CC" w14:textId="3C11A165" w:rsidR="003B5E7B" w:rsidRPr="00C146F1" w:rsidRDefault="00AD7870" w:rsidP="003E4009">
      <w:pPr>
        <w:spacing w:after="0"/>
        <w:rPr>
          <w:b/>
          <w:bCs/>
          <w:i/>
          <w:iCs/>
        </w:rPr>
      </w:pPr>
      <w:r>
        <w:rPr>
          <w:b/>
          <w:bCs/>
          <w:i/>
          <w:iCs/>
        </w:rPr>
        <w:t>NHPA</w:t>
      </w:r>
    </w:p>
    <w:p w14:paraId="358C7634" w14:textId="214CA77E" w:rsidR="003B5E7B" w:rsidRPr="00CD4FC1" w:rsidRDefault="003F4740" w:rsidP="00FF0471">
      <w:pPr>
        <w:rPr>
          <w:b/>
        </w:rPr>
      </w:pPr>
      <w:r>
        <w:t xml:space="preserve">Offering </w:t>
      </w:r>
      <w:r w:rsidR="00EB0730">
        <w:t>p</w:t>
      </w:r>
      <w:r>
        <w:t>arcel</w:t>
      </w:r>
      <w:r w:rsidR="00EB0730">
        <w:t>s</w:t>
      </w:r>
      <w:r>
        <w:t xml:space="preserve"> 76</w:t>
      </w:r>
      <w:r w:rsidR="006C3A13">
        <w:t>88 and 1551</w:t>
      </w:r>
      <w:r>
        <w:t xml:space="preserve"> for competitive leasing</w:t>
      </w:r>
      <w:r w:rsidR="00A649D8">
        <w:t xml:space="preserve"> was analyzed as part of Alternative A, the Proposed Action and</w:t>
      </w:r>
      <w:r w:rsidR="00B1128D">
        <w:t xml:space="preserve"> </w:t>
      </w:r>
      <w:r w:rsidR="00A45D49">
        <w:t>would be</w:t>
      </w:r>
      <w:r w:rsidR="00A45D49" w:rsidRPr="00660788">
        <w:t xml:space="preserve"> </w:t>
      </w:r>
      <w:r w:rsidR="003B5E7B" w:rsidRPr="00660788">
        <w:t xml:space="preserve">in compliance with </w:t>
      </w:r>
      <w:r w:rsidR="00015339">
        <w:t>S</w:t>
      </w:r>
      <w:r w:rsidR="00A45D49">
        <w:t>ection 1</w:t>
      </w:r>
      <w:r w:rsidR="006C032B">
        <w:t>06 of</w:t>
      </w:r>
      <w:r w:rsidR="003B5E7B" w:rsidRPr="00660788">
        <w:t xml:space="preserve"> the NHPA</w:t>
      </w:r>
      <w:r w:rsidR="003B5E7B">
        <w:t xml:space="preserve"> (</w:t>
      </w:r>
      <w:r w:rsidR="003B5E7B" w:rsidRPr="00660788">
        <w:t xml:space="preserve">for details, see EA </w:t>
      </w:r>
      <w:r w:rsidR="00492F14">
        <w:t>Section 3.</w:t>
      </w:r>
      <w:r w:rsidR="0094704B">
        <w:t>5</w:t>
      </w:r>
      <w:r w:rsidR="00492F14">
        <w:t>, AIB-</w:t>
      </w:r>
      <w:r w:rsidR="00C24071">
        <w:t>4</w:t>
      </w:r>
      <w:r w:rsidR="00B81FFF">
        <w:t>,</w:t>
      </w:r>
      <w:r w:rsidR="00C24071">
        <w:t xml:space="preserve"> and</w:t>
      </w:r>
      <w:r w:rsidR="003B5E7B" w:rsidRPr="00660788">
        <w:t xml:space="preserve"> </w:t>
      </w:r>
      <w:r w:rsidR="00C24071">
        <w:t>S</w:t>
      </w:r>
      <w:r w:rsidR="003B5E7B">
        <w:t>ection</w:t>
      </w:r>
      <w:r w:rsidR="00611C2B">
        <w:t>s 4.2 and</w:t>
      </w:r>
      <w:r w:rsidR="00A0107C">
        <w:t xml:space="preserve"> </w:t>
      </w:r>
      <w:r w:rsidR="003B5E7B">
        <w:t>4.3</w:t>
      </w:r>
      <w:r w:rsidR="003B5E7B" w:rsidRPr="00660788">
        <w:t xml:space="preserve">). The BLM </w:t>
      </w:r>
      <w:r w:rsidR="00C52BC7">
        <w:t>conducted</w:t>
      </w:r>
      <w:r w:rsidR="003B5E7B" w:rsidRPr="00660788">
        <w:t xml:space="preserve"> a records review and analysis of the area of potential effect (APE) for the nominated lease parcel</w:t>
      </w:r>
      <w:r w:rsidR="002F5C5F">
        <w:t>s</w:t>
      </w:r>
      <w:r w:rsidR="00871A42">
        <w:t xml:space="preserve"> to determine if the undertaking </w:t>
      </w:r>
      <w:r w:rsidR="00CD5074">
        <w:t xml:space="preserve">would </w:t>
      </w:r>
      <w:r w:rsidR="00871A42">
        <w:t xml:space="preserve">have </w:t>
      </w:r>
      <w:r w:rsidR="00F148DF">
        <w:t xml:space="preserve">an adverse effect </w:t>
      </w:r>
      <w:r w:rsidR="00D4040F">
        <w:t xml:space="preserve">to </w:t>
      </w:r>
      <w:r w:rsidR="00F148DF">
        <w:t>historic properties</w:t>
      </w:r>
      <w:r w:rsidR="003B5E7B" w:rsidRPr="00660788">
        <w:t>.</w:t>
      </w:r>
      <w:r w:rsidR="003B5E7B">
        <w:t xml:space="preserve"> The APE </w:t>
      </w:r>
      <w:r w:rsidR="005B5091">
        <w:t xml:space="preserve">is defined as each of </w:t>
      </w:r>
      <w:r w:rsidR="003B5E7B">
        <w:t xml:space="preserve">the </w:t>
      </w:r>
      <w:r w:rsidR="002F5C5F">
        <w:t xml:space="preserve">lease </w:t>
      </w:r>
      <w:r w:rsidR="003B5E7B">
        <w:t>parcel</w:t>
      </w:r>
      <w:r w:rsidR="002F5C5F">
        <w:t>s</w:t>
      </w:r>
      <w:r w:rsidR="003B5E7B">
        <w:t xml:space="preserve"> plus a </w:t>
      </w:r>
      <w:r w:rsidR="003B5E7B" w:rsidRPr="00DA1F75">
        <w:t>0.5-mile</w:t>
      </w:r>
      <w:r w:rsidR="003B5E7B">
        <w:t xml:space="preserve"> buffer. </w:t>
      </w:r>
      <w:r w:rsidR="001723BE">
        <w:t>The BLM determined the APE</w:t>
      </w:r>
      <w:r w:rsidR="006A7972">
        <w:t xml:space="preserve"> </w:t>
      </w:r>
      <w:r w:rsidR="00B04F80">
        <w:t>i</w:t>
      </w:r>
      <w:r w:rsidR="00B04F80" w:rsidRPr="00B04F80">
        <w:t>n compliance with 36 CFR 800.4 (a) (1)</w:t>
      </w:r>
      <w:r w:rsidR="0012458D" w:rsidRPr="0012458D">
        <w:t>.</w:t>
      </w:r>
      <w:r w:rsidR="003B5E7B">
        <w:t xml:space="preserve"> </w:t>
      </w:r>
      <w:r w:rsidR="003B5E7B" w:rsidRPr="0043544F">
        <w:t xml:space="preserve">The APE reflects the area in which cultural resources may be affected given </w:t>
      </w:r>
      <w:r w:rsidR="009C7398">
        <w:t>reasonably</w:t>
      </w:r>
      <w:r w:rsidR="007B10FD">
        <w:t xml:space="preserve"> </w:t>
      </w:r>
      <w:r w:rsidR="003B5E7B" w:rsidRPr="0043544F">
        <w:t>foreseeable surface development associated with the lease</w:t>
      </w:r>
      <w:r w:rsidR="00426CFB">
        <w:t xml:space="preserve"> parcels</w:t>
      </w:r>
      <w:r w:rsidR="003B5E7B" w:rsidRPr="0043544F">
        <w:t xml:space="preserve"> under current industry standards and horizontal or directional drilling technologies.</w:t>
      </w:r>
      <w:r w:rsidR="003B5E7B">
        <w:t xml:space="preserve"> </w:t>
      </w:r>
      <w:r w:rsidR="001A233C">
        <w:t>The</w:t>
      </w:r>
      <w:r w:rsidR="00CD4FC1" w:rsidRPr="00CD4FC1">
        <w:t xml:space="preserve"> analysis </w:t>
      </w:r>
      <w:r w:rsidR="00C2761E">
        <w:t>in the EA</w:t>
      </w:r>
      <w:r w:rsidR="00461BCD">
        <w:t>, which</w:t>
      </w:r>
      <w:r w:rsidR="00C2761E">
        <w:t xml:space="preserve"> also </w:t>
      </w:r>
      <w:r w:rsidR="00CD4FC1" w:rsidRPr="00CD4FC1">
        <w:t>supports the Section 106 review</w:t>
      </w:r>
      <w:r w:rsidR="005C24B2">
        <w:t>,</w:t>
      </w:r>
      <w:r w:rsidR="00CD4FC1" w:rsidRPr="00CD4FC1">
        <w:t xml:space="preserve"> </w:t>
      </w:r>
      <w:r w:rsidR="007F2349">
        <w:t>anticipates</w:t>
      </w:r>
      <w:r w:rsidR="000B5475">
        <w:t xml:space="preserve"> </w:t>
      </w:r>
      <w:r w:rsidR="00CD4FC1" w:rsidRPr="00CD4FC1">
        <w:t xml:space="preserve">that there would not be significant adverse impacts to cultural resources due to identified cultural site densities </w:t>
      </w:r>
      <w:r w:rsidR="000B1C41">
        <w:t>coupled with</w:t>
      </w:r>
      <w:r w:rsidR="00CD4FC1" w:rsidRPr="00CD4FC1">
        <w:t xml:space="preserve"> standard lease terms and conditions, lease notices, and lease stipulations attached to each nominated lease parcel</w:t>
      </w:r>
      <w:r w:rsidR="003D0EC2">
        <w:t xml:space="preserve"> (EA Section </w:t>
      </w:r>
      <w:r w:rsidR="00393CE3">
        <w:t xml:space="preserve">3.5, </w:t>
      </w:r>
      <w:r w:rsidR="003D0EC2">
        <w:t>AIB-4)</w:t>
      </w:r>
      <w:r w:rsidR="00CD4FC1" w:rsidRPr="00CD4FC1">
        <w:t>.</w:t>
      </w:r>
    </w:p>
    <w:p w14:paraId="689F776A" w14:textId="083D1C97" w:rsidR="003B5E7B" w:rsidRDefault="0094098B" w:rsidP="003E4009">
      <w:r>
        <w:t>The</w:t>
      </w:r>
      <w:r w:rsidR="00037080">
        <w:t xml:space="preserve"> BLM</w:t>
      </w:r>
      <w:r w:rsidR="003C1709">
        <w:t xml:space="preserve"> has solicited</w:t>
      </w:r>
      <w:r w:rsidR="00E37FD8">
        <w:t xml:space="preserve"> additional information</w:t>
      </w:r>
      <w:r w:rsidR="00290574">
        <w:t xml:space="preserve"> </w:t>
      </w:r>
      <w:r w:rsidR="00B11EAF">
        <w:t xml:space="preserve">regarding </w:t>
      </w:r>
      <w:r w:rsidR="00A2664E">
        <w:t>the presence of and potential impacts to cultural resources, including those historic</w:t>
      </w:r>
      <w:r w:rsidR="00321FC4">
        <w:t xml:space="preserve"> properties listed or eligib</w:t>
      </w:r>
      <w:r w:rsidR="00232708">
        <w:t>le</w:t>
      </w:r>
      <w:r w:rsidR="009F0EC6">
        <w:t xml:space="preserve"> for listing in the National Register of Historic Places</w:t>
      </w:r>
      <w:r w:rsidR="0067493B">
        <w:t>,</w:t>
      </w:r>
      <w:r w:rsidR="00FD18C8">
        <w:t xml:space="preserve"> </w:t>
      </w:r>
      <w:r w:rsidR="00290574">
        <w:t xml:space="preserve">through requests to consult </w:t>
      </w:r>
      <w:r w:rsidR="00555836">
        <w:t xml:space="preserve">with the </w:t>
      </w:r>
      <w:r w:rsidR="00DC5558" w:rsidRPr="00DC5558">
        <w:t>Ute Indian Tribe of the Uintah &amp; Ouray Reservation’s Tribal Historic Preservation Office</w:t>
      </w:r>
      <w:r w:rsidR="00DC5558">
        <w:t xml:space="preserve"> and other</w:t>
      </w:r>
      <w:r w:rsidR="00DC5558" w:rsidRPr="00DC5558">
        <w:t xml:space="preserve"> potentially interested Native American Tribes</w:t>
      </w:r>
      <w:r w:rsidR="001C2BC8">
        <w:t>,</w:t>
      </w:r>
      <w:r w:rsidR="00DC5558" w:rsidRPr="00DC5558">
        <w:t xml:space="preserve"> and consulting parties</w:t>
      </w:r>
      <w:r w:rsidR="00A63EED">
        <w:t xml:space="preserve"> (see Section 4</w:t>
      </w:r>
      <w:r w:rsidR="005448E9">
        <w:t>.</w:t>
      </w:r>
      <w:r w:rsidR="00163A82">
        <w:t>2</w:t>
      </w:r>
      <w:r w:rsidR="00F60928">
        <w:t>)</w:t>
      </w:r>
      <w:r w:rsidR="00DC5558">
        <w:t>.</w:t>
      </w:r>
      <w:r w:rsidR="00DC5558" w:rsidRPr="00DC5558">
        <w:t xml:space="preserve"> </w:t>
      </w:r>
      <w:r w:rsidR="00F75A0B">
        <w:t>P</w:t>
      </w:r>
      <w:r w:rsidR="00F75A0B" w:rsidRPr="00F75A0B">
        <w:t xml:space="preserve">otential impacts to Native American concerns </w:t>
      </w:r>
      <w:r w:rsidR="00564E55">
        <w:t>are discussed</w:t>
      </w:r>
      <w:r w:rsidR="00F75A0B" w:rsidRPr="00F75A0B">
        <w:t xml:space="preserve"> in the EA (see Section 3.</w:t>
      </w:r>
      <w:r w:rsidR="003B018E">
        <w:t>5</w:t>
      </w:r>
      <w:r w:rsidR="00F75A0B" w:rsidRPr="00F75A0B">
        <w:t>, AIB-6</w:t>
      </w:r>
      <w:r w:rsidR="00F75A0B">
        <w:t>).</w:t>
      </w:r>
    </w:p>
    <w:p w14:paraId="48B50522" w14:textId="5D43148C" w:rsidR="003B5E7B" w:rsidRDefault="003B5E7B" w:rsidP="003E4009">
      <w:r>
        <w:t>Additionally, pursuant to BLM Handbook 3120-1 – Competitive Leases (P) (H-3120), the following stipulation is attached to the lease parcel</w:t>
      </w:r>
      <w:r w:rsidR="008F5D28">
        <w:t>s</w:t>
      </w:r>
      <w:r>
        <w:t xml:space="preserve"> (see </w:t>
      </w:r>
      <w:r w:rsidR="00615B16">
        <w:t>EA S</w:t>
      </w:r>
      <w:r>
        <w:t>ection 1.</w:t>
      </w:r>
      <w:r w:rsidR="00DB470D">
        <w:t>5</w:t>
      </w:r>
      <w:r>
        <w:t>, Appendix A, and Appendix B in the EA):</w:t>
      </w:r>
    </w:p>
    <w:p w14:paraId="6D4726EC" w14:textId="77777777" w:rsidR="000A1A47" w:rsidRPr="00B26A48" w:rsidRDefault="003B5E7B" w:rsidP="000A1A47">
      <w:pPr>
        <w:pStyle w:val="Heading7"/>
        <w:ind w:left="720" w:right="540"/>
        <w:rPr>
          <w:rFonts w:ascii="Times New Roman" w:hAnsi="Times New Roman" w:cs="Times New Roman"/>
          <w:b w:val="0"/>
          <w:bCs/>
          <w:sz w:val="22"/>
        </w:rPr>
      </w:pPr>
      <w:r w:rsidRPr="00B26A48">
        <w:rPr>
          <w:rFonts w:ascii="Times New Roman" w:hAnsi="Times New Roman" w:cs="Times New Roman"/>
          <w:b w:val="0"/>
          <w:bCs/>
          <w:sz w:val="22"/>
        </w:rPr>
        <w:lastRenderedPageBreak/>
        <w:t>This lease may be found to contain historic properties and/or resources protected under the National Historic Preservation Act, American Indian Religious Freedom Act, Native American Graves Protection and Repatriation Act, E.O. 13007, or other statutes and executive orders. The BLM will not approve any ground disturbing activities that may affect any such properties or resources until it completes its obligations under applicable requirements of the NHPA and other authorities. The BLM may require modification to exploration or development proposals to protect such properties or disapprove any activity that is likely to result in adverse effects that cannot be successfully avoided, minimized or mitigated. (H-3120 at 35).</w:t>
      </w:r>
    </w:p>
    <w:p w14:paraId="118A92A3" w14:textId="4F5E3C96" w:rsidR="003B5E7B" w:rsidRPr="00850CAF" w:rsidRDefault="003B5E7B" w:rsidP="003E4009">
      <w:pPr>
        <w:pStyle w:val="Heading6"/>
        <w:rPr>
          <w:rFonts w:eastAsia="Times"/>
        </w:rPr>
      </w:pPr>
      <w:r w:rsidRPr="00C146F1">
        <w:t>Endangered Species Ac</w:t>
      </w:r>
      <w:r>
        <w:t>t</w:t>
      </w:r>
    </w:p>
    <w:p w14:paraId="3CA67A80" w14:textId="0F54B9E8" w:rsidR="00A8611F" w:rsidRDefault="00B01E23" w:rsidP="003E4009">
      <w:r>
        <w:t>Offering Parcel</w:t>
      </w:r>
      <w:r w:rsidR="00046A87">
        <w:t>s</w:t>
      </w:r>
      <w:r>
        <w:t xml:space="preserve"> 76</w:t>
      </w:r>
      <w:r w:rsidR="00046A87">
        <w:t>88 and 1551</w:t>
      </w:r>
      <w:r>
        <w:t xml:space="preserve"> for competitive leasing was analyzed as part of Alternative A, the Proposed Action</w:t>
      </w:r>
      <w:r w:rsidR="00D57DDD">
        <w:t>,</w:t>
      </w:r>
      <w:r>
        <w:t xml:space="preserve"> and </w:t>
      </w:r>
      <w:r w:rsidR="00232B9D">
        <w:t>would be in compliance with the Endangered Species Act (ESA) (see EA Section 3.</w:t>
      </w:r>
      <w:r w:rsidR="00A33313">
        <w:t>5</w:t>
      </w:r>
      <w:r w:rsidR="00232B9D">
        <w:t>, AIB-1</w:t>
      </w:r>
      <w:r w:rsidR="00483418">
        <w:t xml:space="preserve"> and Section 4.1)</w:t>
      </w:r>
      <w:r w:rsidR="00DD5B79">
        <w:t xml:space="preserve"> </w:t>
      </w:r>
      <w:r w:rsidR="007A2E22">
        <w:t xml:space="preserve">The EA discloses that </w:t>
      </w:r>
      <w:r w:rsidR="00716EEB">
        <w:t xml:space="preserve">six </w:t>
      </w:r>
      <w:r w:rsidR="00411770">
        <w:t>threatened or endangered speci</w:t>
      </w:r>
      <w:r w:rsidR="00AD66DA">
        <w:t xml:space="preserve">es and </w:t>
      </w:r>
      <w:r w:rsidR="00716EEB">
        <w:t>eight</w:t>
      </w:r>
      <w:r w:rsidR="00AD66DA">
        <w:t xml:space="preserve"> sensitive species occur within the project area. </w:t>
      </w:r>
      <w:r w:rsidR="00964B49">
        <w:t xml:space="preserve">The analysis in the EA </w:t>
      </w:r>
      <w:r w:rsidR="006B2F2E">
        <w:t>indicates that</w:t>
      </w:r>
      <w:r w:rsidR="003B5E7B" w:rsidRPr="00586133">
        <w:t xml:space="preserve"> leasing of the </w:t>
      </w:r>
      <w:r w:rsidR="006B2F2E">
        <w:t>nominated lease</w:t>
      </w:r>
      <w:r w:rsidR="0069141E">
        <w:t xml:space="preserve"> </w:t>
      </w:r>
      <w:r w:rsidR="003B5E7B" w:rsidRPr="00586133">
        <w:t>parcel</w:t>
      </w:r>
      <w:r w:rsidR="0069141E">
        <w:t>s</w:t>
      </w:r>
      <w:r w:rsidR="003B5E7B" w:rsidRPr="00586133">
        <w:t xml:space="preserve"> is not likely to adversely affect any species, or the critical habitat of any species, listed as threatened or endangered under the ESA</w:t>
      </w:r>
      <w:r w:rsidR="00F06D12">
        <w:t xml:space="preserve"> because of </w:t>
      </w:r>
      <w:r w:rsidR="005154B9">
        <w:t xml:space="preserve">restrictions imposed by </w:t>
      </w:r>
      <w:r w:rsidR="00E64A74">
        <w:t xml:space="preserve">lease stipulations, </w:t>
      </w:r>
      <w:r w:rsidR="00BB1BB9">
        <w:t xml:space="preserve">lease </w:t>
      </w:r>
      <w:r w:rsidR="00E64A74">
        <w:t>notices</w:t>
      </w:r>
      <w:r w:rsidR="006B0943">
        <w:t>,</w:t>
      </w:r>
      <w:r w:rsidR="00DC7F05">
        <w:t xml:space="preserve"> and continued adherence to the ESA at later stages of </w:t>
      </w:r>
      <w:r w:rsidR="00BB1BB9">
        <w:t>well development</w:t>
      </w:r>
      <w:r w:rsidR="003B5E7B" w:rsidRPr="00586133">
        <w:t xml:space="preserve">. Nor is </w:t>
      </w:r>
      <w:r w:rsidR="006A1832">
        <w:t>leasing</w:t>
      </w:r>
      <w:r w:rsidR="002C11FD">
        <w:t xml:space="preserve"> of the</w:t>
      </w:r>
      <w:r w:rsidR="001A6598">
        <w:t xml:space="preserve"> </w:t>
      </w:r>
      <w:r w:rsidR="002C11FD">
        <w:t>p</w:t>
      </w:r>
      <w:r w:rsidR="006A1832">
        <w:t>arcel</w:t>
      </w:r>
      <w:r w:rsidR="002C11FD">
        <w:t>s</w:t>
      </w:r>
      <w:r w:rsidR="006B2F2E" w:rsidRPr="00586133">
        <w:t xml:space="preserve"> </w:t>
      </w:r>
      <w:r w:rsidR="003B5E7B" w:rsidRPr="00586133">
        <w:t>likely to adversely affect any species, or the habitat of any species, that is proposed or a candidate for listing as threatened or endangered under the ESA</w:t>
      </w:r>
      <w:r w:rsidR="00E67CCF">
        <w:t xml:space="preserve">, therefore </w:t>
      </w:r>
      <w:r w:rsidR="0037657D">
        <w:t>formal consultation was not required</w:t>
      </w:r>
      <w:r w:rsidR="003B5E7B" w:rsidRPr="00586133">
        <w:t>. Leasing of the parcel</w:t>
      </w:r>
      <w:r w:rsidR="002C11FD">
        <w:t>s</w:t>
      </w:r>
      <w:r w:rsidR="003B5E7B" w:rsidRPr="00586133">
        <w:t xml:space="preserve"> is also not expected to have an adverse impact on sensitive species, including those species that are neither listed nor proposed/candidates for listing under the ESA. </w:t>
      </w:r>
    </w:p>
    <w:p w14:paraId="245D7651" w14:textId="39BD7B19" w:rsidR="00A8611F" w:rsidRDefault="003B5E7B" w:rsidP="003E4009">
      <w:r w:rsidRPr="00F06F5C">
        <w:t xml:space="preserve">As also stated in </w:t>
      </w:r>
      <w:r w:rsidR="00D5620E">
        <w:t>EA S</w:t>
      </w:r>
      <w:r w:rsidRPr="00F06F5C">
        <w:t>ection 1.1</w:t>
      </w:r>
      <w:r w:rsidR="005416F1">
        <w:t xml:space="preserve"> and</w:t>
      </w:r>
      <w:r w:rsidRPr="00F06F5C">
        <w:t xml:space="preserve"> Appendix </w:t>
      </w:r>
      <w:r w:rsidR="00586133" w:rsidRPr="00F06F5C">
        <w:t>B</w:t>
      </w:r>
      <w:r w:rsidR="005416F1">
        <w:t xml:space="preserve">, </w:t>
      </w:r>
      <w:r>
        <w:t xml:space="preserve">the BLM has committed to attach the lease notices </w:t>
      </w:r>
      <w:r w:rsidR="00A63CAC">
        <w:t>t</w:t>
      </w:r>
      <w:r>
        <w:t xml:space="preserve">hat it developed through the consultation with the U.S. Fish and Wildlife Service (USFWS) to the appropriate oil and gas leases at the time of issuance, which will serve to notify oil and gas lessees of </w:t>
      </w:r>
      <w:r w:rsidR="004A5600">
        <w:t xml:space="preserve">any </w:t>
      </w:r>
      <w:r>
        <w:t>specific ESA-protected species or habitat present or potentially present on the subject lease parcels and the associated surface protection requirements that may be imposed pursuant to the ESA or other related laws, regulations or policies.</w:t>
      </w:r>
    </w:p>
    <w:p w14:paraId="5B017020" w14:textId="58A75E7D" w:rsidR="00A8611F" w:rsidRDefault="003B5E7B" w:rsidP="003E4009">
      <w:r>
        <w:t xml:space="preserve">The BLM also coordinated with the USFWS and the Utah Division of Wildlife Resources (UDWR) during the </w:t>
      </w:r>
      <w:r w:rsidR="001917C6">
        <w:t xml:space="preserve">nominated </w:t>
      </w:r>
      <w:r>
        <w:t xml:space="preserve">lease parcel review process for the specific purpose of identifying and evaluating the potential impacts that the lease sale might have on plant and animal species, including those species that have been listed as threatened or endangered under the ESA, species that are proposed or candidates for ESA protection, and sensitive species that are neither listed, proposed, nor candidates for protection under the ESA. As part of this coordination during the lease parcel review process, the BLM consulted with the USFWS </w:t>
      </w:r>
      <w:r w:rsidR="00301A3E">
        <w:t>to</w:t>
      </w:r>
      <w:r>
        <w:t xml:space="preserve"> identify the presence or potential presence of ESA listed, proposed, or candidate species and their habitat within the lease parcels to make determinations as to which of the protective measures available</w:t>
      </w:r>
      <w:r w:rsidR="00303A67">
        <w:t xml:space="preserve"> from the RMP</w:t>
      </w:r>
      <w:r>
        <w:t xml:space="preserve">, such as lease stipulations and notices, to attach to each of the lease parcels. The BLM also consulted with the USFWS and the UDWR regarding the adequacy of the protections afforded by the stipulations and lease notices available for attachment to the </w:t>
      </w:r>
      <w:r w:rsidRPr="00586133">
        <w:t xml:space="preserve">lease parcels (see </w:t>
      </w:r>
      <w:r w:rsidR="00AF20FB">
        <w:t>EA S</w:t>
      </w:r>
      <w:r w:rsidRPr="00586133">
        <w:t>ection 4.</w:t>
      </w:r>
      <w:r w:rsidR="00586133" w:rsidRPr="00586133">
        <w:t>1</w:t>
      </w:r>
      <w:r w:rsidRPr="00586133">
        <w:t>).</w:t>
      </w:r>
    </w:p>
    <w:p w14:paraId="616036A6" w14:textId="50281BD3" w:rsidR="00A8611F" w:rsidRDefault="003B5E7B" w:rsidP="003E4009">
      <w:r>
        <w:t xml:space="preserve">Based on this coordination and </w:t>
      </w:r>
      <w:r w:rsidR="00C742F0">
        <w:t>informal consultation</w:t>
      </w:r>
      <w:r>
        <w:t xml:space="preserve"> with the USFWS and the UDWR, the BLM determined that the reasonably foreseeable impacts from the leasing </w:t>
      </w:r>
      <w:r w:rsidR="001D05B7">
        <w:t xml:space="preserve">and development </w:t>
      </w:r>
      <w:r>
        <w:t xml:space="preserve">of </w:t>
      </w:r>
      <w:r w:rsidR="00043E6F">
        <w:t>both</w:t>
      </w:r>
      <w:r w:rsidR="00276A62">
        <w:t xml:space="preserve"> </w:t>
      </w:r>
      <w:r>
        <w:t>parcels would either be completely avoided or reduced to insignificant levels for animal and plant species that have been listed as threatened or endangered, are candidates or proposed for listing under the ESA, and sensitive species.</w:t>
      </w:r>
      <w:r w:rsidR="003E2717">
        <w:t xml:space="preserve"> (see </w:t>
      </w:r>
      <w:r w:rsidR="00D9395D">
        <w:t xml:space="preserve">EA </w:t>
      </w:r>
      <w:r w:rsidR="003E2717">
        <w:t>sections AIB-1</w:t>
      </w:r>
      <w:r w:rsidR="00D9395D">
        <w:t xml:space="preserve"> and</w:t>
      </w:r>
      <w:r w:rsidR="003E2717">
        <w:t xml:space="preserve"> AIB-2</w:t>
      </w:r>
      <w:r w:rsidR="00D9395D">
        <w:t>)</w:t>
      </w:r>
      <w:r>
        <w:t xml:space="preserve"> </w:t>
      </w:r>
    </w:p>
    <w:p w14:paraId="09E6F84D" w14:textId="76262BE0" w:rsidR="003B5E7B" w:rsidRDefault="003B5E7B" w:rsidP="003E4009">
      <w:r>
        <w:lastRenderedPageBreak/>
        <w:t xml:space="preserve">Additionally, pursuant to BLM Handbook 3120-1 – Competitive Leases (P) (H-3120), the following stipulation is attached </w:t>
      </w:r>
      <w:r w:rsidRPr="00586133">
        <w:t>to the lease parcel</w:t>
      </w:r>
      <w:r w:rsidR="00C35E6C">
        <w:t>s</w:t>
      </w:r>
      <w:r w:rsidRPr="00586133">
        <w:t xml:space="preserve"> (see Appendix </w:t>
      </w:r>
      <w:r w:rsidR="00586133" w:rsidRPr="00586133">
        <w:t>B</w:t>
      </w:r>
      <w:r w:rsidRPr="00586133">
        <w:t xml:space="preserve"> in the EA):</w:t>
      </w:r>
    </w:p>
    <w:p w14:paraId="7CD069FA" w14:textId="77777777" w:rsidR="003B5E7B" w:rsidRPr="00560E16" w:rsidRDefault="003B5E7B" w:rsidP="003E4009">
      <w:pPr>
        <w:spacing w:after="240"/>
        <w:ind w:left="360" w:right="720"/>
        <w:rPr>
          <w:rFonts w:eastAsia="Times"/>
          <w:i/>
          <w:iCs/>
        </w:rPr>
      </w:pPr>
      <w:r w:rsidRPr="00560E16">
        <w:rPr>
          <w:rFonts w:eastAsia="Times"/>
          <w:i/>
          <w:iCs/>
        </w:rPr>
        <w:t>The lease may now and hereafter contain plants, animals, and their habitats determined to be threatened, endangered, or other special status species. BLM may recommend modifications to exploration and development proposals to further its conservation and management objectives to avoid BLM approved activity that will contribute to a need to list such a species or their habitat. BLM may require modification to or disapprove a proposed activity that is likely to result in jeopardy to the continued existence of a proposed or listed threatened or endangered species or result in the destruction or adverse modification of a designated or proposed critical habitat. BLM will not approve any ground-disturbing activity that may affect any such species or critical habitat until it completes its obligation under requirements of the Endangered Species Act, as amended, 16 U. S. C. § 1531 et seq., including completion of any required procedure for conference or consultation.</w:t>
      </w:r>
    </w:p>
    <w:p w14:paraId="2A0D3E84" w14:textId="77777777" w:rsidR="001A419E" w:rsidRDefault="001A419E" w:rsidP="008209E7">
      <w:pPr>
        <w:pStyle w:val="Heading6"/>
      </w:pPr>
      <w:r>
        <w:t xml:space="preserve">CONCLUSION </w:t>
      </w:r>
    </w:p>
    <w:p w14:paraId="3F4F2897" w14:textId="357F0913" w:rsidR="002E356E" w:rsidRDefault="001A419E" w:rsidP="00783C56">
      <w:r>
        <w:t>Therefore, on the basis of the information contained in the EA (DOI-BLM-</w:t>
      </w:r>
      <w:r w:rsidR="008209E7">
        <w:t>UT</w:t>
      </w:r>
      <w:r>
        <w:t>-</w:t>
      </w:r>
      <w:r w:rsidR="002E356E">
        <w:t>0</w:t>
      </w:r>
      <w:r>
        <w:t>000-202</w:t>
      </w:r>
      <w:r w:rsidR="00AE6F52">
        <w:t>4</w:t>
      </w:r>
      <w:r>
        <w:t>-000</w:t>
      </w:r>
      <w:r w:rsidR="00AE6F52">
        <w:t>1</w:t>
      </w:r>
      <w:r>
        <w:t xml:space="preserve">-EA) and all other information available to me at this time, it is my determination that: </w:t>
      </w:r>
    </w:p>
    <w:p w14:paraId="7BB70C5F" w14:textId="485CC269" w:rsidR="002E356E" w:rsidRPr="002E356E" w:rsidRDefault="001A419E" w:rsidP="002E356E">
      <w:pPr>
        <w:pStyle w:val="ListParagraph"/>
        <w:numPr>
          <w:ilvl w:val="0"/>
          <w:numId w:val="28"/>
        </w:numPr>
        <w:rPr>
          <w:b/>
          <w:bCs/>
        </w:rPr>
      </w:pPr>
      <w:r>
        <w:t xml:space="preserve">The degree of the effects of </w:t>
      </w:r>
      <w:r w:rsidR="00A97CA1">
        <w:t>leasing Parcel</w:t>
      </w:r>
      <w:r w:rsidR="000C6842">
        <w:t>s</w:t>
      </w:r>
      <w:r w:rsidR="00A97CA1">
        <w:t xml:space="preserve"> 76</w:t>
      </w:r>
      <w:r w:rsidR="000C6842">
        <w:t>88 and 1551</w:t>
      </w:r>
      <w:r>
        <w:t xml:space="preserve"> does not rise to the level of significance requiring preparation of an EIS (see criteria 1–4 explained in detail). </w:t>
      </w:r>
    </w:p>
    <w:p w14:paraId="5168B083" w14:textId="4046E690" w:rsidR="00E06BFE" w:rsidRDefault="00A876BA" w:rsidP="0040044D">
      <w:r>
        <w:t xml:space="preserve">The </w:t>
      </w:r>
      <w:r w:rsidR="00DA3BFB">
        <w:t>Proposed</w:t>
      </w:r>
      <w:r>
        <w:t xml:space="preserve"> Action</w:t>
      </w:r>
      <w:r w:rsidR="001A419E">
        <w:t xml:space="preserve"> is in conformance with the </w:t>
      </w:r>
      <w:r w:rsidR="00E06BFE">
        <w:t>Vernal Field Office Resource Management Plan (RMP), October 2008, as amended</w:t>
      </w:r>
      <w:sdt>
        <w:sdtPr>
          <w:id w:val="1076934864"/>
          <w:citation/>
        </w:sdtPr>
        <w:sdtContent>
          <w:r w:rsidR="00E06BFE">
            <w:fldChar w:fldCharType="begin"/>
          </w:r>
          <w:r w:rsidR="00E06BFE">
            <w:instrText xml:space="preserve"> CITATION BLM1841 \l 1033 </w:instrText>
          </w:r>
          <w:r w:rsidR="00E06BFE">
            <w:fldChar w:fldCharType="separate"/>
          </w:r>
          <w:r w:rsidR="00E06BFE">
            <w:rPr>
              <w:noProof/>
            </w:rPr>
            <w:t xml:space="preserve"> (BLM, 2008)</w:t>
          </w:r>
          <w:r w:rsidR="00E06BFE">
            <w:fldChar w:fldCharType="end"/>
          </w:r>
        </w:sdtContent>
      </w:sdt>
      <w:r w:rsidR="00EC4E82">
        <w:t>.</w:t>
      </w:r>
      <w:r w:rsidR="00E06BFE">
        <w:fldChar w:fldCharType="begin"/>
      </w:r>
      <w:r w:rsidR="00E06BFE">
        <w:instrText xml:space="preserve"> CITATION BLM15 \l 1033 </w:instrText>
      </w:r>
      <w:r w:rsidR="00E06BFE">
        <w:fldChar w:fldCharType="separate"/>
      </w:r>
      <w:r w:rsidR="00E06BFE">
        <w:rPr>
          <w:noProof/>
        </w:rPr>
        <w:t xml:space="preserve"> </w:t>
      </w:r>
      <w:r w:rsidR="00E06BFE">
        <w:fldChar w:fldCharType="end"/>
      </w:r>
    </w:p>
    <w:p w14:paraId="388C552B" w14:textId="77777777" w:rsidR="00E06BFE" w:rsidRPr="002E356E" w:rsidRDefault="00E06BFE" w:rsidP="00E06BFE">
      <w:pPr>
        <w:pStyle w:val="ListParagraph"/>
        <w:ind w:left="1440"/>
        <w:rPr>
          <w:b/>
          <w:bCs/>
        </w:rPr>
      </w:pPr>
    </w:p>
    <w:p w14:paraId="53721137" w14:textId="77777777" w:rsidR="001A419E" w:rsidRDefault="001A419E" w:rsidP="00783C56">
      <w:pPr>
        <w:rPr>
          <w:b/>
          <w:bCs/>
        </w:rPr>
      </w:pPr>
    </w:p>
    <w:p w14:paraId="6FC62D06" w14:textId="7D8ADDF6" w:rsidR="00524EE9" w:rsidRPr="00E13415" w:rsidRDefault="00524EE9" w:rsidP="00783C56">
      <w:pPr>
        <w:rPr>
          <w:b/>
          <w:bCs/>
        </w:rPr>
      </w:pPr>
      <w:r w:rsidRPr="00E13415">
        <w:rPr>
          <w:b/>
          <w:bCs/>
        </w:rPr>
        <w:t>Signed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Signature"/>
      </w:tblPr>
      <w:tblGrid>
        <w:gridCol w:w="670"/>
        <w:gridCol w:w="4382"/>
        <w:gridCol w:w="1118"/>
        <w:gridCol w:w="2536"/>
      </w:tblGrid>
      <w:tr w:rsidR="00524EE9" w:rsidRPr="0035624F" w14:paraId="0EC643C2" w14:textId="77777777">
        <w:trPr>
          <w:trHeight w:val="864"/>
          <w:tblHeader/>
        </w:trPr>
        <w:tc>
          <w:tcPr>
            <w:tcW w:w="670" w:type="dxa"/>
          </w:tcPr>
          <w:p w14:paraId="20BA2C6D" w14:textId="77777777" w:rsidR="00524EE9" w:rsidRPr="0035624F" w:rsidRDefault="00524EE9">
            <w:pPr>
              <w:spacing w:before="840"/>
              <w:rPr>
                <w:szCs w:val="24"/>
              </w:rPr>
            </w:pPr>
          </w:p>
        </w:tc>
        <w:tc>
          <w:tcPr>
            <w:tcW w:w="4382" w:type="dxa"/>
            <w:tcBorders>
              <w:bottom w:val="single" w:sz="4" w:space="0" w:color="auto"/>
            </w:tcBorders>
          </w:tcPr>
          <w:p w14:paraId="21472525" w14:textId="77777777" w:rsidR="00524EE9" w:rsidRPr="0035624F" w:rsidRDefault="00524EE9">
            <w:pPr>
              <w:spacing w:before="840"/>
              <w:jc w:val="center"/>
              <w:rPr>
                <w:i/>
                <w:szCs w:val="24"/>
              </w:rPr>
            </w:pPr>
          </w:p>
        </w:tc>
        <w:tc>
          <w:tcPr>
            <w:tcW w:w="1118" w:type="dxa"/>
          </w:tcPr>
          <w:p w14:paraId="4168C439" w14:textId="77777777" w:rsidR="00524EE9" w:rsidRPr="0035624F" w:rsidRDefault="00524EE9">
            <w:pPr>
              <w:spacing w:before="840"/>
              <w:rPr>
                <w:szCs w:val="24"/>
              </w:rPr>
            </w:pPr>
          </w:p>
        </w:tc>
        <w:tc>
          <w:tcPr>
            <w:tcW w:w="2536" w:type="dxa"/>
            <w:tcBorders>
              <w:bottom w:val="single" w:sz="4" w:space="0" w:color="auto"/>
            </w:tcBorders>
          </w:tcPr>
          <w:p w14:paraId="6B3C98FE" w14:textId="77777777" w:rsidR="00524EE9" w:rsidRPr="0035624F" w:rsidRDefault="00524EE9">
            <w:pPr>
              <w:spacing w:before="840"/>
              <w:jc w:val="center"/>
              <w:rPr>
                <w:szCs w:val="24"/>
              </w:rPr>
            </w:pPr>
          </w:p>
        </w:tc>
      </w:tr>
      <w:tr w:rsidR="00524EE9" w:rsidRPr="0035624F" w14:paraId="7F72BBE2" w14:textId="77777777">
        <w:trPr>
          <w:trHeight w:val="813"/>
          <w:tblHeader/>
        </w:trPr>
        <w:tc>
          <w:tcPr>
            <w:tcW w:w="670" w:type="dxa"/>
          </w:tcPr>
          <w:p w14:paraId="67222A23" w14:textId="77777777" w:rsidR="00524EE9" w:rsidRPr="0035624F" w:rsidRDefault="00524EE9">
            <w:pPr>
              <w:jc w:val="center"/>
              <w:rPr>
                <w:szCs w:val="24"/>
              </w:rPr>
            </w:pPr>
          </w:p>
        </w:tc>
        <w:tc>
          <w:tcPr>
            <w:tcW w:w="4382" w:type="dxa"/>
            <w:tcBorders>
              <w:top w:val="single" w:sz="4" w:space="0" w:color="auto"/>
            </w:tcBorders>
          </w:tcPr>
          <w:p w14:paraId="24B7778E" w14:textId="77777777" w:rsidR="00524EE9" w:rsidRPr="003F6FD5" w:rsidRDefault="00524EE9">
            <w:pPr>
              <w:jc w:val="center"/>
              <w:rPr>
                <w:rFonts w:cs="Times New Roman"/>
                <w:szCs w:val="24"/>
              </w:rPr>
            </w:pPr>
            <w:r>
              <w:rPr>
                <w:rFonts w:cs="Times New Roman"/>
                <w:szCs w:val="24"/>
              </w:rPr>
              <w:t>Christina Price</w:t>
            </w:r>
          </w:p>
          <w:p w14:paraId="2D723936" w14:textId="77777777" w:rsidR="00524EE9" w:rsidRPr="003F6FD5" w:rsidRDefault="00524EE9">
            <w:pPr>
              <w:jc w:val="center"/>
              <w:rPr>
                <w:rFonts w:cs="Times New Roman"/>
                <w:szCs w:val="24"/>
              </w:rPr>
            </w:pPr>
            <w:r w:rsidRPr="003F6FD5">
              <w:rPr>
                <w:rFonts w:cs="Times New Roman"/>
                <w:szCs w:val="24"/>
              </w:rPr>
              <w:t>Deputy State Director</w:t>
            </w:r>
          </w:p>
          <w:p w14:paraId="1209900E" w14:textId="77777777" w:rsidR="00524EE9" w:rsidRPr="003F6FD5" w:rsidRDefault="00524EE9">
            <w:pPr>
              <w:jc w:val="center"/>
              <w:rPr>
                <w:rFonts w:cs="Times New Roman"/>
                <w:szCs w:val="24"/>
              </w:rPr>
            </w:pPr>
            <w:r w:rsidRPr="003F6FD5">
              <w:rPr>
                <w:rFonts w:cs="Times New Roman"/>
                <w:szCs w:val="24"/>
              </w:rPr>
              <w:t>Division of Lands and Minerals</w:t>
            </w:r>
          </w:p>
          <w:p w14:paraId="13E82ED9" w14:textId="77777777" w:rsidR="00524EE9" w:rsidRPr="0035624F" w:rsidRDefault="00524EE9">
            <w:pPr>
              <w:jc w:val="center"/>
              <w:rPr>
                <w:szCs w:val="24"/>
              </w:rPr>
            </w:pPr>
            <w:r w:rsidRPr="003F6FD5">
              <w:rPr>
                <w:rFonts w:cs="Times New Roman"/>
                <w:szCs w:val="24"/>
              </w:rPr>
              <w:t>BLM Utah State Office</w:t>
            </w:r>
          </w:p>
        </w:tc>
        <w:tc>
          <w:tcPr>
            <w:tcW w:w="1118" w:type="dxa"/>
          </w:tcPr>
          <w:p w14:paraId="4D59F26E" w14:textId="77777777" w:rsidR="00524EE9" w:rsidRPr="0035624F" w:rsidRDefault="00524EE9">
            <w:pPr>
              <w:jc w:val="center"/>
              <w:rPr>
                <w:szCs w:val="24"/>
              </w:rPr>
            </w:pPr>
          </w:p>
        </w:tc>
        <w:tc>
          <w:tcPr>
            <w:tcW w:w="2536" w:type="dxa"/>
            <w:tcBorders>
              <w:top w:val="single" w:sz="4" w:space="0" w:color="auto"/>
            </w:tcBorders>
          </w:tcPr>
          <w:p w14:paraId="0EB63743" w14:textId="77777777" w:rsidR="00524EE9" w:rsidRPr="003F6FD5" w:rsidRDefault="00524EE9">
            <w:pPr>
              <w:jc w:val="center"/>
              <w:rPr>
                <w:rFonts w:cs="Times New Roman"/>
                <w:szCs w:val="24"/>
              </w:rPr>
            </w:pPr>
            <w:r w:rsidRPr="003F6FD5">
              <w:rPr>
                <w:rFonts w:cs="Times New Roman"/>
                <w:szCs w:val="24"/>
              </w:rPr>
              <w:t>Date</w:t>
            </w:r>
          </w:p>
        </w:tc>
      </w:tr>
    </w:tbl>
    <w:p w14:paraId="563B90D2" w14:textId="609CEFFE" w:rsidR="008C660C" w:rsidRDefault="008C660C" w:rsidP="0082697A">
      <w:pPr>
        <w:pStyle w:val="BodyText"/>
      </w:pPr>
    </w:p>
    <w:sectPr w:rsidR="008C660C" w:rsidSect="00A420D3">
      <w:headerReference w:type="default" r:id="rId15"/>
      <w:footerReference w:type="default" r:id="rId1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AAA5F" w14:textId="77777777" w:rsidR="00B01DD4" w:rsidRDefault="00B01DD4" w:rsidP="00C1417D">
      <w:r>
        <w:separator/>
      </w:r>
    </w:p>
  </w:endnote>
  <w:endnote w:type="continuationSeparator" w:id="0">
    <w:p w14:paraId="2AB4E568" w14:textId="77777777" w:rsidR="00B01DD4" w:rsidRDefault="00B01DD4" w:rsidP="00C1417D">
      <w:r>
        <w:continuationSeparator/>
      </w:r>
    </w:p>
  </w:endnote>
  <w:endnote w:type="continuationNotice" w:id="1">
    <w:p w14:paraId="1BBE5470" w14:textId="77777777" w:rsidR="00B01DD4" w:rsidRDefault="00B01D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mbria"/>
    <w:charset w:val="00"/>
    <w:family w:val="auto"/>
    <w:pitch w:val="default"/>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Narrow-Bold">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w:panose1 w:val="02000000000000000000"/>
    <w:charset w:val="00"/>
    <w:family w:val="auto"/>
    <w:pitch w:val="variable"/>
    <w:sig w:usb0="E00002EF" w:usb1="5000205B" w:usb2="0000002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001DC" w14:textId="5B4B1278" w:rsidR="003E1383" w:rsidRDefault="003E1383">
    <w:pPr>
      <w:pStyle w:val="Footer"/>
      <w:jc w:val="right"/>
    </w:pPr>
  </w:p>
  <w:p w14:paraId="0C35A18A" w14:textId="4B0AE148" w:rsidR="003A0BA8" w:rsidRDefault="003A0BA8" w:rsidP="00F62564">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8946175"/>
      <w:docPartObj>
        <w:docPartGallery w:val="Page Numbers (Bottom of Page)"/>
        <w:docPartUnique/>
      </w:docPartObj>
    </w:sdtPr>
    <w:sdtEndPr>
      <w:rPr>
        <w:rFonts w:ascii="Times New Roman" w:hAnsi="Times New Roman" w:cs="Times New Roman"/>
        <w:noProof/>
      </w:rPr>
    </w:sdtEndPr>
    <w:sdtContent>
      <w:p w14:paraId="2A2A4CEC" w14:textId="77777777" w:rsidR="003E1383" w:rsidRPr="003E1383" w:rsidRDefault="003E1383">
        <w:pPr>
          <w:pStyle w:val="Footer"/>
          <w:jc w:val="right"/>
          <w:rPr>
            <w:rFonts w:ascii="Times New Roman" w:hAnsi="Times New Roman" w:cs="Times New Roman"/>
          </w:rPr>
        </w:pPr>
        <w:r w:rsidRPr="003E1383">
          <w:rPr>
            <w:rFonts w:ascii="Times New Roman" w:hAnsi="Times New Roman" w:cs="Times New Roman"/>
          </w:rPr>
          <w:fldChar w:fldCharType="begin"/>
        </w:r>
        <w:r w:rsidRPr="003E1383">
          <w:rPr>
            <w:rFonts w:ascii="Times New Roman" w:hAnsi="Times New Roman" w:cs="Times New Roman"/>
          </w:rPr>
          <w:instrText xml:space="preserve"> PAGE   \* MERGEFORMAT </w:instrText>
        </w:r>
        <w:r w:rsidRPr="003E1383">
          <w:rPr>
            <w:rFonts w:ascii="Times New Roman" w:hAnsi="Times New Roman" w:cs="Times New Roman"/>
          </w:rPr>
          <w:fldChar w:fldCharType="separate"/>
        </w:r>
        <w:r w:rsidRPr="003E1383">
          <w:rPr>
            <w:rFonts w:ascii="Times New Roman" w:hAnsi="Times New Roman" w:cs="Times New Roman"/>
            <w:noProof/>
          </w:rPr>
          <w:t>2</w:t>
        </w:r>
        <w:r w:rsidRPr="003E1383">
          <w:rPr>
            <w:rFonts w:ascii="Times New Roman" w:hAnsi="Times New Roman" w:cs="Times New Roman"/>
            <w:noProof/>
          </w:rPr>
          <w:fldChar w:fldCharType="end"/>
        </w:r>
      </w:p>
    </w:sdtContent>
  </w:sdt>
  <w:p w14:paraId="33D5D1B4" w14:textId="77777777" w:rsidR="003E1383" w:rsidRDefault="003E1383" w:rsidP="00F62564">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7717E" w14:textId="77777777" w:rsidR="00B01DD4" w:rsidRDefault="00B01DD4" w:rsidP="00C1417D">
      <w:r>
        <w:separator/>
      </w:r>
    </w:p>
  </w:footnote>
  <w:footnote w:type="continuationSeparator" w:id="0">
    <w:p w14:paraId="00F66206" w14:textId="77777777" w:rsidR="00B01DD4" w:rsidRDefault="00B01DD4" w:rsidP="00C1417D">
      <w:r>
        <w:continuationSeparator/>
      </w:r>
    </w:p>
  </w:footnote>
  <w:footnote w:type="continuationNotice" w:id="1">
    <w:p w14:paraId="36EEBD6D" w14:textId="77777777" w:rsidR="00B01DD4" w:rsidRDefault="00B01DD4"/>
  </w:footnote>
  <w:footnote w:id="2">
    <w:p w14:paraId="5DFB68F5" w14:textId="77777777" w:rsidR="008C43E6" w:rsidRDefault="008C43E6" w:rsidP="008C43E6">
      <w:pPr>
        <w:pStyle w:val="FootnoteText"/>
      </w:pPr>
      <w:r>
        <w:rPr>
          <w:rStyle w:val="FootnoteReference"/>
        </w:rPr>
        <w:footnoteRef/>
      </w:r>
      <w:r>
        <w:t xml:space="preserve"> This EA and FONSI are processed under Council on Environmental Quality’s 2022 NEPA regulations.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64767" w14:textId="77777777" w:rsidR="003A0BA8" w:rsidRDefault="003A0BA8" w:rsidP="00F62564">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CDF7" w14:textId="23CD6BD9" w:rsidR="00512A76" w:rsidRDefault="00740590" w:rsidP="00670FE3">
    <w:pPr>
      <w:pStyle w:val="Header"/>
      <w:spacing w:after="0"/>
      <w:rPr>
        <w:rFonts w:ascii="Times New Roman" w:hAnsi="Times New Roman" w:cs="Times New Roman"/>
        <w:szCs w:val="18"/>
      </w:rPr>
    </w:pPr>
    <w:r w:rsidRPr="003647ED">
      <w:rPr>
        <w:rFonts w:ascii="Times New Roman" w:hAnsi="Times New Roman" w:cs="Times New Roman"/>
        <w:szCs w:val="18"/>
      </w:rPr>
      <w:t>Utah State</w:t>
    </w:r>
    <w:r w:rsidR="0011759F" w:rsidRPr="003647ED">
      <w:rPr>
        <w:rFonts w:ascii="Times New Roman" w:hAnsi="Times New Roman" w:cs="Times New Roman"/>
        <w:szCs w:val="18"/>
      </w:rPr>
      <w:t xml:space="preserve"> Office </w:t>
    </w:r>
    <w:r w:rsidR="00087DA7">
      <w:rPr>
        <w:rFonts w:ascii="Times New Roman" w:hAnsi="Times New Roman" w:cs="Times New Roman"/>
        <w:szCs w:val="18"/>
      </w:rPr>
      <w:t>Second</w:t>
    </w:r>
    <w:r w:rsidRPr="003647ED">
      <w:rPr>
        <w:rFonts w:ascii="Times New Roman" w:hAnsi="Times New Roman" w:cs="Times New Roman"/>
        <w:szCs w:val="18"/>
      </w:rPr>
      <w:t xml:space="preserve"> </w:t>
    </w:r>
    <w:r w:rsidR="0011759F" w:rsidRPr="003647ED">
      <w:rPr>
        <w:rFonts w:ascii="Times New Roman" w:hAnsi="Times New Roman" w:cs="Times New Roman"/>
        <w:szCs w:val="18"/>
      </w:rPr>
      <w:t xml:space="preserve">Quarter </w:t>
    </w:r>
    <w:r w:rsidRPr="003647ED">
      <w:rPr>
        <w:rFonts w:ascii="Times New Roman" w:hAnsi="Times New Roman" w:cs="Times New Roman"/>
        <w:szCs w:val="18"/>
      </w:rPr>
      <w:t>202</w:t>
    </w:r>
    <w:r w:rsidR="008D4AAF">
      <w:rPr>
        <w:rFonts w:ascii="Times New Roman" w:hAnsi="Times New Roman" w:cs="Times New Roman"/>
        <w:szCs w:val="18"/>
      </w:rPr>
      <w:t>5</w:t>
    </w:r>
    <w:r w:rsidR="0011759F" w:rsidRPr="003647ED">
      <w:rPr>
        <w:rFonts w:ascii="Times New Roman" w:hAnsi="Times New Roman" w:cs="Times New Roman"/>
        <w:szCs w:val="18"/>
      </w:rPr>
      <w:t xml:space="preserve"> Oil and Gas Lease Sale</w:t>
    </w:r>
    <w:r w:rsidR="0011759F" w:rsidRPr="003647ED">
      <w:rPr>
        <w:szCs w:val="18"/>
      </w:rPr>
      <w:tab/>
    </w:r>
    <w:r w:rsidR="003647ED" w:rsidRPr="003647ED">
      <w:rPr>
        <w:szCs w:val="18"/>
      </w:rPr>
      <w:t xml:space="preserve">                 </w:t>
    </w:r>
    <w:r w:rsidR="003647ED">
      <w:rPr>
        <w:szCs w:val="18"/>
      </w:rPr>
      <w:tab/>
    </w:r>
    <w:r w:rsidR="003647ED" w:rsidRPr="003647ED">
      <w:rPr>
        <w:rFonts w:ascii="Times New Roman" w:hAnsi="Times New Roman" w:cs="Times New Roman"/>
        <w:szCs w:val="18"/>
      </w:rPr>
      <w:t>DOI-BLM-UT-0000-202</w:t>
    </w:r>
    <w:r w:rsidR="00087DA7">
      <w:rPr>
        <w:rFonts w:ascii="Times New Roman" w:hAnsi="Times New Roman" w:cs="Times New Roman"/>
        <w:szCs w:val="18"/>
      </w:rPr>
      <w:t>4</w:t>
    </w:r>
    <w:r w:rsidR="003647ED" w:rsidRPr="003647ED">
      <w:rPr>
        <w:rFonts w:ascii="Times New Roman" w:hAnsi="Times New Roman" w:cs="Times New Roman"/>
        <w:szCs w:val="18"/>
      </w:rPr>
      <w:t>-000</w:t>
    </w:r>
    <w:r w:rsidR="00D85EE1">
      <w:rPr>
        <w:rFonts w:ascii="Times New Roman" w:hAnsi="Times New Roman" w:cs="Times New Roman"/>
        <w:szCs w:val="18"/>
      </w:rPr>
      <w:t>1</w:t>
    </w:r>
    <w:r w:rsidR="003647ED" w:rsidRPr="003647ED">
      <w:rPr>
        <w:rFonts w:ascii="Times New Roman" w:hAnsi="Times New Roman" w:cs="Times New Roman"/>
        <w:szCs w:val="18"/>
      </w:rPr>
      <w:t>-Unsigned FONSI</w:t>
    </w:r>
  </w:p>
  <w:p w14:paraId="75B05D85" w14:textId="40882F21" w:rsidR="003647ED" w:rsidRPr="00670FE3" w:rsidRDefault="00670FE3" w:rsidP="00670FE3">
    <w:pPr>
      <w:pStyle w:val="Header"/>
      <w:spacing w:after="0"/>
      <w:rPr>
        <w:rFonts w:ascii="Times New Roman" w:hAnsi="Times New Roman" w:cs="Times New Roman"/>
        <w:i w:val="0"/>
        <w:szCs w:val="18"/>
      </w:rPr>
    </w:pPr>
    <w:r>
      <w:rPr>
        <w:rFonts w:cs="Times New Roman"/>
        <w:szCs w:val="18"/>
      </w:rPr>
      <w:tab/>
    </w:r>
    <w:r>
      <w:rPr>
        <w:rFonts w:cs="Times New Roman"/>
        <w:szCs w:val="18"/>
      </w:rPr>
      <w:tab/>
    </w:r>
    <w:r w:rsidR="001F5E78">
      <w:rPr>
        <w:rFonts w:ascii="Times New Roman" w:hAnsi="Times New Roman" w:cs="Times New Roman"/>
        <w:szCs w:val="18"/>
      </w:rPr>
      <w:t>December</w:t>
    </w:r>
    <w:r w:rsidR="00D85EE1" w:rsidRPr="00670FE3">
      <w:rPr>
        <w:rFonts w:ascii="Times New Roman" w:hAnsi="Times New Roman" w:cs="Times New Roman"/>
        <w:szCs w:val="18"/>
      </w:rPr>
      <w:t xml:space="preserve"> </w:t>
    </w:r>
    <w:r w:rsidR="003647ED" w:rsidRPr="00670FE3">
      <w:rPr>
        <w:rFonts w:ascii="Times New Roman" w:hAnsi="Times New Roman" w:cs="Times New Roman"/>
        <w:szCs w:val="18"/>
      </w:rPr>
      <w:t>202</w:t>
    </w:r>
    <w:r w:rsidR="00D85EE1">
      <w:rPr>
        <w:rFonts w:ascii="Times New Roman" w:hAnsi="Times New Roman" w:cs="Times New Roman"/>
        <w:szCs w:val="18"/>
      </w:rPr>
      <w:t>4</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89B20CA0"/>
    <w:lvl w:ilvl="0">
      <w:start w:val="1"/>
      <w:numFmt w:val="decimal"/>
      <w:pStyle w:val="ListNumber4"/>
      <w:lvlText w:val="%1."/>
      <w:lvlJc w:val="left"/>
      <w:pPr>
        <w:tabs>
          <w:tab w:val="num" w:pos="1620"/>
        </w:tabs>
        <w:ind w:left="1620" w:hanging="360"/>
      </w:pPr>
    </w:lvl>
  </w:abstractNum>
  <w:abstractNum w:abstractNumId="1" w15:restartNumberingAfterBreak="0">
    <w:nsid w:val="FFFFFF7E"/>
    <w:multiLevelType w:val="hybridMultilevel"/>
    <w:tmpl w:val="51E8CB84"/>
    <w:lvl w:ilvl="0" w:tplc="E80E1CC4">
      <w:start w:val="1"/>
      <w:numFmt w:val="decimal"/>
      <w:pStyle w:val="ListNumber3"/>
      <w:lvlText w:val="%1."/>
      <w:lvlJc w:val="left"/>
      <w:pPr>
        <w:tabs>
          <w:tab w:val="num" w:pos="1080"/>
        </w:tabs>
        <w:ind w:left="1080" w:hanging="360"/>
      </w:pPr>
    </w:lvl>
    <w:lvl w:ilvl="1" w:tplc="E168EE60">
      <w:numFmt w:val="decimal"/>
      <w:lvlText w:val=""/>
      <w:lvlJc w:val="left"/>
    </w:lvl>
    <w:lvl w:ilvl="2" w:tplc="6C2E8F52">
      <w:numFmt w:val="decimal"/>
      <w:lvlText w:val=""/>
      <w:lvlJc w:val="left"/>
    </w:lvl>
    <w:lvl w:ilvl="3" w:tplc="A9F48BA2">
      <w:numFmt w:val="decimal"/>
      <w:lvlText w:val=""/>
      <w:lvlJc w:val="left"/>
    </w:lvl>
    <w:lvl w:ilvl="4" w:tplc="5D0C301E">
      <w:numFmt w:val="decimal"/>
      <w:lvlText w:val=""/>
      <w:lvlJc w:val="left"/>
    </w:lvl>
    <w:lvl w:ilvl="5" w:tplc="75D6F49E">
      <w:numFmt w:val="decimal"/>
      <w:lvlText w:val=""/>
      <w:lvlJc w:val="left"/>
    </w:lvl>
    <w:lvl w:ilvl="6" w:tplc="17B03396">
      <w:numFmt w:val="decimal"/>
      <w:lvlText w:val=""/>
      <w:lvlJc w:val="left"/>
    </w:lvl>
    <w:lvl w:ilvl="7" w:tplc="85F0BD5E">
      <w:numFmt w:val="decimal"/>
      <w:lvlText w:val=""/>
      <w:lvlJc w:val="left"/>
    </w:lvl>
    <w:lvl w:ilvl="8" w:tplc="6B38C7E8">
      <w:numFmt w:val="decimal"/>
      <w:lvlText w:val=""/>
      <w:lvlJc w:val="left"/>
    </w:lvl>
  </w:abstractNum>
  <w:abstractNum w:abstractNumId="2" w15:restartNumberingAfterBreak="0">
    <w:nsid w:val="FFFFFF7F"/>
    <w:multiLevelType w:val="hybridMultilevel"/>
    <w:tmpl w:val="10B69572"/>
    <w:lvl w:ilvl="0" w:tplc="C74C32EA">
      <w:start w:val="1"/>
      <w:numFmt w:val="decimal"/>
      <w:pStyle w:val="ListNumber2"/>
      <w:lvlText w:val="%1."/>
      <w:lvlJc w:val="left"/>
      <w:pPr>
        <w:tabs>
          <w:tab w:val="num" w:pos="720"/>
        </w:tabs>
        <w:ind w:left="720" w:hanging="360"/>
      </w:pPr>
    </w:lvl>
    <w:lvl w:ilvl="1" w:tplc="8FFC35EC">
      <w:numFmt w:val="decimal"/>
      <w:lvlText w:val=""/>
      <w:lvlJc w:val="left"/>
    </w:lvl>
    <w:lvl w:ilvl="2" w:tplc="0B004AEA">
      <w:numFmt w:val="decimal"/>
      <w:lvlText w:val=""/>
      <w:lvlJc w:val="left"/>
    </w:lvl>
    <w:lvl w:ilvl="3" w:tplc="49744F96">
      <w:numFmt w:val="decimal"/>
      <w:lvlText w:val=""/>
      <w:lvlJc w:val="left"/>
    </w:lvl>
    <w:lvl w:ilvl="4" w:tplc="C24EE06C">
      <w:numFmt w:val="decimal"/>
      <w:lvlText w:val=""/>
      <w:lvlJc w:val="left"/>
    </w:lvl>
    <w:lvl w:ilvl="5" w:tplc="416C40F2">
      <w:numFmt w:val="decimal"/>
      <w:lvlText w:val=""/>
      <w:lvlJc w:val="left"/>
    </w:lvl>
    <w:lvl w:ilvl="6" w:tplc="0E14790A">
      <w:numFmt w:val="decimal"/>
      <w:lvlText w:val=""/>
      <w:lvlJc w:val="left"/>
    </w:lvl>
    <w:lvl w:ilvl="7" w:tplc="D1263AF0">
      <w:numFmt w:val="decimal"/>
      <w:lvlText w:val=""/>
      <w:lvlJc w:val="left"/>
    </w:lvl>
    <w:lvl w:ilvl="8" w:tplc="89FAB98E">
      <w:numFmt w:val="decimal"/>
      <w:lvlText w:val=""/>
      <w:lvlJc w:val="left"/>
    </w:lvl>
  </w:abstractNum>
  <w:abstractNum w:abstractNumId="3" w15:restartNumberingAfterBreak="0">
    <w:nsid w:val="FFFFFF80"/>
    <w:multiLevelType w:val="hybridMultilevel"/>
    <w:tmpl w:val="DE9CC112"/>
    <w:lvl w:ilvl="0" w:tplc="863065A8">
      <w:start w:val="1"/>
      <w:numFmt w:val="bullet"/>
      <w:pStyle w:val="ListBullet5"/>
      <w:lvlText w:val=""/>
      <w:lvlJc w:val="left"/>
      <w:pPr>
        <w:tabs>
          <w:tab w:val="num" w:pos="1800"/>
        </w:tabs>
        <w:ind w:left="1800" w:hanging="360"/>
      </w:pPr>
      <w:rPr>
        <w:rFonts w:ascii="Symbol" w:hAnsi="Symbol" w:hint="default"/>
      </w:rPr>
    </w:lvl>
    <w:lvl w:ilvl="1" w:tplc="40B4C7F4">
      <w:numFmt w:val="decimal"/>
      <w:lvlText w:val=""/>
      <w:lvlJc w:val="left"/>
    </w:lvl>
    <w:lvl w:ilvl="2" w:tplc="8A2649E8">
      <w:numFmt w:val="decimal"/>
      <w:lvlText w:val=""/>
      <w:lvlJc w:val="left"/>
    </w:lvl>
    <w:lvl w:ilvl="3" w:tplc="AFF6098A">
      <w:numFmt w:val="decimal"/>
      <w:lvlText w:val=""/>
      <w:lvlJc w:val="left"/>
    </w:lvl>
    <w:lvl w:ilvl="4" w:tplc="4790B89E">
      <w:numFmt w:val="decimal"/>
      <w:lvlText w:val=""/>
      <w:lvlJc w:val="left"/>
    </w:lvl>
    <w:lvl w:ilvl="5" w:tplc="2F1EDF2A">
      <w:numFmt w:val="decimal"/>
      <w:lvlText w:val=""/>
      <w:lvlJc w:val="left"/>
    </w:lvl>
    <w:lvl w:ilvl="6" w:tplc="114A8C80">
      <w:numFmt w:val="decimal"/>
      <w:lvlText w:val=""/>
      <w:lvlJc w:val="left"/>
    </w:lvl>
    <w:lvl w:ilvl="7" w:tplc="B1245920">
      <w:numFmt w:val="decimal"/>
      <w:lvlText w:val=""/>
      <w:lvlJc w:val="left"/>
    </w:lvl>
    <w:lvl w:ilvl="8" w:tplc="8F124596">
      <w:numFmt w:val="decimal"/>
      <w:lvlText w:val=""/>
      <w:lvlJc w:val="left"/>
    </w:lvl>
  </w:abstractNum>
  <w:abstractNum w:abstractNumId="4" w15:restartNumberingAfterBreak="0">
    <w:nsid w:val="FFFFFF81"/>
    <w:multiLevelType w:val="hybridMultilevel"/>
    <w:tmpl w:val="F4029306"/>
    <w:lvl w:ilvl="0" w:tplc="F94ED904">
      <w:start w:val="1"/>
      <w:numFmt w:val="bullet"/>
      <w:pStyle w:val="ListBullet4"/>
      <w:lvlText w:val=""/>
      <w:lvlJc w:val="left"/>
      <w:pPr>
        <w:tabs>
          <w:tab w:val="num" w:pos="1440"/>
        </w:tabs>
        <w:ind w:left="1440" w:hanging="360"/>
      </w:pPr>
      <w:rPr>
        <w:rFonts w:ascii="Symbol" w:hAnsi="Symbol" w:hint="default"/>
      </w:rPr>
    </w:lvl>
    <w:lvl w:ilvl="1" w:tplc="31BA325A">
      <w:numFmt w:val="decimal"/>
      <w:lvlText w:val=""/>
      <w:lvlJc w:val="left"/>
    </w:lvl>
    <w:lvl w:ilvl="2" w:tplc="1CE03FD0">
      <w:numFmt w:val="decimal"/>
      <w:lvlText w:val=""/>
      <w:lvlJc w:val="left"/>
    </w:lvl>
    <w:lvl w:ilvl="3" w:tplc="9D6CB498">
      <w:numFmt w:val="decimal"/>
      <w:lvlText w:val=""/>
      <w:lvlJc w:val="left"/>
    </w:lvl>
    <w:lvl w:ilvl="4" w:tplc="DDF0F770">
      <w:numFmt w:val="decimal"/>
      <w:lvlText w:val=""/>
      <w:lvlJc w:val="left"/>
    </w:lvl>
    <w:lvl w:ilvl="5" w:tplc="3E9A0582">
      <w:numFmt w:val="decimal"/>
      <w:lvlText w:val=""/>
      <w:lvlJc w:val="left"/>
    </w:lvl>
    <w:lvl w:ilvl="6" w:tplc="A7ECA11E">
      <w:numFmt w:val="decimal"/>
      <w:lvlText w:val=""/>
      <w:lvlJc w:val="left"/>
    </w:lvl>
    <w:lvl w:ilvl="7" w:tplc="8196E524">
      <w:numFmt w:val="decimal"/>
      <w:lvlText w:val=""/>
      <w:lvlJc w:val="left"/>
    </w:lvl>
    <w:lvl w:ilvl="8" w:tplc="39D05196">
      <w:numFmt w:val="decimal"/>
      <w:lvlText w:val=""/>
      <w:lvlJc w:val="left"/>
    </w:lvl>
  </w:abstractNum>
  <w:abstractNum w:abstractNumId="5" w15:restartNumberingAfterBreak="0">
    <w:nsid w:val="FFFFFF82"/>
    <w:multiLevelType w:val="hybridMultilevel"/>
    <w:tmpl w:val="BBB48CE0"/>
    <w:lvl w:ilvl="0" w:tplc="363295EA">
      <w:start w:val="1"/>
      <w:numFmt w:val="bullet"/>
      <w:pStyle w:val="ListBullet3"/>
      <w:lvlText w:val=""/>
      <w:lvlJc w:val="left"/>
      <w:pPr>
        <w:tabs>
          <w:tab w:val="num" w:pos="1080"/>
        </w:tabs>
        <w:ind w:left="1080" w:hanging="360"/>
      </w:pPr>
      <w:rPr>
        <w:rFonts w:ascii="Symbol" w:hAnsi="Symbol" w:hint="default"/>
      </w:rPr>
    </w:lvl>
    <w:lvl w:ilvl="1" w:tplc="9BFC8634">
      <w:numFmt w:val="decimal"/>
      <w:lvlText w:val=""/>
      <w:lvlJc w:val="left"/>
    </w:lvl>
    <w:lvl w:ilvl="2" w:tplc="FB42AB46">
      <w:numFmt w:val="decimal"/>
      <w:lvlText w:val=""/>
      <w:lvlJc w:val="left"/>
    </w:lvl>
    <w:lvl w:ilvl="3" w:tplc="3B102F78">
      <w:numFmt w:val="decimal"/>
      <w:lvlText w:val=""/>
      <w:lvlJc w:val="left"/>
    </w:lvl>
    <w:lvl w:ilvl="4" w:tplc="7C2C180E">
      <w:numFmt w:val="decimal"/>
      <w:lvlText w:val=""/>
      <w:lvlJc w:val="left"/>
    </w:lvl>
    <w:lvl w:ilvl="5" w:tplc="27E011C0">
      <w:numFmt w:val="decimal"/>
      <w:lvlText w:val=""/>
      <w:lvlJc w:val="left"/>
    </w:lvl>
    <w:lvl w:ilvl="6" w:tplc="567C6D08">
      <w:numFmt w:val="decimal"/>
      <w:lvlText w:val=""/>
      <w:lvlJc w:val="left"/>
    </w:lvl>
    <w:lvl w:ilvl="7" w:tplc="4178185A">
      <w:numFmt w:val="decimal"/>
      <w:lvlText w:val=""/>
      <w:lvlJc w:val="left"/>
    </w:lvl>
    <w:lvl w:ilvl="8" w:tplc="8D00E4D2">
      <w:numFmt w:val="decimal"/>
      <w:lvlText w:val=""/>
      <w:lvlJc w:val="left"/>
    </w:lvl>
  </w:abstractNum>
  <w:abstractNum w:abstractNumId="6" w15:restartNumberingAfterBreak="0">
    <w:nsid w:val="FFFFFF83"/>
    <w:multiLevelType w:val="hybridMultilevel"/>
    <w:tmpl w:val="5492E68A"/>
    <w:lvl w:ilvl="0" w:tplc="2E4A2412">
      <w:start w:val="1"/>
      <w:numFmt w:val="bullet"/>
      <w:pStyle w:val="ListBullet2"/>
      <w:lvlText w:val=""/>
      <w:lvlJc w:val="left"/>
      <w:pPr>
        <w:tabs>
          <w:tab w:val="num" w:pos="720"/>
        </w:tabs>
        <w:ind w:left="720" w:hanging="360"/>
      </w:pPr>
      <w:rPr>
        <w:rFonts w:ascii="Symbol" w:hAnsi="Symbol" w:hint="default"/>
      </w:rPr>
    </w:lvl>
    <w:lvl w:ilvl="1" w:tplc="37D677DA">
      <w:numFmt w:val="decimal"/>
      <w:lvlText w:val=""/>
      <w:lvlJc w:val="left"/>
    </w:lvl>
    <w:lvl w:ilvl="2" w:tplc="76BA62EE">
      <w:numFmt w:val="decimal"/>
      <w:lvlText w:val=""/>
      <w:lvlJc w:val="left"/>
    </w:lvl>
    <w:lvl w:ilvl="3" w:tplc="CE1EF152">
      <w:numFmt w:val="decimal"/>
      <w:lvlText w:val=""/>
      <w:lvlJc w:val="left"/>
    </w:lvl>
    <w:lvl w:ilvl="4" w:tplc="9FE232EA">
      <w:numFmt w:val="decimal"/>
      <w:lvlText w:val=""/>
      <w:lvlJc w:val="left"/>
    </w:lvl>
    <w:lvl w:ilvl="5" w:tplc="B03C5C30">
      <w:numFmt w:val="decimal"/>
      <w:lvlText w:val=""/>
      <w:lvlJc w:val="left"/>
    </w:lvl>
    <w:lvl w:ilvl="6" w:tplc="1AD603B2">
      <w:numFmt w:val="decimal"/>
      <w:lvlText w:val=""/>
      <w:lvlJc w:val="left"/>
    </w:lvl>
    <w:lvl w:ilvl="7" w:tplc="3E4A0B92">
      <w:numFmt w:val="decimal"/>
      <w:lvlText w:val=""/>
      <w:lvlJc w:val="left"/>
    </w:lvl>
    <w:lvl w:ilvl="8" w:tplc="50706F3C">
      <w:numFmt w:val="decimal"/>
      <w:lvlText w:val=""/>
      <w:lvlJc w:val="left"/>
    </w:lvl>
  </w:abstractNum>
  <w:abstractNum w:abstractNumId="7" w15:restartNumberingAfterBreak="0">
    <w:nsid w:val="01611657"/>
    <w:multiLevelType w:val="multilevel"/>
    <w:tmpl w:val="0B842F00"/>
    <w:lvl w:ilvl="0">
      <w:start w:val="2"/>
      <w:numFmt w:val="decimal"/>
      <w:lvlText w:val="Chapter %1"/>
      <w:lvlJc w:val="left"/>
      <w:pPr>
        <w:ind w:left="0" w:firstLine="0"/>
      </w:pPr>
      <w:rPr>
        <w:rFonts w:ascii="Times New Roman Bold" w:hAnsi="Times New Roman Bold" w:hint="default"/>
        <w:b/>
        <w:i w:val="0"/>
        <w:color w:val="000000" w:themeColor="text1"/>
        <w:sz w:val="28"/>
      </w:rPr>
    </w:lvl>
    <w:lvl w:ilvl="1">
      <w:start w:val="1"/>
      <w:numFmt w:val="decimal"/>
      <w:lvlText w:val="%1.%2"/>
      <w:lvlJc w:val="left"/>
      <w:pPr>
        <w:ind w:left="0" w:firstLine="0"/>
      </w:pPr>
      <w:rPr>
        <w:rFonts w:ascii="Times New Roman Bold" w:hAnsi="Times New Roman Bold" w:hint="default"/>
        <w:b/>
        <w:i w:val="0"/>
        <w:color w:val="000000" w:themeColor="text1"/>
        <w:sz w:val="24"/>
      </w:rPr>
    </w:lvl>
    <w:lvl w:ilvl="2">
      <w:start w:val="1"/>
      <w:numFmt w:val="decimal"/>
      <w:lvlText w:val="%1.%2.%3"/>
      <w:lvlJc w:val="left"/>
      <w:pPr>
        <w:ind w:left="540" w:firstLine="0"/>
      </w:pPr>
      <w:rPr>
        <w:rFonts w:ascii="Times New Roman Bold" w:hAnsi="Times New Roman Bold" w:hint="default"/>
        <w:b/>
        <w:i w:val="0"/>
        <w:color w:val="000000" w:themeColor="text1"/>
        <w:sz w:val="24"/>
      </w:rPr>
    </w:lvl>
    <w:lvl w:ilvl="3">
      <w:start w:val="1"/>
      <w:numFmt w:val="decimal"/>
      <w:lvlText w:val="%1.%2.%3.%4"/>
      <w:lvlJc w:val="left"/>
      <w:pPr>
        <w:ind w:left="0" w:firstLine="0"/>
      </w:pPr>
      <w:rPr>
        <w:rFonts w:ascii="Times New Roman Bold" w:hAnsi="Times New Roman Bold" w:hint="default"/>
        <w:b w:val="0"/>
        <w:bCs/>
        <w:i w:val="0"/>
        <w:color w:val="000000" w:themeColor="text1"/>
        <w:sz w:val="22"/>
        <w:szCs w:val="22"/>
      </w:rPr>
    </w:lvl>
    <w:lvl w:ilvl="4">
      <w:start w:val="1"/>
      <w:numFmt w:val="decimal"/>
      <w:pStyle w:val="Sub-heading4"/>
      <w:lvlText w:val="%1.%2.%3.%4.%5"/>
      <w:lvlJc w:val="left"/>
      <w:pPr>
        <w:ind w:left="0" w:firstLine="0"/>
      </w:pPr>
      <w:rPr>
        <w:rFonts w:ascii="Times New Roman Bold" w:hAnsi="Times New Roman Bold" w:hint="default"/>
        <w:b/>
        <w:i w:val="0"/>
        <w:color w:val="000000" w:themeColor="text1"/>
        <w:sz w:val="22"/>
        <w:szCs w:val="22"/>
      </w:rPr>
    </w:lvl>
    <w:lvl w:ilvl="5">
      <w:start w:val="1"/>
      <w:numFmt w:val="decimal"/>
      <w:lvlText w:val="%1.%2.%3.%4.%5.%6"/>
      <w:lvlJc w:val="left"/>
      <w:pPr>
        <w:ind w:left="0" w:firstLine="0"/>
      </w:pPr>
      <w:rPr>
        <w:rFonts w:ascii="Times New Roman Bold" w:hAnsi="Times New Roman Bold" w:hint="default"/>
        <w:b/>
        <w:i w:val="0"/>
        <w:color w:val="000000" w:themeColor="text1"/>
        <w:sz w:val="24"/>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15:restartNumberingAfterBreak="0">
    <w:nsid w:val="08804772"/>
    <w:multiLevelType w:val="hybridMultilevel"/>
    <w:tmpl w:val="2FA05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1D30FA"/>
    <w:multiLevelType w:val="hybridMultilevel"/>
    <w:tmpl w:val="8AD8113C"/>
    <w:lvl w:ilvl="0" w:tplc="6BB67D46">
      <w:start w:val="1"/>
      <w:numFmt w:val="bullet"/>
      <w:pStyle w:val="Table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855737"/>
    <w:multiLevelType w:val="hybridMultilevel"/>
    <w:tmpl w:val="7FA0BF7E"/>
    <w:lvl w:ilvl="0" w:tplc="EE0CE612">
      <w:start w:val="1"/>
      <w:numFmt w:val="bullet"/>
      <w:pStyle w:val="TableBullet"/>
      <w:lvlText w:val=""/>
      <w:lvlJc w:val="left"/>
      <w:pPr>
        <w:ind w:left="1097" w:hanging="360"/>
      </w:pPr>
      <w:rPr>
        <w:rFonts w:ascii="Symbol" w:hAnsi="Symbol" w:hint="default"/>
      </w:rPr>
    </w:lvl>
    <w:lvl w:ilvl="1" w:tplc="04090003" w:tentative="1">
      <w:start w:val="1"/>
      <w:numFmt w:val="bullet"/>
      <w:lvlText w:val="o"/>
      <w:lvlJc w:val="left"/>
      <w:pPr>
        <w:ind w:left="1817" w:hanging="360"/>
      </w:pPr>
      <w:rPr>
        <w:rFonts w:ascii="Courier New" w:hAnsi="Courier New" w:cs="Courier New" w:hint="default"/>
      </w:rPr>
    </w:lvl>
    <w:lvl w:ilvl="2" w:tplc="04090005" w:tentative="1">
      <w:start w:val="1"/>
      <w:numFmt w:val="bullet"/>
      <w:lvlText w:val=""/>
      <w:lvlJc w:val="left"/>
      <w:pPr>
        <w:ind w:left="2537" w:hanging="360"/>
      </w:pPr>
      <w:rPr>
        <w:rFonts w:ascii="Wingdings" w:hAnsi="Wingdings" w:hint="default"/>
      </w:rPr>
    </w:lvl>
    <w:lvl w:ilvl="3" w:tplc="04090001" w:tentative="1">
      <w:start w:val="1"/>
      <w:numFmt w:val="bullet"/>
      <w:lvlText w:val=""/>
      <w:lvlJc w:val="left"/>
      <w:pPr>
        <w:ind w:left="3257" w:hanging="360"/>
      </w:pPr>
      <w:rPr>
        <w:rFonts w:ascii="Symbol" w:hAnsi="Symbol" w:hint="default"/>
      </w:rPr>
    </w:lvl>
    <w:lvl w:ilvl="4" w:tplc="04090003" w:tentative="1">
      <w:start w:val="1"/>
      <w:numFmt w:val="bullet"/>
      <w:lvlText w:val="o"/>
      <w:lvlJc w:val="left"/>
      <w:pPr>
        <w:ind w:left="3977" w:hanging="360"/>
      </w:pPr>
      <w:rPr>
        <w:rFonts w:ascii="Courier New" w:hAnsi="Courier New" w:cs="Courier New" w:hint="default"/>
      </w:rPr>
    </w:lvl>
    <w:lvl w:ilvl="5" w:tplc="04090005" w:tentative="1">
      <w:start w:val="1"/>
      <w:numFmt w:val="bullet"/>
      <w:lvlText w:val=""/>
      <w:lvlJc w:val="left"/>
      <w:pPr>
        <w:ind w:left="4697" w:hanging="360"/>
      </w:pPr>
      <w:rPr>
        <w:rFonts w:ascii="Wingdings" w:hAnsi="Wingdings" w:hint="default"/>
      </w:rPr>
    </w:lvl>
    <w:lvl w:ilvl="6" w:tplc="04090001" w:tentative="1">
      <w:start w:val="1"/>
      <w:numFmt w:val="bullet"/>
      <w:lvlText w:val=""/>
      <w:lvlJc w:val="left"/>
      <w:pPr>
        <w:ind w:left="5417" w:hanging="360"/>
      </w:pPr>
      <w:rPr>
        <w:rFonts w:ascii="Symbol" w:hAnsi="Symbol" w:hint="default"/>
      </w:rPr>
    </w:lvl>
    <w:lvl w:ilvl="7" w:tplc="04090003" w:tentative="1">
      <w:start w:val="1"/>
      <w:numFmt w:val="bullet"/>
      <w:lvlText w:val="o"/>
      <w:lvlJc w:val="left"/>
      <w:pPr>
        <w:ind w:left="6137" w:hanging="360"/>
      </w:pPr>
      <w:rPr>
        <w:rFonts w:ascii="Courier New" w:hAnsi="Courier New" w:cs="Courier New" w:hint="default"/>
      </w:rPr>
    </w:lvl>
    <w:lvl w:ilvl="8" w:tplc="04090005" w:tentative="1">
      <w:start w:val="1"/>
      <w:numFmt w:val="bullet"/>
      <w:lvlText w:val=""/>
      <w:lvlJc w:val="left"/>
      <w:pPr>
        <w:ind w:left="6857" w:hanging="360"/>
      </w:pPr>
      <w:rPr>
        <w:rFonts w:ascii="Wingdings" w:hAnsi="Wingdings" w:hint="default"/>
      </w:rPr>
    </w:lvl>
  </w:abstractNum>
  <w:abstractNum w:abstractNumId="11" w15:restartNumberingAfterBreak="0">
    <w:nsid w:val="134450D4"/>
    <w:multiLevelType w:val="hybridMultilevel"/>
    <w:tmpl w:val="D3248FC4"/>
    <w:lvl w:ilvl="0" w:tplc="FA982070">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DD6DA2"/>
    <w:multiLevelType w:val="multilevel"/>
    <w:tmpl w:val="D3DC2AEA"/>
    <w:lvl w:ilvl="0">
      <w:start w:val="1"/>
      <w:numFmt w:val="decimal"/>
      <w:pStyle w:val="Heading1"/>
      <w:lvlText w:val="Chapter %1."/>
      <w:lvlJc w:val="left"/>
      <w:pPr>
        <w:tabs>
          <w:tab w:val="num" w:pos="4309"/>
        </w:tabs>
        <w:ind w:left="4309" w:hanging="619"/>
      </w:pPr>
      <w:rPr>
        <w:rFonts w:ascii="Arial" w:hAnsi="Arial" w:cs="Arial" w:hint="default"/>
        <w:b/>
        <w:i w:val="0"/>
        <w:caps/>
        <w:strike w:val="0"/>
        <w:dstrike w:val="0"/>
        <w:vanish w:val="0"/>
        <w:color w:val="auto"/>
        <w:sz w:val="32"/>
        <w:u w:val="none"/>
        <w:vertAlign w:val="baseline"/>
      </w:rPr>
    </w:lvl>
    <w:lvl w:ilvl="1">
      <w:start w:val="1"/>
      <w:numFmt w:val="decimal"/>
      <w:pStyle w:val="Heading2"/>
      <w:lvlText w:val="%1.%2"/>
      <w:lvlJc w:val="left"/>
      <w:pPr>
        <w:tabs>
          <w:tab w:val="num" w:pos="907"/>
        </w:tabs>
        <w:ind w:left="907" w:hanging="907"/>
      </w:pPr>
      <w:rPr>
        <w:rFonts w:ascii="Arial" w:hAnsi="Arial" w:cs="Arial" w:hint="default"/>
        <w:b/>
        <w:i w:val="0"/>
        <w:caps w:val="0"/>
        <w:strike w:val="0"/>
        <w:dstrike w:val="0"/>
        <w:vanish w:val="0"/>
        <w:color w:val="auto"/>
        <w:spacing w:val="0"/>
        <w:w w:val="100"/>
        <w:position w:val="0"/>
        <w:sz w:val="28"/>
        <w:szCs w:val="28"/>
        <w:u w:val="none"/>
        <w:vertAlign w:val="baseline"/>
      </w:rPr>
    </w:lvl>
    <w:lvl w:ilvl="2">
      <w:start w:val="1"/>
      <w:numFmt w:val="decimal"/>
      <w:pStyle w:val="Heading3"/>
      <w:lvlText w:val="%1.%2.%3"/>
      <w:lvlJc w:val="left"/>
      <w:pPr>
        <w:tabs>
          <w:tab w:val="num" w:pos="1166"/>
        </w:tabs>
        <w:ind w:left="1166" w:hanging="1166"/>
      </w:pPr>
      <w:rPr>
        <w:rFonts w:ascii="Arial" w:hAnsi="Arial" w:cs="Arial" w:hint="default"/>
        <w:b/>
        <w:i w:val="0"/>
        <w:sz w:val="28"/>
      </w:rPr>
    </w:lvl>
    <w:lvl w:ilvl="3">
      <w:start w:val="1"/>
      <w:numFmt w:val="decimal"/>
      <w:pStyle w:val="Heading4"/>
      <w:lvlText w:val="%1.%2.%3.%4"/>
      <w:lvlJc w:val="left"/>
      <w:pPr>
        <w:tabs>
          <w:tab w:val="num" w:pos="1440"/>
        </w:tabs>
        <w:ind w:left="1440" w:hanging="1440"/>
      </w:pPr>
      <w:rPr>
        <w:rFonts w:ascii="Arial" w:hAnsi="Arial" w:cs="Arial" w:hint="default"/>
        <w:b/>
        <w:i w:val="0"/>
        <w:sz w:val="24"/>
      </w:rPr>
    </w:lvl>
    <w:lvl w:ilvl="4">
      <w:start w:val="1"/>
      <w:numFmt w:val="decimal"/>
      <w:lvlText w:val="%1.%2.%3.%4.%5"/>
      <w:lvlJc w:val="left"/>
      <w:pPr>
        <w:tabs>
          <w:tab w:val="num" w:pos="1627"/>
        </w:tabs>
        <w:ind w:left="1627" w:hanging="1627"/>
      </w:pPr>
      <w:rPr>
        <w:rFonts w:hint="default"/>
        <w:specVanish w:val="0"/>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ascii="Arial" w:hAnsi="Arial" w:hint="default"/>
        <w:caps w:val="0"/>
        <w:strike w:val="0"/>
        <w:dstrike w:val="0"/>
        <w:vanish w:val="0"/>
        <w:color w:val="auto"/>
        <w:sz w:val="22"/>
        <w:u w:val="single"/>
        <w:vertAlign w:val="baseline"/>
      </w:rPr>
    </w:lvl>
    <w:lvl w:ilvl="7">
      <w:start w:val="1"/>
      <w:numFmt w:val="none"/>
      <w:lvlText w:val=""/>
      <w:lvlJc w:val="left"/>
      <w:pPr>
        <w:ind w:left="3744" w:hanging="1224"/>
      </w:pPr>
      <w:rPr>
        <w:rFonts w:ascii="Times New Roman Bold" w:hAnsi="Times New Roman Bold" w:hint="default"/>
        <w:b/>
        <w:i w:val="0"/>
        <w:caps w:val="0"/>
        <w:strike w:val="0"/>
        <w:dstrike w:val="0"/>
        <w:vanish w:val="0"/>
        <w:color w:val="auto"/>
        <w:sz w:val="22"/>
        <w:u w:val="none"/>
        <w:vertAlign w:val="baseline"/>
      </w:rPr>
    </w:lvl>
    <w:lvl w:ilvl="8">
      <w:start w:val="1"/>
      <w:numFmt w:val="none"/>
      <w:suff w:val="nothing"/>
      <w:lvlText w:val=""/>
      <w:lvlJc w:val="left"/>
      <w:pPr>
        <w:ind w:left="0" w:firstLine="0"/>
      </w:pPr>
      <w:rPr>
        <w:rFonts w:hint="default"/>
      </w:rPr>
    </w:lvl>
  </w:abstractNum>
  <w:abstractNum w:abstractNumId="13" w15:restartNumberingAfterBreak="0">
    <w:nsid w:val="20BA42BD"/>
    <w:multiLevelType w:val="hybridMultilevel"/>
    <w:tmpl w:val="0EAE9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9549D3"/>
    <w:multiLevelType w:val="multilevel"/>
    <w:tmpl w:val="C3FE64E0"/>
    <w:lvl w:ilvl="0">
      <w:start w:val="12"/>
      <w:numFmt w:val="upperLetter"/>
      <w:pStyle w:val="3LEVELHEADINGMONTEIS"/>
      <w:suff w:val="space"/>
      <w:lvlText w:val="Appendix %1."/>
      <w:lvlJc w:val="left"/>
      <w:pPr>
        <w:ind w:left="432" w:hanging="432"/>
      </w:pPr>
      <w:rPr>
        <w:rFonts w:ascii="Arial" w:hAnsi="Arial" w:cs="Times New Roman" w:hint="default"/>
        <w:b/>
        <w:i w:val="0"/>
        <w:caps/>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576" w:hanging="576"/>
      </w:pPr>
      <w:rPr>
        <w:rFonts w:ascii="Arial" w:hAnsi="Arial" w:cs="Times New Roman" w:hint="default"/>
      </w:rPr>
    </w:lvl>
    <w:lvl w:ilvl="2">
      <w:start w:val="1"/>
      <w:numFmt w:val="decimal"/>
      <w:pStyle w:val="3LEVELHEADINGMONTEIS"/>
      <w:suff w:val="space"/>
      <w:lvlText w:val="%1.%2.%3"/>
      <w:lvlJc w:val="left"/>
      <w:pPr>
        <w:ind w:left="720" w:hanging="720"/>
      </w:pPr>
      <w:rPr>
        <w:rFonts w:ascii="Arial" w:hAnsi="Arial" w:cs="Times New Roman" w:hint="default"/>
      </w:rPr>
    </w:lvl>
    <w:lvl w:ilvl="3">
      <w:start w:val="1"/>
      <w:numFmt w:val="decimal"/>
      <w:suff w:val="space"/>
      <w:lvlText w:val="%1.%2.%3.%4"/>
      <w:lvlJc w:val="left"/>
      <w:pPr>
        <w:ind w:left="864" w:hanging="864"/>
      </w:pPr>
      <w:rPr>
        <w:rFonts w:ascii="Arial" w:hAnsi="Arial" w:cs="Times New Roman" w:hint="default"/>
      </w:rPr>
    </w:lvl>
    <w:lvl w:ilvl="4">
      <w:start w:val="1"/>
      <w:numFmt w:val="decimal"/>
      <w:suff w:val="space"/>
      <w:lvlText w:val="%1.%2.%3.%4.%5"/>
      <w:lvlJc w:val="left"/>
      <w:pPr>
        <w:ind w:left="1008" w:hanging="1008"/>
      </w:pPr>
      <w:rPr>
        <w:rFonts w:ascii="Arial" w:hAnsi="Arial" w:cs="Times New Roman" w:hint="default"/>
      </w:rPr>
    </w:lvl>
    <w:lvl w:ilvl="5">
      <w:start w:val="1"/>
      <w:numFmt w:val="none"/>
      <w:suff w:val="space"/>
      <w:lvlText w:val=""/>
      <w:lvlJc w:val="left"/>
      <w:pPr>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15:restartNumberingAfterBreak="0">
    <w:nsid w:val="28EF0508"/>
    <w:multiLevelType w:val="hybridMultilevel"/>
    <w:tmpl w:val="B8A29D04"/>
    <w:lvl w:ilvl="0" w:tplc="0EC87862">
      <w:start w:val="1"/>
      <w:numFmt w:val="bullet"/>
      <w:pStyle w:val="BulletSingle"/>
      <w:lvlText w:val="•"/>
      <w:lvlJc w:val="left"/>
      <w:pPr>
        <w:tabs>
          <w:tab w:val="num" w:pos="720"/>
        </w:tabs>
        <w:ind w:left="720" w:hanging="360"/>
      </w:pPr>
      <w:rPr>
        <w:rFonts w:ascii="Symbol" w:hAnsi="Symbol" w:hint="default"/>
        <w:b w:val="0"/>
        <w:i w:val="0"/>
        <w:sz w:val="18"/>
        <w:szCs w:val="18"/>
      </w:rPr>
    </w:lvl>
    <w:lvl w:ilvl="1" w:tplc="C1205F7A">
      <w:numFmt w:val="decimal"/>
      <w:lvlText w:val=""/>
      <w:lvlJc w:val="left"/>
    </w:lvl>
    <w:lvl w:ilvl="2" w:tplc="53402238">
      <w:numFmt w:val="decimal"/>
      <w:lvlText w:val=""/>
      <w:lvlJc w:val="left"/>
    </w:lvl>
    <w:lvl w:ilvl="3" w:tplc="1B44860C">
      <w:numFmt w:val="decimal"/>
      <w:lvlText w:val=""/>
      <w:lvlJc w:val="left"/>
    </w:lvl>
    <w:lvl w:ilvl="4" w:tplc="03DA1810">
      <w:numFmt w:val="decimal"/>
      <w:lvlText w:val=""/>
      <w:lvlJc w:val="left"/>
    </w:lvl>
    <w:lvl w:ilvl="5" w:tplc="5D724492">
      <w:numFmt w:val="decimal"/>
      <w:lvlText w:val=""/>
      <w:lvlJc w:val="left"/>
    </w:lvl>
    <w:lvl w:ilvl="6" w:tplc="23EEA3C0">
      <w:numFmt w:val="decimal"/>
      <w:lvlText w:val=""/>
      <w:lvlJc w:val="left"/>
    </w:lvl>
    <w:lvl w:ilvl="7" w:tplc="A330E8FE">
      <w:numFmt w:val="decimal"/>
      <w:lvlText w:val=""/>
      <w:lvlJc w:val="left"/>
    </w:lvl>
    <w:lvl w:ilvl="8" w:tplc="E7AAE718">
      <w:numFmt w:val="decimal"/>
      <w:lvlText w:val=""/>
      <w:lvlJc w:val="left"/>
    </w:lvl>
  </w:abstractNum>
  <w:abstractNum w:abstractNumId="16" w15:restartNumberingAfterBreak="0">
    <w:nsid w:val="42EB6C42"/>
    <w:multiLevelType w:val="hybridMultilevel"/>
    <w:tmpl w:val="B55E5AB8"/>
    <w:lvl w:ilvl="0" w:tplc="602018C6">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531D5B"/>
    <w:multiLevelType w:val="hybridMultilevel"/>
    <w:tmpl w:val="D86059B0"/>
    <w:lvl w:ilvl="0" w:tplc="81E8053E">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402B96"/>
    <w:multiLevelType w:val="hybridMultilevel"/>
    <w:tmpl w:val="FFFFFFFF"/>
    <w:lvl w:ilvl="0" w:tplc="D7043AC2">
      <w:start w:val="1"/>
      <w:numFmt w:val="bullet"/>
      <w:lvlText w:val=""/>
      <w:lvlJc w:val="left"/>
      <w:pPr>
        <w:ind w:left="720" w:hanging="360"/>
      </w:pPr>
      <w:rPr>
        <w:rFonts w:ascii="Symbol" w:hAnsi="Symbol" w:hint="default"/>
      </w:rPr>
    </w:lvl>
    <w:lvl w:ilvl="1" w:tplc="B02AC744">
      <w:start w:val="1"/>
      <w:numFmt w:val="bullet"/>
      <w:lvlText w:val="o"/>
      <w:lvlJc w:val="left"/>
      <w:pPr>
        <w:ind w:left="1440" w:hanging="360"/>
      </w:pPr>
      <w:rPr>
        <w:rFonts w:ascii="Courier New" w:hAnsi="Courier New" w:hint="default"/>
      </w:rPr>
    </w:lvl>
    <w:lvl w:ilvl="2" w:tplc="1D549108">
      <w:start w:val="1"/>
      <w:numFmt w:val="bullet"/>
      <w:lvlText w:val=""/>
      <w:lvlJc w:val="left"/>
      <w:pPr>
        <w:ind w:left="2160" w:hanging="360"/>
      </w:pPr>
      <w:rPr>
        <w:rFonts w:ascii="Wingdings" w:hAnsi="Wingdings" w:hint="default"/>
      </w:rPr>
    </w:lvl>
    <w:lvl w:ilvl="3" w:tplc="6E70327A">
      <w:start w:val="1"/>
      <w:numFmt w:val="bullet"/>
      <w:lvlText w:val=""/>
      <w:lvlJc w:val="left"/>
      <w:pPr>
        <w:ind w:left="2880" w:hanging="360"/>
      </w:pPr>
      <w:rPr>
        <w:rFonts w:ascii="Symbol" w:hAnsi="Symbol" w:hint="default"/>
      </w:rPr>
    </w:lvl>
    <w:lvl w:ilvl="4" w:tplc="03448FDA">
      <w:start w:val="1"/>
      <w:numFmt w:val="bullet"/>
      <w:lvlText w:val="o"/>
      <w:lvlJc w:val="left"/>
      <w:pPr>
        <w:ind w:left="3600" w:hanging="360"/>
      </w:pPr>
      <w:rPr>
        <w:rFonts w:ascii="Courier New" w:hAnsi="Courier New" w:hint="default"/>
      </w:rPr>
    </w:lvl>
    <w:lvl w:ilvl="5" w:tplc="010C8098">
      <w:start w:val="1"/>
      <w:numFmt w:val="bullet"/>
      <w:lvlText w:val=""/>
      <w:lvlJc w:val="left"/>
      <w:pPr>
        <w:ind w:left="4320" w:hanging="360"/>
      </w:pPr>
      <w:rPr>
        <w:rFonts w:ascii="Wingdings" w:hAnsi="Wingdings" w:hint="default"/>
      </w:rPr>
    </w:lvl>
    <w:lvl w:ilvl="6" w:tplc="E990F442">
      <w:start w:val="1"/>
      <w:numFmt w:val="bullet"/>
      <w:lvlText w:val=""/>
      <w:lvlJc w:val="left"/>
      <w:pPr>
        <w:ind w:left="5040" w:hanging="360"/>
      </w:pPr>
      <w:rPr>
        <w:rFonts w:ascii="Symbol" w:hAnsi="Symbol" w:hint="default"/>
      </w:rPr>
    </w:lvl>
    <w:lvl w:ilvl="7" w:tplc="14B270D6">
      <w:start w:val="1"/>
      <w:numFmt w:val="bullet"/>
      <w:lvlText w:val="o"/>
      <w:lvlJc w:val="left"/>
      <w:pPr>
        <w:ind w:left="5760" w:hanging="360"/>
      </w:pPr>
      <w:rPr>
        <w:rFonts w:ascii="Courier New" w:hAnsi="Courier New" w:hint="default"/>
      </w:rPr>
    </w:lvl>
    <w:lvl w:ilvl="8" w:tplc="380A34A4">
      <w:start w:val="1"/>
      <w:numFmt w:val="bullet"/>
      <w:lvlText w:val=""/>
      <w:lvlJc w:val="left"/>
      <w:pPr>
        <w:ind w:left="6480" w:hanging="360"/>
      </w:pPr>
      <w:rPr>
        <w:rFonts w:ascii="Wingdings" w:hAnsi="Wingdings" w:hint="default"/>
      </w:rPr>
    </w:lvl>
  </w:abstractNum>
  <w:abstractNum w:abstractNumId="19" w15:restartNumberingAfterBreak="0">
    <w:nsid w:val="4A9D24CB"/>
    <w:multiLevelType w:val="hybridMultilevel"/>
    <w:tmpl w:val="8DFA2858"/>
    <w:lvl w:ilvl="0" w:tplc="46A81686">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2D7954"/>
    <w:multiLevelType w:val="hybridMultilevel"/>
    <w:tmpl w:val="35DA4E3A"/>
    <w:styleLink w:val="ArticleSection"/>
    <w:lvl w:ilvl="0" w:tplc="7EB219F4">
      <w:start w:val="1"/>
      <w:numFmt w:val="bullet"/>
      <w:lvlText w:val=""/>
      <w:lvlJc w:val="left"/>
      <w:pPr>
        <w:ind w:left="720" w:hanging="360"/>
      </w:pPr>
      <w:rPr>
        <w:rFonts w:ascii="Symbol" w:hAnsi="Symbol" w:hint="default"/>
      </w:rPr>
    </w:lvl>
    <w:lvl w:ilvl="1" w:tplc="0536552C">
      <w:start w:val="1"/>
      <w:numFmt w:val="bullet"/>
      <w:lvlText w:val="o"/>
      <w:lvlJc w:val="left"/>
      <w:pPr>
        <w:ind w:left="1440" w:hanging="360"/>
      </w:pPr>
      <w:rPr>
        <w:rFonts w:ascii="Courier New" w:eastAsia="Courier New" w:hAnsi="Courier New" w:cs="Courier New"/>
      </w:rPr>
    </w:lvl>
    <w:lvl w:ilvl="2" w:tplc="E33ABE42">
      <w:start w:val="1"/>
      <w:numFmt w:val="bullet"/>
      <w:lvlText w:val="▪"/>
      <w:lvlJc w:val="left"/>
      <w:pPr>
        <w:ind w:left="2160" w:hanging="360"/>
      </w:pPr>
      <w:rPr>
        <w:rFonts w:ascii="Noto Sans Symbols" w:eastAsia="Noto Sans Symbols" w:hAnsi="Noto Sans Symbols" w:cs="Noto Sans Symbols"/>
      </w:rPr>
    </w:lvl>
    <w:lvl w:ilvl="3" w:tplc="63169CB0">
      <w:start w:val="1"/>
      <w:numFmt w:val="bullet"/>
      <w:lvlText w:val="●"/>
      <w:lvlJc w:val="left"/>
      <w:pPr>
        <w:ind w:left="2880" w:hanging="360"/>
      </w:pPr>
      <w:rPr>
        <w:rFonts w:ascii="Noto Sans Symbols" w:eastAsia="Noto Sans Symbols" w:hAnsi="Noto Sans Symbols" w:cs="Noto Sans Symbols"/>
      </w:rPr>
    </w:lvl>
    <w:lvl w:ilvl="4" w:tplc="B14A14C4">
      <w:start w:val="1"/>
      <w:numFmt w:val="bullet"/>
      <w:lvlText w:val="o"/>
      <w:lvlJc w:val="left"/>
      <w:pPr>
        <w:ind w:left="3600" w:hanging="360"/>
      </w:pPr>
      <w:rPr>
        <w:rFonts w:ascii="Courier New" w:eastAsia="Courier New" w:hAnsi="Courier New" w:cs="Courier New"/>
      </w:rPr>
    </w:lvl>
    <w:lvl w:ilvl="5" w:tplc="20769012">
      <w:start w:val="1"/>
      <w:numFmt w:val="bullet"/>
      <w:lvlText w:val="▪"/>
      <w:lvlJc w:val="left"/>
      <w:pPr>
        <w:ind w:left="4320" w:hanging="360"/>
      </w:pPr>
      <w:rPr>
        <w:rFonts w:ascii="Noto Sans Symbols" w:eastAsia="Noto Sans Symbols" w:hAnsi="Noto Sans Symbols" w:cs="Noto Sans Symbols"/>
      </w:rPr>
    </w:lvl>
    <w:lvl w:ilvl="6" w:tplc="852EAF10">
      <w:start w:val="1"/>
      <w:numFmt w:val="bullet"/>
      <w:lvlText w:val="●"/>
      <w:lvlJc w:val="left"/>
      <w:pPr>
        <w:ind w:left="5040" w:hanging="360"/>
      </w:pPr>
      <w:rPr>
        <w:rFonts w:ascii="Noto Sans Symbols" w:eastAsia="Noto Sans Symbols" w:hAnsi="Noto Sans Symbols" w:cs="Noto Sans Symbols"/>
      </w:rPr>
    </w:lvl>
    <w:lvl w:ilvl="7" w:tplc="90A23A08">
      <w:start w:val="1"/>
      <w:numFmt w:val="bullet"/>
      <w:lvlText w:val="o"/>
      <w:lvlJc w:val="left"/>
      <w:pPr>
        <w:ind w:left="5760" w:hanging="360"/>
      </w:pPr>
      <w:rPr>
        <w:rFonts w:ascii="Courier New" w:eastAsia="Courier New" w:hAnsi="Courier New" w:cs="Courier New"/>
      </w:rPr>
    </w:lvl>
    <w:lvl w:ilvl="8" w:tplc="C0CA7A80">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D7E322E"/>
    <w:multiLevelType w:val="hybridMultilevel"/>
    <w:tmpl w:val="BD087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FCA4F25"/>
    <w:multiLevelType w:val="hybridMultilevel"/>
    <w:tmpl w:val="0B365906"/>
    <w:lvl w:ilvl="0" w:tplc="F3E8D176">
      <w:start w:val="1"/>
      <w:numFmt w:val="decimal"/>
      <w:suff w:val="space"/>
      <w:lvlText w:val="Chapter %1"/>
      <w:lvlJc w:val="left"/>
      <w:pPr>
        <w:ind w:left="0" w:firstLine="0"/>
      </w:pPr>
    </w:lvl>
    <w:lvl w:ilvl="1" w:tplc="2B0E0578">
      <w:start w:val="1"/>
      <w:numFmt w:val="none"/>
      <w:suff w:val="nothing"/>
      <w:lvlText w:val=""/>
      <w:lvlJc w:val="left"/>
      <w:pPr>
        <w:ind w:left="0" w:firstLine="0"/>
      </w:pPr>
    </w:lvl>
    <w:lvl w:ilvl="2" w:tplc="2E00294A">
      <w:start w:val="1"/>
      <w:numFmt w:val="none"/>
      <w:suff w:val="nothing"/>
      <w:lvlText w:val=""/>
      <w:lvlJc w:val="left"/>
      <w:pPr>
        <w:ind w:left="0" w:firstLine="0"/>
      </w:pPr>
    </w:lvl>
    <w:lvl w:ilvl="3" w:tplc="6EECC06A">
      <w:start w:val="1"/>
      <w:numFmt w:val="none"/>
      <w:suff w:val="nothing"/>
      <w:lvlText w:val=""/>
      <w:lvlJc w:val="left"/>
      <w:pPr>
        <w:ind w:left="0" w:firstLine="0"/>
      </w:pPr>
    </w:lvl>
    <w:lvl w:ilvl="4" w:tplc="5E987386">
      <w:start w:val="1"/>
      <w:numFmt w:val="none"/>
      <w:suff w:val="nothing"/>
      <w:lvlText w:val=""/>
      <w:lvlJc w:val="left"/>
      <w:pPr>
        <w:ind w:left="0" w:firstLine="0"/>
      </w:pPr>
    </w:lvl>
    <w:lvl w:ilvl="5" w:tplc="540E240C">
      <w:start w:val="1"/>
      <w:numFmt w:val="none"/>
      <w:suff w:val="nothing"/>
      <w:lvlText w:val=""/>
      <w:lvlJc w:val="left"/>
      <w:pPr>
        <w:ind w:left="0" w:firstLine="0"/>
      </w:pPr>
    </w:lvl>
    <w:lvl w:ilvl="6" w:tplc="53E035CE">
      <w:start w:val="1"/>
      <w:numFmt w:val="none"/>
      <w:suff w:val="nothing"/>
      <w:lvlText w:val=""/>
      <w:lvlJc w:val="left"/>
      <w:pPr>
        <w:ind w:left="0" w:firstLine="0"/>
      </w:pPr>
    </w:lvl>
    <w:lvl w:ilvl="7" w:tplc="6F907966">
      <w:start w:val="1"/>
      <w:numFmt w:val="none"/>
      <w:pStyle w:val="Heading8"/>
      <w:suff w:val="nothing"/>
      <w:lvlText w:val=""/>
      <w:lvlJc w:val="left"/>
      <w:pPr>
        <w:ind w:left="0" w:firstLine="0"/>
      </w:pPr>
    </w:lvl>
    <w:lvl w:ilvl="8" w:tplc="DFDA5CD6">
      <w:start w:val="1"/>
      <w:numFmt w:val="none"/>
      <w:pStyle w:val="Heading9"/>
      <w:suff w:val="nothing"/>
      <w:lvlText w:val=""/>
      <w:lvlJc w:val="left"/>
      <w:pPr>
        <w:ind w:left="0" w:firstLine="0"/>
      </w:pPr>
    </w:lvl>
  </w:abstractNum>
  <w:abstractNum w:abstractNumId="23" w15:restartNumberingAfterBreak="0">
    <w:nsid w:val="582B43F3"/>
    <w:multiLevelType w:val="hybridMultilevel"/>
    <w:tmpl w:val="18CEF742"/>
    <w:styleLink w:val="Styl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EA0C9E"/>
    <w:multiLevelType w:val="hybridMultilevel"/>
    <w:tmpl w:val="782CD22C"/>
    <w:lvl w:ilvl="0" w:tplc="7FD45856">
      <w:start w:val="1"/>
      <w:numFmt w:val="decimal"/>
      <w:pStyle w:val="Table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455CF6"/>
    <w:multiLevelType w:val="hybridMultilevel"/>
    <w:tmpl w:val="E1227640"/>
    <w:lvl w:ilvl="0" w:tplc="A0E606E6">
      <w:start w:val="1"/>
      <w:numFmt w:val="bullet"/>
      <w:pStyle w:val="Bullet"/>
      <w:lvlText w:val="●"/>
      <w:lvlJc w:val="left"/>
      <w:pPr>
        <w:ind w:left="720" w:hanging="360"/>
      </w:pPr>
      <w:rPr>
        <w:rFonts w:ascii="Times New Roman" w:eastAsia="Noto Sans Symbols" w:hAnsi="Times New Roman" w:cs="Times New Roman" w:hint="default"/>
        <w:sz w:val="16"/>
        <w:szCs w:val="16"/>
      </w:rPr>
    </w:lvl>
    <w:lvl w:ilvl="1" w:tplc="16F6276A">
      <w:start w:val="1"/>
      <w:numFmt w:val="bullet"/>
      <w:lvlText w:val="·"/>
      <w:lvlJc w:val="left"/>
      <w:pPr>
        <w:ind w:left="1646" w:hanging="566"/>
      </w:pPr>
      <w:rPr>
        <w:rFonts w:ascii="Times New Roman" w:eastAsia="Times New Roman" w:hAnsi="Times New Roman" w:cs="Times New Roman"/>
      </w:rPr>
    </w:lvl>
    <w:lvl w:ilvl="2" w:tplc="70C4B0CA">
      <w:start w:val="1"/>
      <w:numFmt w:val="bullet"/>
      <w:lvlText w:val="▪"/>
      <w:lvlJc w:val="left"/>
      <w:pPr>
        <w:ind w:left="2160" w:hanging="360"/>
      </w:pPr>
      <w:rPr>
        <w:rFonts w:ascii="Noto Sans Symbols" w:eastAsia="Noto Sans Symbols" w:hAnsi="Noto Sans Symbols" w:cs="Noto Sans Symbols"/>
      </w:rPr>
    </w:lvl>
    <w:lvl w:ilvl="3" w:tplc="C6ECDCEA">
      <w:start w:val="1"/>
      <w:numFmt w:val="bullet"/>
      <w:lvlText w:val="●"/>
      <w:lvlJc w:val="left"/>
      <w:pPr>
        <w:ind w:left="2880" w:hanging="360"/>
      </w:pPr>
      <w:rPr>
        <w:rFonts w:ascii="Noto Sans Symbols" w:eastAsia="Noto Sans Symbols" w:hAnsi="Noto Sans Symbols" w:cs="Noto Sans Symbols"/>
      </w:rPr>
    </w:lvl>
    <w:lvl w:ilvl="4" w:tplc="A750289C">
      <w:start w:val="1"/>
      <w:numFmt w:val="bullet"/>
      <w:lvlText w:val="o"/>
      <w:lvlJc w:val="left"/>
      <w:pPr>
        <w:ind w:left="3600" w:hanging="360"/>
      </w:pPr>
      <w:rPr>
        <w:rFonts w:ascii="Courier New" w:eastAsia="Courier New" w:hAnsi="Courier New" w:cs="Courier New"/>
      </w:rPr>
    </w:lvl>
    <w:lvl w:ilvl="5" w:tplc="30BCF4DE">
      <w:start w:val="1"/>
      <w:numFmt w:val="bullet"/>
      <w:lvlText w:val="▪"/>
      <w:lvlJc w:val="left"/>
      <w:pPr>
        <w:ind w:left="4320" w:hanging="360"/>
      </w:pPr>
      <w:rPr>
        <w:rFonts w:ascii="Noto Sans Symbols" w:eastAsia="Noto Sans Symbols" w:hAnsi="Noto Sans Symbols" w:cs="Noto Sans Symbols"/>
      </w:rPr>
    </w:lvl>
    <w:lvl w:ilvl="6" w:tplc="9D44A39E">
      <w:start w:val="1"/>
      <w:numFmt w:val="bullet"/>
      <w:lvlText w:val="●"/>
      <w:lvlJc w:val="left"/>
      <w:pPr>
        <w:ind w:left="5040" w:hanging="360"/>
      </w:pPr>
      <w:rPr>
        <w:rFonts w:ascii="Noto Sans Symbols" w:eastAsia="Noto Sans Symbols" w:hAnsi="Noto Sans Symbols" w:cs="Noto Sans Symbols"/>
      </w:rPr>
    </w:lvl>
    <w:lvl w:ilvl="7" w:tplc="7E96C7F0">
      <w:start w:val="1"/>
      <w:numFmt w:val="bullet"/>
      <w:lvlText w:val="o"/>
      <w:lvlJc w:val="left"/>
      <w:pPr>
        <w:ind w:left="5760" w:hanging="360"/>
      </w:pPr>
      <w:rPr>
        <w:rFonts w:ascii="Courier New" w:eastAsia="Courier New" w:hAnsi="Courier New" w:cs="Courier New"/>
      </w:rPr>
    </w:lvl>
    <w:lvl w:ilvl="8" w:tplc="D2F497C2">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43C775D"/>
    <w:multiLevelType w:val="hybridMultilevel"/>
    <w:tmpl w:val="0BD8C498"/>
    <w:lvl w:ilvl="0" w:tplc="82A690CA">
      <w:start w:val="1"/>
      <w:numFmt w:val="bullet"/>
      <w:pStyle w:val="Bullet1"/>
      <w:lvlText w:val=""/>
      <w:lvlJc w:val="left"/>
      <w:pPr>
        <w:ind w:left="360" w:hanging="360"/>
      </w:pPr>
      <w:rPr>
        <w:rFonts w:ascii="Symbol" w:hAnsi="Symbol" w:hint="default"/>
      </w:rPr>
    </w:lvl>
    <w:lvl w:ilvl="1" w:tplc="F686FA74">
      <w:start w:val="1"/>
      <w:numFmt w:val="bullet"/>
      <w:pStyle w:val="Bullet2"/>
      <w:lvlText w:val="o"/>
      <w:lvlJc w:val="left"/>
      <w:pPr>
        <w:ind w:left="1440" w:hanging="360"/>
      </w:pPr>
      <w:rPr>
        <w:rFonts w:ascii="Courier New" w:hAnsi="Courier New" w:cs="Courier New" w:hint="default"/>
      </w:rPr>
    </w:lvl>
    <w:lvl w:ilvl="2" w:tplc="2446EDD6">
      <w:start w:val="1"/>
      <w:numFmt w:val="bullet"/>
      <w:pStyle w:val="Bullet3"/>
      <w:lvlText w:val="–"/>
      <w:lvlJc w:val="left"/>
      <w:pPr>
        <w:ind w:left="2160" w:hanging="360"/>
      </w:pPr>
      <w:rPr>
        <w:rFonts w:ascii="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41421B"/>
    <w:multiLevelType w:val="hybridMultilevel"/>
    <w:tmpl w:val="ACC8E858"/>
    <w:lvl w:ilvl="0" w:tplc="04090001">
      <w:start w:val="1"/>
      <w:numFmt w:val="bullet"/>
      <w:lvlText w:val=""/>
      <w:lvlJc w:val="left"/>
      <w:pPr>
        <w:ind w:left="720" w:hanging="360"/>
      </w:pPr>
      <w:rPr>
        <w:rFonts w:ascii="Symbol" w:hAnsi="Symbol" w:hint="default"/>
      </w:rPr>
    </w:lvl>
    <w:lvl w:ilvl="1" w:tplc="1AC2FF5E">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E07D80"/>
    <w:multiLevelType w:val="hybridMultilevel"/>
    <w:tmpl w:val="626081A4"/>
    <w:styleLink w:val="Style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127CF7"/>
    <w:multiLevelType w:val="hybridMultilevel"/>
    <w:tmpl w:val="A4167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7425162">
    <w:abstractNumId w:val="26"/>
  </w:num>
  <w:num w:numId="2" w16cid:durableId="497690595">
    <w:abstractNumId w:val="12"/>
  </w:num>
  <w:num w:numId="3" w16cid:durableId="1240404626">
    <w:abstractNumId w:val="22"/>
  </w:num>
  <w:num w:numId="4" w16cid:durableId="271474888">
    <w:abstractNumId w:val="19"/>
  </w:num>
  <w:num w:numId="5" w16cid:durableId="490291125">
    <w:abstractNumId w:val="6"/>
  </w:num>
  <w:num w:numId="6" w16cid:durableId="283778729">
    <w:abstractNumId w:val="5"/>
  </w:num>
  <w:num w:numId="7" w16cid:durableId="1650360226">
    <w:abstractNumId w:val="4"/>
  </w:num>
  <w:num w:numId="8" w16cid:durableId="1223367097">
    <w:abstractNumId w:val="3"/>
  </w:num>
  <w:num w:numId="9" w16cid:durableId="961228285">
    <w:abstractNumId w:val="17"/>
  </w:num>
  <w:num w:numId="10" w16cid:durableId="601686209">
    <w:abstractNumId w:val="2"/>
  </w:num>
  <w:num w:numId="11" w16cid:durableId="494684311">
    <w:abstractNumId w:val="1"/>
  </w:num>
  <w:num w:numId="12" w16cid:durableId="1387484050">
    <w:abstractNumId w:val="0"/>
  </w:num>
  <w:num w:numId="13" w16cid:durableId="826940433">
    <w:abstractNumId w:val="9"/>
  </w:num>
  <w:num w:numId="14" w16cid:durableId="853156512">
    <w:abstractNumId w:val="24"/>
  </w:num>
  <w:num w:numId="15" w16cid:durableId="782916828">
    <w:abstractNumId w:val="25"/>
  </w:num>
  <w:num w:numId="16" w16cid:durableId="1919056085">
    <w:abstractNumId w:val="20"/>
  </w:num>
  <w:num w:numId="17" w16cid:durableId="1092555024">
    <w:abstractNumId w:val="23"/>
  </w:num>
  <w:num w:numId="18" w16cid:durableId="484009088">
    <w:abstractNumId w:val="10"/>
  </w:num>
  <w:num w:numId="19" w16cid:durableId="1625500192">
    <w:abstractNumId w:val="15"/>
  </w:num>
  <w:num w:numId="20" w16cid:durableId="916330858">
    <w:abstractNumId w:val="14"/>
  </w:num>
  <w:num w:numId="21" w16cid:durableId="547886303">
    <w:abstractNumId w:val="11"/>
  </w:num>
  <w:num w:numId="22" w16cid:durableId="1471433652">
    <w:abstractNumId w:val="7"/>
  </w:num>
  <w:num w:numId="23" w16cid:durableId="75056556">
    <w:abstractNumId w:val="28"/>
  </w:num>
  <w:num w:numId="24" w16cid:durableId="303238789">
    <w:abstractNumId w:val="21"/>
  </w:num>
  <w:num w:numId="25" w16cid:durableId="766537294">
    <w:abstractNumId w:val="16"/>
  </w:num>
  <w:num w:numId="26" w16cid:durableId="122357567">
    <w:abstractNumId w:val="27"/>
  </w:num>
  <w:num w:numId="27" w16cid:durableId="855383422">
    <w:abstractNumId w:val="8"/>
  </w:num>
  <w:num w:numId="28" w16cid:durableId="1790779768">
    <w:abstractNumId w:val="13"/>
  </w:num>
  <w:num w:numId="29" w16cid:durableId="183832162">
    <w:abstractNumId w:val="29"/>
  </w:num>
  <w:num w:numId="30" w16cid:durableId="108397699">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7Q0MrI0tLA0NDI3NDVU0lEKTi0uzszPAykwNKgFAJLBY1ItAAAA"/>
  </w:docVars>
  <w:rsids>
    <w:rsidRoot w:val="00C92D4E"/>
    <w:rsid w:val="0000004A"/>
    <w:rsid w:val="000000CD"/>
    <w:rsid w:val="0000012C"/>
    <w:rsid w:val="00000158"/>
    <w:rsid w:val="000002E7"/>
    <w:rsid w:val="0000039C"/>
    <w:rsid w:val="000003F9"/>
    <w:rsid w:val="00000484"/>
    <w:rsid w:val="0000057C"/>
    <w:rsid w:val="0000070C"/>
    <w:rsid w:val="000007D2"/>
    <w:rsid w:val="0000089B"/>
    <w:rsid w:val="000008B1"/>
    <w:rsid w:val="000008D2"/>
    <w:rsid w:val="000008FB"/>
    <w:rsid w:val="00000974"/>
    <w:rsid w:val="00000A06"/>
    <w:rsid w:val="00000A70"/>
    <w:rsid w:val="00000A85"/>
    <w:rsid w:val="00000A97"/>
    <w:rsid w:val="00000B1A"/>
    <w:rsid w:val="00000BD7"/>
    <w:rsid w:val="00000D16"/>
    <w:rsid w:val="00000D7D"/>
    <w:rsid w:val="00000DCA"/>
    <w:rsid w:val="00000E35"/>
    <w:rsid w:val="00000F87"/>
    <w:rsid w:val="00000F8A"/>
    <w:rsid w:val="00000FCA"/>
    <w:rsid w:val="00001198"/>
    <w:rsid w:val="000012AB"/>
    <w:rsid w:val="000012F2"/>
    <w:rsid w:val="00001340"/>
    <w:rsid w:val="000013EF"/>
    <w:rsid w:val="0000153B"/>
    <w:rsid w:val="0000155D"/>
    <w:rsid w:val="0000157D"/>
    <w:rsid w:val="000015F0"/>
    <w:rsid w:val="0000161F"/>
    <w:rsid w:val="0000164F"/>
    <w:rsid w:val="000016DA"/>
    <w:rsid w:val="0000183A"/>
    <w:rsid w:val="00001857"/>
    <w:rsid w:val="00001867"/>
    <w:rsid w:val="000018B8"/>
    <w:rsid w:val="00001906"/>
    <w:rsid w:val="000019AC"/>
    <w:rsid w:val="00001A6C"/>
    <w:rsid w:val="00001B1A"/>
    <w:rsid w:val="00001B31"/>
    <w:rsid w:val="00001B70"/>
    <w:rsid w:val="00001B7A"/>
    <w:rsid w:val="00001BC8"/>
    <w:rsid w:val="00001E1F"/>
    <w:rsid w:val="00001F23"/>
    <w:rsid w:val="00001F7A"/>
    <w:rsid w:val="00001FE6"/>
    <w:rsid w:val="0000213D"/>
    <w:rsid w:val="00002291"/>
    <w:rsid w:val="0000231F"/>
    <w:rsid w:val="00002332"/>
    <w:rsid w:val="0000234C"/>
    <w:rsid w:val="00002389"/>
    <w:rsid w:val="00002438"/>
    <w:rsid w:val="00002534"/>
    <w:rsid w:val="00002536"/>
    <w:rsid w:val="0000256E"/>
    <w:rsid w:val="0000266C"/>
    <w:rsid w:val="0000267B"/>
    <w:rsid w:val="00002699"/>
    <w:rsid w:val="000026C5"/>
    <w:rsid w:val="000026F1"/>
    <w:rsid w:val="000026F5"/>
    <w:rsid w:val="0000282F"/>
    <w:rsid w:val="00002851"/>
    <w:rsid w:val="00002A3B"/>
    <w:rsid w:val="00002B2D"/>
    <w:rsid w:val="00002BC1"/>
    <w:rsid w:val="00002D78"/>
    <w:rsid w:val="00002DF2"/>
    <w:rsid w:val="00002EF8"/>
    <w:rsid w:val="00002F20"/>
    <w:rsid w:val="00002FA1"/>
    <w:rsid w:val="00002FC7"/>
    <w:rsid w:val="0000304C"/>
    <w:rsid w:val="0000312A"/>
    <w:rsid w:val="0000314F"/>
    <w:rsid w:val="00003196"/>
    <w:rsid w:val="00003297"/>
    <w:rsid w:val="00003403"/>
    <w:rsid w:val="00003533"/>
    <w:rsid w:val="00003582"/>
    <w:rsid w:val="00003622"/>
    <w:rsid w:val="000036DA"/>
    <w:rsid w:val="000036F3"/>
    <w:rsid w:val="0000370B"/>
    <w:rsid w:val="00003803"/>
    <w:rsid w:val="00003868"/>
    <w:rsid w:val="0000389A"/>
    <w:rsid w:val="000038AA"/>
    <w:rsid w:val="000039DA"/>
    <w:rsid w:val="000039DF"/>
    <w:rsid w:val="00003A5E"/>
    <w:rsid w:val="00003B5E"/>
    <w:rsid w:val="00003BCC"/>
    <w:rsid w:val="00003BFA"/>
    <w:rsid w:val="00003EE4"/>
    <w:rsid w:val="00003F19"/>
    <w:rsid w:val="00003F6B"/>
    <w:rsid w:val="000040AA"/>
    <w:rsid w:val="000040AE"/>
    <w:rsid w:val="00004258"/>
    <w:rsid w:val="00004288"/>
    <w:rsid w:val="0000429C"/>
    <w:rsid w:val="000042BB"/>
    <w:rsid w:val="0000449C"/>
    <w:rsid w:val="0000454B"/>
    <w:rsid w:val="0000457A"/>
    <w:rsid w:val="000045B1"/>
    <w:rsid w:val="000045F4"/>
    <w:rsid w:val="00004856"/>
    <w:rsid w:val="00004869"/>
    <w:rsid w:val="000048A9"/>
    <w:rsid w:val="000049CF"/>
    <w:rsid w:val="00004B47"/>
    <w:rsid w:val="00004C48"/>
    <w:rsid w:val="00004DAF"/>
    <w:rsid w:val="00004DCC"/>
    <w:rsid w:val="00004E23"/>
    <w:rsid w:val="00004E6D"/>
    <w:rsid w:val="00004EB5"/>
    <w:rsid w:val="00004F14"/>
    <w:rsid w:val="00004F2A"/>
    <w:rsid w:val="00004FBB"/>
    <w:rsid w:val="00004FEF"/>
    <w:rsid w:val="000050C7"/>
    <w:rsid w:val="000051DA"/>
    <w:rsid w:val="00005273"/>
    <w:rsid w:val="000053BE"/>
    <w:rsid w:val="000053FF"/>
    <w:rsid w:val="00005413"/>
    <w:rsid w:val="000054DA"/>
    <w:rsid w:val="00005534"/>
    <w:rsid w:val="000055AB"/>
    <w:rsid w:val="00005755"/>
    <w:rsid w:val="00005774"/>
    <w:rsid w:val="000057F2"/>
    <w:rsid w:val="000058C1"/>
    <w:rsid w:val="000058E2"/>
    <w:rsid w:val="00005A32"/>
    <w:rsid w:val="00005B41"/>
    <w:rsid w:val="00005B6F"/>
    <w:rsid w:val="00005BD3"/>
    <w:rsid w:val="00005C18"/>
    <w:rsid w:val="00005ED7"/>
    <w:rsid w:val="00005EE2"/>
    <w:rsid w:val="00005F74"/>
    <w:rsid w:val="00005FF6"/>
    <w:rsid w:val="00006011"/>
    <w:rsid w:val="0000601F"/>
    <w:rsid w:val="00006109"/>
    <w:rsid w:val="0000614E"/>
    <w:rsid w:val="00006205"/>
    <w:rsid w:val="00006292"/>
    <w:rsid w:val="0000637A"/>
    <w:rsid w:val="000063C5"/>
    <w:rsid w:val="0000645D"/>
    <w:rsid w:val="0000654A"/>
    <w:rsid w:val="00006563"/>
    <w:rsid w:val="0000672C"/>
    <w:rsid w:val="00006837"/>
    <w:rsid w:val="00006865"/>
    <w:rsid w:val="0000689E"/>
    <w:rsid w:val="000068F0"/>
    <w:rsid w:val="0000697B"/>
    <w:rsid w:val="00006A5B"/>
    <w:rsid w:val="00006B84"/>
    <w:rsid w:val="00006B88"/>
    <w:rsid w:val="00006C45"/>
    <w:rsid w:val="00006E20"/>
    <w:rsid w:val="0000705C"/>
    <w:rsid w:val="00007180"/>
    <w:rsid w:val="00007242"/>
    <w:rsid w:val="00007295"/>
    <w:rsid w:val="000075A7"/>
    <w:rsid w:val="00007685"/>
    <w:rsid w:val="0000777A"/>
    <w:rsid w:val="000077C3"/>
    <w:rsid w:val="000077E6"/>
    <w:rsid w:val="00007858"/>
    <w:rsid w:val="0000785B"/>
    <w:rsid w:val="0000796F"/>
    <w:rsid w:val="00007977"/>
    <w:rsid w:val="00007981"/>
    <w:rsid w:val="000079C8"/>
    <w:rsid w:val="00007A16"/>
    <w:rsid w:val="00007A1E"/>
    <w:rsid w:val="00007A62"/>
    <w:rsid w:val="00007BCD"/>
    <w:rsid w:val="00007BD8"/>
    <w:rsid w:val="00007CC4"/>
    <w:rsid w:val="00007CDB"/>
    <w:rsid w:val="00007E32"/>
    <w:rsid w:val="00007E68"/>
    <w:rsid w:val="00007F4A"/>
    <w:rsid w:val="0001001E"/>
    <w:rsid w:val="0001004B"/>
    <w:rsid w:val="00010064"/>
    <w:rsid w:val="000100B8"/>
    <w:rsid w:val="0001018A"/>
    <w:rsid w:val="000101B2"/>
    <w:rsid w:val="000101C9"/>
    <w:rsid w:val="0001020B"/>
    <w:rsid w:val="00010292"/>
    <w:rsid w:val="000102A5"/>
    <w:rsid w:val="000103B0"/>
    <w:rsid w:val="0001049D"/>
    <w:rsid w:val="000104D2"/>
    <w:rsid w:val="0001051A"/>
    <w:rsid w:val="000105AA"/>
    <w:rsid w:val="000105D8"/>
    <w:rsid w:val="00010619"/>
    <w:rsid w:val="00010741"/>
    <w:rsid w:val="00010819"/>
    <w:rsid w:val="0001083E"/>
    <w:rsid w:val="0001088D"/>
    <w:rsid w:val="00010A0B"/>
    <w:rsid w:val="00010B3B"/>
    <w:rsid w:val="00010BA9"/>
    <w:rsid w:val="00010D5D"/>
    <w:rsid w:val="00010D66"/>
    <w:rsid w:val="00010E8F"/>
    <w:rsid w:val="00010F5F"/>
    <w:rsid w:val="000110E4"/>
    <w:rsid w:val="00011134"/>
    <w:rsid w:val="00011157"/>
    <w:rsid w:val="00011178"/>
    <w:rsid w:val="000111C6"/>
    <w:rsid w:val="000111DA"/>
    <w:rsid w:val="000111F6"/>
    <w:rsid w:val="000112BC"/>
    <w:rsid w:val="0001141F"/>
    <w:rsid w:val="00011489"/>
    <w:rsid w:val="000114D2"/>
    <w:rsid w:val="00011550"/>
    <w:rsid w:val="000115AC"/>
    <w:rsid w:val="000115D1"/>
    <w:rsid w:val="000115E1"/>
    <w:rsid w:val="0001169C"/>
    <w:rsid w:val="000116D7"/>
    <w:rsid w:val="000117E4"/>
    <w:rsid w:val="000117EE"/>
    <w:rsid w:val="00011832"/>
    <w:rsid w:val="0001196C"/>
    <w:rsid w:val="000119D2"/>
    <w:rsid w:val="00011A3E"/>
    <w:rsid w:val="00011AB3"/>
    <w:rsid w:val="00011AE1"/>
    <w:rsid w:val="00011BCF"/>
    <w:rsid w:val="00011C39"/>
    <w:rsid w:val="00011C5D"/>
    <w:rsid w:val="00011CBC"/>
    <w:rsid w:val="00011CC1"/>
    <w:rsid w:val="00011D92"/>
    <w:rsid w:val="00011E43"/>
    <w:rsid w:val="00011F48"/>
    <w:rsid w:val="00011FED"/>
    <w:rsid w:val="00012019"/>
    <w:rsid w:val="0001201D"/>
    <w:rsid w:val="0001205A"/>
    <w:rsid w:val="00012101"/>
    <w:rsid w:val="00012115"/>
    <w:rsid w:val="0001215D"/>
    <w:rsid w:val="0001246D"/>
    <w:rsid w:val="00012514"/>
    <w:rsid w:val="0001255B"/>
    <w:rsid w:val="00012606"/>
    <w:rsid w:val="00012796"/>
    <w:rsid w:val="000127FD"/>
    <w:rsid w:val="00012957"/>
    <w:rsid w:val="00012A03"/>
    <w:rsid w:val="00012AE3"/>
    <w:rsid w:val="00012B2F"/>
    <w:rsid w:val="00012BC6"/>
    <w:rsid w:val="00012BC7"/>
    <w:rsid w:val="00012DB2"/>
    <w:rsid w:val="00012E6F"/>
    <w:rsid w:val="00012E89"/>
    <w:rsid w:val="00012F2B"/>
    <w:rsid w:val="00012F4F"/>
    <w:rsid w:val="00012FCD"/>
    <w:rsid w:val="00012FD1"/>
    <w:rsid w:val="00013061"/>
    <w:rsid w:val="000130DA"/>
    <w:rsid w:val="000130EB"/>
    <w:rsid w:val="000130F9"/>
    <w:rsid w:val="000131E4"/>
    <w:rsid w:val="000131EA"/>
    <w:rsid w:val="0001347E"/>
    <w:rsid w:val="00013555"/>
    <w:rsid w:val="0001370B"/>
    <w:rsid w:val="0001377F"/>
    <w:rsid w:val="00013782"/>
    <w:rsid w:val="000137F4"/>
    <w:rsid w:val="00013829"/>
    <w:rsid w:val="00013917"/>
    <w:rsid w:val="000139FA"/>
    <w:rsid w:val="00013A79"/>
    <w:rsid w:val="00013B1C"/>
    <w:rsid w:val="00013D78"/>
    <w:rsid w:val="00013E05"/>
    <w:rsid w:val="00013E7B"/>
    <w:rsid w:val="00013EB8"/>
    <w:rsid w:val="00013F21"/>
    <w:rsid w:val="000140E1"/>
    <w:rsid w:val="00014259"/>
    <w:rsid w:val="000142DE"/>
    <w:rsid w:val="00014319"/>
    <w:rsid w:val="000143A2"/>
    <w:rsid w:val="000143C5"/>
    <w:rsid w:val="0001440C"/>
    <w:rsid w:val="00014470"/>
    <w:rsid w:val="000145CE"/>
    <w:rsid w:val="000147D8"/>
    <w:rsid w:val="0001482F"/>
    <w:rsid w:val="000148AD"/>
    <w:rsid w:val="00014962"/>
    <w:rsid w:val="00014A32"/>
    <w:rsid w:val="00014AA3"/>
    <w:rsid w:val="00014C20"/>
    <w:rsid w:val="00014CA4"/>
    <w:rsid w:val="00014CEB"/>
    <w:rsid w:val="00014E00"/>
    <w:rsid w:val="00014E4C"/>
    <w:rsid w:val="00014F64"/>
    <w:rsid w:val="00014F86"/>
    <w:rsid w:val="00014FAA"/>
    <w:rsid w:val="00014FE3"/>
    <w:rsid w:val="0001501B"/>
    <w:rsid w:val="000150E4"/>
    <w:rsid w:val="000150EE"/>
    <w:rsid w:val="0001517F"/>
    <w:rsid w:val="000151CA"/>
    <w:rsid w:val="000152B7"/>
    <w:rsid w:val="00015328"/>
    <w:rsid w:val="00015339"/>
    <w:rsid w:val="000153A3"/>
    <w:rsid w:val="000153F8"/>
    <w:rsid w:val="000154B3"/>
    <w:rsid w:val="000154CF"/>
    <w:rsid w:val="00015529"/>
    <w:rsid w:val="0001563C"/>
    <w:rsid w:val="0001564A"/>
    <w:rsid w:val="0001575E"/>
    <w:rsid w:val="0001583F"/>
    <w:rsid w:val="000158A0"/>
    <w:rsid w:val="000158BA"/>
    <w:rsid w:val="00015925"/>
    <w:rsid w:val="0001595F"/>
    <w:rsid w:val="0001598D"/>
    <w:rsid w:val="000159AC"/>
    <w:rsid w:val="00015A21"/>
    <w:rsid w:val="00015B0D"/>
    <w:rsid w:val="00015BA5"/>
    <w:rsid w:val="00015BE0"/>
    <w:rsid w:val="00015CBA"/>
    <w:rsid w:val="00015D1D"/>
    <w:rsid w:val="00015D6C"/>
    <w:rsid w:val="00015E3D"/>
    <w:rsid w:val="00015E43"/>
    <w:rsid w:val="00015E4F"/>
    <w:rsid w:val="00015E92"/>
    <w:rsid w:val="00015EC7"/>
    <w:rsid w:val="00015F8B"/>
    <w:rsid w:val="00015FAC"/>
    <w:rsid w:val="000160DA"/>
    <w:rsid w:val="00016105"/>
    <w:rsid w:val="0001613B"/>
    <w:rsid w:val="00016144"/>
    <w:rsid w:val="000161C2"/>
    <w:rsid w:val="000161F9"/>
    <w:rsid w:val="0001620D"/>
    <w:rsid w:val="000162F0"/>
    <w:rsid w:val="00016375"/>
    <w:rsid w:val="000163F1"/>
    <w:rsid w:val="000164E0"/>
    <w:rsid w:val="0001651A"/>
    <w:rsid w:val="0001657A"/>
    <w:rsid w:val="0001657E"/>
    <w:rsid w:val="00016630"/>
    <w:rsid w:val="00016666"/>
    <w:rsid w:val="0001669B"/>
    <w:rsid w:val="0001669E"/>
    <w:rsid w:val="000166E9"/>
    <w:rsid w:val="00016757"/>
    <w:rsid w:val="00016783"/>
    <w:rsid w:val="000167B6"/>
    <w:rsid w:val="0001680E"/>
    <w:rsid w:val="000169C1"/>
    <w:rsid w:val="00016ACF"/>
    <w:rsid w:val="00016B08"/>
    <w:rsid w:val="00016B14"/>
    <w:rsid w:val="00016B29"/>
    <w:rsid w:val="00016B72"/>
    <w:rsid w:val="00016BC3"/>
    <w:rsid w:val="00016C04"/>
    <w:rsid w:val="00016C3E"/>
    <w:rsid w:val="00016C71"/>
    <w:rsid w:val="00016CDC"/>
    <w:rsid w:val="00016D18"/>
    <w:rsid w:val="00016DA4"/>
    <w:rsid w:val="00016E80"/>
    <w:rsid w:val="00016EB9"/>
    <w:rsid w:val="00017168"/>
    <w:rsid w:val="00017189"/>
    <w:rsid w:val="00017191"/>
    <w:rsid w:val="0001722A"/>
    <w:rsid w:val="000172EA"/>
    <w:rsid w:val="000174A0"/>
    <w:rsid w:val="000174FA"/>
    <w:rsid w:val="00017538"/>
    <w:rsid w:val="00017558"/>
    <w:rsid w:val="00017712"/>
    <w:rsid w:val="00017787"/>
    <w:rsid w:val="00017842"/>
    <w:rsid w:val="000178CB"/>
    <w:rsid w:val="000178F4"/>
    <w:rsid w:val="00017A30"/>
    <w:rsid w:val="00017CE9"/>
    <w:rsid w:val="00017D34"/>
    <w:rsid w:val="00017DC5"/>
    <w:rsid w:val="00017EE1"/>
    <w:rsid w:val="00017F5F"/>
    <w:rsid w:val="00017FE1"/>
    <w:rsid w:val="00020030"/>
    <w:rsid w:val="0002006B"/>
    <w:rsid w:val="0002022A"/>
    <w:rsid w:val="0002024E"/>
    <w:rsid w:val="0002028A"/>
    <w:rsid w:val="000203ED"/>
    <w:rsid w:val="0002042D"/>
    <w:rsid w:val="0002048D"/>
    <w:rsid w:val="000205D0"/>
    <w:rsid w:val="000205E2"/>
    <w:rsid w:val="00020647"/>
    <w:rsid w:val="0002079D"/>
    <w:rsid w:val="0002081A"/>
    <w:rsid w:val="00020964"/>
    <w:rsid w:val="000209FB"/>
    <w:rsid w:val="00020B76"/>
    <w:rsid w:val="00020BF9"/>
    <w:rsid w:val="00020C46"/>
    <w:rsid w:val="00020CFC"/>
    <w:rsid w:val="00020D97"/>
    <w:rsid w:val="00020DCC"/>
    <w:rsid w:val="00020DDE"/>
    <w:rsid w:val="00020E48"/>
    <w:rsid w:val="00020E65"/>
    <w:rsid w:val="00020E9E"/>
    <w:rsid w:val="0002101A"/>
    <w:rsid w:val="0002101F"/>
    <w:rsid w:val="000210A6"/>
    <w:rsid w:val="00021170"/>
    <w:rsid w:val="000211A0"/>
    <w:rsid w:val="0002126B"/>
    <w:rsid w:val="00021288"/>
    <w:rsid w:val="000212F8"/>
    <w:rsid w:val="0002132D"/>
    <w:rsid w:val="0002134B"/>
    <w:rsid w:val="00021518"/>
    <w:rsid w:val="000215A5"/>
    <w:rsid w:val="000215ED"/>
    <w:rsid w:val="0002166A"/>
    <w:rsid w:val="000216A7"/>
    <w:rsid w:val="00021756"/>
    <w:rsid w:val="0002175D"/>
    <w:rsid w:val="00021A03"/>
    <w:rsid w:val="00021A93"/>
    <w:rsid w:val="00021ACE"/>
    <w:rsid w:val="00021AE1"/>
    <w:rsid w:val="00021B36"/>
    <w:rsid w:val="00021B5C"/>
    <w:rsid w:val="00021C35"/>
    <w:rsid w:val="00021DCF"/>
    <w:rsid w:val="00021E1B"/>
    <w:rsid w:val="00021E48"/>
    <w:rsid w:val="00021F89"/>
    <w:rsid w:val="00022095"/>
    <w:rsid w:val="000220C6"/>
    <w:rsid w:val="000220E6"/>
    <w:rsid w:val="00022133"/>
    <w:rsid w:val="00022154"/>
    <w:rsid w:val="0002215A"/>
    <w:rsid w:val="000221D6"/>
    <w:rsid w:val="00022207"/>
    <w:rsid w:val="000222B7"/>
    <w:rsid w:val="000222DC"/>
    <w:rsid w:val="0002230E"/>
    <w:rsid w:val="0002237F"/>
    <w:rsid w:val="00022405"/>
    <w:rsid w:val="00022567"/>
    <w:rsid w:val="000225AD"/>
    <w:rsid w:val="000225C6"/>
    <w:rsid w:val="000225CE"/>
    <w:rsid w:val="000225DA"/>
    <w:rsid w:val="0002268F"/>
    <w:rsid w:val="00022755"/>
    <w:rsid w:val="00022765"/>
    <w:rsid w:val="000227B6"/>
    <w:rsid w:val="000227C4"/>
    <w:rsid w:val="000227D4"/>
    <w:rsid w:val="000227DD"/>
    <w:rsid w:val="00022874"/>
    <w:rsid w:val="000228CA"/>
    <w:rsid w:val="000228E6"/>
    <w:rsid w:val="00022A6D"/>
    <w:rsid w:val="00022E73"/>
    <w:rsid w:val="00022FE0"/>
    <w:rsid w:val="00022FEE"/>
    <w:rsid w:val="0002309C"/>
    <w:rsid w:val="000230DA"/>
    <w:rsid w:val="00023164"/>
    <w:rsid w:val="000232CE"/>
    <w:rsid w:val="000233D4"/>
    <w:rsid w:val="000233E0"/>
    <w:rsid w:val="00023452"/>
    <w:rsid w:val="000235BB"/>
    <w:rsid w:val="00023658"/>
    <w:rsid w:val="00023679"/>
    <w:rsid w:val="00023688"/>
    <w:rsid w:val="000236B5"/>
    <w:rsid w:val="000236DB"/>
    <w:rsid w:val="0002376D"/>
    <w:rsid w:val="000237B0"/>
    <w:rsid w:val="00023957"/>
    <w:rsid w:val="00023994"/>
    <w:rsid w:val="00023A27"/>
    <w:rsid w:val="00023AE6"/>
    <w:rsid w:val="00023B62"/>
    <w:rsid w:val="00023CEE"/>
    <w:rsid w:val="00023E58"/>
    <w:rsid w:val="00023EBE"/>
    <w:rsid w:val="00023F8D"/>
    <w:rsid w:val="00023FD1"/>
    <w:rsid w:val="000240EC"/>
    <w:rsid w:val="00024282"/>
    <w:rsid w:val="000242E7"/>
    <w:rsid w:val="000242FC"/>
    <w:rsid w:val="000243AA"/>
    <w:rsid w:val="000243EF"/>
    <w:rsid w:val="0002443D"/>
    <w:rsid w:val="0002447D"/>
    <w:rsid w:val="00024521"/>
    <w:rsid w:val="000245C3"/>
    <w:rsid w:val="000246AD"/>
    <w:rsid w:val="000247BA"/>
    <w:rsid w:val="0002489B"/>
    <w:rsid w:val="000248AF"/>
    <w:rsid w:val="000248C5"/>
    <w:rsid w:val="00024A63"/>
    <w:rsid w:val="00024B7A"/>
    <w:rsid w:val="00024D3C"/>
    <w:rsid w:val="00024D59"/>
    <w:rsid w:val="00024D8A"/>
    <w:rsid w:val="00024F0B"/>
    <w:rsid w:val="00024FE8"/>
    <w:rsid w:val="0002507F"/>
    <w:rsid w:val="000251D4"/>
    <w:rsid w:val="000251EF"/>
    <w:rsid w:val="00025321"/>
    <w:rsid w:val="00025471"/>
    <w:rsid w:val="00025610"/>
    <w:rsid w:val="00025633"/>
    <w:rsid w:val="000256DC"/>
    <w:rsid w:val="00025702"/>
    <w:rsid w:val="0002570B"/>
    <w:rsid w:val="000257D4"/>
    <w:rsid w:val="0002582C"/>
    <w:rsid w:val="0002587B"/>
    <w:rsid w:val="0002587C"/>
    <w:rsid w:val="000258E6"/>
    <w:rsid w:val="000259A9"/>
    <w:rsid w:val="00025B94"/>
    <w:rsid w:val="00025C89"/>
    <w:rsid w:val="00025D03"/>
    <w:rsid w:val="00025E48"/>
    <w:rsid w:val="00025F5D"/>
    <w:rsid w:val="00025FC8"/>
    <w:rsid w:val="00026011"/>
    <w:rsid w:val="0002609C"/>
    <w:rsid w:val="0002611A"/>
    <w:rsid w:val="00026187"/>
    <w:rsid w:val="000261BC"/>
    <w:rsid w:val="00026317"/>
    <w:rsid w:val="0002644B"/>
    <w:rsid w:val="0002647F"/>
    <w:rsid w:val="00026528"/>
    <w:rsid w:val="0002658F"/>
    <w:rsid w:val="000266D7"/>
    <w:rsid w:val="00026715"/>
    <w:rsid w:val="00026716"/>
    <w:rsid w:val="00026722"/>
    <w:rsid w:val="00026738"/>
    <w:rsid w:val="00026762"/>
    <w:rsid w:val="000269B7"/>
    <w:rsid w:val="00026B42"/>
    <w:rsid w:val="00026CA1"/>
    <w:rsid w:val="00026E54"/>
    <w:rsid w:val="00026F84"/>
    <w:rsid w:val="00027072"/>
    <w:rsid w:val="00027080"/>
    <w:rsid w:val="00027125"/>
    <w:rsid w:val="00027181"/>
    <w:rsid w:val="0002718C"/>
    <w:rsid w:val="0002728F"/>
    <w:rsid w:val="00027383"/>
    <w:rsid w:val="00027386"/>
    <w:rsid w:val="000273D5"/>
    <w:rsid w:val="000273EC"/>
    <w:rsid w:val="00027485"/>
    <w:rsid w:val="0002757B"/>
    <w:rsid w:val="00027591"/>
    <w:rsid w:val="00027769"/>
    <w:rsid w:val="000277B6"/>
    <w:rsid w:val="000277CC"/>
    <w:rsid w:val="000278F2"/>
    <w:rsid w:val="0002791B"/>
    <w:rsid w:val="00027957"/>
    <w:rsid w:val="00027970"/>
    <w:rsid w:val="0002798D"/>
    <w:rsid w:val="00027A1C"/>
    <w:rsid w:val="00027CA8"/>
    <w:rsid w:val="00027D7B"/>
    <w:rsid w:val="00027DAB"/>
    <w:rsid w:val="00027E00"/>
    <w:rsid w:val="00027E9E"/>
    <w:rsid w:val="00030086"/>
    <w:rsid w:val="000301E8"/>
    <w:rsid w:val="00030236"/>
    <w:rsid w:val="00030370"/>
    <w:rsid w:val="00030500"/>
    <w:rsid w:val="0003051F"/>
    <w:rsid w:val="00030666"/>
    <w:rsid w:val="0003072D"/>
    <w:rsid w:val="00030797"/>
    <w:rsid w:val="00030830"/>
    <w:rsid w:val="000308CA"/>
    <w:rsid w:val="000308F2"/>
    <w:rsid w:val="00030AAD"/>
    <w:rsid w:val="00030B1E"/>
    <w:rsid w:val="00030BB3"/>
    <w:rsid w:val="00030CA0"/>
    <w:rsid w:val="00030DEF"/>
    <w:rsid w:val="00030EA4"/>
    <w:rsid w:val="00031018"/>
    <w:rsid w:val="0003111F"/>
    <w:rsid w:val="00031149"/>
    <w:rsid w:val="00031249"/>
    <w:rsid w:val="000312B4"/>
    <w:rsid w:val="000312B7"/>
    <w:rsid w:val="00031312"/>
    <w:rsid w:val="000313EF"/>
    <w:rsid w:val="0003141B"/>
    <w:rsid w:val="00031430"/>
    <w:rsid w:val="00031472"/>
    <w:rsid w:val="0003151A"/>
    <w:rsid w:val="00031644"/>
    <w:rsid w:val="00031663"/>
    <w:rsid w:val="0003169F"/>
    <w:rsid w:val="000316D8"/>
    <w:rsid w:val="000317AE"/>
    <w:rsid w:val="000317D4"/>
    <w:rsid w:val="00031840"/>
    <w:rsid w:val="0003190D"/>
    <w:rsid w:val="00031935"/>
    <w:rsid w:val="00031951"/>
    <w:rsid w:val="00031A48"/>
    <w:rsid w:val="00031A59"/>
    <w:rsid w:val="00031AFA"/>
    <w:rsid w:val="00031B25"/>
    <w:rsid w:val="00031B42"/>
    <w:rsid w:val="00031B8D"/>
    <w:rsid w:val="00031BBB"/>
    <w:rsid w:val="00031C0F"/>
    <w:rsid w:val="00031CBD"/>
    <w:rsid w:val="00031E7D"/>
    <w:rsid w:val="00031F29"/>
    <w:rsid w:val="00031FAE"/>
    <w:rsid w:val="00031FCA"/>
    <w:rsid w:val="00032031"/>
    <w:rsid w:val="00032061"/>
    <w:rsid w:val="0003207A"/>
    <w:rsid w:val="0003207B"/>
    <w:rsid w:val="000320F8"/>
    <w:rsid w:val="00032185"/>
    <w:rsid w:val="00032280"/>
    <w:rsid w:val="00032367"/>
    <w:rsid w:val="000323F1"/>
    <w:rsid w:val="00032403"/>
    <w:rsid w:val="00032512"/>
    <w:rsid w:val="000329BE"/>
    <w:rsid w:val="00032A3B"/>
    <w:rsid w:val="00032A41"/>
    <w:rsid w:val="00032A56"/>
    <w:rsid w:val="00032B0A"/>
    <w:rsid w:val="00032C1A"/>
    <w:rsid w:val="00032C94"/>
    <w:rsid w:val="00032D3B"/>
    <w:rsid w:val="00032D6F"/>
    <w:rsid w:val="00032DE2"/>
    <w:rsid w:val="00032E05"/>
    <w:rsid w:val="00032E4C"/>
    <w:rsid w:val="00032E93"/>
    <w:rsid w:val="00032EB8"/>
    <w:rsid w:val="00032F16"/>
    <w:rsid w:val="00032F8D"/>
    <w:rsid w:val="00032FB4"/>
    <w:rsid w:val="00032FD8"/>
    <w:rsid w:val="00033023"/>
    <w:rsid w:val="000330BA"/>
    <w:rsid w:val="00033122"/>
    <w:rsid w:val="0003318C"/>
    <w:rsid w:val="00033227"/>
    <w:rsid w:val="00033231"/>
    <w:rsid w:val="0003324D"/>
    <w:rsid w:val="000332C9"/>
    <w:rsid w:val="000333B9"/>
    <w:rsid w:val="00033474"/>
    <w:rsid w:val="00033515"/>
    <w:rsid w:val="0003355F"/>
    <w:rsid w:val="000335A8"/>
    <w:rsid w:val="00033601"/>
    <w:rsid w:val="00033641"/>
    <w:rsid w:val="00033655"/>
    <w:rsid w:val="0003372C"/>
    <w:rsid w:val="00033864"/>
    <w:rsid w:val="00033865"/>
    <w:rsid w:val="00033918"/>
    <w:rsid w:val="00033926"/>
    <w:rsid w:val="0003398C"/>
    <w:rsid w:val="000339CB"/>
    <w:rsid w:val="000339CD"/>
    <w:rsid w:val="00033B44"/>
    <w:rsid w:val="00033D5F"/>
    <w:rsid w:val="00033E63"/>
    <w:rsid w:val="00033F94"/>
    <w:rsid w:val="00034015"/>
    <w:rsid w:val="00034072"/>
    <w:rsid w:val="000340ED"/>
    <w:rsid w:val="00034166"/>
    <w:rsid w:val="00034220"/>
    <w:rsid w:val="00034285"/>
    <w:rsid w:val="000344E6"/>
    <w:rsid w:val="00034739"/>
    <w:rsid w:val="000348A6"/>
    <w:rsid w:val="00034925"/>
    <w:rsid w:val="0003492C"/>
    <w:rsid w:val="0003495D"/>
    <w:rsid w:val="00034B90"/>
    <w:rsid w:val="00034BF9"/>
    <w:rsid w:val="00034C12"/>
    <w:rsid w:val="00034CBF"/>
    <w:rsid w:val="00034CD6"/>
    <w:rsid w:val="00034D01"/>
    <w:rsid w:val="00034D73"/>
    <w:rsid w:val="00034DF2"/>
    <w:rsid w:val="0003503D"/>
    <w:rsid w:val="000350D2"/>
    <w:rsid w:val="000351F5"/>
    <w:rsid w:val="0003525D"/>
    <w:rsid w:val="00035337"/>
    <w:rsid w:val="00035497"/>
    <w:rsid w:val="000354D2"/>
    <w:rsid w:val="00035650"/>
    <w:rsid w:val="0003573E"/>
    <w:rsid w:val="0003577A"/>
    <w:rsid w:val="00035793"/>
    <w:rsid w:val="000357B1"/>
    <w:rsid w:val="00035B9C"/>
    <w:rsid w:val="00035C3D"/>
    <w:rsid w:val="00035D99"/>
    <w:rsid w:val="00035EBD"/>
    <w:rsid w:val="00035F31"/>
    <w:rsid w:val="00035F8F"/>
    <w:rsid w:val="00035FDA"/>
    <w:rsid w:val="0003612F"/>
    <w:rsid w:val="0003635B"/>
    <w:rsid w:val="000363AE"/>
    <w:rsid w:val="00036582"/>
    <w:rsid w:val="000366B2"/>
    <w:rsid w:val="000366C8"/>
    <w:rsid w:val="00036718"/>
    <w:rsid w:val="0003675B"/>
    <w:rsid w:val="00036762"/>
    <w:rsid w:val="000367FA"/>
    <w:rsid w:val="00036810"/>
    <w:rsid w:val="00036938"/>
    <w:rsid w:val="00036B9E"/>
    <w:rsid w:val="00036C27"/>
    <w:rsid w:val="00036C91"/>
    <w:rsid w:val="00036E04"/>
    <w:rsid w:val="00036E79"/>
    <w:rsid w:val="00036EDE"/>
    <w:rsid w:val="00036F83"/>
    <w:rsid w:val="00037036"/>
    <w:rsid w:val="00037080"/>
    <w:rsid w:val="0003710E"/>
    <w:rsid w:val="0003712E"/>
    <w:rsid w:val="0003718D"/>
    <w:rsid w:val="00037210"/>
    <w:rsid w:val="00037228"/>
    <w:rsid w:val="000372C7"/>
    <w:rsid w:val="000372CC"/>
    <w:rsid w:val="00037440"/>
    <w:rsid w:val="00037562"/>
    <w:rsid w:val="000376C6"/>
    <w:rsid w:val="00037748"/>
    <w:rsid w:val="000377DF"/>
    <w:rsid w:val="000378F9"/>
    <w:rsid w:val="00037989"/>
    <w:rsid w:val="000379C4"/>
    <w:rsid w:val="000379D0"/>
    <w:rsid w:val="00037A0D"/>
    <w:rsid w:val="00037A5A"/>
    <w:rsid w:val="00037A5E"/>
    <w:rsid w:val="00037AB3"/>
    <w:rsid w:val="00037C5A"/>
    <w:rsid w:val="00037D1A"/>
    <w:rsid w:val="00037F95"/>
    <w:rsid w:val="0004012B"/>
    <w:rsid w:val="00040152"/>
    <w:rsid w:val="00040289"/>
    <w:rsid w:val="0004035C"/>
    <w:rsid w:val="0004035F"/>
    <w:rsid w:val="00040478"/>
    <w:rsid w:val="000404A9"/>
    <w:rsid w:val="00040571"/>
    <w:rsid w:val="000405F1"/>
    <w:rsid w:val="00040634"/>
    <w:rsid w:val="00040667"/>
    <w:rsid w:val="00040674"/>
    <w:rsid w:val="000406B9"/>
    <w:rsid w:val="00040934"/>
    <w:rsid w:val="000409B9"/>
    <w:rsid w:val="00040A1E"/>
    <w:rsid w:val="00040A7B"/>
    <w:rsid w:val="00040AD8"/>
    <w:rsid w:val="00040B43"/>
    <w:rsid w:val="00040BAB"/>
    <w:rsid w:val="00040C46"/>
    <w:rsid w:val="00040D15"/>
    <w:rsid w:val="00040D3A"/>
    <w:rsid w:val="00040D61"/>
    <w:rsid w:val="00040E4A"/>
    <w:rsid w:val="00040FA8"/>
    <w:rsid w:val="00040FCB"/>
    <w:rsid w:val="000410CA"/>
    <w:rsid w:val="0004123C"/>
    <w:rsid w:val="000412A8"/>
    <w:rsid w:val="00041450"/>
    <w:rsid w:val="00041551"/>
    <w:rsid w:val="0004157C"/>
    <w:rsid w:val="00041586"/>
    <w:rsid w:val="00041635"/>
    <w:rsid w:val="00041636"/>
    <w:rsid w:val="0004163D"/>
    <w:rsid w:val="00041790"/>
    <w:rsid w:val="00041804"/>
    <w:rsid w:val="00041815"/>
    <w:rsid w:val="00041A45"/>
    <w:rsid w:val="00041A99"/>
    <w:rsid w:val="00041AE9"/>
    <w:rsid w:val="00041AF5"/>
    <w:rsid w:val="00041B7B"/>
    <w:rsid w:val="00041BD6"/>
    <w:rsid w:val="00041C10"/>
    <w:rsid w:val="00041C78"/>
    <w:rsid w:val="00041D7A"/>
    <w:rsid w:val="00041E48"/>
    <w:rsid w:val="00041ECA"/>
    <w:rsid w:val="00041F09"/>
    <w:rsid w:val="00041FDB"/>
    <w:rsid w:val="00042004"/>
    <w:rsid w:val="000420AE"/>
    <w:rsid w:val="000420EC"/>
    <w:rsid w:val="00042110"/>
    <w:rsid w:val="0004223E"/>
    <w:rsid w:val="00042309"/>
    <w:rsid w:val="00042312"/>
    <w:rsid w:val="000423A6"/>
    <w:rsid w:val="000423E3"/>
    <w:rsid w:val="00042410"/>
    <w:rsid w:val="0004243A"/>
    <w:rsid w:val="0004244C"/>
    <w:rsid w:val="000425E7"/>
    <w:rsid w:val="00042650"/>
    <w:rsid w:val="000427B6"/>
    <w:rsid w:val="000428AD"/>
    <w:rsid w:val="000429D7"/>
    <w:rsid w:val="00042A2B"/>
    <w:rsid w:val="00042B0E"/>
    <w:rsid w:val="00042B73"/>
    <w:rsid w:val="00042C52"/>
    <w:rsid w:val="00042CB0"/>
    <w:rsid w:val="00042D2A"/>
    <w:rsid w:val="00042D9F"/>
    <w:rsid w:val="00042EB7"/>
    <w:rsid w:val="00043012"/>
    <w:rsid w:val="0004302D"/>
    <w:rsid w:val="000430CA"/>
    <w:rsid w:val="000431B9"/>
    <w:rsid w:val="00043279"/>
    <w:rsid w:val="00043300"/>
    <w:rsid w:val="00043309"/>
    <w:rsid w:val="0004340C"/>
    <w:rsid w:val="00043497"/>
    <w:rsid w:val="000434CC"/>
    <w:rsid w:val="000435A2"/>
    <w:rsid w:val="0004372F"/>
    <w:rsid w:val="0004378C"/>
    <w:rsid w:val="000438DD"/>
    <w:rsid w:val="0004393B"/>
    <w:rsid w:val="00043990"/>
    <w:rsid w:val="00043A0F"/>
    <w:rsid w:val="00043A1F"/>
    <w:rsid w:val="00043A3E"/>
    <w:rsid w:val="00043A8D"/>
    <w:rsid w:val="00043AF7"/>
    <w:rsid w:val="00043B4B"/>
    <w:rsid w:val="00043BAF"/>
    <w:rsid w:val="00043BD5"/>
    <w:rsid w:val="00043C63"/>
    <w:rsid w:val="00043D25"/>
    <w:rsid w:val="00043DAA"/>
    <w:rsid w:val="00043E6F"/>
    <w:rsid w:val="00043EF4"/>
    <w:rsid w:val="000440A6"/>
    <w:rsid w:val="000440F4"/>
    <w:rsid w:val="00044151"/>
    <w:rsid w:val="0004417A"/>
    <w:rsid w:val="000441DE"/>
    <w:rsid w:val="0004423B"/>
    <w:rsid w:val="0004424E"/>
    <w:rsid w:val="000443FC"/>
    <w:rsid w:val="00044436"/>
    <w:rsid w:val="0004454B"/>
    <w:rsid w:val="00044585"/>
    <w:rsid w:val="000445F0"/>
    <w:rsid w:val="000445F2"/>
    <w:rsid w:val="0004462E"/>
    <w:rsid w:val="000447CB"/>
    <w:rsid w:val="00044879"/>
    <w:rsid w:val="00044893"/>
    <w:rsid w:val="00044A8B"/>
    <w:rsid w:val="00044ADE"/>
    <w:rsid w:val="00044AF4"/>
    <w:rsid w:val="00044C01"/>
    <w:rsid w:val="00044C58"/>
    <w:rsid w:val="00044DB5"/>
    <w:rsid w:val="00044E00"/>
    <w:rsid w:val="00044E1D"/>
    <w:rsid w:val="00044E4D"/>
    <w:rsid w:val="00044EA2"/>
    <w:rsid w:val="00044F2A"/>
    <w:rsid w:val="00044FBD"/>
    <w:rsid w:val="0004500D"/>
    <w:rsid w:val="0004502A"/>
    <w:rsid w:val="0004505C"/>
    <w:rsid w:val="000450EE"/>
    <w:rsid w:val="00045161"/>
    <w:rsid w:val="0004559E"/>
    <w:rsid w:val="000455F1"/>
    <w:rsid w:val="00045635"/>
    <w:rsid w:val="00045738"/>
    <w:rsid w:val="00045771"/>
    <w:rsid w:val="000457EB"/>
    <w:rsid w:val="00045827"/>
    <w:rsid w:val="000458DF"/>
    <w:rsid w:val="00045977"/>
    <w:rsid w:val="000459AD"/>
    <w:rsid w:val="00045A25"/>
    <w:rsid w:val="00045A87"/>
    <w:rsid w:val="00045BD1"/>
    <w:rsid w:val="00045D2A"/>
    <w:rsid w:val="00045D85"/>
    <w:rsid w:val="00045E42"/>
    <w:rsid w:val="00045F48"/>
    <w:rsid w:val="00045F9A"/>
    <w:rsid w:val="00045FDB"/>
    <w:rsid w:val="00046025"/>
    <w:rsid w:val="00046048"/>
    <w:rsid w:val="000460C6"/>
    <w:rsid w:val="000461CE"/>
    <w:rsid w:val="00046217"/>
    <w:rsid w:val="00046291"/>
    <w:rsid w:val="000462E5"/>
    <w:rsid w:val="0004639B"/>
    <w:rsid w:val="0004644D"/>
    <w:rsid w:val="00046526"/>
    <w:rsid w:val="0004652E"/>
    <w:rsid w:val="0004654F"/>
    <w:rsid w:val="0004656C"/>
    <w:rsid w:val="000466AE"/>
    <w:rsid w:val="000466C3"/>
    <w:rsid w:val="0004672F"/>
    <w:rsid w:val="00046761"/>
    <w:rsid w:val="000467A8"/>
    <w:rsid w:val="00046817"/>
    <w:rsid w:val="00046937"/>
    <w:rsid w:val="0004698B"/>
    <w:rsid w:val="00046995"/>
    <w:rsid w:val="000469E0"/>
    <w:rsid w:val="00046A87"/>
    <w:rsid w:val="00046BA6"/>
    <w:rsid w:val="00046C3A"/>
    <w:rsid w:val="00046C88"/>
    <w:rsid w:val="00046D74"/>
    <w:rsid w:val="00046DF6"/>
    <w:rsid w:val="00046EC5"/>
    <w:rsid w:val="00046F02"/>
    <w:rsid w:val="00047031"/>
    <w:rsid w:val="000471DF"/>
    <w:rsid w:val="00047212"/>
    <w:rsid w:val="000472BE"/>
    <w:rsid w:val="00047349"/>
    <w:rsid w:val="00047443"/>
    <w:rsid w:val="00047467"/>
    <w:rsid w:val="0004751F"/>
    <w:rsid w:val="000475E7"/>
    <w:rsid w:val="0004768C"/>
    <w:rsid w:val="000476DC"/>
    <w:rsid w:val="0004777E"/>
    <w:rsid w:val="000477F0"/>
    <w:rsid w:val="00047800"/>
    <w:rsid w:val="00047823"/>
    <w:rsid w:val="000478DF"/>
    <w:rsid w:val="00047910"/>
    <w:rsid w:val="000479EC"/>
    <w:rsid w:val="00047B4C"/>
    <w:rsid w:val="00047B9A"/>
    <w:rsid w:val="00047D01"/>
    <w:rsid w:val="00047DBF"/>
    <w:rsid w:val="00047E25"/>
    <w:rsid w:val="0005013A"/>
    <w:rsid w:val="00050161"/>
    <w:rsid w:val="000502A7"/>
    <w:rsid w:val="000502C1"/>
    <w:rsid w:val="000502C7"/>
    <w:rsid w:val="000502DA"/>
    <w:rsid w:val="00050484"/>
    <w:rsid w:val="00050623"/>
    <w:rsid w:val="000507DD"/>
    <w:rsid w:val="000507F0"/>
    <w:rsid w:val="00050823"/>
    <w:rsid w:val="000509A4"/>
    <w:rsid w:val="000509B5"/>
    <w:rsid w:val="000509BE"/>
    <w:rsid w:val="000509E9"/>
    <w:rsid w:val="00050AFD"/>
    <w:rsid w:val="00050B1A"/>
    <w:rsid w:val="00050B3A"/>
    <w:rsid w:val="00050C3C"/>
    <w:rsid w:val="00050E2E"/>
    <w:rsid w:val="00050EB1"/>
    <w:rsid w:val="00050ECB"/>
    <w:rsid w:val="00050EEC"/>
    <w:rsid w:val="00050F53"/>
    <w:rsid w:val="0005121A"/>
    <w:rsid w:val="00051237"/>
    <w:rsid w:val="000514DA"/>
    <w:rsid w:val="000515CC"/>
    <w:rsid w:val="00051648"/>
    <w:rsid w:val="000516EE"/>
    <w:rsid w:val="00051786"/>
    <w:rsid w:val="000517BB"/>
    <w:rsid w:val="000518C7"/>
    <w:rsid w:val="00051A2B"/>
    <w:rsid w:val="00051A48"/>
    <w:rsid w:val="00051A67"/>
    <w:rsid w:val="00051B1B"/>
    <w:rsid w:val="00051BF4"/>
    <w:rsid w:val="00051C94"/>
    <w:rsid w:val="00051D4B"/>
    <w:rsid w:val="00051ED5"/>
    <w:rsid w:val="00051EE7"/>
    <w:rsid w:val="00051FA3"/>
    <w:rsid w:val="0005214E"/>
    <w:rsid w:val="00052154"/>
    <w:rsid w:val="00052279"/>
    <w:rsid w:val="000522DC"/>
    <w:rsid w:val="00052336"/>
    <w:rsid w:val="0005235F"/>
    <w:rsid w:val="00052410"/>
    <w:rsid w:val="00052498"/>
    <w:rsid w:val="000524D3"/>
    <w:rsid w:val="000524E1"/>
    <w:rsid w:val="00052593"/>
    <w:rsid w:val="0005270B"/>
    <w:rsid w:val="00052956"/>
    <w:rsid w:val="000529A3"/>
    <w:rsid w:val="00052A14"/>
    <w:rsid w:val="00052A5A"/>
    <w:rsid w:val="00052B34"/>
    <w:rsid w:val="00052BBF"/>
    <w:rsid w:val="00052CDD"/>
    <w:rsid w:val="00052D69"/>
    <w:rsid w:val="00052DBD"/>
    <w:rsid w:val="00052E08"/>
    <w:rsid w:val="00052E92"/>
    <w:rsid w:val="00052EF2"/>
    <w:rsid w:val="00052F6A"/>
    <w:rsid w:val="00052F9A"/>
    <w:rsid w:val="00052FD7"/>
    <w:rsid w:val="00052FD8"/>
    <w:rsid w:val="00053148"/>
    <w:rsid w:val="000531A3"/>
    <w:rsid w:val="000531E8"/>
    <w:rsid w:val="00053267"/>
    <w:rsid w:val="00053284"/>
    <w:rsid w:val="000532FE"/>
    <w:rsid w:val="0005334F"/>
    <w:rsid w:val="000533E2"/>
    <w:rsid w:val="000536EA"/>
    <w:rsid w:val="00053725"/>
    <w:rsid w:val="00053794"/>
    <w:rsid w:val="000537A3"/>
    <w:rsid w:val="000538F2"/>
    <w:rsid w:val="000538FA"/>
    <w:rsid w:val="00053922"/>
    <w:rsid w:val="000539A3"/>
    <w:rsid w:val="000539D8"/>
    <w:rsid w:val="00053B5A"/>
    <w:rsid w:val="00053C2B"/>
    <w:rsid w:val="00053CB1"/>
    <w:rsid w:val="00053CD6"/>
    <w:rsid w:val="00053DD0"/>
    <w:rsid w:val="00053E4D"/>
    <w:rsid w:val="00053FB9"/>
    <w:rsid w:val="00053FC7"/>
    <w:rsid w:val="000540CB"/>
    <w:rsid w:val="00054155"/>
    <w:rsid w:val="0005420E"/>
    <w:rsid w:val="00054375"/>
    <w:rsid w:val="000543F4"/>
    <w:rsid w:val="00054580"/>
    <w:rsid w:val="000545C0"/>
    <w:rsid w:val="0005470C"/>
    <w:rsid w:val="000547EE"/>
    <w:rsid w:val="00054875"/>
    <w:rsid w:val="0005498A"/>
    <w:rsid w:val="00054A03"/>
    <w:rsid w:val="00054C58"/>
    <w:rsid w:val="00054C66"/>
    <w:rsid w:val="00054DF9"/>
    <w:rsid w:val="00054F41"/>
    <w:rsid w:val="00055012"/>
    <w:rsid w:val="00055057"/>
    <w:rsid w:val="00055177"/>
    <w:rsid w:val="00055190"/>
    <w:rsid w:val="000551A5"/>
    <w:rsid w:val="000551E5"/>
    <w:rsid w:val="000551FA"/>
    <w:rsid w:val="000552E3"/>
    <w:rsid w:val="00055367"/>
    <w:rsid w:val="0005549B"/>
    <w:rsid w:val="000555CE"/>
    <w:rsid w:val="000555EC"/>
    <w:rsid w:val="0005563D"/>
    <w:rsid w:val="000556A5"/>
    <w:rsid w:val="000557B2"/>
    <w:rsid w:val="0005580B"/>
    <w:rsid w:val="0005589A"/>
    <w:rsid w:val="00055941"/>
    <w:rsid w:val="00055985"/>
    <w:rsid w:val="000559AA"/>
    <w:rsid w:val="00055AE0"/>
    <w:rsid w:val="00055C04"/>
    <w:rsid w:val="00055C49"/>
    <w:rsid w:val="00055CD7"/>
    <w:rsid w:val="00055D53"/>
    <w:rsid w:val="00055E29"/>
    <w:rsid w:val="00055ED4"/>
    <w:rsid w:val="00055F4E"/>
    <w:rsid w:val="00055FA8"/>
    <w:rsid w:val="00055FA9"/>
    <w:rsid w:val="00056163"/>
    <w:rsid w:val="000561E2"/>
    <w:rsid w:val="000561FA"/>
    <w:rsid w:val="00056296"/>
    <w:rsid w:val="00056300"/>
    <w:rsid w:val="0005632C"/>
    <w:rsid w:val="0005643D"/>
    <w:rsid w:val="00056478"/>
    <w:rsid w:val="0005650D"/>
    <w:rsid w:val="0005655F"/>
    <w:rsid w:val="00056587"/>
    <w:rsid w:val="00056620"/>
    <w:rsid w:val="0005684A"/>
    <w:rsid w:val="000568FB"/>
    <w:rsid w:val="00056933"/>
    <w:rsid w:val="00056944"/>
    <w:rsid w:val="000569AA"/>
    <w:rsid w:val="000569CD"/>
    <w:rsid w:val="00056A29"/>
    <w:rsid w:val="00056B66"/>
    <w:rsid w:val="00056BA6"/>
    <w:rsid w:val="00056BF6"/>
    <w:rsid w:val="00056DF9"/>
    <w:rsid w:val="00056F53"/>
    <w:rsid w:val="00056FEA"/>
    <w:rsid w:val="00057077"/>
    <w:rsid w:val="000570DC"/>
    <w:rsid w:val="00057132"/>
    <w:rsid w:val="000571F5"/>
    <w:rsid w:val="0005726C"/>
    <w:rsid w:val="000572AA"/>
    <w:rsid w:val="000573E4"/>
    <w:rsid w:val="000574B4"/>
    <w:rsid w:val="00057515"/>
    <w:rsid w:val="000575A9"/>
    <w:rsid w:val="00057792"/>
    <w:rsid w:val="00057879"/>
    <w:rsid w:val="00057885"/>
    <w:rsid w:val="0005789B"/>
    <w:rsid w:val="00057981"/>
    <w:rsid w:val="00057A1D"/>
    <w:rsid w:val="00057B02"/>
    <w:rsid w:val="00057B15"/>
    <w:rsid w:val="00057CA7"/>
    <w:rsid w:val="00057CB1"/>
    <w:rsid w:val="00057D65"/>
    <w:rsid w:val="00057D77"/>
    <w:rsid w:val="00057D82"/>
    <w:rsid w:val="00057DAF"/>
    <w:rsid w:val="00057E59"/>
    <w:rsid w:val="00057FCA"/>
    <w:rsid w:val="00057FE4"/>
    <w:rsid w:val="0006010D"/>
    <w:rsid w:val="00060125"/>
    <w:rsid w:val="000601B0"/>
    <w:rsid w:val="0006033A"/>
    <w:rsid w:val="0006036B"/>
    <w:rsid w:val="00060533"/>
    <w:rsid w:val="0006053C"/>
    <w:rsid w:val="0006069C"/>
    <w:rsid w:val="000606A0"/>
    <w:rsid w:val="0006075C"/>
    <w:rsid w:val="0006083A"/>
    <w:rsid w:val="00060952"/>
    <w:rsid w:val="00060958"/>
    <w:rsid w:val="00060AE5"/>
    <w:rsid w:val="00060B46"/>
    <w:rsid w:val="00060B58"/>
    <w:rsid w:val="00060C7D"/>
    <w:rsid w:val="00060CCC"/>
    <w:rsid w:val="00060D7F"/>
    <w:rsid w:val="00060E68"/>
    <w:rsid w:val="00060E70"/>
    <w:rsid w:val="00060E7D"/>
    <w:rsid w:val="00060F4C"/>
    <w:rsid w:val="0006107D"/>
    <w:rsid w:val="000610D4"/>
    <w:rsid w:val="000610FB"/>
    <w:rsid w:val="00061116"/>
    <w:rsid w:val="0006112A"/>
    <w:rsid w:val="0006112B"/>
    <w:rsid w:val="00061134"/>
    <w:rsid w:val="000611E2"/>
    <w:rsid w:val="0006137C"/>
    <w:rsid w:val="0006140E"/>
    <w:rsid w:val="000614CC"/>
    <w:rsid w:val="0006157F"/>
    <w:rsid w:val="0006159C"/>
    <w:rsid w:val="00061743"/>
    <w:rsid w:val="00061804"/>
    <w:rsid w:val="00061812"/>
    <w:rsid w:val="00061824"/>
    <w:rsid w:val="00061903"/>
    <w:rsid w:val="000619C5"/>
    <w:rsid w:val="00061ABD"/>
    <w:rsid w:val="00061AF0"/>
    <w:rsid w:val="00061BEE"/>
    <w:rsid w:val="00061CC9"/>
    <w:rsid w:val="00061D72"/>
    <w:rsid w:val="00061E3C"/>
    <w:rsid w:val="0006202D"/>
    <w:rsid w:val="0006207B"/>
    <w:rsid w:val="000620B0"/>
    <w:rsid w:val="0006216E"/>
    <w:rsid w:val="00062236"/>
    <w:rsid w:val="0006224E"/>
    <w:rsid w:val="00062257"/>
    <w:rsid w:val="00062603"/>
    <w:rsid w:val="00062675"/>
    <w:rsid w:val="0006276F"/>
    <w:rsid w:val="000627A7"/>
    <w:rsid w:val="0006298C"/>
    <w:rsid w:val="00062AE7"/>
    <w:rsid w:val="00062B10"/>
    <w:rsid w:val="00062C20"/>
    <w:rsid w:val="00062C9D"/>
    <w:rsid w:val="00062D04"/>
    <w:rsid w:val="00062DDC"/>
    <w:rsid w:val="00062EBA"/>
    <w:rsid w:val="00062EC6"/>
    <w:rsid w:val="00062F11"/>
    <w:rsid w:val="00062F6A"/>
    <w:rsid w:val="00062FF1"/>
    <w:rsid w:val="000630DD"/>
    <w:rsid w:val="00063107"/>
    <w:rsid w:val="00063133"/>
    <w:rsid w:val="000631DF"/>
    <w:rsid w:val="000633EF"/>
    <w:rsid w:val="00063419"/>
    <w:rsid w:val="0006347F"/>
    <w:rsid w:val="000636C3"/>
    <w:rsid w:val="00063777"/>
    <w:rsid w:val="00063838"/>
    <w:rsid w:val="000639E4"/>
    <w:rsid w:val="00063C62"/>
    <w:rsid w:val="00063DCC"/>
    <w:rsid w:val="00063E15"/>
    <w:rsid w:val="00063E40"/>
    <w:rsid w:val="00063E42"/>
    <w:rsid w:val="0006412F"/>
    <w:rsid w:val="000641B0"/>
    <w:rsid w:val="000641B8"/>
    <w:rsid w:val="0006450A"/>
    <w:rsid w:val="00064538"/>
    <w:rsid w:val="00064554"/>
    <w:rsid w:val="00064689"/>
    <w:rsid w:val="000647E6"/>
    <w:rsid w:val="000648DC"/>
    <w:rsid w:val="00064918"/>
    <w:rsid w:val="000649D2"/>
    <w:rsid w:val="00064A7A"/>
    <w:rsid w:val="00064B8D"/>
    <w:rsid w:val="00064BB1"/>
    <w:rsid w:val="00064C20"/>
    <w:rsid w:val="00064C79"/>
    <w:rsid w:val="00064D20"/>
    <w:rsid w:val="00064D44"/>
    <w:rsid w:val="00064D90"/>
    <w:rsid w:val="00064D9F"/>
    <w:rsid w:val="00064DF8"/>
    <w:rsid w:val="00064E00"/>
    <w:rsid w:val="00065165"/>
    <w:rsid w:val="00065186"/>
    <w:rsid w:val="00065303"/>
    <w:rsid w:val="000653A8"/>
    <w:rsid w:val="000655F6"/>
    <w:rsid w:val="00065621"/>
    <w:rsid w:val="0006564B"/>
    <w:rsid w:val="00065660"/>
    <w:rsid w:val="000656E0"/>
    <w:rsid w:val="00065790"/>
    <w:rsid w:val="00065A75"/>
    <w:rsid w:val="00065AA4"/>
    <w:rsid w:val="00065B26"/>
    <w:rsid w:val="00065B6E"/>
    <w:rsid w:val="00065C1D"/>
    <w:rsid w:val="00065CC3"/>
    <w:rsid w:val="00065D02"/>
    <w:rsid w:val="00065D82"/>
    <w:rsid w:val="00065FAB"/>
    <w:rsid w:val="00066017"/>
    <w:rsid w:val="0006608C"/>
    <w:rsid w:val="0006610E"/>
    <w:rsid w:val="00066219"/>
    <w:rsid w:val="0006624B"/>
    <w:rsid w:val="00066279"/>
    <w:rsid w:val="000662CD"/>
    <w:rsid w:val="000664A5"/>
    <w:rsid w:val="000664AE"/>
    <w:rsid w:val="0006658E"/>
    <w:rsid w:val="00066596"/>
    <w:rsid w:val="0006660C"/>
    <w:rsid w:val="00066670"/>
    <w:rsid w:val="000666F2"/>
    <w:rsid w:val="000668CD"/>
    <w:rsid w:val="000669F2"/>
    <w:rsid w:val="00066B31"/>
    <w:rsid w:val="00066B33"/>
    <w:rsid w:val="00066BC7"/>
    <w:rsid w:val="00066C80"/>
    <w:rsid w:val="00066D3A"/>
    <w:rsid w:val="00066D8A"/>
    <w:rsid w:val="00066D9C"/>
    <w:rsid w:val="00066E28"/>
    <w:rsid w:val="00066EB9"/>
    <w:rsid w:val="0006702D"/>
    <w:rsid w:val="000671AE"/>
    <w:rsid w:val="000671DE"/>
    <w:rsid w:val="00067226"/>
    <w:rsid w:val="0006726B"/>
    <w:rsid w:val="00067300"/>
    <w:rsid w:val="0006734F"/>
    <w:rsid w:val="00067370"/>
    <w:rsid w:val="00067428"/>
    <w:rsid w:val="000674DA"/>
    <w:rsid w:val="00067587"/>
    <w:rsid w:val="00067653"/>
    <w:rsid w:val="0006765B"/>
    <w:rsid w:val="000676C1"/>
    <w:rsid w:val="000676E0"/>
    <w:rsid w:val="000677EC"/>
    <w:rsid w:val="0006797F"/>
    <w:rsid w:val="0006799F"/>
    <w:rsid w:val="00067A46"/>
    <w:rsid w:val="00067C49"/>
    <w:rsid w:val="00067E96"/>
    <w:rsid w:val="00067ED9"/>
    <w:rsid w:val="00067F19"/>
    <w:rsid w:val="00067FED"/>
    <w:rsid w:val="000700AC"/>
    <w:rsid w:val="000700B4"/>
    <w:rsid w:val="000700F8"/>
    <w:rsid w:val="0007016C"/>
    <w:rsid w:val="00070254"/>
    <w:rsid w:val="00070283"/>
    <w:rsid w:val="00070417"/>
    <w:rsid w:val="0007048F"/>
    <w:rsid w:val="000704C7"/>
    <w:rsid w:val="0007054F"/>
    <w:rsid w:val="000705A6"/>
    <w:rsid w:val="000705E3"/>
    <w:rsid w:val="000706D8"/>
    <w:rsid w:val="00070764"/>
    <w:rsid w:val="000707F2"/>
    <w:rsid w:val="00070858"/>
    <w:rsid w:val="00070A73"/>
    <w:rsid w:val="00070AB3"/>
    <w:rsid w:val="00070ADB"/>
    <w:rsid w:val="00070B18"/>
    <w:rsid w:val="00070B28"/>
    <w:rsid w:val="00070BCF"/>
    <w:rsid w:val="00070C2F"/>
    <w:rsid w:val="00070C6C"/>
    <w:rsid w:val="00070DD0"/>
    <w:rsid w:val="00070E3C"/>
    <w:rsid w:val="00070EC1"/>
    <w:rsid w:val="00070F35"/>
    <w:rsid w:val="00070F91"/>
    <w:rsid w:val="000710ED"/>
    <w:rsid w:val="00071212"/>
    <w:rsid w:val="00071239"/>
    <w:rsid w:val="00071249"/>
    <w:rsid w:val="00071294"/>
    <w:rsid w:val="000712FE"/>
    <w:rsid w:val="00071361"/>
    <w:rsid w:val="0007140E"/>
    <w:rsid w:val="000714BE"/>
    <w:rsid w:val="0007169D"/>
    <w:rsid w:val="000716D8"/>
    <w:rsid w:val="000716EF"/>
    <w:rsid w:val="0007171F"/>
    <w:rsid w:val="00071749"/>
    <w:rsid w:val="000717BA"/>
    <w:rsid w:val="000718D3"/>
    <w:rsid w:val="00071942"/>
    <w:rsid w:val="00071999"/>
    <w:rsid w:val="00071A1C"/>
    <w:rsid w:val="00071C2C"/>
    <w:rsid w:val="00071C95"/>
    <w:rsid w:val="00071CBF"/>
    <w:rsid w:val="00071DEB"/>
    <w:rsid w:val="00071E12"/>
    <w:rsid w:val="00072008"/>
    <w:rsid w:val="000720F5"/>
    <w:rsid w:val="000720FC"/>
    <w:rsid w:val="0007226A"/>
    <w:rsid w:val="000723F6"/>
    <w:rsid w:val="00072425"/>
    <w:rsid w:val="000724ED"/>
    <w:rsid w:val="000725E9"/>
    <w:rsid w:val="000725FC"/>
    <w:rsid w:val="0007261E"/>
    <w:rsid w:val="00072675"/>
    <w:rsid w:val="0007267D"/>
    <w:rsid w:val="00072698"/>
    <w:rsid w:val="000726FA"/>
    <w:rsid w:val="00072733"/>
    <w:rsid w:val="00072A89"/>
    <w:rsid w:val="00072CEB"/>
    <w:rsid w:val="00072D8F"/>
    <w:rsid w:val="00072E6E"/>
    <w:rsid w:val="00072F2A"/>
    <w:rsid w:val="00072F4C"/>
    <w:rsid w:val="0007305D"/>
    <w:rsid w:val="0007313B"/>
    <w:rsid w:val="0007329A"/>
    <w:rsid w:val="00073573"/>
    <w:rsid w:val="0007359A"/>
    <w:rsid w:val="000735A5"/>
    <w:rsid w:val="0007360E"/>
    <w:rsid w:val="00073623"/>
    <w:rsid w:val="0007372C"/>
    <w:rsid w:val="000738E5"/>
    <w:rsid w:val="0007395D"/>
    <w:rsid w:val="00073C06"/>
    <w:rsid w:val="00073C46"/>
    <w:rsid w:val="00073DFA"/>
    <w:rsid w:val="00073EA4"/>
    <w:rsid w:val="00073F0C"/>
    <w:rsid w:val="00073F84"/>
    <w:rsid w:val="000740D8"/>
    <w:rsid w:val="000740E3"/>
    <w:rsid w:val="000740F1"/>
    <w:rsid w:val="000741B4"/>
    <w:rsid w:val="000742BE"/>
    <w:rsid w:val="000743BF"/>
    <w:rsid w:val="0007441F"/>
    <w:rsid w:val="00074481"/>
    <w:rsid w:val="000744AC"/>
    <w:rsid w:val="000744CF"/>
    <w:rsid w:val="0007465F"/>
    <w:rsid w:val="0007477C"/>
    <w:rsid w:val="0007484B"/>
    <w:rsid w:val="0007487C"/>
    <w:rsid w:val="000748BC"/>
    <w:rsid w:val="0007492B"/>
    <w:rsid w:val="00074ABE"/>
    <w:rsid w:val="00074B15"/>
    <w:rsid w:val="00074C47"/>
    <w:rsid w:val="00074C48"/>
    <w:rsid w:val="00074C95"/>
    <w:rsid w:val="00074CAC"/>
    <w:rsid w:val="00074CE0"/>
    <w:rsid w:val="00074D2C"/>
    <w:rsid w:val="00074E66"/>
    <w:rsid w:val="00074EE8"/>
    <w:rsid w:val="00074F62"/>
    <w:rsid w:val="00075191"/>
    <w:rsid w:val="000751E5"/>
    <w:rsid w:val="00075208"/>
    <w:rsid w:val="00075223"/>
    <w:rsid w:val="00075237"/>
    <w:rsid w:val="00075357"/>
    <w:rsid w:val="000753C4"/>
    <w:rsid w:val="0007547F"/>
    <w:rsid w:val="000754A0"/>
    <w:rsid w:val="000754AC"/>
    <w:rsid w:val="00075574"/>
    <w:rsid w:val="000756F0"/>
    <w:rsid w:val="0007578A"/>
    <w:rsid w:val="00075907"/>
    <w:rsid w:val="00075AE4"/>
    <w:rsid w:val="00075B8C"/>
    <w:rsid w:val="00075BF1"/>
    <w:rsid w:val="00075C1F"/>
    <w:rsid w:val="00075CDA"/>
    <w:rsid w:val="00075DA8"/>
    <w:rsid w:val="00075F70"/>
    <w:rsid w:val="00075F73"/>
    <w:rsid w:val="00075FC4"/>
    <w:rsid w:val="0007612F"/>
    <w:rsid w:val="0007613D"/>
    <w:rsid w:val="00076140"/>
    <w:rsid w:val="00076211"/>
    <w:rsid w:val="00076256"/>
    <w:rsid w:val="00076302"/>
    <w:rsid w:val="0007635B"/>
    <w:rsid w:val="000763B5"/>
    <w:rsid w:val="000763C2"/>
    <w:rsid w:val="00076704"/>
    <w:rsid w:val="00076787"/>
    <w:rsid w:val="00076805"/>
    <w:rsid w:val="00076808"/>
    <w:rsid w:val="00076956"/>
    <w:rsid w:val="00076A96"/>
    <w:rsid w:val="00076AA5"/>
    <w:rsid w:val="00076D38"/>
    <w:rsid w:val="00076DB2"/>
    <w:rsid w:val="00076DC5"/>
    <w:rsid w:val="00076EB8"/>
    <w:rsid w:val="00076F3F"/>
    <w:rsid w:val="00076FA8"/>
    <w:rsid w:val="00076FD8"/>
    <w:rsid w:val="0007710D"/>
    <w:rsid w:val="0007711A"/>
    <w:rsid w:val="0007713A"/>
    <w:rsid w:val="0007718F"/>
    <w:rsid w:val="00077263"/>
    <w:rsid w:val="00077267"/>
    <w:rsid w:val="0007737F"/>
    <w:rsid w:val="0007738A"/>
    <w:rsid w:val="000775BE"/>
    <w:rsid w:val="000775F6"/>
    <w:rsid w:val="00077677"/>
    <w:rsid w:val="0007770E"/>
    <w:rsid w:val="00077743"/>
    <w:rsid w:val="000777EE"/>
    <w:rsid w:val="00077C49"/>
    <w:rsid w:val="00077C97"/>
    <w:rsid w:val="00077CD9"/>
    <w:rsid w:val="00077CEC"/>
    <w:rsid w:val="00077DA6"/>
    <w:rsid w:val="00077E02"/>
    <w:rsid w:val="00077E8D"/>
    <w:rsid w:val="00077EDF"/>
    <w:rsid w:val="00077FDF"/>
    <w:rsid w:val="00080164"/>
    <w:rsid w:val="0008025F"/>
    <w:rsid w:val="0008029A"/>
    <w:rsid w:val="0008031A"/>
    <w:rsid w:val="00080337"/>
    <w:rsid w:val="0008038C"/>
    <w:rsid w:val="000803E2"/>
    <w:rsid w:val="00080481"/>
    <w:rsid w:val="0008057D"/>
    <w:rsid w:val="000805A4"/>
    <w:rsid w:val="000805BB"/>
    <w:rsid w:val="000805F9"/>
    <w:rsid w:val="000806C3"/>
    <w:rsid w:val="0008074E"/>
    <w:rsid w:val="000807F1"/>
    <w:rsid w:val="00080809"/>
    <w:rsid w:val="000808DA"/>
    <w:rsid w:val="00080B73"/>
    <w:rsid w:val="00080B8B"/>
    <w:rsid w:val="00080C8D"/>
    <w:rsid w:val="00080DBB"/>
    <w:rsid w:val="00080E58"/>
    <w:rsid w:val="00080F30"/>
    <w:rsid w:val="00080FA7"/>
    <w:rsid w:val="00080FC8"/>
    <w:rsid w:val="00081012"/>
    <w:rsid w:val="0008102E"/>
    <w:rsid w:val="0008103F"/>
    <w:rsid w:val="0008104B"/>
    <w:rsid w:val="00081069"/>
    <w:rsid w:val="0008106B"/>
    <w:rsid w:val="0008106C"/>
    <w:rsid w:val="0008119D"/>
    <w:rsid w:val="000811CC"/>
    <w:rsid w:val="000811D6"/>
    <w:rsid w:val="000811F2"/>
    <w:rsid w:val="000813D4"/>
    <w:rsid w:val="000814F5"/>
    <w:rsid w:val="00081544"/>
    <w:rsid w:val="00081564"/>
    <w:rsid w:val="0008158E"/>
    <w:rsid w:val="000815A2"/>
    <w:rsid w:val="000815E2"/>
    <w:rsid w:val="00081734"/>
    <w:rsid w:val="00081750"/>
    <w:rsid w:val="000817AE"/>
    <w:rsid w:val="000818D1"/>
    <w:rsid w:val="0008193C"/>
    <w:rsid w:val="000819A0"/>
    <w:rsid w:val="00081AFA"/>
    <w:rsid w:val="00081BF4"/>
    <w:rsid w:val="00081E76"/>
    <w:rsid w:val="00082018"/>
    <w:rsid w:val="000821CA"/>
    <w:rsid w:val="000821E3"/>
    <w:rsid w:val="00082213"/>
    <w:rsid w:val="00082232"/>
    <w:rsid w:val="0008227C"/>
    <w:rsid w:val="000823D2"/>
    <w:rsid w:val="00082440"/>
    <w:rsid w:val="000824EE"/>
    <w:rsid w:val="00082619"/>
    <w:rsid w:val="000826AB"/>
    <w:rsid w:val="00082807"/>
    <w:rsid w:val="000828C5"/>
    <w:rsid w:val="00082937"/>
    <w:rsid w:val="00082965"/>
    <w:rsid w:val="00082971"/>
    <w:rsid w:val="00082A11"/>
    <w:rsid w:val="00082A4E"/>
    <w:rsid w:val="00082A9C"/>
    <w:rsid w:val="00082D1B"/>
    <w:rsid w:val="00082D2F"/>
    <w:rsid w:val="00082D75"/>
    <w:rsid w:val="00082D87"/>
    <w:rsid w:val="00082DC0"/>
    <w:rsid w:val="00082DD8"/>
    <w:rsid w:val="00082DE4"/>
    <w:rsid w:val="00082E11"/>
    <w:rsid w:val="00082E41"/>
    <w:rsid w:val="00082F63"/>
    <w:rsid w:val="00083105"/>
    <w:rsid w:val="000831AF"/>
    <w:rsid w:val="000831E5"/>
    <w:rsid w:val="00083310"/>
    <w:rsid w:val="000833F3"/>
    <w:rsid w:val="00083468"/>
    <w:rsid w:val="000835EF"/>
    <w:rsid w:val="0008360E"/>
    <w:rsid w:val="0008375B"/>
    <w:rsid w:val="0008378B"/>
    <w:rsid w:val="0008382E"/>
    <w:rsid w:val="000838DF"/>
    <w:rsid w:val="00083957"/>
    <w:rsid w:val="000839C0"/>
    <w:rsid w:val="00083A47"/>
    <w:rsid w:val="00083C3A"/>
    <w:rsid w:val="00083C4A"/>
    <w:rsid w:val="00083CFA"/>
    <w:rsid w:val="00083CFE"/>
    <w:rsid w:val="00083E07"/>
    <w:rsid w:val="00083FAF"/>
    <w:rsid w:val="00083FDB"/>
    <w:rsid w:val="000841C2"/>
    <w:rsid w:val="000841E9"/>
    <w:rsid w:val="00084254"/>
    <w:rsid w:val="000842E0"/>
    <w:rsid w:val="00084313"/>
    <w:rsid w:val="0008431B"/>
    <w:rsid w:val="000846CA"/>
    <w:rsid w:val="000847A1"/>
    <w:rsid w:val="000847F8"/>
    <w:rsid w:val="00084814"/>
    <w:rsid w:val="00084817"/>
    <w:rsid w:val="00084822"/>
    <w:rsid w:val="0008483F"/>
    <w:rsid w:val="000848E8"/>
    <w:rsid w:val="0008490D"/>
    <w:rsid w:val="0008491E"/>
    <w:rsid w:val="000849BC"/>
    <w:rsid w:val="000849E0"/>
    <w:rsid w:val="00084B65"/>
    <w:rsid w:val="00084CC9"/>
    <w:rsid w:val="00084E56"/>
    <w:rsid w:val="00084F35"/>
    <w:rsid w:val="00084F69"/>
    <w:rsid w:val="00084F9F"/>
    <w:rsid w:val="0008509D"/>
    <w:rsid w:val="000850CF"/>
    <w:rsid w:val="000850DD"/>
    <w:rsid w:val="0008511D"/>
    <w:rsid w:val="00085185"/>
    <w:rsid w:val="00085195"/>
    <w:rsid w:val="000851E4"/>
    <w:rsid w:val="00085234"/>
    <w:rsid w:val="000852F2"/>
    <w:rsid w:val="0008530D"/>
    <w:rsid w:val="0008530E"/>
    <w:rsid w:val="00085336"/>
    <w:rsid w:val="000853B7"/>
    <w:rsid w:val="000853F0"/>
    <w:rsid w:val="00085440"/>
    <w:rsid w:val="000854E5"/>
    <w:rsid w:val="000855B6"/>
    <w:rsid w:val="00085620"/>
    <w:rsid w:val="000856FC"/>
    <w:rsid w:val="0008571F"/>
    <w:rsid w:val="00085793"/>
    <w:rsid w:val="00085842"/>
    <w:rsid w:val="000858EB"/>
    <w:rsid w:val="000858FF"/>
    <w:rsid w:val="00085A43"/>
    <w:rsid w:val="00085C5B"/>
    <w:rsid w:val="00085CD3"/>
    <w:rsid w:val="00085CDF"/>
    <w:rsid w:val="00085D39"/>
    <w:rsid w:val="00085DD2"/>
    <w:rsid w:val="00085DF0"/>
    <w:rsid w:val="00085E1F"/>
    <w:rsid w:val="00085E77"/>
    <w:rsid w:val="00085E8A"/>
    <w:rsid w:val="00085EC4"/>
    <w:rsid w:val="00086084"/>
    <w:rsid w:val="000861AD"/>
    <w:rsid w:val="000862A5"/>
    <w:rsid w:val="00086469"/>
    <w:rsid w:val="000864E7"/>
    <w:rsid w:val="00086849"/>
    <w:rsid w:val="000868FB"/>
    <w:rsid w:val="00086942"/>
    <w:rsid w:val="00086962"/>
    <w:rsid w:val="000869AA"/>
    <w:rsid w:val="000869AE"/>
    <w:rsid w:val="00086A3E"/>
    <w:rsid w:val="00086BDA"/>
    <w:rsid w:val="00086D0D"/>
    <w:rsid w:val="00086F86"/>
    <w:rsid w:val="00086FF8"/>
    <w:rsid w:val="00087196"/>
    <w:rsid w:val="000872E3"/>
    <w:rsid w:val="00087318"/>
    <w:rsid w:val="000876B0"/>
    <w:rsid w:val="00087743"/>
    <w:rsid w:val="000877CA"/>
    <w:rsid w:val="00087836"/>
    <w:rsid w:val="00087863"/>
    <w:rsid w:val="00087917"/>
    <w:rsid w:val="00087B4F"/>
    <w:rsid w:val="00087C7B"/>
    <w:rsid w:val="00087CEB"/>
    <w:rsid w:val="00087DA7"/>
    <w:rsid w:val="00087E1F"/>
    <w:rsid w:val="00087ED2"/>
    <w:rsid w:val="000900CF"/>
    <w:rsid w:val="0009016A"/>
    <w:rsid w:val="00090280"/>
    <w:rsid w:val="00090433"/>
    <w:rsid w:val="00090450"/>
    <w:rsid w:val="0009046C"/>
    <w:rsid w:val="0009063E"/>
    <w:rsid w:val="00090721"/>
    <w:rsid w:val="0009073D"/>
    <w:rsid w:val="00090799"/>
    <w:rsid w:val="000907F1"/>
    <w:rsid w:val="00090967"/>
    <w:rsid w:val="000909D7"/>
    <w:rsid w:val="00090A0F"/>
    <w:rsid w:val="00090B02"/>
    <w:rsid w:val="00090C15"/>
    <w:rsid w:val="00090CBE"/>
    <w:rsid w:val="00090D77"/>
    <w:rsid w:val="00090DB0"/>
    <w:rsid w:val="00090E46"/>
    <w:rsid w:val="00090F0C"/>
    <w:rsid w:val="00090F77"/>
    <w:rsid w:val="00090FB5"/>
    <w:rsid w:val="0009100C"/>
    <w:rsid w:val="0009103E"/>
    <w:rsid w:val="000910E1"/>
    <w:rsid w:val="00091252"/>
    <w:rsid w:val="0009126E"/>
    <w:rsid w:val="00091291"/>
    <w:rsid w:val="00091346"/>
    <w:rsid w:val="00091389"/>
    <w:rsid w:val="000913E8"/>
    <w:rsid w:val="0009145A"/>
    <w:rsid w:val="000914E7"/>
    <w:rsid w:val="00091534"/>
    <w:rsid w:val="000915E1"/>
    <w:rsid w:val="00091735"/>
    <w:rsid w:val="000918D3"/>
    <w:rsid w:val="00091A24"/>
    <w:rsid w:val="00091A80"/>
    <w:rsid w:val="00091ADA"/>
    <w:rsid w:val="00091B5C"/>
    <w:rsid w:val="00091C76"/>
    <w:rsid w:val="00091D0F"/>
    <w:rsid w:val="00091D3B"/>
    <w:rsid w:val="00091DC9"/>
    <w:rsid w:val="00091E30"/>
    <w:rsid w:val="00091FED"/>
    <w:rsid w:val="00092018"/>
    <w:rsid w:val="000920EC"/>
    <w:rsid w:val="0009212E"/>
    <w:rsid w:val="00092175"/>
    <w:rsid w:val="0009218F"/>
    <w:rsid w:val="00092253"/>
    <w:rsid w:val="0009225B"/>
    <w:rsid w:val="000923CA"/>
    <w:rsid w:val="00092574"/>
    <w:rsid w:val="000925C4"/>
    <w:rsid w:val="00092688"/>
    <w:rsid w:val="000926E7"/>
    <w:rsid w:val="0009274B"/>
    <w:rsid w:val="000927C8"/>
    <w:rsid w:val="0009286F"/>
    <w:rsid w:val="00092913"/>
    <w:rsid w:val="00092925"/>
    <w:rsid w:val="00092927"/>
    <w:rsid w:val="00092950"/>
    <w:rsid w:val="00092A54"/>
    <w:rsid w:val="00092A5D"/>
    <w:rsid w:val="00092A63"/>
    <w:rsid w:val="00092A9F"/>
    <w:rsid w:val="00092B22"/>
    <w:rsid w:val="00092D8C"/>
    <w:rsid w:val="00092DB1"/>
    <w:rsid w:val="00092E55"/>
    <w:rsid w:val="00093089"/>
    <w:rsid w:val="000930DD"/>
    <w:rsid w:val="0009311D"/>
    <w:rsid w:val="00093135"/>
    <w:rsid w:val="00093188"/>
    <w:rsid w:val="000931A8"/>
    <w:rsid w:val="0009321F"/>
    <w:rsid w:val="000932C0"/>
    <w:rsid w:val="00093729"/>
    <w:rsid w:val="000937EC"/>
    <w:rsid w:val="000937ED"/>
    <w:rsid w:val="000937F4"/>
    <w:rsid w:val="0009397E"/>
    <w:rsid w:val="000939BD"/>
    <w:rsid w:val="00093A6B"/>
    <w:rsid w:val="00093B71"/>
    <w:rsid w:val="00093BB9"/>
    <w:rsid w:val="00093BCC"/>
    <w:rsid w:val="00093BE8"/>
    <w:rsid w:val="00093C1D"/>
    <w:rsid w:val="00093C3D"/>
    <w:rsid w:val="00093C53"/>
    <w:rsid w:val="00093CC4"/>
    <w:rsid w:val="00093D25"/>
    <w:rsid w:val="00093D5E"/>
    <w:rsid w:val="00093D8F"/>
    <w:rsid w:val="00093F31"/>
    <w:rsid w:val="00093F38"/>
    <w:rsid w:val="00093F64"/>
    <w:rsid w:val="00093F71"/>
    <w:rsid w:val="00093F91"/>
    <w:rsid w:val="00093FA2"/>
    <w:rsid w:val="00093FE2"/>
    <w:rsid w:val="00094000"/>
    <w:rsid w:val="000940E6"/>
    <w:rsid w:val="0009411D"/>
    <w:rsid w:val="0009423D"/>
    <w:rsid w:val="00094313"/>
    <w:rsid w:val="00094504"/>
    <w:rsid w:val="000945EA"/>
    <w:rsid w:val="000946BD"/>
    <w:rsid w:val="0009472E"/>
    <w:rsid w:val="00094749"/>
    <w:rsid w:val="000947A7"/>
    <w:rsid w:val="0009484F"/>
    <w:rsid w:val="00094923"/>
    <w:rsid w:val="00094927"/>
    <w:rsid w:val="0009495F"/>
    <w:rsid w:val="00094976"/>
    <w:rsid w:val="000949C0"/>
    <w:rsid w:val="00094AC5"/>
    <w:rsid w:val="00094AE4"/>
    <w:rsid w:val="00094E34"/>
    <w:rsid w:val="00094E4C"/>
    <w:rsid w:val="000950C9"/>
    <w:rsid w:val="00095168"/>
    <w:rsid w:val="00095388"/>
    <w:rsid w:val="0009543E"/>
    <w:rsid w:val="00095441"/>
    <w:rsid w:val="00095444"/>
    <w:rsid w:val="00095489"/>
    <w:rsid w:val="000954CA"/>
    <w:rsid w:val="00095675"/>
    <w:rsid w:val="000956A5"/>
    <w:rsid w:val="0009573B"/>
    <w:rsid w:val="000957E9"/>
    <w:rsid w:val="00095819"/>
    <w:rsid w:val="00095998"/>
    <w:rsid w:val="00095B87"/>
    <w:rsid w:val="00095D19"/>
    <w:rsid w:val="00095D20"/>
    <w:rsid w:val="00095EC1"/>
    <w:rsid w:val="00095EC8"/>
    <w:rsid w:val="00095F1B"/>
    <w:rsid w:val="00095F5A"/>
    <w:rsid w:val="0009618D"/>
    <w:rsid w:val="00096242"/>
    <w:rsid w:val="000962B5"/>
    <w:rsid w:val="00096315"/>
    <w:rsid w:val="00096404"/>
    <w:rsid w:val="0009642F"/>
    <w:rsid w:val="0009664F"/>
    <w:rsid w:val="00096666"/>
    <w:rsid w:val="0009668E"/>
    <w:rsid w:val="000966E8"/>
    <w:rsid w:val="000967CE"/>
    <w:rsid w:val="00096825"/>
    <w:rsid w:val="00096868"/>
    <w:rsid w:val="00096AFD"/>
    <w:rsid w:val="00096B86"/>
    <w:rsid w:val="00096BE4"/>
    <w:rsid w:val="00096C5C"/>
    <w:rsid w:val="00096D05"/>
    <w:rsid w:val="00096D37"/>
    <w:rsid w:val="00096EBC"/>
    <w:rsid w:val="00096F13"/>
    <w:rsid w:val="00096F22"/>
    <w:rsid w:val="00096F53"/>
    <w:rsid w:val="00096F8A"/>
    <w:rsid w:val="00097051"/>
    <w:rsid w:val="0009707E"/>
    <w:rsid w:val="00097137"/>
    <w:rsid w:val="00097165"/>
    <w:rsid w:val="00097246"/>
    <w:rsid w:val="000972B2"/>
    <w:rsid w:val="00097341"/>
    <w:rsid w:val="00097355"/>
    <w:rsid w:val="000973DE"/>
    <w:rsid w:val="00097460"/>
    <w:rsid w:val="00097554"/>
    <w:rsid w:val="000975A8"/>
    <w:rsid w:val="00097683"/>
    <w:rsid w:val="00097734"/>
    <w:rsid w:val="000977B7"/>
    <w:rsid w:val="000977D4"/>
    <w:rsid w:val="00097839"/>
    <w:rsid w:val="000978A8"/>
    <w:rsid w:val="000978EF"/>
    <w:rsid w:val="000978FE"/>
    <w:rsid w:val="0009796B"/>
    <w:rsid w:val="000979B8"/>
    <w:rsid w:val="000979C5"/>
    <w:rsid w:val="00097BC2"/>
    <w:rsid w:val="00097CB8"/>
    <w:rsid w:val="00097D95"/>
    <w:rsid w:val="00097DF5"/>
    <w:rsid w:val="00097E37"/>
    <w:rsid w:val="00097EC8"/>
    <w:rsid w:val="00097EE9"/>
    <w:rsid w:val="00097F16"/>
    <w:rsid w:val="00097F56"/>
    <w:rsid w:val="000A0061"/>
    <w:rsid w:val="000A00C3"/>
    <w:rsid w:val="000A00DF"/>
    <w:rsid w:val="000A0109"/>
    <w:rsid w:val="000A02E3"/>
    <w:rsid w:val="000A04D8"/>
    <w:rsid w:val="000A04F2"/>
    <w:rsid w:val="000A05D1"/>
    <w:rsid w:val="000A05EC"/>
    <w:rsid w:val="000A05FC"/>
    <w:rsid w:val="000A0618"/>
    <w:rsid w:val="000A0673"/>
    <w:rsid w:val="000A06EB"/>
    <w:rsid w:val="000A0991"/>
    <w:rsid w:val="000A0A67"/>
    <w:rsid w:val="000A0AB9"/>
    <w:rsid w:val="000A0B26"/>
    <w:rsid w:val="000A0B8A"/>
    <w:rsid w:val="000A0C68"/>
    <w:rsid w:val="000A0D88"/>
    <w:rsid w:val="000A0E2A"/>
    <w:rsid w:val="000A0E8F"/>
    <w:rsid w:val="000A0F0F"/>
    <w:rsid w:val="000A0F79"/>
    <w:rsid w:val="000A1054"/>
    <w:rsid w:val="000A1068"/>
    <w:rsid w:val="000A11A7"/>
    <w:rsid w:val="000A1217"/>
    <w:rsid w:val="000A1274"/>
    <w:rsid w:val="000A1380"/>
    <w:rsid w:val="000A141E"/>
    <w:rsid w:val="000A1427"/>
    <w:rsid w:val="000A1438"/>
    <w:rsid w:val="000A146A"/>
    <w:rsid w:val="000A1503"/>
    <w:rsid w:val="000A1563"/>
    <w:rsid w:val="000A171C"/>
    <w:rsid w:val="000A174F"/>
    <w:rsid w:val="000A1779"/>
    <w:rsid w:val="000A17EB"/>
    <w:rsid w:val="000A1808"/>
    <w:rsid w:val="000A1909"/>
    <w:rsid w:val="000A1938"/>
    <w:rsid w:val="000A196D"/>
    <w:rsid w:val="000A198F"/>
    <w:rsid w:val="000A1A47"/>
    <w:rsid w:val="000A1B54"/>
    <w:rsid w:val="000A1BF3"/>
    <w:rsid w:val="000A1C51"/>
    <w:rsid w:val="000A1F15"/>
    <w:rsid w:val="000A1F65"/>
    <w:rsid w:val="000A201B"/>
    <w:rsid w:val="000A215A"/>
    <w:rsid w:val="000A2193"/>
    <w:rsid w:val="000A2208"/>
    <w:rsid w:val="000A2405"/>
    <w:rsid w:val="000A2461"/>
    <w:rsid w:val="000A24C9"/>
    <w:rsid w:val="000A26D1"/>
    <w:rsid w:val="000A2796"/>
    <w:rsid w:val="000A27EB"/>
    <w:rsid w:val="000A27F9"/>
    <w:rsid w:val="000A2818"/>
    <w:rsid w:val="000A284B"/>
    <w:rsid w:val="000A2898"/>
    <w:rsid w:val="000A28B8"/>
    <w:rsid w:val="000A290E"/>
    <w:rsid w:val="000A290F"/>
    <w:rsid w:val="000A29B9"/>
    <w:rsid w:val="000A2AA7"/>
    <w:rsid w:val="000A2B93"/>
    <w:rsid w:val="000A2C22"/>
    <w:rsid w:val="000A2C78"/>
    <w:rsid w:val="000A2C8F"/>
    <w:rsid w:val="000A2D39"/>
    <w:rsid w:val="000A2D3D"/>
    <w:rsid w:val="000A2D7D"/>
    <w:rsid w:val="000A2E5B"/>
    <w:rsid w:val="000A2F21"/>
    <w:rsid w:val="000A30F1"/>
    <w:rsid w:val="000A3181"/>
    <w:rsid w:val="000A31E0"/>
    <w:rsid w:val="000A3285"/>
    <w:rsid w:val="000A32D6"/>
    <w:rsid w:val="000A3314"/>
    <w:rsid w:val="000A3444"/>
    <w:rsid w:val="000A345B"/>
    <w:rsid w:val="000A354F"/>
    <w:rsid w:val="000A35D3"/>
    <w:rsid w:val="000A36B2"/>
    <w:rsid w:val="000A380E"/>
    <w:rsid w:val="000A381E"/>
    <w:rsid w:val="000A3843"/>
    <w:rsid w:val="000A389B"/>
    <w:rsid w:val="000A3994"/>
    <w:rsid w:val="000A39B0"/>
    <w:rsid w:val="000A39F4"/>
    <w:rsid w:val="000A3A7E"/>
    <w:rsid w:val="000A3B0D"/>
    <w:rsid w:val="000A3BD2"/>
    <w:rsid w:val="000A3CAD"/>
    <w:rsid w:val="000A3D0D"/>
    <w:rsid w:val="000A3D23"/>
    <w:rsid w:val="000A3D68"/>
    <w:rsid w:val="000A3DB5"/>
    <w:rsid w:val="000A3E06"/>
    <w:rsid w:val="000A3E09"/>
    <w:rsid w:val="000A3EF3"/>
    <w:rsid w:val="000A40F5"/>
    <w:rsid w:val="000A41BB"/>
    <w:rsid w:val="000A437A"/>
    <w:rsid w:val="000A43F4"/>
    <w:rsid w:val="000A43FA"/>
    <w:rsid w:val="000A446B"/>
    <w:rsid w:val="000A4483"/>
    <w:rsid w:val="000A44A7"/>
    <w:rsid w:val="000A4539"/>
    <w:rsid w:val="000A45A7"/>
    <w:rsid w:val="000A469C"/>
    <w:rsid w:val="000A46F8"/>
    <w:rsid w:val="000A4755"/>
    <w:rsid w:val="000A47E5"/>
    <w:rsid w:val="000A4847"/>
    <w:rsid w:val="000A48EA"/>
    <w:rsid w:val="000A4B11"/>
    <w:rsid w:val="000A4B21"/>
    <w:rsid w:val="000A4B2F"/>
    <w:rsid w:val="000A4BA7"/>
    <w:rsid w:val="000A4BDD"/>
    <w:rsid w:val="000A4C7C"/>
    <w:rsid w:val="000A4C8E"/>
    <w:rsid w:val="000A4CEC"/>
    <w:rsid w:val="000A4E0B"/>
    <w:rsid w:val="000A4E62"/>
    <w:rsid w:val="000A4F97"/>
    <w:rsid w:val="000A4FAE"/>
    <w:rsid w:val="000A4FD9"/>
    <w:rsid w:val="000A4FF1"/>
    <w:rsid w:val="000A5042"/>
    <w:rsid w:val="000A518F"/>
    <w:rsid w:val="000A51D8"/>
    <w:rsid w:val="000A5278"/>
    <w:rsid w:val="000A536E"/>
    <w:rsid w:val="000A53B9"/>
    <w:rsid w:val="000A53E2"/>
    <w:rsid w:val="000A5492"/>
    <w:rsid w:val="000A5525"/>
    <w:rsid w:val="000A576E"/>
    <w:rsid w:val="000A5798"/>
    <w:rsid w:val="000A5816"/>
    <w:rsid w:val="000A5819"/>
    <w:rsid w:val="000A58A6"/>
    <w:rsid w:val="000A5970"/>
    <w:rsid w:val="000A5A9A"/>
    <w:rsid w:val="000A5AA1"/>
    <w:rsid w:val="000A5BB5"/>
    <w:rsid w:val="000A5C4C"/>
    <w:rsid w:val="000A5C78"/>
    <w:rsid w:val="000A5C7B"/>
    <w:rsid w:val="000A5D26"/>
    <w:rsid w:val="000A5EBF"/>
    <w:rsid w:val="000A5FD4"/>
    <w:rsid w:val="000A605C"/>
    <w:rsid w:val="000A6077"/>
    <w:rsid w:val="000A60C3"/>
    <w:rsid w:val="000A61E6"/>
    <w:rsid w:val="000A62E6"/>
    <w:rsid w:val="000A6582"/>
    <w:rsid w:val="000A6583"/>
    <w:rsid w:val="000A6669"/>
    <w:rsid w:val="000A666C"/>
    <w:rsid w:val="000A66B0"/>
    <w:rsid w:val="000A6740"/>
    <w:rsid w:val="000A68B3"/>
    <w:rsid w:val="000A6951"/>
    <w:rsid w:val="000A69B5"/>
    <w:rsid w:val="000A6B4A"/>
    <w:rsid w:val="000A6C6D"/>
    <w:rsid w:val="000A6CCA"/>
    <w:rsid w:val="000A6CF1"/>
    <w:rsid w:val="000A6D61"/>
    <w:rsid w:val="000A6DF4"/>
    <w:rsid w:val="000A6F68"/>
    <w:rsid w:val="000A6F8A"/>
    <w:rsid w:val="000A7094"/>
    <w:rsid w:val="000A7138"/>
    <w:rsid w:val="000A7160"/>
    <w:rsid w:val="000A71FC"/>
    <w:rsid w:val="000A734A"/>
    <w:rsid w:val="000A7411"/>
    <w:rsid w:val="000A744D"/>
    <w:rsid w:val="000A753E"/>
    <w:rsid w:val="000A758B"/>
    <w:rsid w:val="000A7784"/>
    <w:rsid w:val="000A7825"/>
    <w:rsid w:val="000A78BE"/>
    <w:rsid w:val="000A795D"/>
    <w:rsid w:val="000A7983"/>
    <w:rsid w:val="000A7992"/>
    <w:rsid w:val="000A7A89"/>
    <w:rsid w:val="000A7C0B"/>
    <w:rsid w:val="000A7C25"/>
    <w:rsid w:val="000A7C59"/>
    <w:rsid w:val="000A7E09"/>
    <w:rsid w:val="000A7E74"/>
    <w:rsid w:val="000A7F52"/>
    <w:rsid w:val="000A7F97"/>
    <w:rsid w:val="000A7FDC"/>
    <w:rsid w:val="000B0029"/>
    <w:rsid w:val="000B0290"/>
    <w:rsid w:val="000B0303"/>
    <w:rsid w:val="000B0337"/>
    <w:rsid w:val="000B0355"/>
    <w:rsid w:val="000B037A"/>
    <w:rsid w:val="000B03BF"/>
    <w:rsid w:val="000B03D1"/>
    <w:rsid w:val="000B05FF"/>
    <w:rsid w:val="000B066A"/>
    <w:rsid w:val="000B06A9"/>
    <w:rsid w:val="000B06C2"/>
    <w:rsid w:val="000B08D4"/>
    <w:rsid w:val="000B09D3"/>
    <w:rsid w:val="000B0AE2"/>
    <w:rsid w:val="000B0B06"/>
    <w:rsid w:val="000B0B13"/>
    <w:rsid w:val="000B0B8A"/>
    <w:rsid w:val="000B0B9D"/>
    <w:rsid w:val="000B0BFF"/>
    <w:rsid w:val="000B0C03"/>
    <w:rsid w:val="000B0E7B"/>
    <w:rsid w:val="000B0E88"/>
    <w:rsid w:val="000B0EDB"/>
    <w:rsid w:val="000B110E"/>
    <w:rsid w:val="000B1151"/>
    <w:rsid w:val="000B1163"/>
    <w:rsid w:val="000B117E"/>
    <w:rsid w:val="000B11E2"/>
    <w:rsid w:val="000B1236"/>
    <w:rsid w:val="000B1269"/>
    <w:rsid w:val="000B127A"/>
    <w:rsid w:val="000B12E1"/>
    <w:rsid w:val="000B1318"/>
    <w:rsid w:val="000B1359"/>
    <w:rsid w:val="000B1518"/>
    <w:rsid w:val="000B152E"/>
    <w:rsid w:val="000B1589"/>
    <w:rsid w:val="000B1883"/>
    <w:rsid w:val="000B18A1"/>
    <w:rsid w:val="000B1937"/>
    <w:rsid w:val="000B19C2"/>
    <w:rsid w:val="000B19DF"/>
    <w:rsid w:val="000B1A07"/>
    <w:rsid w:val="000B1BA3"/>
    <w:rsid w:val="000B1BDE"/>
    <w:rsid w:val="000B1BE0"/>
    <w:rsid w:val="000B1BF5"/>
    <w:rsid w:val="000B1C3E"/>
    <w:rsid w:val="000B1C41"/>
    <w:rsid w:val="000B1E3E"/>
    <w:rsid w:val="000B1E46"/>
    <w:rsid w:val="000B1EF4"/>
    <w:rsid w:val="000B2004"/>
    <w:rsid w:val="000B20BD"/>
    <w:rsid w:val="000B2156"/>
    <w:rsid w:val="000B2344"/>
    <w:rsid w:val="000B24FB"/>
    <w:rsid w:val="000B2591"/>
    <w:rsid w:val="000B261B"/>
    <w:rsid w:val="000B264F"/>
    <w:rsid w:val="000B2657"/>
    <w:rsid w:val="000B266F"/>
    <w:rsid w:val="000B29CE"/>
    <w:rsid w:val="000B2A42"/>
    <w:rsid w:val="000B2A48"/>
    <w:rsid w:val="000B2B35"/>
    <w:rsid w:val="000B2EF4"/>
    <w:rsid w:val="000B3043"/>
    <w:rsid w:val="000B306E"/>
    <w:rsid w:val="000B3107"/>
    <w:rsid w:val="000B319B"/>
    <w:rsid w:val="000B31CF"/>
    <w:rsid w:val="000B3252"/>
    <w:rsid w:val="000B337E"/>
    <w:rsid w:val="000B33D8"/>
    <w:rsid w:val="000B33F6"/>
    <w:rsid w:val="000B3502"/>
    <w:rsid w:val="000B365A"/>
    <w:rsid w:val="000B36E3"/>
    <w:rsid w:val="000B36E7"/>
    <w:rsid w:val="000B3700"/>
    <w:rsid w:val="000B3701"/>
    <w:rsid w:val="000B37D8"/>
    <w:rsid w:val="000B3862"/>
    <w:rsid w:val="000B38AD"/>
    <w:rsid w:val="000B38D6"/>
    <w:rsid w:val="000B38DD"/>
    <w:rsid w:val="000B392B"/>
    <w:rsid w:val="000B3A38"/>
    <w:rsid w:val="000B3AC6"/>
    <w:rsid w:val="000B3CF2"/>
    <w:rsid w:val="000B3CF9"/>
    <w:rsid w:val="000B3D5C"/>
    <w:rsid w:val="000B3D8B"/>
    <w:rsid w:val="000B3EAD"/>
    <w:rsid w:val="000B3F1C"/>
    <w:rsid w:val="000B3F51"/>
    <w:rsid w:val="000B4035"/>
    <w:rsid w:val="000B4058"/>
    <w:rsid w:val="000B4086"/>
    <w:rsid w:val="000B40F9"/>
    <w:rsid w:val="000B414B"/>
    <w:rsid w:val="000B414E"/>
    <w:rsid w:val="000B419E"/>
    <w:rsid w:val="000B429B"/>
    <w:rsid w:val="000B42A8"/>
    <w:rsid w:val="000B4370"/>
    <w:rsid w:val="000B439B"/>
    <w:rsid w:val="000B440C"/>
    <w:rsid w:val="000B44F7"/>
    <w:rsid w:val="000B45F1"/>
    <w:rsid w:val="000B4626"/>
    <w:rsid w:val="000B4693"/>
    <w:rsid w:val="000B4706"/>
    <w:rsid w:val="000B4751"/>
    <w:rsid w:val="000B47D4"/>
    <w:rsid w:val="000B4865"/>
    <w:rsid w:val="000B486C"/>
    <w:rsid w:val="000B4889"/>
    <w:rsid w:val="000B48B1"/>
    <w:rsid w:val="000B4BC9"/>
    <w:rsid w:val="000B4C1C"/>
    <w:rsid w:val="000B4DAE"/>
    <w:rsid w:val="000B4DB6"/>
    <w:rsid w:val="000B4EC7"/>
    <w:rsid w:val="000B5096"/>
    <w:rsid w:val="000B5173"/>
    <w:rsid w:val="000B5210"/>
    <w:rsid w:val="000B5228"/>
    <w:rsid w:val="000B52D4"/>
    <w:rsid w:val="000B53D3"/>
    <w:rsid w:val="000B546C"/>
    <w:rsid w:val="000B546D"/>
    <w:rsid w:val="000B5475"/>
    <w:rsid w:val="000B55E7"/>
    <w:rsid w:val="000B5742"/>
    <w:rsid w:val="000B5788"/>
    <w:rsid w:val="000B58B0"/>
    <w:rsid w:val="000B5956"/>
    <w:rsid w:val="000B598A"/>
    <w:rsid w:val="000B59E9"/>
    <w:rsid w:val="000B5A03"/>
    <w:rsid w:val="000B5A38"/>
    <w:rsid w:val="000B5A8D"/>
    <w:rsid w:val="000B5AFA"/>
    <w:rsid w:val="000B5CB2"/>
    <w:rsid w:val="000B5CB5"/>
    <w:rsid w:val="000B5CE0"/>
    <w:rsid w:val="000B5DC1"/>
    <w:rsid w:val="000B5E85"/>
    <w:rsid w:val="000B622A"/>
    <w:rsid w:val="000B6292"/>
    <w:rsid w:val="000B62D5"/>
    <w:rsid w:val="000B6573"/>
    <w:rsid w:val="000B65DA"/>
    <w:rsid w:val="000B66C2"/>
    <w:rsid w:val="000B66FB"/>
    <w:rsid w:val="000B6918"/>
    <w:rsid w:val="000B6998"/>
    <w:rsid w:val="000B6A07"/>
    <w:rsid w:val="000B6AA4"/>
    <w:rsid w:val="000B6AEA"/>
    <w:rsid w:val="000B6AF9"/>
    <w:rsid w:val="000B6CC9"/>
    <w:rsid w:val="000B6DCC"/>
    <w:rsid w:val="000B6EEC"/>
    <w:rsid w:val="000B6EF8"/>
    <w:rsid w:val="000B70B8"/>
    <w:rsid w:val="000B7212"/>
    <w:rsid w:val="000B7289"/>
    <w:rsid w:val="000B72A2"/>
    <w:rsid w:val="000B72FB"/>
    <w:rsid w:val="000B7402"/>
    <w:rsid w:val="000B74B0"/>
    <w:rsid w:val="000B757F"/>
    <w:rsid w:val="000B7583"/>
    <w:rsid w:val="000B75F6"/>
    <w:rsid w:val="000B763F"/>
    <w:rsid w:val="000B7663"/>
    <w:rsid w:val="000B76DD"/>
    <w:rsid w:val="000B77C3"/>
    <w:rsid w:val="000B79D9"/>
    <w:rsid w:val="000B7CF9"/>
    <w:rsid w:val="000B7D10"/>
    <w:rsid w:val="000B7D91"/>
    <w:rsid w:val="000B7DF9"/>
    <w:rsid w:val="000B7FD7"/>
    <w:rsid w:val="000C0040"/>
    <w:rsid w:val="000C0190"/>
    <w:rsid w:val="000C019B"/>
    <w:rsid w:val="000C0365"/>
    <w:rsid w:val="000C037D"/>
    <w:rsid w:val="000C0485"/>
    <w:rsid w:val="000C04A4"/>
    <w:rsid w:val="000C0587"/>
    <w:rsid w:val="000C059E"/>
    <w:rsid w:val="000C0726"/>
    <w:rsid w:val="000C0816"/>
    <w:rsid w:val="000C087E"/>
    <w:rsid w:val="000C0928"/>
    <w:rsid w:val="000C09A4"/>
    <w:rsid w:val="000C09AC"/>
    <w:rsid w:val="000C0A4E"/>
    <w:rsid w:val="000C0A94"/>
    <w:rsid w:val="000C0AD1"/>
    <w:rsid w:val="000C0AF6"/>
    <w:rsid w:val="000C0C48"/>
    <w:rsid w:val="000C0CCA"/>
    <w:rsid w:val="000C0CF3"/>
    <w:rsid w:val="000C0D44"/>
    <w:rsid w:val="000C0D62"/>
    <w:rsid w:val="000C0DA9"/>
    <w:rsid w:val="000C0E30"/>
    <w:rsid w:val="000C0E84"/>
    <w:rsid w:val="000C1094"/>
    <w:rsid w:val="000C11A7"/>
    <w:rsid w:val="000C11AA"/>
    <w:rsid w:val="000C12B6"/>
    <w:rsid w:val="000C12D0"/>
    <w:rsid w:val="000C1317"/>
    <w:rsid w:val="000C136B"/>
    <w:rsid w:val="000C149A"/>
    <w:rsid w:val="000C14B4"/>
    <w:rsid w:val="000C14F2"/>
    <w:rsid w:val="000C15CD"/>
    <w:rsid w:val="000C172D"/>
    <w:rsid w:val="000C178C"/>
    <w:rsid w:val="000C17BD"/>
    <w:rsid w:val="000C187F"/>
    <w:rsid w:val="000C18DB"/>
    <w:rsid w:val="000C19B7"/>
    <w:rsid w:val="000C19CF"/>
    <w:rsid w:val="000C1CB5"/>
    <w:rsid w:val="000C1DA5"/>
    <w:rsid w:val="000C1E3D"/>
    <w:rsid w:val="000C1F53"/>
    <w:rsid w:val="000C22FB"/>
    <w:rsid w:val="000C2322"/>
    <w:rsid w:val="000C237B"/>
    <w:rsid w:val="000C2471"/>
    <w:rsid w:val="000C24E4"/>
    <w:rsid w:val="000C2543"/>
    <w:rsid w:val="000C25B6"/>
    <w:rsid w:val="000C25DF"/>
    <w:rsid w:val="000C2623"/>
    <w:rsid w:val="000C26AA"/>
    <w:rsid w:val="000C26B1"/>
    <w:rsid w:val="000C270E"/>
    <w:rsid w:val="000C272B"/>
    <w:rsid w:val="000C280E"/>
    <w:rsid w:val="000C28E7"/>
    <w:rsid w:val="000C29C6"/>
    <w:rsid w:val="000C2AC6"/>
    <w:rsid w:val="000C2C54"/>
    <w:rsid w:val="000C2CC0"/>
    <w:rsid w:val="000C2D1E"/>
    <w:rsid w:val="000C2D31"/>
    <w:rsid w:val="000C2F2A"/>
    <w:rsid w:val="000C2F4F"/>
    <w:rsid w:val="000C2FAC"/>
    <w:rsid w:val="000C3062"/>
    <w:rsid w:val="000C30FE"/>
    <w:rsid w:val="000C31F0"/>
    <w:rsid w:val="000C32C2"/>
    <w:rsid w:val="000C334B"/>
    <w:rsid w:val="000C33A4"/>
    <w:rsid w:val="000C33DF"/>
    <w:rsid w:val="000C33E0"/>
    <w:rsid w:val="000C34F1"/>
    <w:rsid w:val="000C3514"/>
    <w:rsid w:val="000C3533"/>
    <w:rsid w:val="000C35C8"/>
    <w:rsid w:val="000C3770"/>
    <w:rsid w:val="000C383C"/>
    <w:rsid w:val="000C3895"/>
    <w:rsid w:val="000C3988"/>
    <w:rsid w:val="000C3B3C"/>
    <w:rsid w:val="000C3B90"/>
    <w:rsid w:val="000C3BF9"/>
    <w:rsid w:val="000C3C81"/>
    <w:rsid w:val="000C3C94"/>
    <w:rsid w:val="000C3CB2"/>
    <w:rsid w:val="000C3CBC"/>
    <w:rsid w:val="000C3E84"/>
    <w:rsid w:val="000C3ED6"/>
    <w:rsid w:val="000C3F44"/>
    <w:rsid w:val="000C3F69"/>
    <w:rsid w:val="000C413B"/>
    <w:rsid w:val="000C4171"/>
    <w:rsid w:val="000C41CA"/>
    <w:rsid w:val="000C42E9"/>
    <w:rsid w:val="000C4345"/>
    <w:rsid w:val="000C44AC"/>
    <w:rsid w:val="000C4553"/>
    <w:rsid w:val="000C463C"/>
    <w:rsid w:val="000C4675"/>
    <w:rsid w:val="000C46A0"/>
    <w:rsid w:val="000C4769"/>
    <w:rsid w:val="000C47A0"/>
    <w:rsid w:val="000C47A6"/>
    <w:rsid w:val="000C47A7"/>
    <w:rsid w:val="000C47E6"/>
    <w:rsid w:val="000C48B1"/>
    <w:rsid w:val="000C4AB8"/>
    <w:rsid w:val="000C4ACE"/>
    <w:rsid w:val="000C4B66"/>
    <w:rsid w:val="000C4BB6"/>
    <w:rsid w:val="000C4C16"/>
    <w:rsid w:val="000C4D3C"/>
    <w:rsid w:val="000C4D7B"/>
    <w:rsid w:val="000C4EDC"/>
    <w:rsid w:val="000C4FFF"/>
    <w:rsid w:val="000C5006"/>
    <w:rsid w:val="000C5052"/>
    <w:rsid w:val="000C5068"/>
    <w:rsid w:val="000C510B"/>
    <w:rsid w:val="000C5118"/>
    <w:rsid w:val="000C51A8"/>
    <w:rsid w:val="000C53F3"/>
    <w:rsid w:val="000C54DB"/>
    <w:rsid w:val="000C54EA"/>
    <w:rsid w:val="000C56CD"/>
    <w:rsid w:val="000C5709"/>
    <w:rsid w:val="000C57DD"/>
    <w:rsid w:val="000C5830"/>
    <w:rsid w:val="000C58C2"/>
    <w:rsid w:val="000C5917"/>
    <w:rsid w:val="000C5961"/>
    <w:rsid w:val="000C59BC"/>
    <w:rsid w:val="000C5A11"/>
    <w:rsid w:val="000C5AB9"/>
    <w:rsid w:val="000C5B3B"/>
    <w:rsid w:val="000C5C12"/>
    <w:rsid w:val="000C5C32"/>
    <w:rsid w:val="000C5C97"/>
    <w:rsid w:val="000C5D0D"/>
    <w:rsid w:val="000C5D82"/>
    <w:rsid w:val="000C5F55"/>
    <w:rsid w:val="000C60BF"/>
    <w:rsid w:val="000C60D0"/>
    <w:rsid w:val="000C6101"/>
    <w:rsid w:val="000C61AA"/>
    <w:rsid w:val="000C61ED"/>
    <w:rsid w:val="000C6260"/>
    <w:rsid w:val="000C6311"/>
    <w:rsid w:val="000C632F"/>
    <w:rsid w:val="000C641A"/>
    <w:rsid w:val="000C641F"/>
    <w:rsid w:val="000C6468"/>
    <w:rsid w:val="000C65FB"/>
    <w:rsid w:val="000C65FE"/>
    <w:rsid w:val="000C6719"/>
    <w:rsid w:val="000C678F"/>
    <w:rsid w:val="000C6792"/>
    <w:rsid w:val="000C6842"/>
    <w:rsid w:val="000C68F9"/>
    <w:rsid w:val="000C6AE9"/>
    <w:rsid w:val="000C6AFB"/>
    <w:rsid w:val="000C6D24"/>
    <w:rsid w:val="000C6D28"/>
    <w:rsid w:val="000C6D45"/>
    <w:rsid w:val="000C6E36"/>
    <w:rsid w:val="000C6F1A"/>
    <w:rsid w:val="000C6F4D"/>
    <w:rsid w:val="000C6FAC"/>
    <w:rsid w:val="000C713C"/>
    <w:rsid w:val="000C716E"/>
    <w:rsid w:val="000C72AF"/>
    <w:rsid w:val="000C72B0"/>
    <w:rsid w:val="000C7379"/>
    <w:rsid w:val="000C744A"/>
    <w:rsid w:val="000C7479"/>
    <w:rsid w:val="000C7503"/>
    <w:rsid w:val="000C7510"/>
    <w:rsid w:val="000C752B"/>
    <w:rsid w:val="000C75A3"/>
    <w:rsid w:val="000C75BE"/>
    <w:rsid w:val="000C761D"/>
    <w:rsid w:val="000C7624"/>
    <w:rsid w:val="000C7746"/>
    <w:rsid w:val="000C7824"/>
    <w:rsid w:val="000C794B"/>
    <w:rsid w:val="000C79B0"/>
    <w:rsid w:val="000C7A1F"/>
    <w:rsid w:val="000C7ACC"/>
    <w:rsid w:val="000C7C11"/>
    <w:rsid w:val="000C7CAD"/>
    <w:rsid w:val="000C7D07"/>
    <w:rsid w:val="000C7DE2"/>
    <w:rsid w:val="000C7DF9"/>
    <w:rsid w:val="000C7FA7"/>
    <w:rsid w:val="000C7FEC"/>
    <w:rsid w:val="000D00A9"/>
    <w:rsid w:val="000D00CB"/>
    <w:rsid w:val="000D0106"/>
    <w:rsid w:val="000D0327"/>
    <w:rsid w:val="000D03A5"/>
    <w:rsid w:val="000D0431"/>
    <w:rsid w:val="000D04FB"/>
    <w:rsid w:val="000D057B"/>
    <w:rsid w:val="000D06ED"/>
    <w:rsid w:val="000D0815"/>
    <w:rsid w:val="000D0874"/>
    <w:rsid w:val="000D093B"/>
    <w:rsid w:val="000D099C"/>
    <w:rsid w:val="000D09A6"/>
    <w:rsid w:val="000D0A80"/>
    <w:rsid w:val="000D0AC6"/>
    <w:rsid w:val="000D0BC7"/>
    <w:rsid w:val="000D0BE2"/>
    <w:rsid w:val="000D0C30"/>
    <w:rsid w:val="000D0C6C"/>
    <w:rsid w:val="000D0D60"/>
    <w:rsid w:val="000D0D94"/>
    <w:rsid w:val="000D0F02"/>
    <w:rsid w:val="000D102E"/>
    <w:rsid w:val="000D1064"/>
    <w:rsid w:val="000D1072"/>
    <w:rsid w:val="000D10B2"/>
    <w:rsid w:val="000D1161"/>
    <w:rsid w:val="000D116C"/>
    <w:rsid w:val="000D117D"/>
    <w:rsid w:val="000D1210"/>
    <w:rsid w:val="000D12E7"/>
    <w:rsid w:val="000D160F"/>
    <w:rsid w:val="000D16CB"/>
    <w:rsid w:val="000D171C"/>
    <w:rsid w:val="000D17D2"/>
    <w:rsid w:val="000D17DB"/>
    <w:rsid w:val="000D17FA"/>
    <w:rsid w:val="000D180E"/>
    <w:rsid w:val="000D18E5"/>
    <w:rsid w:val="000D19F5"/>
    <w:rsid w:val="000D1A34"/>
    <w:rsid w:val="000D1A81"/>
    <w:rsid w:val="000D1B2F"/>
    <w:rsid w:val="000D1B6C"/>
    <w:rsid w:val="000D1B8A"/>
    <w:rsid w:val="000D1C61"/>
    <w:rsid w:val="000D1CD2"/>
    <w:rsid w:val="000D1D1F"/>
    <w:rsid w:val="000D1D60"/>
    <w:rsid w:val="000D1DFB"/>
    <w:rsid w:val="000D20A9"/>
    <w:rsid w:val="000D223F"/>
    <w:rsid w:val="000D23B7"/>
    <w:rsid w:val="000D23C5"/>
    <w:rsid w:val="000D23F7"/>
    <w:rsid w:val="000D2588"/>
    <w:rsid w:val="000D269A"/>
    <w:rsid w:val="000D2725"/>
    <w:rsid w:val="000D2892"/>
    <w:rsid w:val="000D2924"/>
    <w:rsid w:val="000D293C"/>
    <w:rsid w:val="000D294B"/>
    <w:rsid w:val="000D2B34"/>
    <w:rsid w:val="000D2CBA"/>
    <w:rsid w:val="000D2D0A"/>
    <w:rsid w:val="000D2D10"/>
    <w:rsid w:val="000D2DAB"/>
    <w:rsid w:val="000D2E00"/>
    <w:rsid w:val="000D2E02"/>
    <w:rsid w:val="000D2E46"/>
    <w:rsid w:val="000D2E47"/>
    <w:rsid w:val="000D2F71"/>
    <w:rsid w:val="000D302C"/>
    <w:rsid w:val="000D302D"/>
    <w:rsid w:val="000D307B"/>
    <w:rsid w:val="000D308F"/>
    <w:rsid w:val="000D3102"/>
    <w:rsid w:val="000D312A"/>
    <w:rsid w:val="000D31A6"/>
    <w:rsid w:val="000D32D1"/>
    <w:rsid w:val="000D337C"/>
    <w:rsid w:val="000D35B4"/>
    <w:rsid w:val="000D3733"/>
    <w:rsid w:val="000D374E"/>
    <w:rsid w:val="000D38EA"/>
    <w:rsid w:val="000D39CC"/>
    <w:rsid w:val="000D3AD4"/>
    <w:rsid w:val="000D3B26"/>
    <w:rsid w:val="000D3B39"/>
    <w:rsid w:val="000D3B66"/>
    <w:rsid w:val="000D3C79"/>
    <w:rsid w:val="000D3D05"/>
    <w:rsid w:val="000D3DAE"/>
    <w:rsid w:val="000D3F80"/>
    <w:rsid w:val="000D409D"/>
    <w:rsid w:val="000D41F8"/>
    <w:rsid w:val="000D43A6"/>
    <w:rsid w:val="000D4469"/>
    <w:rsid w:val="000D44E2"/>
    <w:rsid w:val="000D4546"/>
    <w:rsid w:val="000D46EA"/>
    <w:rsid w:val="000D4708"/>
    <w:rsid w:val="000D4769"/>
    <w:rsid w:val="000D47C6"/>
    <w:rsid w:val="000D47D2"/>
    <w:rsid w:val="000D4841"/>
    <w:rsid w:val="000D48D5"/>
    <w:rsid w:val="000D4AB1"/>
    <w:rsid w:val="000D4C12"/>
    <w:rsid w:val="000D4DFF"/>
    <w:rsid w:val="000D4E6A"/>
    <w:rsid w:val="000D4E8A"/>
    <w:rsid w:val="000D524E"/>
    <w:rsid w:val="000D5252"/>
    <w:rsid w:val="000D52C7"/>
    <w:rsid w:val="000D5328"/>
    <w:rsid w:val="000D53AF"/>
    <w:rsid w:val="000D54FD"/>
    <w:rsid w:val="000D57B2"/>
    <w:rsid w:val="000D5AA2"/>
    <w:rsid w:val="000D5AF6"/>
    <w:rsid w:val="000D5B4C"/>
    <w:rsid w:val="000D5B5F"/>
    <w:rsid w:val="000D5B64"/>
    <w:rsid w:val="000D5C18"/>
    <w:rsid w:val="000D5C1B"/>
    <w:rsid w:val="000D5E42"/>
    <w:rsid w:val="000D5E96"/>
    <w:rsid w:val="000D5F5A"/>
    <w:rsid w:val="000D5FC0"/>
    <w:rsid w:val="000D6168"/>
    <w:rsid w:val="000D61E3"/>
    <w:rsid w:val="000D61EA"/>
    <w:rsid w:val="000D6218"/>
    <w:rsid w:val="000D6451"/>
    <w:rsid w:val="000D64E3"/>
    <w:rsid w:val="000D652F"/>
    <w:rsid w:val="000D65A7"/>
    <w:rsid w:val="000D65E3"/>
    <w:rsid w:val="000D66B4"/>
    <w:rsid w:val="000D66EF"/>
    <w:rsid w:val="000D681A"/>
    <w:rsid w:val="000D6823"/>
    <w:rsid w:val="000D6830"/>
    <w:rsid w:val="000D6A19"/>
    <w:rsid w:val="000D6A6A"/>
    <w:rsid w:val="000D6A8C"/>
    <w:rsid w:val="000D6BB0"/>
    <w:rsid w:val="000D6CBA"/>
    <w:rsid w:val="000D6D6E"/>
    <w:rsid w:val="000D6DCC"/>
    <w:rsid w:val="000D6E57"/>
    <w:rsid w:val="000D6F76"/>
    <w:rsid w:val="000D70BE"/>
    <w:rsid w:val="000D720A"/>
    <w:rsid w:val="000D7308"/>
    <w:rsid w:val="000D7364"/>
    <w:rsid w:val="000D7432"/>
    <w:rsid w:val="000D750C"/>
    <w:rsid w:val="000D753C"/>
    <w:rsid w:val="000D7634"/>
    <w:rsid w:val="000D76B2"/>
    <w:rsid w:val="000D76D4"/>
    <w:rsid w:val="000D7766"/>
    <w:rsid w:val="000D77BF"/>
    <w:rsid w:val="000D77F7"/>
    <w:rsid w:val="000D780C"/>
    <w:rsid w:val="000D78E6"/>
    <w:rsid w:val="000D7912"/>
    <w:rsid w:val="000D7945"/>
    <w:rsid w:val="000D7987"/>
    <w:rsid w:val="000D7C09"/>
    <w:rsid w:val="000D7C0B"/>
    <w:rsid w:val="000D7C84"/>
    <w:rsid w:val="000D7CB4"/>
    <w:rsid w:val="000D7CBE"/>
    <w:rsid w:val="000D7D5C"/>
    <w:rsid w:val="000D7E19"/>
    <w:rsid w:val="000D7FE2"/>
    <w:rsid w:val="000E0001"/>
    <w:rsid w:val="000E0106"/>
    <w:rsid w:val="000E0194"/>
    <w:rsid w:val="000E01DB"/>
    <w:rsid w:val="000E024B"/>
    <w:rsid w:val="000E026B"/>
    <w:rsid w:val="000E02D6"/>
    <w:rsid w:val="000E0323"/>
    <w:rsid w:val="000E049C"/>
    <w:rsid w:val="000E04D0"/>
    <w:rsid w:val="000E04D6"/>
    <w:rsid w:val="000E04ED"/>
    <w:rsid w:val="000E057E"/>
    <w:rsid w:val="000E0643"/>
    <w:rsid w:val="000E0667"/>
    <w:rsid w:val="000E0710"/>
    <w:rsid w:val="000E0762"/>
    <w:rsid w:val="000E0791"/>
    <w:rsid w:val="000E07E9"/>
    <w:rsid w:val="000E08F4"/>
    <w:rsid w:val="000E091C"/>
    <w:rsid w:val="000E096F"/>
    <w:rsid w:val="000E0998"/>
    <w:rsid w:val="000E0A37"/>
    <w:rsid w:val="000E0B20"/>
    <w:rsid w:val="000E0BD5"/>
    <w:rsid w:val="000E0FE0"/>
    <w:rsid w:val="000E1021"/>
    <w:rsid w:val="000E108C"/>
    <w:rsid w:val="000E10C8"/>
    <w:rsid w:val="000E10CC"/>
    <w:rsid w:val="000E12A7"/>
    <w:rsid w:val="000E12AF"/>
    <w:rsid w:val="000E12DD"/>
    <w:rsid w:val="000E1363"/>
    <w:rsid w:val="000E13F5"/>
    <w:rsid w:val="000E142A"/>
    <w:rsid w:val="000E1468"/>
    <w:rsid w:val="000E14F4"/>
    <w:rsid w:val="000E1637"/>
    <w:rsid w:val="000E166E"/>
    <w:rsid w:val="000E181C"/>
    <w:rsid w:val="000E1A02"/>
    <w:rsid w:val="000E1A09"/>
    <w:rsid w:val="000E1A12"/>
    <w:rsid w:val="000E1BFA"/>
    <w:rsid w:val="000E1C97"/>
    <w:rsid w:val="000E1D80"/>
    <w:rsid w:val="000E1DBF"/>
    <w:rsid w:val="000E1DE0"/>
    <w:rsid w:val="000E1E3A"/>
    <w:rsid w:val="000E1E97"/>
    <w:rsid w:val="000E1F2A"/>
    <w:rsid w:val="000E1F37"/>
    <w:rsid w:val="000E1F47"/>
    <w:rsid w:val="000E20F4"/>
    <w:rsid w:val="000E20F9"/>
    <w:rsid w:val="000E213E"/>
    <w:rsid w:val="000E2402"/>
    <w:rsid w:val="000E2467"/>
    <w:rsid w:val="000E2762"/>
    <w:rsid w:val="000E2794"/>
    <w:rsid w:val="000E2869"/>
    <w:rsid w:val="000E2A14"/>
    <w:rsid w:val="000E2C2C"/>
    <w:rsid w:val="000E2CCA"/>
    <w:rsid w:val="000E2DC2"/>
    <w:rsid w:val="000E2EE5"/>
    <w:rsid w:val="000E3080"/>
    <w:rsid w:val="000E31A0"/>
    <w:rsid w:val="000E329D"/>
    <w:rsid w:val="000E3391"/>
    <w:rsid w:val="000E3450"/>
    <w:rsid w:val="000E34E0"/>
    <w:rsid w:val="000E3569"/>
    <w:rsid w:val="000E35C4"/>
    <w:rsid w:val="000E3615"/>
    <w:rsid w:val="000E3659"/>
    <w:rsid w:val="000E3679"/>
    <w:rsid w:val="000E3700"/>
    <w:rsid w:val="000E37B1"/>
    <w:rsid w:val="000E384B"/>
    <w:rsid w:val="000E3956"/>
    <w:rsid w:val="000E3A72"/>
    <w:rsid w:val="000E3ABB"/>
    <w:rsid w:val="000E3B4B"/>
    <w:rsid w:val="000E3B4C"/>
    <w:rsid w:val="000E3B9B"/>
    <w:rsid w:val="000E3BAD"/>
    <w:rsid w:val="000E3C15"/>
    <w:rsid w:val="000E3C97"/>
    <w:rsid w:val="000E3CA4"/>
    <w:rsid w:val="000E3D58"/>
    <w:rsid w:val="000E3EED"/>
    <w:rsid w:val="000E4051"/>
    <w:rsid w:val="000E4053"/>
    <w:rsid w:val="000E4187"/>
    <w:rsid w:val="000E419B"/>
    <w:rsid w:val="000E422D"/>
    <w:rsid w:val="000E4246"/>
    <w:rsid w:val="000E425D"/>
    <w:rsid w:val="000E445F"/>
    <w:rsid w:val="000E44FD"/>
    <w:rsid w:val="000E459F"/>
    <w:rsid w:val="000E45B8"/>
    <w:rsid w:val="000E4667"/>
    <w:rsid w:val="000E46B6"/>
    <w:rsid w:val="000E477C"/>
    <w:rsid w:val="000E49C3"/>
    <w:rsid w:val="000E49C9"/>
    <w:rsid w:val="000E4BFA"/>
    <w:rsid w:val="000E4C0D"/>
    <w:rsid w:val="000E4C6C"/>
    <w:rsid w:val="000E4D39"/>
    <w:rsid w:val="000E4D7D"/>
    <w:rsid w:val="000E4D8B"/>
    <w:rsid w:val="000E4EE8"/>
    <w:rsid w:val="000E4EE9"/>
    <w:rsid w:val="000E4F83"/>
    <w:rsid w:val="000E506C"/>
    <w:rsid w:val="000E50A8"/>
    <w:rsid w:val="000E50C7"/>
    <w:rsid w:val="000E51A5"/>
    <w:rsid w:val="000E52E7"/>
    <w:rsid w:val="000E5484"/>
    <w:rsid w:val="000E54D2"/>
    <w:rsid w:val="000E5508"/>
    <w:rsid w:val="000E550A"/>
    <w:rsid w:val="000E5531"/>
    <w:rsid w:val="000E55DE"/>
    <w:rsid w:val="000E590F"/>
    <w:rsid w:val="000E594F"/>
    <w:rsid w:val="000E5955"/>
    <w:rsid w:val="000E5993"/>
    <w:rsid w:val="000E5B25"/>
    <w:rsid w:val="000E5B2F"/>
    <w:rsid w:val="000E5C2E"/>
    <w:rsid w:val="000E5DCB"/>
    <w:rsid w:val="000E5F9C"/>
    <w:rsid w:val="000E600F"/>
    <w:rsid w:val="000E60A0"/>
    <w:rsid w:val="000E61EE"/>
    <w:rsid w:val="000E62A2"/>
    <w:rsid w:val="000E6368"/>
    <w:rsid w:val="000E63C6"/>
    <w:rsid w:val="000E644F"/>
    <w:rsid w:val="000E649A"/>
    <w:rsid w:val="000E65D2"/>
    <w:rsid w:val="000E660F"/>
    <w:rsid w:val="000E6806"/>
    <w:rsid w:val="000E6821"/>
    <w:rsid w:val="000E693A"/>
    <w:rsid w:val="000E69ED"/>
    <w:rsid w:val="000E6A23"/>
    <w:rsid w:val="000E6B4E"/>
    <w:rsid w:val="000E6BDB"/>
    <w:rsid w:val="000E6C87"/>
    <w:rsid w:val="000E6CCD"/>
    <w:rsid w:val="000E6DF9"/>
    <w:rsid w:val="000E6E59"/>
    <w:rsid w:val="000E6EF7"/>
    <w:rsid w:val="000E6F36"/>
    <w:rsid w:val="000E6FA4"/>
    <w:rsid w:val="000E6FFB"/>
    <w:rsid w:val="000E7111"/>
    <w:rsid w:val="000E711E"/>
    <w:rsid w:val="000E71C4"/>
    <w:rsid w:val="000E7251"/>
    <w:rsid w:val="000E7272"/>
    <w:rsid w:val="000E72D1"/>
    <w:rsid w:val="000E72FB"/>
    <w:rsid w:val="000E74F3"/>
    <w:rsid w:val="000E7562"/>
    <w:rsid w:val="000E757C"/>
    <w:rsid w:val="000E7711"/>
    <w:rsid w:val="000E7728"/>
    <w:rsid w:val="000E7743"/>
    <w:rsid w:val="000E774C"/>
    <w:rsid w:val="000E77B0"/>
    <w:rsid w:val="000E7843"/>
    <w:rsid w:val="000E7AFD"/>
    <w:rsid w:val="000E7B13"/>
    <w:rsid w:val="000E7BEC"/>
    <w:rsid w:val="000E7D8E"/>
    <w:rsid w:val="000E7F4C"/>
    <w:rsid w:val="000F00F5"/>
    <w:rsid w:val="000F0112"/>
    <w:rsid w:val="000F0157"/>
    <w:rsid w:val="000F01A3"/>
    <w:rsid w:val="000F030A"/>
    <w:rsid w:val="000F0390"/>
    <w:rsid w:val="000F0634"/>
    <w:rsid w:val="000F066F"/>
    <w:rsid w:val="000F0681"/>
    <w:rsid w:val="000F06B5"/>
    <w:rsid w:val="000F076B"/>
    <w:rsid w:val="000F07A1"/>
    <w:rsid w:val="000F082A"/>
    <w:rsid w:val="000F0918"/>
    <w:rsid w:val="000F0A7F"/>
    <w:rsid w:val="000F0A96"/>
    <w:rsid w:val="000F0AAC"/>
    <w:rsid w:val="000F0AF5"/>
    <w:rsid w:val="000F0C1D"/>
    <w:rsid w:val="000F0CCA"/>
    <w:rsid w:val="000F0DAD"/>
    <w:rsid w:val="000F0DE4"/>
    <w:rsid w:val="000F0E4E"/>
    <w:rsid w:val="000F0EA2"/>
    <w:rsid w:val="000F0F31"/>
    <w:rsid w:val="000F0FCF"/>
    <w:rsid w:val="000F1044"/>
    <w:rsid w:val="000F105A"/>
    <w:rsid w:val="000F107E"/>
    <w:rsid w:val="000F1202"/>
    <w:rsid w:val="000F131C"/>
    <w:rsid w:val="000F145C"/>
    <w:rsid w:val="000F146E"/>
    <w:rsid w:val="000F14F5"/>
    <w:rsid w:val="000F1504"/>
    <w:rsid w:val="000F1621"/>
    <w:rsid w:val="000F1667"/>
    <w:rsid w:val="000F1785"/>
    <w:rsid w:val="000F17A7"/>
    <w:rsid w:val="000F1811"/>
    <w:rsid w:val="000F1815"/>
    <w:rsid w:val="000F188D"/>
    <w:rsid w:val="000F1896"/>
    <w:rsid w:val="000F18BF"/>
    <w:rsid w:val="000F196E"/>
    <w:rsid w:val="000F1B00"/>
    <w:rsid w:val="000F1B44"/>
    <w:rsid w:val="000F1BB9"/>
    <w:rsid w:val="000F1C3A"/>
    <w:rsid w:val="000F1C49"/>
    <w:rsid w:val="000F1CAD"/>
    <w:rsid w:val="000F1D07"/>
    <w:rsid w:val="000F1D49"/>
    <w:rsid w:val="000F1EDC"/>
    <w:rsid w:val="000F1FF7"/>
    <w:rsid w:val="000F20D7"/>
    <w:rsid w:val="000F210E"/>
    <w:rsid w:val="000F21F4"/>
    <w:rsid w:val="000F2210"/>
    <w:rsid w:val="000F22AA"/>
    <w:rsid w:val="000F2337"/>
    <w:rsid w:val="000F2381"/>
    <w:rsid w:val="000F2410"/>
    <w:rsid w:val="000F24DD"/>
    <w:rsid w:val="000F28E6"/>
    <w:rsid w:val="000F2948"/>
    <w:rsid w:val="000F2959"/>
    <w:rsid w:val="000F29B2"/>
    <w:rsid w:val="000F2A0A"/>
    <w:rsid w:val="000F2A33"/>
    <w:rsid w:val="000F2A86"/>
    <w:rsid w:val="000F2AAF"/>
    <w:rsid w:val="000F2AEC"/>
    <w:rsid w:val="000F2C82"/>
    <w:rsid w:val="000F2CCA"/>
    <w:rsid w:val="000F2D9A"/>
    <w:rsid w:val="000F2E39"/>
    <w:rsid w:val="000F2E4B"/>
    <w:rsid w:val="000F2F1D"/>
    <w:rsid w:val="000F300F"/>
    <w:rsid w:val="000F3050"/>
    <w:rsid w:val="000F3091"/>
    <w:rsid w:val="000F3093"/>
    <w:rsid w:val="000F3137"/>
    <w:rsid w:val="000F313E"/>
    <w:rsid w:val="000F3168"/>
    <w:rsid w:val="000F316E"/>
    <w:rsid w:val="000F3192"/>
    <w:rsid w:val="000F31A7"/>
    <w:rsid w:val="000F3330"/>
    <w:rsid w:val="000F33D8"/>
    <w:rsid w:val="000F33F6"/>
    <w:rsid w:val="000F34B5"/>
    <w:rsid w:val="000F360B"/>
    <w:rsid w:val="000F360E"/>
    <w:rsid w:val="000F3619"/>
    <w:rsid w:val="000F3706"/>
    <w:rsid w:val="000F378D"/>
    <w:rsid w:val="000F37E9"/>
    <w:rsid w:val="000F37ED"/>
    <w:rsid w:val="000F3847"/>
    <w:rsid w:val="000F3930"/>
    <w:rsid w:val="000F39D7"/>
    <w:rsid w:val="000F3ABE"/>
    <w:rsid w:val="000F3C49"/>
    <w:rsid w:val="000F3E5B"/>
    <w:rsid w:val="000F3F19"/>
    <w:rsid w:val="000F3F20"/>
    <w:rsid w:val="000F3F9F"/>
    <w:rsid w:val="000F3FC2"/>
    <w:rsid w:val="000F4020"/>
    <w:rsid w:val="000F413C"/>
    <w:rsid w:val="000F416E"/>
    <w:rsid w:val="000F41BD"/>
    <w:rsid w:val="000F4207"/>
    <w:rsid w:val="000F42B4"/>
    <w:rsid w:val="000F4327"/>
    <w:rsid w:val="000F4363"/>
    <w:rsid w:val="000F436A"/>
    <w:rsid w:val="000F43E0"/>
    <w:rsid w:val="000F44BD"/>
    <w:rsid w:val="000F44EC"/>
    <w:rsid w:val="000F46DA"/>
    <w:rsid w:val="000F47AE"/>
    <w:rsid w:val="000F485C"/>
    <w:rsid w:val="000F48D1"/>
    <w:rsid w:val="000F492E"/>
    <w:rsid w:val="000F4AFF"/>
    <w:rsid w:val="000F4C17"/>
    <w:rsid w:val="000F4C9C"/>
    <w:rsid w:val="000F4D75"/>
    <w:rsid w:val="000F4E30"/>
    <w:rsid w:val="000F4E4E"/>
    <w:rsid w:val="000F4F26"/>
    <w:rsid w:val="000F4FED"/>
    <w:rsid w:val="000F50D9"/>
    <w:rsid w:val="000F50E5"/>
    <w:rsid w:val="000F51B1"/>
    <w:rsid w:val="000F51B2"/>
    <w:rsid w:val="000F52F4"/>
    <w:rsid w:val="000F5366"/>
    <w:rsid w:val="000F53B3"/>
    <w:rsid w:val="000F56E9"/>
    <w:rsid w:val="000F5723"/>
    <w:rsid w:val="000F572A"/>
    <w:rsid w:val="000F5769"/>
    <w:rsid w:val="000F5779"/>
    <w:rsid w:val="000F57CE"/>
    <w:rsid w:val="000F57D6"/>
    <w:rsid w:val="000F59E1"/>
    <w:rsid w:val="000F5A03"/>
    <w:rsid w:val="000F5A2E"/>
    <w:rsid w:val="000F5CA2"/>
    <w:rsid w:val="000F5CAC"/>
    <w:rsid w:val="000F5DBB"/>
    <w:rsid w:val="000F5E07"/>
    <w:rsid w:val="000F5E7F"/>
    <w:rsid w:val="000F5E95"/>
    <w:rsid w:val="000F5ECB"/>
    <w:rsid w:val="000F5FE6"/>
    <w:rsid w:val="000F604F"/>
    <w:rsid w:val="000F60D3"/>
    <w:rsid w:val="000F60DF"/>
    <w:rsid w:val="000F614B"/>
    <w:rsid w:val="000F6264"/>
    <w:rsid w:val="000F6329"/>
    <w:rsid w:val="000F6479"/>
    <w:rsid w:val="000F64CA"/>
    <w:rsid w:val="000F64FE"/>
    <w:rsid w:val="000F6574"/>
    <w:rsid w:val="000F65FE"/>
    <w:rsid w:val="000F68A9"/>
    <w:rsid w:val="000F68F5"/>
    <w:rsid w:val="000F6996"/>
    <w:rsid w:val="000F6A13"/>
    <w:rsid w:val="000F6B08"/>
    <w:rsid w:val="000F6C46"/>
    <w:rsid w:val="000F6CEF"/>
    <w:rsid w:val="000F6DB7"/>
    <w:rsid w:val="000F6DC2"/>
    <w:rsid w:val="000F6FD9"/>
    <w:rsid w:val="000F7049"/>
    <w:rsid w:val="000F7228"/>
    <w:rsid w:val="000F72B4"/>
    <w:rsid w:val="000F72EB"/>
    <w:rsid w:val="000F738D"/>
    <w:rsid w:val="000F73EF"/>
    <w:rsid w:val="000F743D"/>
    <w:rsid w:val="000F74F9"/>
    <w:rsid w:val="000F7541"/>
    <w:rsid w:val="000F7564"/>
    <w:rsid w:val="000F7568"/>
    <w:rsid w:val="000F75FB"/>
    <w:rsid w:val="000F7738"/>
    <w:rsid w:val="000F7793"/>
    <w:rsid w:val="000F78D7"/>
    <w:rsid w:val="000F7912"/>
    <w:rsid w:val="000F79EA"/>
    <w:rsid w:val="000F7ACA"/>
    <w:rsid w:val="000F7BC2"/>
    <w:rsid w:val="000F7CD7"/>
    <w:rsid w:val="000F7CDA"/>
    <w:rsid w:val="000F7D06"/>
    <w:rsid w:val="000F7E43"/>
    <w:rsid w:val="000F7EA9"/>
    <w:rsid w:val="000F7EBD"/>
    <w:rsid w:val="000F7EE3"/>
    <w:rsid w:val="000F7F08"/>
    <w:rsid w:val="0010010E"/>
    <w:rsid w:val="00100113"/>
    <w:rsid w:val="00100154"/>
    <w:rsid w:val="00100289"/>
    <w:rsid w:val="00100341"/>
    <w:rsid w:val="001003D3"/>
    <w:rsid w:val="0010048C"/>
    <w:rsid w:val="001004C9"/>
    <w:rsid w:val="001005C8"/>
    <w:rsid w:val="001005D3"/>
    <w:rsid w:val="001006EE"/>
    <w:rsid w:val="00100887"/>
    <w:rsid w:val="0010092F"/>
    <w:rsid w:val="00100AE9"/>
    <w:rsid w:val="00100BD7"/>
    <w:rsid w:val="00100D13"/>
    <w:rsid w:val="00100D9B"/>
    <w:rsid w:val="00100EBA"/>
    <w:rsid w:val="00100FA6"/>
    <w:rsid w:val="001010BE"/>
    <w:rsid w:val="0010114A"/>
    <w:rsid w:val="00101326"/>
    <w:rsid w:val="001014C2"/>
    <w:rsid w:val="001015A1"/>
    <w:rsid w:val="001015B1"/>
    <w:rsid w:val="00101610"/>
    <w:rsid w:val="00101667"/>
    <w:rsid w:val="001016D7"/>
    <w:rsid w:val="00101700"/>
    <w:rsid w:val="0010172C"/>
    <w:rsid w:val="00101781"/>
    <w:rsid w:val="0010191D"/>
    <w:rsid w:val="00101923"/>
    <w:rsid w:val="00101A51"/>
    <w:rsid w:val="00101B07"/>
    <w:rsid w:val="00101B4C"/>
    <w:rsid w:val="00101B6A"/>
    <w:rsid w:val="00101ED5"/>
    <w:rsid w:val="00101F1F"/>
    <w:rsid w:val="00102075"/>
    <w:rsid w:val="001023FE"/>
    <w:rsid w:val="00102404"/>
    <w:rsid w:val="00102433"/>
    <w:rsid w:val="001025E6"/>
    <w:rsid w:val="001026A1"/>
    <w:rsid w:val="00102829"/>
    <w:rsid w:val="00102862"/>
    <w:rsid w:val="00102953"/>
    <w:rsid w:val="001029A4"/>
    <w:rsid w:val="001029B0"/>
    <w:rsid w:val="00102B34"/>
    <w:rsid w:val="00102B6F"/>
    <w:rsid w:val="00102BD9"/>
    <w:rsid w:val="00102C43"/>
    <w:rsid w:val="00102DC4"/>
    <w:rsid w:val="00102F4B"/>
    <w:rsid w:val="00103139"/>
    <w:rsid w:val="00103275"/>
    <w:rsid w:val="001032C5"/>
    <w:rsid w:val="0010330C"/>
    <w:rsid w:val="00103421"/>
    <w:rsid w:val="0010359C"/>
    <w:rsid w:val="00103684"/>
    <w:rsid w:val="00103750"/>
    <w:rsid w:val="001037D0"/>
    <w:rsid w:val="00103806"/>
    <w:rsid w:val="001038AB"/>
    <w:rsid w:val="001038D2"/>
    <w:rsid w:val="00103A0D"/>
    <w:rsid w:val="00103D34"/>
    <w:rsid w:val="00103D91"/>
    <w:rsid w:val="00103DEC"/>
    <w:rsid w:val="00103F17"/>
    <w:rsid w:val="00103F36"/>
    <w:rsid w:val="00103F71"/>
    <w:rsid w:val="0010401E"/>
    <w:rsid w:val="00104037"/>
    <w:rsid w:val="00104061"/>
    <w:rsid w:val="0010420C"/>
    <w:rsid w:val="0010423D"/>
    <w:rsid w:val="001042E0"/>
    <w:rsid w:val="00104396"/>
    <w:rsid w:val="0010442D"/>
    <w:rsid w:val="0010447C"/>
    <w:rsid w:val="001044E1"/>
    <w:rsid w:val="00104522"/>
    <w:rsid w:val="00104632"/>
    <w:rsid w:val="00104813"/>
    <w:rsid w:val="0010482B"/>
    <w:rsid w:val="001048A1"/>
    <w:rsid w:val="0010496C"/>
    <w:rsid w:val="001049E3"/>
    <w:rsid w:val="00104AE3"/>
    <w:rsid w:val="00104B75"/>
    <w:rsid w:val="00104C11"/>
    <w:rsid w:val="00104C7B"/>
    <w:rsid w:val="00104D70"/>
    <w:rsid w:val="00104E4E"/>
    <w:rsid w:val="00104E63"/>
    <w:rsid w:val="00104F52"/>
    <w:rsid w:val="00105059"/>
    <w:rsid w:val="00105214"/>
    <w:rsid w:val="001054BA"/>
    <w:rsid w:val="001054CD"/>
    <w:rsid w:val="0010560E"/>
    <w:rsid w:val="00105810"/>
    <w:rsid w:val="0010587D"/>
    <w:rsid w:val="001058D8"/>
    <w:rsid w:val="0010599C"/>
    <w:rsid w:val="00105A90"/>
    <w:rsid w:val="00105ABF"/>
    <w:rsid w:val="00105B50"/>
    <w:rsid w:val="00105C18"/>
    <w:rsid w:val="00105D5B"/>
    <w:rsid w:val="00105E42"/>
    <w:rsid w:val="00105E84"/>
    <w:rsid w:val="00105EBA"/>
    <w:rsid w:val="00105ED0"/>
    <w:rsid w:val="00106013"/>
    <w:rsid w:val="00106239"/>
    <w:rsid w:val="00106244"/>
    <w:rsid w:val="0010629A"/>
    <w:rsid w:val="00106372"/>
    <w:rsid w:val="0010640B"/>
    <w:rsid w:val="00106416"/>
    <w:rsid w:val="00106430"/>
    <w:rsid w:val="001064DD"/>
    <w:rsid w:val="001064FB"/>
    <w:rsid w:val="0010655C"/>
    <w:rsid w:val="001065D1"/>
    <w:rsid w:val="001065E6"/>
    <w:rsid w:val="0010678E"/>
    <w:rsid w:val="00106840"/>
    <w:rsid w:val="001069A9"/>
    <w:rsid w:val="00106AEC"/>
    <w:rsid w:val="00106D63"/>
    <w:rsid w:val="00106FFD"/>
    <w:rsid w:val="0010702E"/>
    <w:rsid w:val="0010712F"/>
    <w:rsid w:val="0010714B"/>
    <w:rsid w:val="0010720F"/>
    <w:rsid w:val="00107250"/>
    <w:rsid w:val="001072BB"/>
    <w:rsid w:val="001072BD"/>
    <w:rsid w:val="001074B7"/>
    <w:rsid w:val="00107587"/>
    <w:rsid w:val="00107619"/>
    <w:rsid w:val="0010785C"/>
    <w:rsid w:val="00107A1D"/>
    <w:rsid w:val="00107A75"/>
    <w:rsid w:val="00107C55"/>
    <w:rsid w:val="00107D3B"/>
    <w:rsid w:val="00107E1F"/>
    <w:rsid w:val="00107EDC"/>
    <w:rsid w:val="00107EF5"/>
    <w:rsid w:val="00107F0B"/>
    <w:rsid w:val="00107F31"/>
    <w:rsid w:val="00107FBF"/>
    <w:rsid w:val="00107FFA"/>
    <w:rsid w:val="00110150"/>
    <w:rsid w:val="00110303"/>
    <w:rsid w:val="00110374"/>
    <w:rsid w:val="00110444"/>
    <w:rsid w:val="0011062F"/>
    <w:rsid w:val="0011068D"/>
    <w:rsid w:val="0011089A"/>
    <w:rsid w:val="00110987"/>
    <w:rsid w:val="0011099F"/>
    <w:rsid w:val="00110BA1"/>
    <w:rsid w:val="00110BB3"/>
    <w:rsid w:val="00110C4C"/>
    <w:rsid w:val="00110C5C"/>
    <w:rsid w:val="00110CB9"/>
    <w:rsid w:val="00110CDC"/>
    <w:rsid w:val="00110D6C"/>
    <w:rsid w:val="00110EE9"/>
    <w:rsid w:val="00110F0E"/>
    <w:rsid w:val="00110F29"/>
    <w:rsid w:val="00111135"/>
    <w:rsid w:val="0011114D"/>
    <w:rsid w:val="001111F2"/>
    <w:rsid w:val="001112E8"/>
    <w:rsid w:val="00111423"/>
    <w:rsid w:val="001114E9"/>
    <w:rsid w:val="00111566"/>
    <w:rsid w:val="001115E9"/>
    <w:rsid w:val="00111611"/>
    <w:rsid w:val="00111612"/>
    <w:rsid w:val="00111637"/>
    <w:rsid w:val="00111805"/>
    <w:rsid w:val="001118B3"/>
    <w:rsid w:val="00111945"/>
    <w:rsid w:val="00111A3E"/>
    <w:rsid w:val="00111AFF"/>
    <w:rsid w:val="00111B5A"/>
    <w:rsid w:val="00111C45"/>
    <w:rsid w:val="00111CA5"/>
    <w:rsid w:val="00111EFE"/>
    <w:rsid w:val="00111F1E"/>
    <w:rsid w:val="00111F8B"/>
    <w:rsid w:val="00111FBB"/>
    <w:rsid w:val="00111FF7"/>
    <w:rsid w:val="0011200F"/>
    <w:rsid w:val="00112143"/>
    <w:rsid w:val="0011218A"/>
    <w:rsid w:val="001121DF"/>
    <w:rsid w:val="0011222B"/>
    <w:rsid w:val="00112259"/>
    <w:rsid w:val="00112295"/>
    <w:rsid w:val="001125BE"/>
    <w:rsid w:val="001125F4"/>
    <w:rsid w:val="0011279B"/>
    <w:rsid w:val="00112A18"/>
    <w:rsid w:val="00112A57"/>
    <w:rsid w:val="00112A94"/>
    <w:rsid w:val="00112B40"/>
    <w:rsid w:val="00112B4A"/>
    <w:rsid w:val="00112B9C"/>
    <w:rsid w:val="00112BC2"/>
    <w:rsid w:val="00112C0E"/>
    <w:rsid w:val="00112C89"/>
    <w:rsid w:val="00112C9C"/>
    <w:rsid w:val="00112EF3"/>
    <w:rsid w:val="00112F81"/>
    <w:rsid w:val="00113012"/>
    <w:rsid w:val="0011305D"/>
    <w:rsid w:val="001131D8"/>
    <w:rsid w:val="00113233"/>
    <w:rsid w:val="001132AF"/>
    <w:rsid w:val="001132B6"/>
    <w:rsid w:val="001132CF"/>
    <w:rsid w:val="001132E5"/>
    <w:rsid w:val="001133CC"/>
    <w:rsid w:val="001133F3"/>
    <w:rsid w:val="0011340A"/>
    <w:rsid w:val="00113435"/>
    <w:rsid w:val="0011346A"/>
    <w:rsid w:val="001134B0"/>
    <w:rsid w:val="001134D3"/>
    <w:rsid w:val="00113619"/>
    <w:rsid w:val="00113628"/>
    <w:rsid w:val="00113674"/>
    <w:rsid w:val="0011368B"/>
    <w:rsid w:val="001136AC"/>
    <w:rsid w:val="0011377A"/>
    <w:rsid w:val="00113830"/>
    <w:rsid w:val="00113866"/>
    <w:rsid w:val="001139B7"/>
    <w:rsid w:val="00113A0D"/>
    <w:rsid w:val="00113A36"/>
    <w:rsid w:val="00113B3C"/>
    <w:rsid w:val="00113B73"/>
    <w:rsid w:val="00113CA3"/>
    <w:rsid w:val="00113E10"/>
    <w:rsid w:val="00113E14"/>
    <w:rsid w:val="00113ECE"/>
    <w:rsid w:val="0011404B"/>
    <w:rsid w:val="001141A1"/>
    <w:rsid w:val="001141B5"/>
    <w:rsid w:val="001141BA"/>
    <w:rsid w:val="00114217"/>
    <w:rsid w:val="0011426C"/>
    <w:rsid w:val="0011428D"/>
    <w:rsid w:val="0011431C"/>
    <w:rsid w:val="00114363"/>
    <w:rsid w:val="0011453A"/>
    <w:rsid w:val="00114601"/>
    <w:rsid w:val="001146EB"/>
    <w:rsid w:val="0011477C"/>
    <w:rsid w:val="00114894"/>
    <w:rsid w:val="0011493F"/>
    <w:rsid w:val="00114A36"/>
    <w:rsid w:val="00114A78"/>
    <w:rsid w:val="00114B7E"/>
    <w:rsid w:val="00114BD1"/>
    <w:rsid w:val="00114CA9"/>
    <w:rsid w:val="00114CC8"/>
    <w:rsid w:val="00114D71"/>
    <w:rsid w:val="00114E59"/>
    <w:rsid w:val="00114E69"/>
    <w:rsid w:val="0011505E"/>
    <w:rsid w:val="001150F8"/>
    <w:rsid w:val="00115121"/>
    <w:rsid w:val="00115172"/>
    <w:rsid w:val="00115362"/>
    <w:rsid w:val="0011538B"/>
    <w:rsid w:val="0011565B"/>
    <w:rsid w:val="001156C4"/>
    <w:rsid w:val="001156D1"/>
    <w:rsid w:val="001156FA"/>
    <w:rsid w:val="00115811"/>
    <w:rsid w:val="001159B3"/>
    <w:rsid w:val="001159F0"/>
    <w:rsid w:val="00115A62"/>
    <w:rsid w:val="00115BF5"/>
    <w:rsid w:val="00115C11"/>
    <w:rsid w:val="00115CCD"/>
    <w:rsid w:val="00115DC0"/>
    <w:rsid w:val="00115DF0"/>
    <w:rsid w:val="00115E9A"/>
    <w:rsid w:val="00115F31"/>
    <w:rsid w:val="00115F8D"/>
    <w:rsid w:val="001161D7"/>
    <w:rsid w:val="00116260"/>
    <w:rsid w:val="001162A3"/>
    <w:rsid w:val="00116344"/>
    <w:rsid w:val="00116367"/>
    <w:rsid w:val="0011637A"/>
    <w:rsid w:val="001165DF"/>
    <w:rsid w:val="00116613"/>
    <w:rsid w:val="0011691A"/>
    <w:rsid w:val="00116957"/>
    <w:rsid w:val="00116981"/>
    <w:rsid w:val="00116992"/>
    <w:rsid w:val="001169F8"/>
    <w:rsid w:val="00116A0F"/>
    <w:rsid w:val="00116A16"/>
    <w:rsid w:val="00116A82"/>
    <w:rsid w:val="00116ACA"/>
    <w:rsid w:val="00116ADE"/>
    <w:rsid w:val="00116AE4"/>
    <w:rsid w:val="00116BBA"/>
    <w:rsid w:val="00116C39"/>
    <w:rsid w:val="00116D14"/>
    <w:rsid w:val="00116FA0"/>
    <w:rsid w:val="001170BC"/>
    <w:rsid w:val="001170E2"/>
    <w:rsid w:val="001170F0"/>
    <w:rsid w:val="00117166"/>
    <w:rsid w:val="001171D3"/>
    <w:rsid w:val="001172E0"/>
    <w:rsid w:val="00117336"/>
    <w:rsid w:val="0011733F"/>
    <w:rsid w:val="001173E9"/>
    <w:rsid w:val="00117460"/>
    <w:rsid w:val="00117524"/>
    <w:rsid w:val="0011759F"/>
    <w:rsid w:val="00117620"/>
    <w:rsid w:val="001176E4"/>
    <w:rsid w:val="00117756"/>
    <w:rsid w:val="001177F9"/>
    <w:rsid w:val="0011787B"/>
    <w:rsid w:val="00117892"/>
    <w:rsid w:val="001178DB"/>
    <w:rsid w:val="0011791E"/>
    <w:rsid w:val="00117A5E"/>
    <w:rsid w:val="00117A87"/>
    <w:rsid w:val="00117AAE"/>
    <w:rsid w:val="00117B1A"/>
    <w:rsid w:val="00117BE5"/>
    <w:rsid w:val="00117D18"/>
    <w:rsid w:val="00117DA7"/>
    <w:rsid w:val="00117E3C"/>
    <w:rsid w:val="00117E58"/>
    <w:rsid w:val="00117EB4"/>
    <w:rsid w:val="00117F63"/>
    <w:rsid w:val="00117F68"/>
    <w:rsid w:val="00117FC4"/>
    <w:rsid w:val="00120158"/>
    <w:rsid w:val="0012017D"/>
    <w:rsid w:val="001202D0"/>
    <w:rsid w:val="001202D5"/>
    <w:rsid w:val="001203A8"/>
    <w:rsid w:val="0012042F"/>
    <w:rsid w:val="0012068D"/>
    <w:rsid w:val="00120709"/>
    <w:rsid w:val="001207FC"/>
    <w:rsid w:val="0012085F"/>
    <w:rsid w:val="0012086E"/>
    <w:rsid w:val="00120A10"/>
    <w:rsid w:val="00120A6D"/>
    <w:rsid w:val="00120AB8"/>
    <w:rsid w:val="00120B8A"/>
    <w:rsid w:val="00120C5F"/>
    <w:rsid w:val="00120E7E"/>
    <w:rsid w:val="00120F68"/>
    <w:rsid w:val="00120FA7"/>
    <w:rsid w:val="00120FC6"/>
    <w:rsid w:val="00121007"/>
    <w:rsid w:val="00121097"/>
    <w:rsid w:val="001211D8"/>
    <w:rsid w:val="0012125C"/>
    <w:rsid w:val="001212B1"/>
    <w:rsid w:val="00121330"/>
    <w:rsid w:val="001213BE"/>
    <w:rsid w:val="00121449"/>
    <w:rsid w:val="0012146C"/>
    <w:rsid w:val="0012147E"/>
    <w:rsid w:val="001214BE"/>
    <w:rsid w:val="001217A1"/>
    <w:rsid w:val="0012180B"/>
    <w:rsid w:val="0012183B"/>
    <w:rsid w:val="00121869"/>
    <w:rsid w:val="0012192F"/>
    <w:rsid w:val="00121955"/>
    <w:rsid w:val="001219D4"/>
    <w:rsid w:val="00121A1C"/>
    <w:rsid w:val="00121A1F"/>
    <w:rsid w:val="00121A7E"/>
    <w:rsid w:val="00121AB4"/>
    <w:rsid w:val="00121BFF"/>
    <w:rsid w:val="00121C71"/>
    <w:rsid w:val="00121DDE"/>
    <w:rsid w:val="00121E5D"/>
    <w:rsid w:val="00121E8C"/>
    <w:rsid w:val="00121F94"/>
    <w:rsid w:val="00122031"/>
    <w:rsid w:val="00122193"/>
    <w:rsid w:val="001223F9"/>
    <w:rsid w:val="0012243E"/>
    <w:rsid w:val="00122598"/>
    <w:rsid w:val="001225BD"/>
    <w:rsid w:val="001226B2"/>
    <w:rsid w:val="001226EE"/>
    <w:rsid w:val="001227D3"/>
    <w:rsid w:val="00122856"/>
    <w:rsid w:val="00122876"/>
    <w:rsid w:val="001228BE"/>
    <w:rsid w:val="001228CD"/>
    <w:rsid w:val="00122A5E"/>
    <w:rsid w:val="00122AC1"/>
    <w:rsid w:val="00122B33"/>
    <w:rsid w:val="00122C19"/>
    <w:rsid w:val="00122C60"/>
    <w:rsid w:val="00122CA1"/>
    <w:rsid w:val="00122E07"/>
    <w:rsid w:val="00122F23"/>
    <w:rsid w:val="00122F86"/>
    <w:rsid w:val="0012301C"/>
    <w:rsid w:val="00123027"/>
    <w:rsid w:val="001230CD"/>
    <w:rsid w:val="00123123"/>
    <w:rsid w:val="00123195"/>
    <w:rsid w:val="001231DC"/>
    <w:rsid w:val="001231E7"/>
    <w:rsid w:val="001231F0"/>
    <w:rsid w:val="0012337D"/>
    <w:rsid w:val="0012358D"/>
    <w:rsid w:val="001235D8"/>
    <w:rsid w:val="00123763"/>
    <w:rsid w:val="001237C8"/>
    <w:rsid w:val="00123879"/>
    <w:rsid w:val="00123BC6"/>
    <w:rsid w:val="00123C44"/>
    <w:rsid w:val="00123CE8"/>
    <w:rsid w:val="00123D81"/>
    <w:rsid w:val="00123DC4"/>
    <w:rsid w:val="00123DD1"/>
    <w:rsid w:val="00123DFF"/>
    <w:rsid w:val="00123E19"/>
    <w:rsid w:val="00123E81"/>
    <w:rsid w:val="00123EBC"/>
    <w:rsid w:val="00123F31"/>
    <w:rsid w:val="00124000"/>
    <w:rsid w:val="0012401C"/>
    <w:rsid w:val="00124259"/>
    <w:rsid w:val="00124263"/>
    <w:rsid w:val="001243E8"/>
    <w:rsid w:val="00124451"/>
    <w:rsid w:val="0012458D"/>
    <w:rsid w:val="0012459E"/>
    <w:rsid w:val="001246C0"/>
    <w:rsid w:val="001246E1"/>
    <w:rsid w:val="0012476E"/>
    <w:rsid w:val="00124948"/>
    <w:rsid w:val="00124959"/>
    <w:rsid w:val="001249B6"/>
    <w:rsid w:val="00124A22"/>
    <w:rsid w:val="00124A97"/>
    <w:rsid w:val="00124AA7"/>
    <w:rsid w:val="00124B13"/>
    <w:rsid w:val="00124CD3"/>
    <w:rsid w:val="00124DEC"/>
    <w:rsid w:val="00124F93"/>
    <w:rsid w:val="00124FCC"/>
    <w:rsid w:val="00125084"/>
    <w:rsid w:val="001250C3"/>
    <w:rsid w:val="00125189"/>
    <w:rsid w:val="00125277"/>
    <w:rsid w:val="0012543B"/>
    <w:rsid w:val="001254BB"/>
    <w:rsid w:val="001254C0"/>
    <w:rsid w:val="00125537"/>
    <w:rsid w:val="0012574E"/>
    <w:rsid w:val="00125877"/>
    <w:rsid w:val="001258BC"/>
    <w:rsid w:val="00125A4D"/>
    <w:rsid w:val="00125B17"/>
    <w:rsid w:val="00125BF9"/>
    <w:rsid w:val="00125CCF"/>
    <w:rsid w:val="00125DC4"/>
    <w:rsid w:val="00125DDB"/>
    <w:rsid w:val="00125E00"/>
    <w:rsid w:val="00125E8D"/>
    <w:rsid w:val="00125F69"/>
    <w:rsid w:val="00125F87"/>
    <w:rsid w:val="00125FCD"/>
    <w:rsid w:val="00125FD2"/>
    <w:rsid w:val="00126051"/>
    <w:rsid w:val="0012607C"/>
    <w:rsid w:val="00126262"/>
    <w:rsid w:val="001263BE"/>
    <w:rsid w:val="00126412"/>
    <w:rsid w:val="00126670"/>
    <w:rsid w:val="0012673E"/>
    <w:rsid w:val="0012674E"/>
    <w:rsid w:val="00126752"/>
    <w:rsid w:val="0012679A"/>
    <w:rsid w:val="001267C0"/>
    <w:rsid w:val="0012687F"/>
    <w:rsid w:val="001268B6"/>
    <w:rsid w:val="001268C3"/>
    <w:rsid w:val="0012690D"/>
    <w:rsid w:val="001269C9"/>
    <w:rsid w:val="00126A0A"/>
    <w:rsid w:val="00126BA9"/>
    <w:rsid w:val="00126C4B"/>
    <w:rsid w:val="00126D1A"/>
    <w:rsid w:val="00126D31"/>
    <w:rsid w:val="00126DAA"/>
    <w:rsid w:val="00126DD3"/>
    <w:rsid w:val="00126E16"/>
    <w:rsid w:val="00126ED0"/>
    <w:rsid w:val="00126F3E"/>
    <w:rsid w:val="00126F6C"/>
    <w:rsid w:val="00126FBE"/>
    <w:rsid w:val="00127012"/>
    <w:rsid w:val="00127072"/>
    <w:rsid w:val="0012709C"/>
    <w:rsid w:val="00127184"/>
    <w:rsid w:val="001272EC"/>
    <w:rsid w:val="00127403"/>
    <w:rsid w:val="0012745A"/>
    <w:rsid w:val="001274AD"/>
    <w:rsid w:val="00127565"/>
    <w:rsid w:val="001277BD"/>
    <w:rsid w:val="0012789C"/>
    <w:rsid w:val="001278AA"/>
    <w:rsid w:val="001278CA"/>
    <w:rsid w:val="001278EF"/>
    <w:rsid w:val="00127975"/>
    <w:rsid w:val="001279DE"/>
    <w:rsid w:val="00127A91"/>
    <w:rsid w:val="00127BBC"/>
    <w:rsid w:val="00127BCE"/>
    <w:rsid w:val="00127DA1"/>
    <w:rsid w:val="00127E1B"/>
    <w:rsid w:val="00127E37"/>
    <w:rsid w:val="00127F3C"/>
    <w:rsid w:val="00130081"/>
    <w:rsid w:val="001302D2"/>
    <w:rsid w:val="00130308"/>
    <w:rsid w:val="0013040C"/>
    <w:rsid w:val="00130496"/>
    <w:rsid w:val="00130518"/>
    <w:rsid w:val="00130535"/>
    <w:rsid w:val="001305C9"/>
    <w:rsid w:val="0013061B"/>
    <w:rsid w:val="00130656"/>
    <w:rsid w:val="00130665"/>
    <w:rsid w:val="001306DA"/>
    <w:rsid w:val="00130765"/>
    <w:rsid w:val="0013078A"/>
    <w:rsid w:val="0013082F"/>
    <w:rsid w:val="00130862"/>
    <w:rsid w:val="00130906"/>
    <w:rsid w:val="00130972"/>
    <w:rsid w:val="001309D6"/>
    <w:rsid w:val="00130A42"/>
    <w:rsid w:val="00130B12"/>
    <w:rsid w:val="00130B3A"/>
    <w:rsid w:val="00130C18"/>
    <w:rsid w:val="00130CEC"/>
    <w:rsid w:val="00130F67"/>
    <w:rsid w:val="00131036"/>
    <w:rsid w:val="00131108"/>
    <w:rsid w:val="00131115"/>
    <w:rsid w:val="001311D9"/>
    <w:rsid w:val="0013127B"/>
    <w:rsid w:val="0013129A"/>
    <w:rsid w:val="00131411"/>
    <w:rsid w:val="00131563"/>
    <w:rsid w:val="0013156B"/>
    <w:rsid w:val="00131597"/>
    <w:rsid w:val="001315D0"/>
    <w:rsid w:val="001316BA"/>
    <w:rsid w:val="001316D2"/>
    <w:rsid w:val="0013171F"/>
    <w:rsid w:val="0013174C"/>
    <w:rsid w:val="00131827"/>
    <w:rsid w:val="00131984"/>
    <w:rsid w:val="0013198E"/>
    <w:rsid w:val="00131A63"/>
    <w:rsid w:val="00131CF7"/>
    <w:rsid w:val="00131D2A"/>
    <w:rsid w:val="00131D49"/>
    <w:rsid w:val="00131DA8"/>
    <w:rsid w:val="00131E25"/>
    <w:rsid w:val="00131F8B"/>
    <w:rsid w:val="00131F9B"/>
    <w:rsid w:val="00132001"/>
    <w:rsid w:val="001321F2"/>
    <w:rsid w:val="001322B4"/>
    <w:rsid w:val="001322CF"/>
    <w:rsid w:val="00132344"/>
    <w:rsid w:val="001323AD"/>
    <w:rsid w:val="0013243D"/>
    <w:rsid w:val="00132583"/>
    <w:rsid w:val="0013289B"/>
    <w:rsid w:val="00132933"/>
    <w:rsid w:val="00132A02"/>
    <w:rsid w:val="00132A39"/>
    <w:rsid w:val="00132B3C"/>
    <w:rsid w:val="00132B93"/>
    <w:rsid w:val="00132BA4"/>
    <w:rsid w:val="00132C10"/>
    <w:rsid w:val="00132C6F"/>
    <w:rsid w:val="00132D61"/>
    <w:rsid w:val="00132D91"/>
    <w:rsid w:val="00132DE6"/>
    <w:rsid w:val="00132E96"/>
    <w:rsid w:val="00132F8A"/>
    <w:rsid w:val="0013301D"/>
    <w:rsid w:val="00133089"/>
    <w:rsid w:val="00133095"/>
    <w:rsid w:val="001330EB"/>
    <w:rsid w:val="0013312E"/>
    <w:rsid w:val="00133263"/>
    <w:rsid w:val="00133271"/>
    <w:rsid w:val="001332C6"/>
    <w:rsid w:val="0013330B"/>
    <w:rsid w:val="001334EA"/>
    <w:rsid w:val="001334F6"/>
    <w:rsid w:val="00133551"/>
    <w:rsid w:val="0013357E"/>
    <w:rsid w:val="001335E4"/>
    <w:rsid w:val="00133772"/>
    <w:rsid w:val="001337D5"/>
    <w:rsid w:val="001337EC"/>
    <w:rsid w:val="00133AAF"/>
    <w:rsid w:val="00133AD8"/>
    <w:rsid w:val="00133BA4"/>
    <w:rsid w:val="00133C76"/>
    <w:rsid w:val="00133CD1"/>
    <w:rsid w:val="00133DC2"/>
    <w:rsid w:val="00133DF0"/>
    <w:rsid w:val="00133E43"/>
    <w:rsid w:val="00133E6E"/>
    <w:rsid w:val="00133F80"/>
    <w:rsid w:val="00134011"/>
    <w:rsid w:val="00134032"/>
    <w:rsid w:val="0013406F"/>
    <w:rsid w:val="0013427D"/>
    <w:rsid w:val="001342DB"/>
    <w:rsid w:val="0013430B"/>
    <w:rsid w:val="0013430E"/>
    <w:rsid w:val="00134360"/>
    <w:rsid w:val="00134499"/>
    <w:rsid w:val="00134620"/>
    <w:rsid w:val="00134640"/>
    <w:rsid w:val="0013465A"/>
    <w:rsid w:val="001346CC"/>
    <w:rsid w:val="00134800"/>
    <w:rsid w:val="0013486C"/>
    <w:rsid w:val="00134907"/>
    <w:rsid w:val="00134A64"/>
    <w:rsid w:val="00134B2A"/>
    <w:rsid w:val="00134BDF"/>
    <w:rsid w:val="00134BF5"/>
    <w:rsid w:val="00134C13"/>
    <w:rsid w:val="00134C73"/>
    <w:rsid w:val="00134C75"/>
    <w:rsid w:val="00134D9E"/>
    <w:rsid w:val="00134DA1"/>
    <w:rsid w:val="00134E7D"/>
    <w:rsid w:val="00134EEB"/>
    <w:rsid w:val="00134F85"/>
    <w:rsid w:val="001350BF"/>
    <w:rsid w:val="00135120"/>
    <w:rsid w:val="001351B6"/>
    <w:rsid w:val="0013520A"/>
    <w:rsid w:val="00135314"/>
    <w:rsid w:val="00135390"/>
    <w:rsid w:val="001354B9"/>
    <w:rsid w:val="001354D7"/>
    <w:rsid w:val="001355E3"/>
    <w:rsid w:val="00135613"/>
    <w:rsid w:val="0013561A"/>
    <w:rsid w:val="00135651"/>
    <w:rsid w:val="0013566F"/>
    <w:rsid w:val="00135673"/>
    <w:rsid w:val="001356E4"/>
    <w:rsid w:val="001357DE"/>
    <w:rsid w:val="00135952"/>
    <w:rsid w:val="001359B5"/>
    <w:rsid w:val="00135A98"/>
    <w:rsid w:val="00135AB9"/>
    <w:rsid w:val="00135D20"/>
    <w:rsid w:val="00135E80"/>
    <w:rsid w:val="00135EE6"/>
    <w:rsid w:val="00135FE6"/>
    <w:rsid w:val="0013603D"/>
    <w:rsid w:val="00136204"/>
    <w:rsid w:val="001362CA"/>
    <w:rsid w:val="001362D0"/>
    <w:rsid w:val="0013634B"/>
    <w:rsid w:val="00136654"/>
    <w:rsid w:val="00136662"/>
    <w:rsid w:val="00136688"/>
    <w:rsid w:val="0013677E"/>
    <w:rsid w:val="001368C6"/>
    <w:rsid w:val="0013694C"/>
    <w:rsid w:val="0013699E"/>
    <w:rsid w:val="001369B2"/>
    <w:rsid w:val="001369D2"/>
    <w:rsid w:val="00136A22"/>
    <w:rsid w:val="00136A35"/>
    <w:rsid w:val="00136B64"/>
    <w:rsid w:val="00136C93"/>
    <w:rsid w:val="00136D5E"/>
    <w:rsid w:val="00136E39"/>
    <w:rsid w:val="00136E68"/>
    <w:rsid w:val="0013700F"/>
    <w:rsid w:val="00137048"/>
    <w:rsid w:val="0013706C"/>
    <w:rsid w:val="001370B8"/>
    <w:rsid w:val="001370D2"/>
    <w:rsid w:val="00137175"/>
    <w:rsid w:val="001371B4"/>
    <w:rsid w:val="001371EE"/>
    <w:rsid w:val="0013722F"/>
    <w:rsid w:val="001372CD"/>
    <w:rsid w:val="001372D8"/>
    <w:rsid w:val="0013730D"/>
    <w:rsid w:val="0013741B"/>
    <w:rsid w:val="001374F1"/>
    <w:rsid w:val="001375A6"/>
    <w:rsid w:val="00137648"/>
    <w:rsid w:val="001377D8"/>
    <w:rsid w:val="001378CD"/>
    <w:rsid w:val="001378D1"/>
    <w:rsid w:val="001379A2"/>
    <w:rsid w:val="00137BF2"/>
    <w:rsid w:val="00137BF7"/>
    <w:rsid w:val="00137C5C"/>
    <w:rsid w:val="00137D02"/>
    <w:rsid w:val="00137DF0"/>
    <w:rsid w:val="00137DF4"/>
    <w:rsid w:val="00137FE1"/>
    <w:rsid w:val="0014011B"/>
    <w:rsid w:val="0014021D"/>
    <w:rsid w:val="00140235"/>
    <w:rsid w:val="001402D4"/>
    <w:rsid w:val="001402E8"/>
    <w:rsid w:val="001404A6"/>
    <w:rsid w:val="001404ED"/>
    <w:rsid w:val="00140570"/>
    <w:rsid w:val="00140739"/>
    <w:rsid w:val="0014093C"/>
    <w:rsid w:val="00140980"/>
    <w:rsid w:val="001409A0"/>
    <w:rsid w:val="001409B9"/>
    <w:rsid w:val="00140A98"/>
    <w:rsid w:val="00140B35"/>
    <w:rsid w:val="00140BB5"/>
    <w:rsid w:val="00140BF8"/>
    <w:rsid w:val="00140C9B"/>
    <w:rsid w:val="00140CF2"/>
    <w:rsid w:val="00140E2B"/>
    <w:rsid w:val="00140E7D"/>
    <w:rsid w:val="00140E94"/>
    <w:rsid w:val="00140E98"/>
    <w:rsid w:val="00140F4D"/>
    <w:rsid w:val="00140FD4"/>
    <w:rsid w:val="00141066"/>
    <w:rsid w:val="0014107E"/>
    <w:rsid w:val="00141138"/>
    <w:rsid w:val="00141168"/>
    <w:rsid w:val="00141194"/>
    <w:rsid w:val="001411E3"/>
    <w:rsid w:val="00141203"/>
    <w:rsid w:val="001412E8"/>
    <w:rsid w:val="001412F0"/>
    <w:rsid w:val="0014138B"/>
    <w:rsid w:val="00141460"/>
    <w:rsid w:val="00141475"/>
    <w:rsid w:val="00141600"/>
    <w:rsid w:val="001416A4"/>
    <w:rsid w:val="00141707"/>
    <w:rsid w:val="00141785"/>
    <w:rsid w:val="001417DE"/>
    <w:rsid w:val="0014184C"/>
    <w:rsid w:val="001418D3"/>
    <w:rsid w:val="001418D4"/>
    <w:rsid w:val="001418D6"/>
    <w:rsid w:val="00141A25"/>
    <w:rsid w:val="00141A72"/>
    <w:rsid w:val="00141B0F"/>
    <w:rsid w:val="00141B95"/>
    <w:rsid w:val="00141B9D"/>
    <w:rsid w:val="00141C79"/>
    <w:rsid w:val="00141D6C"/>
    <w:rsid w:val="00141DB7"/>
    <w:rsid w:val="00141DBF"/>
    <w:rsid w:val="00141E67"/>
    <w:rsid w:val="00141EAA"/>
    <w:rsid w:val="00141EE2"/>
    <w:rsid w:val="00141F7C"/>
    <w:rsid w:val="00141F9A"/>
    <w:rsid w:val="00142133"/>
    <w:rsid w:val="00142181"/>
    <w:rsid w:val="00142311"/>
    <w:rsid w:val="00142540"/>
    <w:rsid w:val="00142615"/>
    <w:rsid w:val="001426F8"/>
    <w:rsid w:val="00142719"/>
    <w:rsid w:val="001427BA"/>
    <w:rsid w:val="001427C8"/>
    <w:rsid w:val="00142A2D"/>
    <w:rsid w:val="00142B60"/>
    <w:rsid w:val="00142B8C"/>
    <w:rsid w:val="00142C30"/>
    <w:rsid w:val="00142D13"/>
    <w:rsid w:val="00142D2A"/>
    <w:rsid w:val="00142D97"/>
    <w:rsid w:val="00142DB5"/>
    <w:rsid w:val="00142DD2"/>
    <w:rsid w:val="00142FA1"/>
    <w:rsid w:val="001431AE"/>
    <w:rsid w:val="00143222"/>
    <w:rsid w:val="00143255"/>
    <w:rsid w:val="0014332A"/>
    <w:rsid w:val="001433C1"/>
    <w:rsid w:val="001433D1"/>
    <w:rsid w:val="001434C1"/>
    <w:rsid w:val="001434C3"/>
    <w:rsid w:val="001434F1"/>
    <w:rsid w:val="001435E3"/>
    <w:rsid w:val="00143612"/>
    <w:rsid w:val="0014365F"/>
    <w:rsid w:val="001436B5"/>
    <w:rsid w:val="001436F4"/>
    <w:rsid w:val="00143741"/>
    <w:rsid w:val="00143770"/>
    <w:rsid w:val="00143878"/>
    <w:rsid w:val="001438BA"/>
    <w:rsid w:val="001438F5"/>
    <w:rsid w:val="0014399F"/>
    <w:rsid w:val="00143A16"/>
    <w:rsid w:val="00143A57"/>
    <w:rsid w:val="00143B86"/>
    <w:rsid w:val="00143BEB"/>
    <w:rsid w:val="00143CD3"/>
    <w:rsid w:val="00143D2D"/>
    <w:rsid w:val="00143D43"/>
    <w:rsid w:val="00143D92"/>
    <w:rsid w:val="00143DAA"/>
    <w:rsid w:val="00143DCB"/>
    <w:rsid w:val="00143E47"/>
    <w:rsid w:val="00143F21"/>
    <w:rsid w:val="00144053"/>
    <w:rsid w:val="001440E7"/>
    <w:rsid w:val="00144171"/>
    <w:rsid w:val="001443BE"/>
    <w:rsid w:val="0014449E"/>
    <w:rsid w:val="001446C6"/>
    <w:rsid w:val="001446F6"/>
    <w:rsid w:val="0014471F"/>
    <w:rsid w:val="00144789"/>
    <w:rsid w:val="001447FE"/>
    <w:rsid w:val="0014488F"/>
    <w:rsid w:val="001448ED"/>
    <w:rsid w:val="0014490C"/>
    <w:rsid w:val="00144A7C"/>
    <w:rsid w:val="00144D43"/>
    <w:rsid w:val="00144EE9"/>
    <w:rsid w:val="00144EEE"/>
    <w:rsid w:val="00144F2B"/>
    <w:rsid w:val="0014505D"/>
    <w:rsid w:val="0014506E"/>
    <w:rsid w:val="0014526D"/>
    <w:rsid w:val="001452CD"/>
    <w:rsid w:val="00145306"/>
    <w:rsid w:val="00145583"/>
    <w:rsid w:val="00145664"/>
    <w:rsid w:val="001456F4"/>
    <w:rsid w:val="001456F9"/>
    <w:rsid w:val="00145851"/>
    <w:rsid w:val="001458BF"/>
    <w:rsid w:val="00145949"/>
    <w:rsid w:val="00145A50"/>
    <w:rsid w:val="00145AF4"/>
    <w:rsid w:val="00145B52"/>
    <w:rsid w:val="00145D2A"/>
    <w:rsid w:val="00145D3F"/>
    <w:rsid w:val="00145E44"/>
    <w:rsid w:val="0014618D"/>
    <w:rsid w:val="00146225"/>
    <w:rsid w:val="001463CB"/>
    <w:rsid w:val="001464F5"/>
    <w:rsid w:val="0014677E"/>
    <w:rsid w:val="001468A7"/>
    <w:rsid w:val="00146939"/>
    <w:rsid w:val="00146984"/>
    <w:rsid w:val="00146A63"/>
    <w:rsid w:val="00146A6B"/>
    <w:rsid w:val="00146B18"/>
    <w:rsid w:val="00146B5E"/>
    <w:rsid w:val="00146B6B"/>
    <w:rsid w:val="00146B8E"/>
    <w:rsid w:val="00146BA5"/>
    <w:rsid w:val="00146C5C"/>
    <w:rsid w:val="00146C66"/>
    <w:rsid w:val="00146CB7"/>
    <w:rsid w:val="00146D18"/>
    <w:rsid w:val="00146D1C"/>
    <w:rsid w:val="00146DC6"/>
    <w:rsid w:val="0014703B"/>
    <w:rsid w:val="0014703D"/>
    <w:rsid w:val="0014720F"/>
    <w:rsid w:val="00147453"/>
    <w:rsid w:val="001474F6"/>
    <w:rsid w:val="00147696"/>
    <w:rsid w:val="001476D4"/>
    <w:rsid w:val="0014774B"/>
    <w:rsid w:val="001477A3"/>
    <w:rsid w:val="0014794D"/>
    <w:rsid w:val="00147A1B"/>
    <w:rsid w:val="00147B3A"/>
    <w:rsid w:val="00147B93"/>
    <w:rsid w:val="00147BB6"/>
    <w:rsid w:val="00147BC3"/>
    <w:rsid w:val="00147C1F"/>
    <w:rsid w:val="00147C42"/>
    <w:rsid w:val="00147C61"/>
    <w:rsid w:val="00147D0D"/>
    <w:rsid w:val="00147D43"/>
    <w:rsid w:val="00147DD7"/>
    <w:rsid w:val="00147F14"/>
    <w:rsid w:val="00147F4B"/>
    <w:rsid w:val="00147F62"/>
    <w:rsid w:val="00150021"/>
    <w:rsid w:val="0015005C"/>
    <w:rsid w:val="00150214"/>
    <w:rsid w:val="0015021B"/>
    <w:rsid w:val="001503C4"/>
    <w:rsid w:val="00150513"/>
    <w:rsid w:val="0015054C"/>
    <w:rsid w:val="00150592"/>
    <w:rsid w:val="001505C5"/>
    <w:rsid w:val="00150676"/>
    <w:rsid w:val="00150724"/>
    <w:rsid w:val="00150815"/>
    <w:rsid w:val="0015087C"/>
    <w:rsid w:val="00150953"/>
    <w:rsid w:val="001509BA"/>
    <w:rsid w:val="001509DA"/>
    <w:rsid w:val="00150A23"/>
    <w:rsid w:val="00150A5E"/>
    <w:rsid w:val="00150A66"/>
    <w:rsid w:val="00150ABD"/>
    <w:rsid w:val="00150AEF"/>
    <w:rsid w:val="00150B2D"/>
    <w:rsid w:val="00150B5D"/>
    <w:rsid w:val="00150B9F"/>
    <w:rsid w:val="00150BC4"/>
    <w:rsid w:val="00150BDD"/>
    <w:rsid w:val="00150C61"/>
    <w:rsid w:val="00150CFE"/>
    <w:rsid w:val="00150D2F"/>
    <w:rsid w:val="00150E24"/>
    <w:rsid w:val="00150ED0"/>
    <w:rsid w:val="0015101B"/>
    <w:rsid w:val="00151020"/>
    <w:rsid w:val="001511CC"/>
    <w:rsid w:val="0015127A"/>
    <w:rsid w:val="00151375"/>
    <w:rsid w:val="0015148B"/>
    <w:rsid w:val="001515B2"/>
    <w:rsid w:val="00151690"/>
    <w:rsid w:val="001516C7"/>
    <w:rsid w:val="001516CB"/>
    <w:rsid w:val="00151725"/>
    <w:rsid w:val="00151777"/>
    <w:rsid w:val="0015187E"/>
    <w:rsid w:val="0015188B"/>
    <w:rsid w:val="00151963"/>
    <w:rsid w:val="0015199C"/>
    <w:rsid w:val="001519AF"/>
    <w:rsid w:val="001519D7"/>
    <w:rsid w:val="00151A75"/>
    <w:rsid w:val="00151C03"/>
    <w:rsid w:val="00151CA7"/>
    <w:rsid w:val="00151EBD"/>
    <w:rsid w:val="00151F7F"/>
    <w:rsid w:val="0015208A"/>
    <w:rsid w:val="0015211E"/>
    <w:rsid w:val="00152120"/>
    <w:rsid w:val="00152142"/>
    <w:rsid w:val="001521D1"/>
    <w:rsid w:val="0015226F"/>
    <w:rsid w:val="00152273"/>
    <w:rsid w:val="001522ED"/>
    <w:rsid w:val="00152366"/>
    <w:rsid w:val="0015242E"/>
    <w:rsid w:val="0015244D"/>
    <w:rsid w:val="001524F2"/>
    <w:rsid w:val="0015259C"/>
    <w:rsid w:val="0015269C"/>
    <w:rsid w:val="001526FC"/>
    <w:rsid w:val="00152803"/>
    <w:rsid w:val="0015281D"/>
    <w:rsid w:val="001528EE"/>
    <w:rsid w:val="00152920"/>
    <w:rsid w:val="001529BC"/>
    <w:rsid w:val="001529C9"/>
    <w:rsid w:val="00152AA0"/>
    <w:rsid w:val="00152B93"/>
    <w:rsid w:val="00152D24"/>
    <w:rsid w:val="00152DD6"/>
    <w:rsid w:val="00152DDD"/>
    <w:rsid w:val="00152E3C"/>
    <w:rsid w:val="00152E44"/>
    <w:rsid w:val="00152EFC"/>
    <w:rsid w:val="00152F83"/>
    <w:rsid w:val="00152FE0"/>
    <w:rsid w:val="00153110"/>
    <w:rsid w:val="0015315D"/>
    <w:rsid w:val="0015319A"/>
    <w:rsid w:val="001531AB"/>
    <w:rsid w:val="001531FA"/>
    <w:rsid w:val="001533C7"/>
    <w:rsid w:val="00153415"/>
    <w:rsid w:val="00153432"/>
    <w:rsid w:val="001534E4"/>
    <w:rsid w:val="0015365D"/>
    <w:rsid w:val="00153778"/>
    <w:rsid w:val="001537FA"/>
    <w:rsid w:val="00153816"/>
    <w:rsid w:val="00153820"/>
    <w:rsid w:val="00153833"/>
    <w:rsid w:val="0015385A"/>
    <w:rsid w:val="0015385F"/>
    <w:rsid w:val="00153879"/>
    <w:rsid w:val="001538B2"/>
    <w:rsid w:val="00153A47"/>
    <w:rsid w:val="00153A56"/>
    <w:rsid w:val="00153A59"/>
    <w:rsid w:val="00153AC4"/>
    <w:rsid w:val="00153ACC"/>
    <w:rsid w:val="00153AD0"/>
    <w:rsid w:val="00153B87"/>
    <w:rsid w:val="00153B8E"/>
    <w:rsid w:val="00153BE6"/>
    <w:rsid w:val="00153DD0"/>
    <w:rsid w:val="00153E12"/>
    <w:rsid w:val="00153E42"/>
    <w:rsid w:val="00153E9D"/>
    <w:rsid w:val="00153FEA"/>
    <w:rsid w:val="001540C5"/>
    <w:rsid w:val="001540E9"/>
    <w:rsid w:val="0015412C"/>
    <w:rsid w:val="0015416E"/>
    <w:rsid w:val="0015417C"/>
    <w:rsid w:val="00154208"/>
    <w:rsid w:val="0015422C"/>
    <w:rsid w:val="00154250"/>
    <w:rsid w:val="001542C4"/>
    <w:rsid w:val="001542D0"/>
    <w:rsid w:val="0015446D"/>
    <w:rsid w:val="0015465A"/>
    <w:rsid w:val="001546A4"/>
    <w:rsid w:val="001548A6"/>
    <w:rsid w:val="001548C0"/>
    <w:rsid w:val="00154B6C"/>
    <w:rsid w:val="00154C05"/>
    <w:rsid w:val="00154CE7"/>
    <w:rsid w:val="00154E96"/>
    <w:rsid w:val="00154EC6"/>
    <w:rsid w:val="00154F2D"/>
    <w:rsid w:val="00155037"/>
    <w:rsid w:val="001550E0"/>
    <w:rsid w:val="00155111"/>
    <w:rsid w:val="0015522D"/>
    <w:rsid w:val="001552BA"/>
    <w:rsid w:val="00155392"/>
    <w:rsid w:val="00155419"/>
    <w:rsid w:val="0015548F"/>
    <w:rsid w:val="001554FB"/>
    <w:rsid w:val="00155639"/>
    <w:rsid w:val="00155648"/>
    <w:rsid w:val="001556BF"/>
    <w:rsid w:val="0015575E"/>
    <w:rsid w:val="001557BE"/>
    <w:rsid w:val="00155800"/>
    <w:rsid w:val="00155876"/>
    <w:rsid w:val="0015597A"/>
    <w:rsid w:val="001559B4"/>
    <w:rsid w:val="001559CF"/>
    <w:rsid w:val="00155A40"/>
    <w:rsid w:val="00155A41"/>
    <w:rsid w:val="00155A7E"/>
    <w:rsid w:val="00155AF1"/>
    <w:rsid w:val="00155AFA"/>
    <w:rsid w:val="00155BD1"/>
    <w:rsid w:val="00155CAC"/>
    <w:rsid w:val="00155DA7"/>
    <w:rsid w:val="00155DE9"/>
    <w:rsid w:val="00155DEB"/>
    <w:rsid w:val="00155FAA"/>
    <w:rsid w:val="00155FC5"/>
    <w:rsid w:val="00156039"/>
    <w:rsid w:val="001560F4"/>
    <w:rsid w:val="001561A6"/>
    <w:rsid w:val="00156277"/>
    <w:rsid w:val="00156376"/>
    <w:rsid w:val="001563FE"/>
    <w:rsid w:val="00156425"/>
    <w:rsid w:val="00156444"/>
    <w:rsid w:val="00156486"/>
    <w:rsid w:val="0015656C"/>
    <w:rsid w:val="001565C4"/>
    <w:rsid w:val="00156627"/>
    <w:rsid w:val="00156633"/>
    <w:rsid w:val="0015669C"/>
    <w:rsid w:val="001569CC"/>
    <w:rsid w:val="00156A07"/>
    <w:rsid w:val="00156AAC"/>
    <w:rsid w:val="00156AE3"/>
    <w:rsid w:val="00156B70"/>
    <w:rsid w:val="00156CDD"/>
    <w:rsid w:val="00156DFE"/>
    <w:rsid w:val="00156EE0"/>
    <w:rsid w:val="00156F67"/>
    <w:rsid w:val="00156FDA"/>
    <w:rsid w:val="001570E4"/>
    <w:rsid w:val="0015714D"/>
    <w:rsid w:val="0015715E"/>
    <w:rsid w:val="0015723D"/>
    <w:rsid w:val="0015731B"/>
    <w:rsid w:val="0015735D"/>
    <w:rsid w:val="0015735E"/>
    <w:rsid w:val="00157424"/>
    <w:rsid w:val="00157502"/>
    <w:rsid w:val="001575AC"/>
    <w:rsid w:val="001575C1"/>
    <w:rsid w:val="001575F9"/>
    <w:rsid w:val="00157616"/>
    <w:rsid w:val="00157786"/>
    <w:rsid w:val="001577C0"/>
    <w:rsid w:val="001577FB"/>
    <w:rsid w:val="00157810"/>
    <w:rsid w:val="001578F7"/>
    <w:rsid w:val="00157968"/>
    <w:rsid w:val="00157A47"/>
    <w:rsid w:val="00157BE7"/>
    <w:rsid w:val="00157CB0"/>
    <w:rsid w:val="00157CF3"/>
    <w:rsid w:val="00157D01"/>
    <w:rsid w:val="00157D04"/>
    <w:rsid w:val="00160012"/>
    <w:rsid w:val="00160053"/>
    <w:rsid w:val="0016006E"/>
    <w:rsid w:val="00160081"/>
    <w:rsid w:val="001601AF"/>
    <w:rsid w:val="001602EA"/>
    <w:rsid w:val="0016036B"/>
    <w:rsid w:val="001603A3"/>
    <w:rsid w:val="00160474"/>
    <w:rsid w:val="001604C4"/>
    <w:rsid w:val="001604D9"/>
    <w:rsid w:val="001605C2"/>
    <w:rsid w:val="00160676"/>
    <w:rsid w:val="0016074C"/>
    <w:rsid w:val="00160770"/>
    <w:rsid w:val="001608D1"/>
    <w:rsid w:val="0016090E"/>
    <w:rsid w:val="00160ACE"/>
    <w:rsid w:val="00160AD9"/>
    <w:rsid w:val="00160B3C"/>
    <w:rsid w:val="00160B6B"/>
    <w:rsid w:val="00160B82"/>
    <w:rsid w:val="00160BD7"/>
    <w:rsid w:val="00160CE4"/>
    <w:rsid w:val="00160E13"/>
    <w:rsid w:val="00161053"/>
    <w:rsid w:val="001610AD"/>
    <w:rsid w:val="001610D5"/>
    <w:rsid w:val="001610FB"/>
    <w:rsid w:val="00161191"/>
    <w:rsid w:val="00161209"/>
    <w:rsid w:val="0016125F"/>
    <w:rsid w:val="001613BF"/>
    <w:rsid w:val="0016153A"/>
    <w:rsid w:val="001615F1"/>
    <w:rsid w:val="00161608"/>
    <w:rsid w:val="00161614"/>
    <w:rsid w:val="0016175B"/>
    <w:rsid w:val="001617BD"/>
    <w:rsid w:val="00161837"/>
    <w:rsid w:val="0016185E"/>
    <w:rsid w:val="00161865"/>
    <w:rsid w:val="00161929"/>
    <w:rsid w:val="00161940"/>
    <w:rsid w:val="001619A7"/>
    <w:rsid w:val="00161ACE"/>
    <w:rsid w:val="00161AF7"/>
    <w:rsid w:val="00161BC7"/>
    <w:rsid w:val="00161C96"/>
    <w:rsid w:val="00161DA1"/>
    <w:rsid w:val="00161ED0"/>
    <w:rsid w:val="0016205C"/>
    <w:rsid w:val="00162066"/>
    <w:rsid w:val="00162125"/>
    <w:rsid w:val="001621F3"/>
    <w:rsid w:val="00162242"/>
    <w:rsid w:val="001622D0"/>
    <w:rsid w:val="001622FD"/>
    <w:rsid w:val="00162304"/>
    <w:rsid w:val="001623E7"/>
    <w:rsid w:val="00162414"/>
    <w:rsid w:val="00162459"/>
    <w:rsid w:val="001625AA"/>
    <w:rsid w:val="00162639"/>
    <w:rsid w:val="00162764"/>
    <w:rsid w:val="0016289D"/>
    <w:rsid w:val="00162ACC"/>
    <w:rsid w:val="00162CB9"/>
    <w:rsid w:val="00162DBA"/>
    <w:rsid w:val="00162EE8"/>
    <w:rsid w:val="00162F35"/>
    <w:rsid w:val="00162F64"/>
    <w:rsid w:val="00162F6C"/>
    <w:rsid w:val="00163008"/>
    <w:rsid w:val="00163079"/>
    <w:rsid w:val="0016308E"/>
    <w:rsid w:val="00163172"/>
    <w:rsid w:val="001631D4"/>
    <w:rsid w:val="00163247"/>
    <w:rsid w:val="0016331F"/>
    <w:rsid w:val="001633D1"/>
    <w:rsid w:val="00163420"/>
    <w:rsid w:val="0016347B"/>
    <w:rsid w:val="00163629"/>
    <w:rsid w:val="00163651"/>
    <w:rsid w:val="00163812"/>
    <w:rsid w:val="001638F1"/>
    <w:rsid w:val="001638FC"/>
    <w:rsid w:val="0016394F"/>
    <w:rsid w:val="001639C4"/>
    <w:rsid w:val="001639C9"/>
    <w:rsid w:val="00163A82"/>
    <w:rsid w:val="00163B5C"/>
    <w:rsid w:val="00163BC2"/>
    <w:rsid w:val="00163C3F"/>
    <w:rsid w:val="00163DA9"/>
    <w:rsid w:val="00163FB2"/>
    <w:rsid w:val="00164016"/>
    <w:rsid w:val="00164021"/>
    <w:rsid w:val="001641A5"/>
    <w:rsid w:val="001641EE"/>
    <w:rsid w:val="001643B4"/>
    <w:rsid w:val="001643C5"/>
    <w:rsid w:val="00164442"/>
    <w:rsid w:val="001644C8"/>
    <w:rsid w:val="001645DA"/>
    <w:rsid w:val="00164841"/>
    <w:rsid w:val="0016484D"/>
    <w:rsid w:val="00164990"/>
    <w:rsid w:val="0016499B"/>
    <w:rsid w:val="00164AE3"/>
    <w:rsid w:val="00164B7C"/>
    <w:rsid w:val="00164C2E"/>
    <w:rsid w:val="00164C3C"/>
    <w:rsid w:val="00164C7E"/>
    <w:rsid w:val="00164D16"/>
    <w:rsid w:val="00164ECA"/>
    <w:rsid w:val="00164FD3"/>
    <w:rsid w:val="00164FF6"/>
    <w:rsid w:val="0016523C"/>
    <w:rsid w:val="00165270"/>
    <w:rsid w:val="001652C6"/>
    <w:rsid w:val="0016534D"/>
    <w:rsid w:val="00165570"/>
    <w:rsid w:val="0016581A"/>
    <w:rsid w:val="001658CF"/>
    <w:rsid w:val="001658D4"/>
    <w:rsid w:val="001658DC"/>
    <w:rsid w:val="001658FD"/>
    <w:rsid w:val="00165A02"/>
    <w:rsid w:val="00165A47"/>
    <w:rsid w:val="00165A54"/>
    <w:rsid w:val="00165B96"/>
    <w:rsid w:val="00165D64"/>
    <w:rsid w:val="00165D6B"/>
    <w:rsid w:val="00165D94"/>
    <w:rsid w:val="00165DD7"/>
    <w:rsid w:val="00165F33"/>
    <w:rsid w:val="001660B0"/>
    <w:rsid w:val="00166112"/>
    <w:rsid w:val="00166171"/>
    <w:rsid w:val="001662CC"/>
    <w:rsid w:val="001662F9"/>
    <w:rsid w:val="00166330"/>
    <w:rsid w:val="0016651B"/>
    <w:rsid w:val="00166565"/>
    <w:rsid w:val="0016657E"/>
    <w:rsid w:val="001666DA"/>
    <w:rsid w:val="0016684B"/>
    <w:rsid w:val="00166856"/>
    <w:rsid w:val="00166898"/>
    <w:rsid w:val="00166A7F"/>
    <w:rsid w:val="00166AD2"/>
    <w:rsid w:val="00166B95"/>
    <w:rsid w:val="00166C0D"/>
    <w:rsid w:val="00166C45"/>
    <w:rsid w:val="00166DED"/>
    <w:rsid w:val="00166E1E"/>
    <w:rsid w:val="00166F57"/>
    <w:rsid w:val="00166F8F"/>
    <w:rsid w:val="0016700B"/>
    <w:rsid w:val="00167081"/>
    <w:rsid w:val="00167182"/>
    <w:rsid w:val="001671BF"/>
    <w:rsid w:val="00167247"/>
    <w:rsid w:val="00167255"/>
    <w:rsid w:val="00167355"/>
    <w:rsid w:val="001673B7"/>
    <w:rsid w:val="00167463"/>
    <w:rsid w:val="00167509"/>
    <w:rsid w:val="001675BA"/>
    <w:rsid w:val="001675D9"/>
    <w:rsid w:val="001676B4"/>
    <w:rsid w:val="001676B8"/>
    <w:rsid w:val="001676D0"/>
    <w:rsid w:val="00167761"/>
    <w:rsid w:val="00167A60"/>
    <w:rsid w:val="00167ABD"/>
    <w:rsid w:val="00167B4D"/>
    <w:rsid w:val="00167BB4"/>
    <w:rsid w:val="00167BF8"/>
    <w:rsid w:val="00167C82"/>
    <w:rsid w:val="00167D09"/>
    <w:rsid w:val="00167D66"/>
    <w:rsid w:val="00167DDC"/>
    <w:rsid w:val="00167E32"/>
    <w:rsid w:val="00167EC4"/>
    <w:rsid w:val="00167F11"/>
    <w:rsid w:val="00167F2A"/>
    <w:rsid w:val="00167FA9"/>
    <w:rsid w:val="00170013"/>
    <w:rsid w:val="001701F9"/>
    <w:rsid w:val="00170516"/>
    <w:rsid w:val="001705C1"/>
    <w:rsid w:val="001706F7"/>
    <w:rsid w:val="00170803"/>
    <w:rsid w:val="00170900"/>
    <w:rsid w:val="00170942"/>
    <w:rsid w:val="0017097D"/>
    <w:rsid w:val="001709FA"/>
    <w:rsid w:val="00170AA3"/>
    <w:rsid w:val="00170AA5"/>
    <w:rsid w:val="00170B35"/>
    <w:rsid w:val="00170B42"/>
    <w:rsid w:val="00170E1B"/>
    <w:rsid w:val="00170FA1"/>
    <w:rsid w:val="001710F7"/>
    <w:rsid w:val="00171175"/>
    <w:rsid w:val="0017122E"/>
    <w:rsid w:val="00171235"/>
    <w:rsid w:val="00171326"/>
    <w:rsid w:val="0017135C"/>
    <w:rsid w:val="001713EB"/>
    <w:rsid w:val="001714F3"/>
    <w:rsid w:val="0017155D"/>
    <w:rsid w:val="0017163B"/>
    <w:rsid w:val="00171655"/>
    <w:rsid w:val="001716CB"/>
    <w:rsid w:val="00171842"/>
    <w:rsid w:val="0017187A"/>
    <w:rsid w:val="0017187B"/>
    <w:rsid w:val="00171D9D"/>
    <w:rsid w:val="00171E01"/>
    <w:rsid w:val="00171E60"/>
    <w:rsid w:val="001720B5"/>
    <w:rsid w:val="001720B9"/>
    <w:rsid w:val="001720FE"/>
    <w:rsid w:val="0017213D"/>
    <w:rsid w:val="001721BA"/>
    <w:rsid w:val="001721ED"/>
    <w:rsid w:val="0017229D"/>
    <w:rsid w:val="001723BE"/>
    <w:rsid w:val="001723CF"/>
    <w:rsid w:val="0017245C"/>
    <w:rsid w:val="00172594"/>
    <w:rsid w:val="001725DF"/>
    <w:rsid w:val="0017263F"/>
    <w:rsid w:val="00172819"/>
    <w:rsid w:val="0017284A"/>
    <w:rsid w:val="0017286D"/>
    <w:rsid w:val="0017293E"/>
    <w:rsid w:val="0017298A"/>
    <w:rsid w:val="001729C2"/>
    <w:rsid w:val="001729EC"/>
    <w:rsid w:val="00172A4F"/>
    <w:rsid w:val="00172A79"/>
    <w:rsid w:val="00172BE5"/>
    <w:rsid w:val="00172CE0"/>
    <w:rsid w:val="00173065"/>
    <w:rsid w:val="00173075"/>
    <w:rsid w:val="001730E8"/>
    <w:rsid w:val="001730F9"/>
    <w:rsid w:val="0017337A"/>
    <w:rsid w:val="001733B8"/>
    <w:rsid w:val="001734CE"/>
    <w:rsid w:val="001734D0"/>
    <w:rsid w:val="0017357C"/>
    <w:rsid w:val="0017380F"/>
    <w:rsid w:val="001739D2"/>
    <w:rsid w:val="001739F4"/>
    <w:rsid w:val="00173B3E"/>
    <w:rsid w:val="00173B7B"/>
    <w:rsid w:val="00173B8F"/>
    <w:rsid w:val="00173C38"/>
    <w:rsid w:val="00173CFB"/>
    <w:rsid w:val="00173DF5"/>
    <w:rsid w:val="00173E24"/>
    <w:rsid w:val="00173E92"/>
    <w:rsid w:val="00173F55"/>
    <w:rsid w:val="0017400A"/>
    <w:rsid w:val="00174013"/>
    <w:rsid w:val="00174058"/>
    <w:rsid w:val="001742DB"/>
    <w:rsid w:val="00174351"/>
    <w:rsid w:val="00174436"/>
    <w:rsid w:val="001744CE"/>
    <w:rsid w:val="001744D1"/>
    <w:rsid w:val="00174525"/>
    <w:rsid w:val="0017452F"/>
    <w:rsid w:val="0017465E"/>
    <w:rsid w:val="00174678"/>
    <w:rsid w:val="001746AA"/>
    <w:rsid w:val="00174728"/>
    <w:rsid w:val="00174738"/>
    <w:rsid w:val="00174792"/>
    <w:rsid w:val="001747B9"/>
    <w:rsid w:val="001748DF"/>
    <w:rsid w:val="00174904"/>
    <w:rsid w:val="0017493F"/>
    <w:rsid w:val="00174BC3"/>
    <w:rsid w:val="00174C65"/>
    <w:rsid w:val="00174CFC"/>
    <w:rsid w:val="00174D96"/>
    <w:rsid w:val="00174D98"/>
    <w:rsid w:val="00174E9A"/>
    <w:rsid w:val="00174F14"/>
    <w:rsid w:val="00174FC3"/>
    <w:rsid w:val="00175137"/>
    <w:rsid w:val="001752C6"/>
    <w:rsid w:val="00175322"/>
    <w:rsid w:val="0017541F"/>
    <w:rsid w:val="0017546D"/>
    <w:rsid w:val="001754C2"/>
    <w:rsid w:val="001756E8"/>
    <w:rsid w:val="001757AB"/>
    <w:rsid w:val="001757E8"/>
    <w:rsid w:val="001757F6"/>
    <w:rsid w:val="0017597B"/>
    <w:rsid w:val="001759D6"/>
    <w:rsid w:val="001759F9"/>
    <w:rsid w:val="00175A06"/>
    <w:rsid w:val="00175B45"/>
    <w:rsid w:val="00175BCB"/>
    <w:rsid w:val="00175BFE"/>
    <w:rsid w:val="00175C88"/>
    <w:rsid w:val="0017600E"/>
    <w:rsid w:val="0017601D"/>
    <w:rsid w:val="001760B3"/>
    <w:rsid w:val="00176214"/>
    <w:rsid w:val="0017624A"/>
    <w:rsid w:val="00176250"/>
    <w:rsid w:val="00176372"/>
    <w:rsid w:val="00176412"/>
    <w:rsid w:val="00176420"/>
    <w:rsid w:val="00176439"/>
    <w:rsid w:val="001764AD"/>
    <w:rsid w:val="001764E0"/>
    <w:rsid w:val="001764EC"/>
    <w:rsid w:val="00176552"/>
    <w:rsid w:val="00176554"/>
    <w:rsid w:val="00176635"/>
    <w:rsid w:val="00176683"/>
    <w:rsid w:val="001767E6"/>
    <w:rsid w:val="001767EC"/>
    <w:rsid w:val="001768B5"/>
    <w:rsid w:val="001769EC"/>
    <w:rsid w:val="00176A20"/>
    <w:rsid w:val="00176A8E"/>
    <w:rsid w:val="00176B7D"/>
    <w:rsid w:val="00176BAD"/>
    <w:rsid w:val="00176BAF"/>
    <w:rsid w:val="00176CC2"/>
    <w:rsid w:val="00176DFC"/>
    <w:rsid w:val="00176E20"/>
    <w:rsid w:val="00176EBB"/>
    <w:rsid w:val="00176F2F"/>
    <w:rsid w:val="00176F8B"/>
    <w:rsid w:val="001770CC"/>
    <w:rsid w:val="00177164"/>
    <w:rsid w:val="001771EF"/>
    <w:rsid w:val="00177302"/>
    <w:rsid w:val="001773A0"/>
    <w:rsid w:val="00177559"/>
    <w:rsid w:val="001775B0"/>
    <w:rsid w:val="00177773"/>
    <w:rsid w:val="0017779A"/>
    <w:rsid w:val="00177801"/>
    <w:rsid w:val="00177A45"/>
    <w:rsid w:val="00177D80"/>
    <w:rsid w:val="00177E42"/>
    <w:rsid w:val="00177FFE"/>
    <w:rsid w:val="001800B7"/>
    <w:rsid w:val="00180107"/>
    <w:rsid w:val="0018019F"/>
    <w:rsid w:val="0018020D"/>
    <w:rsid w:val="0018020F"/>
    <w:rsid w:val="00180225"/>
    <w:rsid w:val="00180404"/>
    <w:rsid w:val="00180414"/>
    <w:rsid w:val="001804BE"/>
    <w:rsid w:val="0018066F"/>
    <w:rsid w:val="0018067C"/>
    <w:rsid w:val="001806F8"/>
    <w:rsid w:val="0018078C"/>
    <w:rsid w:val="001807AA"/>
    <w:rsid w:val="00180A5D"/>
    <w:rsid w:val="00180AB1"/>
    <w:rsid w:val="00180D66"/>
    <w:rsid w:val="00180E2B"/>
    <w:rsid w:val="00180E57"/>
    <w:rsid w:val="00180ECE"/>
    <w:rsid w:val="00180F30"/>
    <w:rsid w:val="00180F48"/>
    <w:rsid w:val="00180F4F"/>
    <w:rsid w:val="00180FBE"/>
    <w:rsid w:val="00180FEE"/>
    <w:rsid w:val="00181026"/>
    <w:rsid w:val="0018103D"/>
    <w:rsid w:val="001810C2"/>
    <w:rsid w:val="001810DD"/>
    <w:rsid w:val="001810F9"/>
    <w:rsid w:val="00181104"/>
    <w:rsid w:val="00181190"/>
    <w:rsid w:val="001811A6"/>
    <w:rsid w:val="0018120D"/>
    <w:rsid w:val="00181276"/>
    <w:rsid w:val="001813F2"/>
    <w:rsid w:val="001815F2"/>
    <w:rsid w:val="00181699"/>
    <w:rsid w:val="00181732"/>
    <w:rsid w:val="001817A9"/>
    <w:rsid w:val="00181A2D"/>
    <w:rsid w:val="00181AC2"/>
    <w:rsid w:val="00181AF9"/>
    <w:rsid w:val="00181B35"/>
    <w:rsid w:val="00181B72"/>
    <w:rsid w:val="00181C7C"/>
    <w:rsid w:val="00181CD9"/>
    <w:rsid w:val="00181D1F"/>
    <w:rsid w:val="00181DF3"/>
    <w:rsid w:val="00181F7D"/>
    <w:rsid w:val="0018203D"/>
    <w:rsid w:val="00182143"/>
    <w:rsid w:val="00182324"/>
    <w:rsid w:val="00182373"/>
    <w:rsid w:val="00182510"/>
    <w:rsid w:val="001826FB"/>
    <w:rsid w:val="0018274F"/>
    <w:rsid w:val="001827F8"/>
    <w:rsid w:val="0018281E"/>
    <w:rsid w:val="0018283A"/>
    <w:rsid w:val="00182970"/>
    <w:rsid w:val="001829D0"/>
    <w:rsid w:val="00182B89"/>
    <w:rsid w:val="00182C79"/>
    <w:rsid w:val="00182EB1"/>
    <w:rsid w:val="00182EE5"/>
    <w:rsid w:val="00182FDD"/>
    <w:rsid w:val="001830AC"/>
    <w:rsid w:val="00183162"/>
    <w:rsid w:val="00183302"/>
    <w:rsid w:val="0018335B"/>
    <w:rsid w:val="00183391"/>
    <w:rsid w:val="001834B7"/>
    <w:rsid w:val="00183557"/>
    <w:rsid w:val="001836DA"/>
    <w:rsid w:val="001837FB"/>
    <w:rsid w:val="00183A4F"/>
    <w:rsid w:val="00183B85"/>
    <w:rsid w:val="00183E1D"/>
    <w:rsid w:val="00183F60"/>
    <w:rsid w:val="0018406C"/>
    <w:rsid w:val="00184164"/>
    <w:rsid w:val="001841BC"/>
    <w:rsid w:val="001841D1"/>
    <w:rsid w:val="00184275"/>
    <w:rsid w:val="001845D4"/>
    <w:rsid w:val="001845ED"/>
    <w:rsid w:val="001846F4"/>
    <w:rsid w:val="0018475A"/>
    <w:rsid w:val="00184910"/>
    <w:rsid w:val="0018491F"/>
    <w:rsid w:val="0018492F"/>
    <w:rsid w:val="00184971"/>
    <w:rsid w:val="00184995"/>
    <w:rsid w:val="001849F7"/>
    <w:rsid w:val="00184A3B"/>
    <w:rsid w:val="00184AEC"/>
    <w:rsid w:val="00184C03"/>
    <w:rsid w:val="00184C0F"/>
    <w:rsid w:val="00184CD3"/>
    <w:rsid w:val="00184CF1"/>
    <w:rsid w:val="00184D1E"/>
    <w:rsid w:val="00184D29"/>
    <w:rsid w:val="00184D9A"/>
    <w:rsid w:val="00184DE3"/>
    <w:rsid w:val="00184E63"/>
    <w:rsid w:val="00184EC5"/>
    <w:rsid w:val="00184EF9"/>
    <w:rsid w:val="00184F85"/>
    <w:rsid w:val="001850E8"/>
    <w:rsid w:val="0018515A"/>
    <w:rsid w:val="00185175"/>
    <w:rsid w:val="001851A0"/>
    <w:rsid w:val="001851F4"/>
    <w:rsid w:val="00185285"/>
    <w:rsid w:val="001852A3"/>
    <w:rsid w:val="001852FF"/>
    <w:rsid w:val="00185488"/>
    <w:rsid w:val="00185683"/>
    <w:rsid w:val="0018568E"/>
    <w:rsid w:val="001856BB"/>
    <w:rsid w:val="001856C6"/>
    <w:rsid w:val="001856F5"/>
    <w:rsid w:val="001857F9"/>
    <w:rsid w:val="00185829"/>
    <w:rsid w:val="00185945"/>
    <w:rsid w:val="00185991"/>
    <w:rsid w:val="001859C1"/>
    <w:rsid w:val="00185A3D"/>
    <w:rsid w:val="00185AE2"/>
    <w:rsid w:val="00185C56"/>
    <w:rsid w:val="00185D17"/>
    <w:rsid w:val="00185DDC"/>
    <w:rsid w:val="00185F41"/>
    <w:rsid w:val="00185F52"/>
    <w:rsid w:val="0018601C"/>
    <w:rsid w:val="00186118"/>
    <w:rsid w:val="0018619A"/>
    <w:rsid w:val="00186209"/>
    <w:rsid w:val="0018638D"/>
    <w:rsid w:val="001864E5"/>
    <w:rsid w:val="0018651F"/>
    <w:rsid w:val="001865C0"/>
    <w:rsid w:val="001867A4"/>
    <w:rsid w:val="001867A7"/>
    <w:rsid w:val="0018680C"/>
    <w:rsid w:val="00186825"/>
    <w:rsid w:val="0018687F"/>
    <w:rsid w:val="0018688C"/>
    <w:rsid w:val="001869F7"/>
    <w:rsid w:val="00186B1E"/>
    <w:rsid w:val="00186B27"/>
    <w:rsid w:val="00186C30"/>
    <w:rsid w:val="00186DB2"/>
    <w:rsid w:val="00186E7F"/>
    <w:rsid w:val="00186E92"/>
    <w:rsid w:val="00186F23"/>
    <w:rsid w:val="00186F97"/>
    <w:rsid w:val="0018709B"/>
    <w:rsid w:val="0018713E"/>
    <w:rsid w:val="001871AD"/>
    <w:rsid w:val="00187213"/>
    <w:rsid w:val="00187320"/>
    <w:rsid w:val="001873E1"/>
    <w:rsid w:val="001873EB"/>
    <w:rsid w:val="0018745E"/>
    <w:rsid w:val="001876F4"/>
    <w:rsid w:val="00187718"/>
    <w:rsid w:val="00187796"/>
    <w:rsid w:val="00187814"/>
    <w:rsid w:val="00187B01"/>
    <w:rsid w:val="00187B10"/>
    <w:rsid w:val="00187B39"/>
    <w:rsid w:val="00187B49"/>
    <w:rsid w:val="00187C8E"/>
    <w:rsid w:val="00187FE8"/>
    <w:rsid w:val="00190026"/>
    <w:rsid w:val="0019002A"/>
    <w:rsid w:val="0019003D"/>
    <w:rsid w:val="0019010F"/>
    <w:rsid w:val="00190157"/>
    <w:rsid w:val="00190291"/>
    <w:rsid w:val="0019050F"/>
    <w:rsid w:val="0019062A"/>
    <w:rsid w:val="0019062C"/>
    <w:rsid w:val="0019069C"/>
    <w:rsid w:val="00190708"/>
    <w:rsid w:val="0019075E"/>
    <w:rsid w:val="001907DA"/>
    <w:rsid w:val="00190837"/>
    <w:rsid w:val="00190B35"/>
    <w:rsid w:val="00190BEB"/>
    <w:rsid w:val="00190C0D"/>
    <w:rsid w:val="00190C18"/>
    <w:rsid w:val="00190C39"/>
    <w:rsid w:val="00190E2E"/>
    <w:rsid w:val="00190E5D"/>
    <w:rsid w:val="00190E8D"/>
    <w:rsid w:val="00190ECF"/>
    <w:rsid w:val="00190EFC"/>
    <w:rsid w:val="00190FD7"/>
    <w:rsid w:val="00191134"/>
    <w:rsid w:val="0019122A"/>
    <w:rsid w:val="0019129D"/>
    <w:rsid w:val="001912A5"/>
    <w:rsid w:val="0019140A"/>
    <w:rsid w:val="00191432"/>
    <w:rsid w:val="001914D2"/>
    <w:rsid w:val="0019157C"/>
    <w:rsid w:val="00191605"/>
    <w:rsid w:val="001916D2"/>
    <w:rsid w:val="00191741"/>
    <w:rsid w:val="0019179A"/>
    <w:rsid w:val="001917C6"/>
    <w:rsid w:val="001917EA"/>
    <w:rsid w:val="00191862"/>
    <w:rsid w:val="00191912"/>
    <w:rsid w:val="00191961"/>
    <w:rsid w:val="001919AE"/>
    <w:rsid w:val="00191A46"/>
    <w:rsid w:val="00191A5A"/>
    <w:rsid w:val="00191ACD"/>
    <w:rsid w:val="00191C49"/>
    <w:rsid w:val="00191D8B"/>
    <w:rsid w:val="00191E0E"/>
    <w:rsid w:val="00191EF0"/>
    <w:rsid w:val="00192334"/>
    <w:rsid w:val="0019238D"/>
    <w:rsid w:val="00192429"/>
    <w:rsid w:val="00192450"/>
    <w:rsid w:val="001924A8"/>
    <w:rsid w:val="00192528"/>
    <w:rsid w:val="0019261A"/>
    <w:rsid w:val="00192631"/>
    <w:rsid w:val="001926EC"/>
    <w:rsid w:val="001929B2"/>
    <w:rsid w:val="00192A89"/>
    <w:rsid w:val="00192BA0"/>
    <w:rsid w:val="00192BEB"/>
    <w:rsid w:val="00192C57"/>
    <w:rsid w:val="00192C7D"/>
    <w:rsid w:val="00192CB6"/>
    <w:rsid w:val="00192CE5"/>
    <w:rsid w:val="00192D8B"/>
    <w:rsid w:val="00192D8D"/>
    <w:rsid w:val="00192D8E"/>
    <w:rsid w:val="00192F7D"/>
    <w:rsid w:val="00192FEC"/>
    <w:rsid w:val="001930C6"/>
    <w:rsid w:val="0019319A"/>
    <w:rsid w:val="00193394"/>
    <w:rsid w:val="00193425"/>
    <w:rsid w:val="0019349A"/>
    <w:rsid w:val="001934CF"/>
    <w:rsid w:val="0019350D"/>
    <w:rsid w:val="00193513"/>
    <w:rsid w:val="001935DF"/>
    <w:rsid w:val="00193620"/>
    <w:rsid w:val="001936AC"/>
    <w:rsid w:val="001936BC"/>
    <w:rsid w:val="00193724"/>
    <w:rsid w:val="001937E1"/>
    <w:rsid w:val="0019393F"/>
    <w:rsid w:val="001939CD"/>
    <w:rsid w:val="001939D2"/>
    <w:rsid w:val="00193B42"/>
    <w:rsid w:val="00193BB9"/>
    <w:rsid w:val="00193BBA"/>
    <w:rsid w:val="00193C2A"/>
    <w:rsid w:val="00193E00"/>
    <w:rsid w:val="00193F6B"/>
    <w:rsid w:val="00193FA8"/>
    <w:rsid w:val="00193FD6"/>
    <w:rsid w:val="00194014"/>
    <w:rsid w:val="0019406C"/>
    <w:rsid w:val="001940C8"/>
    <w:rsid w:val="001940FE"/>
    <w:rsid w:val="00194108"/>
    <w:rsid w:val="001941DF"/>
    <w:rsid w:val="00194329"/>
    <w:rsid w:val="0019447B"/>
    <w:rsid w:val="001944BC"/>
    <w:rsid w:val="0019451D"/>
    <w:rsid w:val="0019453D"/>
    <w:rsid w:val="001945F1"/>
    <w:rsid w:val="001946A5"/>
    <w:rsid w:val="001947F4"/>
    <w:rsid w:val="00194814"/>
    <w:rsid w:val="00194A66"/>
    <w:rsid w:val="00194BE1"/>
    <w:rsid w:val="00194CD2"/>
    <w:rsid w:val="00194D13"/>
    <w:rsid w:val="00194D7B"/>
    <w:rsid w:val="00194D85"/>
    <w:rsid w:val="00194E07"/>
    <w:rsid w:val="00194E50"/>
    <w:rsid w:val="00194E8F"/>
    <w:rsid w:val="00194EA7"/>
    <w:rsid w:val="00194F03"/>
    <w:rsid w:val="00194F1A"/>
    <w:rsid w:val="00194F1E"/>
    <w:rsid w:val="00194F88"/>
    <w:rsid w:val="0019504F"/>
    <w:rsid w:val="001950E9"/>
    <w:rsid w:val="00195263"/>
    <w:rsid w:val="00195309"/>
    <w:rsid w:val="00195337"/>
    <w:rsid w:val="00195379"/>
    <w:rsid w:val="00195390"/>
    <w:rsid w:val="0019539F"/>
    <w:rsid w:val="001953BA"/>
    <w:rsid w:val="001953F5"/>
    <w:rsid w:val="00195409"/>
    <w:rsid w:val="00195527"/>
    <w:rsid w:val="00195759"/>
    <w:rsid w:val="001957E4"/>
    <w:rsid w:val="001957E7"/>
    <w:rsid w:val="00195814"/>
    <w:rsid w:val="00195817"/>
    <w:rsid w:val="00195821"/>
    <w:rsid w:val="001958E7"/>
    <w:rsid w:val="00195962"/>
    <w:rsid w:val="00195BB4"/>
    <w:rsid w:val="00195D2C"/>
    <w:rsid w:val="00195D8C"/>
    <w:rsid w:val="00195E32"/>
    <w:rsid w:val="00195EC9"/>
    <w:rsid w:val="00195ED6"/>
    <w:rsid w:val="00195F5B"/>
    <w:rsid w:val="0019604E"/>
    <w:rsid w:val="0019607F"/>
    <w:rsid w:val="00196187"/>
    <w:rsid w:val="00196317"/>
    <w:rsid w:val="001963FE"/>
    <w:rsid w:val="0019642B"/>
    <w:rsid w:val="00196454"/>
    <w:rsid w:val="001964F3"/>
    <w:rsid w:val="00196579"/>
    <w:rsid w:val="0019674B"/>
    <w:rsid w:val="0019677E"/>
    <w:rsid w:val="001967B7"/>
    <w:rsid w:val="001967CA"/>
    <w:rsid w:val="001968E8"/>
    <w:rsid w:val="001969A2"/>
    <w:rsid w:val="00196A5E"/>
    <w:rsid w:val="00196B73"/>
    <w:rsid w:val="00196BC0"/>
    <w:rsid w:val="00196DE0"/>
    <w:rsid w:val="00196F3C"/>
    <w:rsid w:val="00196F4B"/>
    <w:rsid w:val="00197426"/>
    <w:rsid w:val="001974D7"/>
    <w:rsid w:val="00197555"/>
    <w:rsid w:val="00197566"/>
    <w:rsid w:val="0019759A"/>
    <w:rsid w:val="0019761D"/>
    <w:rsid w:val="00197693"/>
    <w:rsid w:val="001976B5"/>
    <w:rsid w:val="0019773F"/>
    <w:rsid w:val="001977A3"/>
    <w:rsid w:val="00197850"/>
    <w:rsid w:val="0019788C"/>
    <w:rsid w:val="0019790F"/>
    <w:rsid w:val="001979B9"/>
    <w:rsid w:val="00197B3C"/>
    <w:rsid w:val="00197B76"/>
    <w:rsid w:val="00197BC9"/>
    <w:rsid w:val="00197C68"/>
    <w:rsid w:val="00197CF7"/>
    <w:rsid w:val="00197D3D"/>
    <w:rsid w:val="00197DC7"/>
    <w:rsid w:val="00197DFB"/>
    <w:rsid w:val="00197F22"/>
    <w:rsid w:val="001A0084"/>
    <w:rsid w:val="001A0174"/>
    <w:rsid w:val="001A017C"/>
    <w:rsid w:val="001A01F0"/>
    <w:rsid w:val="001A026D"/>
    <w:rsid w:val="001A02C6"/>
    <w:rsid w:val="001A0363"/>
    <w:rsid w:val="001A04F8"/>
    <w:rsid w:val="001A067F"/>
    <w:rsid w:val="001A07FB"/>
    <w:rsid w:val="001A082C"/>
    <w:rsid w:val="001A0833"/>
    <w:rsid w:val="001A093D"/>
    <w:rsid w:val="001A0A03"/>
    <w:rsid w:val="001A0B73"/>
    <w:rsid w:val="001A0C3C"/>
    <w:rsid w:val="001A0C52"/>
    <w:rsid w:val="001A0C6E"/>
    <w:rsid w:val="001A0C7C"/>
    <w:rsid w:val="001A0D11"/>
    <w:rsid w:val="001A0DDA"/>
    <w:rsid w:val="001A0F5F"/>
    <w:rsid w:val="001A0FBE"/>
    <w:rsid w:val="001A0FF4"/>
    <w:rsid w:val="001A1070"/>
    <w:rsid w:val="001A11A6"/>
    <w:rsid w:val="001A11C1"/>
    <w:rsid w:val="001A11F3"/>
    <w:rsid w:val="001A11FF"/>
    <w:rsid w:val="001A1242"/>
    <w:rsid w:val="001A12FF"/>
    <w:rsid w:val="001A130D"/>
    <w:rsid w:val="001A1361"/>
    <w:rsid w:val="001A13EC"/>
    <w:rsid w:val="001A1416"/>
    <w:rsid w:val="001A14B9"/>
    <w:rsid w:val="001A1616"/>
    <w:rsid w:val="001A1684"/>
    <w:rsid w:val="001A1716"/>
    <w:rsid w:val="001A1785"/>
    <w:rsid w:val="001A17CB"/>
    <w:rsid w:val="001A17E1"/>
    <w:rsid w:val="001A18F9"/>
    <w:rsid w:val="001A1943"/>
    <w:rsid w:val="001A1AC2"/>
    <w:rsid w:val="001A1ACB"/>
    <w:rsid w:val="001A1BA1"/>
    <w:rsid w:val="001A1BFE"/>
    <w:rsid w:val="001A1C1A"/>
    <w:rsid w:val="001A1C82"/>
    <w:rsid w:val="001A1D18"/>
    <w:rsid w:val="001A1D55"/>
    <w:rsid w:val="001A1DC7"/>
    <w:rsid w:val="001A1EB4"/>
    <w:rsid w:val="001A1EF2"/>
    <w:rsid w:val="001A1FAA"/>
    <w:rsid w:val="001A20F9"/>
    <w:rsid w:val="001A2110"/>
    <w:rsid w:val="001A2220"/>
    <w:rsid w:val="001A2298"/>
    <w:rsid w:val="001A22A0"/>
    <w:rsid w:val="001A22B7"/>
    <w:rsid w:val="001A2310"/>
    <w:rsid w:val="001A233C"/>
    <w:rsid w:val="001A23E3"/>
    <w:rsid w:val="001A23EE"/>
    <w:rsid w:val="001A2424"/>
    <w:rsid w:val="001A24BE"/>
    <w:rsid w:val="001A2548"/>
    <w:rsid w:val="001A2563"/>
    <w:rsid w:val="001A25AC"/>
    <w:rsid w:val="001A25B0"/>
    <w:rsid w:val="001A26D2"/>
    <w:rsid w:val="001A2726"/>
    <w:rsid w:val="001A27AB"/>
    <w:rsid w:val="001A27BB"/>
    <w:rsid w:val="001A2800"/>
    <w:rsid w:val="001A29D7"/>
    <w:rsid w:val="001A29E2"/>
    <w:rsid w:val="001A2A99"/>
    <w:rsid w:val="001A2B43"/>
    <w:rsid w:val="001A2C3F"/>
    <w:rsid w:val="001A2C58"/>
    <w:rsid w:val="001A2D7B"/>
    <w:rsid w:val="001A2D8F"/>
    <w:rsid w:val="001A2F72"/>
    <w:rsid w:val="001A2FC1"/>
    <w:rsid w:val="001A2FFF"/>
    <w:rsid w:val="001A302C"/>
    <w:rsid w:val="001A3042"/>
    <w:rsid w:val="001A316B"/>
    <w:rsid w:val="001A31BF"/>
    <w:rsid w:val="001A31C3"/>
    <w:rsid w:val="001A342E"/>
    <w:rsid w:val="001A3442"/>
    <w:rsid w:val="001A34DB"/>
    <w:rsid w:val="001A35C3"/>
    <w:rsid w:val="001A35CC"/>
    <w:rsid w:val="001A3625"/>
    <w:rsid w:val="001A362E"/>
    <w:rsid w:val="001A37A6"/>
    <w:rsid w:val="001A37C1"/>
    <w:rsid w:val="001A37E3"/>
    <w:rsid w:val="001A38A4"/>
    <w:rsid w:val="001A3920"/>
    <w:rsid w:val="001A3A87"/>
    <w:rsid w:val="001A3B15"/>
    <w:rsid w:val="001A3B34"/>
    <w:rsid w:val="001A3C0B"/>
    <w:rsid w:val="001A3CCD"/>
    <w:rsid w:val="001A3D0B"/>
    <w:rsid w:val="001A3E1C"/>
    <w:rsid w:val="001A3E96"/>
    <w:rsid w:val="001A3EBA"/>
    <w:rsid w:val="001A3EC9"/>
    <w:rsid w:val="001A40F0"/>
    <w:rsid w:val="001A419E"/>
    <w:rsid w:val="001A41AF"/>
    <w:rsid w:val="001A4604"/>
    <w:rsid w:val="001A462B"/>
    <w:rsid w:val="001A4A60"/>
    <w:rsid w:val="001A4AC3"/>
    <w:rsid w:val="001A4B8D"/>
    <w:rsid w:val="001A4C23"/>
    <w:rsid w:val="001A4C53"/>
    <w:rsid w:val="001A4CF8"/>
    <w:rsid w:val="001A4D10"/>
    <w:rsid w:val="001A4D1D"/>
    <w:rsid w:val="001A4F1F"/>
    <w:rsid w:val="001A4FCF"/>
    <w:rsid w:val="001A5163"/>
    <w:rsid w:val="001A51A5"/>
    <w:rsid w:val="001A5222"/>
    <w:rsid w:val="001A5242"/>
    <w:rsid w:val="001A5287"/>
    <w:rsid w:val="001A5327"/>
    <w:rsid w:val="001A542D"/>
    <w:rsid w:val="001A556A"/>
    <w:rsid w:val="001A55D7"/>
    <w:rsid w:val="001A5678"/>
    <w:rsid w:val="001A5689"/>
    <w:rsid w:val="001A56E3"/>
    <w:rsid w:val="001A58D9"/>
    <w:rsid w:val="001A5AAB"/>
    <w:rsid w:val="001A5B48"/>
    <w:rsid w:val="001A5B49"/>
    <w:rsid w:val="001A5B6E"/>
    <w:rsid w:val="001A5BB6"/>
    <w:rsid w:val="001A5CA4"/>
    <w:rsid w:val="001A5CF1"/>
    <w:rsid w:val="001A5D52"/>
    <w:rsid w:val="001A5D79"/>
    <w:rsid w:val="001A5D98"/>
    <w:rsid w:val="001A5F23"/>
    <w:rsid w:val="001A5F25"/>
    <w:rsid w:val="001A5F98"/>
    <w:rsid w:val="001A5F9C"/>
    <w:rsid w:val="001A5F9D"/>
    <w:rsid w:val="001A5FF8"/>
    <w:rsid w:val="001A6044"/>
    <w:rsid w:val="001A60EF"/>
    <w:rsid w:val="001A6251"/>
    <w:rsid w:val="001A628C"/>
    <w:rsid w:val="001A6296"/>
    <w:rsid w:val="001A62CF"/>
    <w:rsid w:val="001A63C8"/>
    <w:rsid w:val="001A649F"/>
    <w:rsid w:val="001A64B6"/>
    <w:rsid w:val="001A6523"/>
    <w:rsid w:val="001A6598"/>
    <w:rsid w:val="001A665C"/>
    <w:rsid w:val="001A6689"/>
    <w:rsid w:val="001A66F8"/>
    <w:rsid w:val="001A68CF"/>
    <w:rsid w:val="001A6944"/>
    <w:rsid w:val="001A6A36"/>
    <w:rsid w:val="001A6B91"/>
    <w:rsid w:val="001A6BAF"/>
    <w:rsid w:val="001A6C33"/>
    <w:rsid w:val="001A6C42"/>
    <w:rsid w:val="001A6C5F"/>
    <w:rsid w:val="001A6C73"/>
    <w:rsid w:val="001A6C7F"/>
    <w:rsid w:val="001A6DBB"/>
    <w:rsid w:val="001A6DCF"/>
    <w:rsid w:val="001A6DE6"/>
    <w:rsid w:val="001A6E10"/>
    <w:rsid w:val="001A6E17"/>
    <w:rsid w:val="001A6FCE"/>
    <w:rsid w:val="001A70C3"/>
    <w:rsid w:val="001A70FF"/>
    <w:rsid w:val="001A7166"/>
    <w:rsid w:val="001A71B1"/>
    <w:rsid w:val="001A7214"/>
    <w:rsid w:val="001A725F"/>
    <w:rsid w:val="001A7286"/>
    <w:rsid w:val="001A72F5"/>
    <w:rsid w:val="001A739C"/>
    <w:rsid w:val="001A73A6"/>
    <w:rsid w:val="001A7473"/>
    <w:rsid w:val="001A755A"/>
    <w:rsid w:val="001A7695"/>
    <w:rsid w:val="001A7715"/>
    <w:rsid w:val="001A7866"/>
    <w:rsid w:val="001A7919"/>
    <w:rsid w:val="001A798B"/>
    <w:rsid w:val="001A7BF7"/>
    <w:rsid w:val="001A7DE0"/>
    <w:rsid w:val="001A7F2B"/>
    <w:rsid w:val="001A7F73"/>
    <w:rsid w:val="001A7F7D"/>
    <w:rsid w:val="001A7FF2"/>
    <w:rsid w:val="001B009D"/>
    <w:rsid w:val="001B00A8"/>
    <w:rsid w:val="001B0176"/>
    <w:rsid w:val="001B01C5"/>
    <w:rsid w:val="001B01C7"/>
    <w:rsid w:val="001B0202"/>
    <w:rsid w:val="001B0220"/>
    <w:rsid w:val="001B031F"/>
    <w:rsid w:val="001B03E7"/>
    <w:rsid w:val="001B0550"/>
    <w:rsid w:val="001B0596"/>
    <w:rsid w:val="001B062E"/>
    <w:rsid w:val="001B067F"/>
    <w:rsid w:val="001B0694"/>
    <w:rsid w:val="001B0729"/>
    <w:rsid w:val="001B0784"/>
    <w:rsid w:val="001B0857"/>
    <w:rsid w:val="001B08FE"/>
    <w:rsid w:val="001B090A"/>
    <w:rsid w:val="001B0910"/>
    <w:rsid w:val="001B0931"/>
    <w:rsid w:val="001B094A"/>
    <w:rsid w:val="001B0A37"/>
    <w:rsid w:val="001B0A5C"/>
    <w:rsid w:val="001B0AE8"/>
    <w:rsid w:val="001B0B9D"/>
    <w:rsid w:val="001B0C44"/>
    <w:rsid w:val="001B0CB3"/>
    <w:rsid w:val="001B0DFE"/>
    <w:rsid w:val="001B0E08"/>
    <w:rsid w:val="001B0E4C"/>
    <w:rsid w:val="001B0EFE"/>
    <w:rsid w:val="001B0F20"/>
    <w:rsid w:val="001B0F39"/>
    <w:rsid w:val="001B1012"/>
    <w:rsid w:val="001B124E"/>
    <w:rsid w:val="001B1254"/>
    <w:rsid w:val="001B1321"/>
    <w:rsid w:val="001B139F"/>
    <w:rsid w:val="001B1573"/>
    <w:rsid w:val="001B1654"/>
    <w:rsid w:val="001B16F5"/>
    <w:rsid w:val="001B17B1"/>
    <w:rsid w:val="001B17C6"/>
    <w:rsid w:val="001B1897"/>
    <w:rsid w:val="001B18C8"/>
    <w:rsid w:val="001B192E"/>
    <w:rsid w:val="001B1936"/>
    <w:rsid w:val="001B1996"/>
    <w:rsid w:val="001B1C7B"/>
    <w:rsid w:val="001B1D28"/>
    <w:rsid w:val="001B1EAE"/>
    <w:rsid w:val="001B1F0F"/>
    <w:rsid w:val="001B1F4A"/>
    <w:rsid w:val="001B202A"/>
    <w:rsid w:val="001B204C"/>
    <w:rsid w:val="001B2192"/>
    <w:rsid w:val="001B22A7"/>
    <w:rsid w:val="001B247D"/>
    <w:rsid w:val="001B256B"/>
    <w:rsid w:val="001B2757"/>
    <w:rsid w:val="001B27A6"/>
    <w:rsid w:val="001B27EC"/>
    <w:rsid w:val="001B289D"/>
    <w:rsid w:val="001B28C0"/>
    <w:rsid w:val="001B295A"/>
    <w:rsid w:val="001B2A27"/>
    <w:rsid w:val="001B2AF4"/>
    <w:rsid w:val="001B2CC2"/>
    <w:rsid w:val="001B2D5D"/>
    <w:rsid w:val="001B2DCF"/>
    <w:rsid w:val="001B2DD4"/>
    <w:rsid w:val="001B2E53"/>
    <w:rsid w:val="001B2E94"/>
    <w:rsid w:val="001B2F7F"/>
    <w:rsid w:val="001B3049"/>
    <w:rsid w:val="001B3119"/>
    <w:rsid w:val="001B33F6"/>
    <w:rsid w:val="001B3454"/>
    <w:rsid w:val="001B34AB"/>
    <w:rsid w:val="001B3590"/>
    <w:rsid w:val="001B35C9"/>
    <w:rsid w:val="001B35D3"/>
    <w:rsid w:val="001B3651"/>
    <w:rsid w:val="001B36DA"/>
    <w:rsid w:val="001B36DE"/>
    <w:rsid w:val="001B36E5"/>
    <w:rsid w:val="001B3703"/>
    <w:rsid w:val="001B3735"/>
    <w:rsid w:val="001B380F"/>
    <w:rsid w:val="001B39AF"/>
    <w:rsid w:val="001B3B09"/>
    <w:rsid w:val="001B3C95"/>
    <w:rsid w:val="001B3D0D"/>
    <w:rsid w:val="001B3D6A"/>
    <w:rsid w:val="001B3E39"/>
    <w:rsid w:val="001B3EA3"/>
    <w:rsid w:val="001B3F9F"/>
    <w:rsid w:val="001B40B4"/>
    <w:rsid w:val="001B4124"/>
    <w:rsid w:val="001B41D2"/>
    <w:rsid w:val="001B41FC"/>
    <w:rsid w:val="001B443F"/>
    <w:rsid w:val="001B44CB"/>
    <w:rsid w:val="001B44E6"/>
    <w:rsid w:val="001B4537"/>
    <w:rsid w:val="001B457F"/>
    <w:rsid w:val="001B4582"/>
    <w:rsid w:val="001B482D"/>
    <w:rsid w:val="001B4836"/>
    <w:rsid w:val="001B4963"/>
    <w:rsid w:val="001B4AB2"/>
    <w:rsid w:val="001B4AD5"/>
    <w:rsid w:val="001B4B04"/>
    <w:rsid w:val="001B4B8B"/>
    <w:rsid w:val="001B4C1E"/>
    <w:rsid w:val="001B4C36"/>
    <w:rsid w:val="001B4D2A"/>
    <w:rsid w:val="001B4D30"/>
    <w:rsid w:val="001B4D3C"/>
    <w:rsid w:val="001B4D61"/>
    <w:rsid w:val="001B4DFC"/>
    <w:rsid w:val="001B4E6A"/>
    <w:rsid w:val="001B4F0B"/>
    <w:rsid w:val="001B5077"/>
    <w:rsid w:val="001B5098"/>
    <w:rsid w:val="001B5152"/>
    <w:rsid w:val="001B5157"/>
    <w:rsid w:val="001B5159"/>
    <w:rsid w:val="001B51FE"/>
    <w:rsid w:val="001B52E2"/>
    <w:rsid w:val="001B5510"/>
    <w:rsid w:val="001B555A"/>
    <w:rsid w:val="001B5587"/>
    <w:rsid w:val="001B55FF"/>
    <w:rsid w:val="001B5650"/>
    <w:rsid w:val="001B56BF"/>
    <w:rsid w:val="001B57A2"/>
    <w:rsid w:val="001B5830"/>
    <w:rsid w:val="001B588C"/>
    <w:rsid w:val="001B58F2"/>
    <w:rsid w:val="001B59DF"/>
    <w:rsid w:val="001B5A58"/>
    <w:rsid w:val="001B5BDB"/>
    <w:rsid w:val="001B5C19"/>
    <w:rsid w:val="001B5C63"/>
    <w:rsid w:val="001B5D23"/>
    <w:rsid w:val="001B5E79"/>
    <w:rsid w:val="001B6015"/>
    <w:rsid w:val="001B604B"/>
    <w:rsid w:val="001B60DB"/>
    <w:rsid w:val="001B6337"/>
    <w:rsid w:val="001B64C3"/>
    <w:rsid w:val="001B64C8"/>
    <w:rsid w:val="001B64CB"/>
    <w:rsid w:val="001B6519"/>
    <w:rsid w:val="001B65B7"/>
    <w:rsid w:val="001B6625"/>
    <w:rsid w:val="001B6673"/>
    <w:rsid w:val="001B6683"/>
    <w:rsid w:val="001B689C"/>
    <w:rsid w:val="001B6969"/>
    <w:rsid w:val="001B6B9A"/>
    <w:rsid w:val="001B6C53"/>
    <w:rsid w:val="001B6CB9"/>
    <w:rsid w:val="001B6CDC"/>
    <w:rsid w:val="001B6D24"/>
    <w:rsid w:val="001B6DDC"/>
    <w:rsid w:val="001B6F2C"/>
    <w:rsid w:val="001B6F59"/>
    <w:rsid w:val="001B6FB2"/>
    <w:rsid w:val="001B7035"/>
    <w:rsid w:val="001B70CA"/>
    <w:rsid w:val="001B7279"/>
    <w:rsid w:val="001B72CF"/>
    <w:rsid w:val="001B783C"/>
    <w:rsid w:val="001B7845"/>
    <w:rsid w:val="001B78D4"/>
    <w:rsid w:val="001B78E0"/>
    <w:rsid w:val="001B795F"/>
    <w:rsid w:val="001B799E"/>
    <w:rsid w:val="001B7A01"/>
    <w:rsid w:val="001B7A7C"/>
    <w:rsid w:val="001B7A7D"/>
    <w:rsid w:val="001B7AE8"/>
    <w:rsid w:val="001B7B46"/>
    <w:rsid w:val="001B7BD1"/>
    <w:rsid w:val="001B7CA3"/>
    <w:rsid w:val="001B7DBB"/>
    <w:rsid w:val="001B7E4D"/>
    <w:rsid w:val="001B7F10"/>
    <w:rsid w:val="001B7FB6"/>
    <w:rsid w:val="001C0037"/>
    <w:rsid w:val="001C0078"/>
    <w:rsid w:val="001C010D"/>
    <w:rsid w:val="001C015B"/>
    <w:rsid w:val="001C0232"/>
    <w:rsid w:val="001C05C1"/>
    <w:rsid w:val="001C065B"/>
    <w:rsid w:val="001C07F2"/>
    <w:rsid w:val="001C0810"/>
    <w:rsid w:val="001C0926"/>
    <w:rsid w:val="001C0C87"/>
    <w:rsid w:val="001C0D45"/>
    <w:rsid w:val="001C0F4E"/>
    <w:rsid w:val="001C102F"/>
    <w:rsid w:val="001C1110"/>
    <w:rsid w:val="001C1130"/>
    <w:rsid w:val="001C126C"/>
    <w:rsid w:val="001C130F"/>
    <w:rsid w:val="001C1349"/>
    <w:rsid w:val="001C1597"/>
    <w:rsid w:val="001C15B6"/>
    <w:rsid w:val="001C16C9"/>
    <w:rsid w:val="001C17DD"/>
    <w:rsid w:val="001C18D6"/>
    <w:rsid w:val="001C18F7"/>
    <w:rsid w:val="001C1A1A"/>
    <w:rsid w:val="001C1A65"/>
    <w:rsid w:val="001C1C08"/>
    <w:rsid w:val="001C1C40"/>
    <w:rsid w:val="001C1C51"/>
    <w:rsid w:val="001C1C6A"/>
    <w:rsid w:val="001C1DF3"/>
    <w:rsid w:val="001C1E7A"/>
    <w:rsid w:val="001C1EBF"/>
    <w:rsid w:val="001C1EDC"/>
    <w:rsid w:val="001C1F1A"/>
    <w:rsid w:val="001C1F55"/>
    <w:rsid w:val="001C20E2"/>
    <w:rsid w:val="001C2248"/>
    <w:rsid w:val="001C228A"/>
    <w:rsid w:val="001C23BF"/>
    <w:rsid w:val="001C23D9"/>
    <w:rsid w:val="001C248D"/>
    <w:rsid w:val="001C24A2"/>
    <w:rsid w:val="001C24AD"/>
    <w:rsid w:val="001C2624"/>
    <w:rsid w:val="001C26B5"/>
    <w:rsid w:val="001C27FC"/>
    <w:rsid w:val="001C2834"/>
    <w:rsid w:val="001C2884"/>
    <w:rsid w:val="001C28D5"/>
    <w:rsid w:val="001C2A68"/>
    <w:rsid w:val="001C2B7E"/>
    <w:rsid w:val="001C2BC8"/>
    <w:rsid w:val="001C2EDA"/>
    <w:rsid w:val="001C2FA4"/>
    <w:rsid w:val="001C2FA8"/>
    <w:rsid w:val="001C3006"/>
    <w:rsid w:val="001C3007"/>
    <w:rsid w:val="001C30F7"/>
    <w:rsid w:val="001C3114"/>
    <w:rsid w:val="001C3169"/>
    <w:rsid w:val="001C3176"/>
    <w:rsid w:val="001C31D5"/>
    <w:rsid w:val="001C3342"/>
    <w:rsid w:val="001C339F"/>
    <w:rsid w:val="001C3414"/>
    <w:rsid w:val="001C3492"/>
    <w:rsid w:val="001C34D2"/>
    <w:rsid w:val="001C3524"/>
    <w:rsid w:val="001C352E"/>
    <w:rsid w:val="001C356D"/>
    <w:rsid w:val="001C35A3"/>
    <w:rsid w:val="001C3669"/>
    <w:rsid w:val="001C37D9"/>
    <w:rsid w:val="001C387F"/>
    <w:rsid w:val="001C3926"/>
    <w:rsid w:val="001C3A0D"/>
    <w:rsid w:val="001C3B00"/>
    <w:rsid w:val="001C3B5B"/>
    <w:rsid w:val="001C3CB8"/>
    <w:rsid w:val="001C3DB8"/>
    <w:rsid w:val="001C3DBC"/>
    <w:rsid w:val="001C3E9D"/>
    <w:rsid w:val="001C3EF1"/>
    <w:rsid w:val="001C3F86"/>
    <w:rsid w:val="001C40B3"/>
    <w:rsid w:val="001C432F"/>
    <w:rsid w:val="001C43F6"/>
    <w:rsid w:val="001C444E"/>
    <w:rsid w:val="001C451B"/>
    <w:rsid w:val="001C454E"/>
    <w:rsid w:val="001C4642"/>
    <w:rsid w:val="001C471D"/>
    <w:rsid w:val="001C48AD"/>
    <w:rsid w:val="001C48E3"/>
    <w:rsid w:val="001C48F7"/>
    <w:rsid w:val="001C4934"/>
    <w:rsid w:val="001C4A57"/>
    <w:rsid w:val="001C4C60"/>
    <w:rsid w:val="001C4D75"/>
    <w:rsid w:val="001C4EA2"/>
    <w:rsid w:val="001C4F2E"/>
    <w:rsid w:val="001C4F89"/>
    <w:rsid w:val="001C5012"/>
    <w:rsid w:val="001C50D1"/>
    <w:rsid w:val="001C50DE"/>
    <w:rsid w:val="001C5251"/>
    <w:rsid w:val="001C5271"/>
    <w:rsid w:val="001C52DA"/>
    <w:rsid w:val="001C53A4"/>
    <w:rsid w:val="001C53B5"/>
    <w:rsid w:val="001C5516"/>
    <w:rsid w:val="001C56BD"/>
    <w:rsid w:val="001C56FD"/>
    <w:rsid w:val="001C571D"/>
    <w:rsid w:val="001C577C"/>
    <w:rsid w:val="001C57B6"/>
    <w:rsid w:val="001C5906"/>
    <w:rsid w:val="001C59D9"/>
    <w:rsid w:val="001C5B0C"/>
    <w:rsid w:val="001C5B6E"/>
    <w:rsid w:val="001C5B91"/>
    <w:rsid w:val="001C5B9C"/>
    <w:rsid w:val="001C5BBB"/>
    <w:rsid w:val="001C5C16"/>
    <w:rsid w:val="001C5C4F"/>
    <w:rsid w:val="001C5CCE"/>
    <w:rsid w:val="001C5CD9"/>
    <w:rsid w:val="001C5DC8"/>
    <w:rsid w:val="001C5DCB"/>
    <w:rsid w:val="001C5EC3"/>
    <w:rsid w:val="001C5F74"/>
    <w:rsid w:val="001C5F98"/>
    <w:rsid w:val="001C5FBE"/>
    <w:rsid w:val="001C6206"/>
    <w:rsid w:val="001C62CE"/>
    <w:rsid w:val="001C62EE"/>
    <w:rsid w:val="001C63CD"/>
    <w:rsid w:val="001C63DB"/>
    <w:rsid w:val="001C63F5"/>
    <w:rsid w:val="001C6497"/>
    <w:rsid w:val="001C6554"/>
    <w:rsid w:val="001C6602"/>
    <w:rsid w:val="001C6621"/>
    <w:rsid w:val="001C6648"/>
    <w:rsid w:val="001C668A"/>
    <w:rsid w:val="001C66B8"/>
    <w:rsid w:val="001C66F3"/>
    <w:rsid w:val="001C67BA"/>
    <w:rsid w:val="001C67DE"/>
    <w:rsid w:val="001C6882"/>
    <w:rsid w:val="001C68F8"/>
    <w:rsid w:val="001C6977"/>
    <w:rsid w:val="001C69A2"/>
    <w:rsid w:val="001C6A0D"/>
    <w:rsid w:val="001C6A7E"/>
    <w:rsid w:val="001C6B1A"/>
    <w:rsid w:val="001C6C01"/>
    <w:rsid w:val="001C6C23"/>
    <w:rsid w:val="001C6DE4"/>
    <w:rsid w:val="001C6EAC"/>
    <w:rsid w:val="001C6F86"/>
    <w:rsid w:val="001C6FA9"/>
    <w:rsid w:val="001C6FC0"/>
    <w:rsid w:val="001C710F"/>
    <w:rsid w:val="001C714F"/>
    <w:rsid w:val="001C718B"/>
    <w:rsid w:val="001C720E"/>
    <w:rsid w:val="001C7211"/>
    <w:rsid w:val="001C72BC"/>
    <w:rsid w:val="001C7323"/>
    <w:rsid w:val="001C735F"/>
    <w:rsid w:val="001C74A1"/>
    <w:rsid w:val="001C7523"/>
    <w:rsid w:val="001C75A7"/>
    <w:rsid w:val="001C75F1"/>
    <w:rsid w:val="001C761E"/>
    <w:rsid w:val="001C7744"/>
    <w:rsid w:val="001C7806"/>
    <w:rsid w:val="001C78E6"/>
    <w:rsid w:val="001C790F"/>
    <w:rsid w:val="001C7AC8"/>
    <w:rsid w:val="001C7ADF"/>
    <w:rsid w:val="001C7BAD"/>
    <w:rsid w:val="001C7C2A"/>
    <w:rsid w:val="001C7C63"/>
    <w:rsid w:val="001C7D09"/>
    <w:rsid w:val="001C7DC0"/>
    <w:rsid w:val="001C7E84"/>
    <w:rsid w:val="001C7F9E"/>
    <w:rsid w:val="001C7FC0"/>
    <w:rsid w:val="001D0107"/>
    <w:rsid w:val="001D0274"/>
    <w:rsid w:val="001D034A"/>
    <w:rsid w:val="001D0487"/>
    <w:rsid w:val="001D04BD"/>
    <w:rsid w:val="001D054E"/>
    <w:rsid w:val="001D05B7"/>
    <w:rsid w:val="001D0671"/>
    <w:rsid w:val="001D06D2"/>
    <w:rsid w:val="001D06E6"/>
    <w:rsid w:val="001D0709"/>
    <w:rsid w:val="001D0918"/>
    <w:rsid w:val="001D095E"/>
    <w:rsid w:val="001D0A0B"/>
    <w:rsid w:val="001D0A9D"/>
    <w:rsid w:val="001D0B15"/>
    <w:rsid w:val="001D0BB5"/>
    <w:rsid w:val="001D0DC7"/>
    <w:rsid w:val="001D0F71"/>
    <w:rsid w:val="001D104C"/>
    <w:rsid w:val="001D1236"/>
    <w:rsid w:val="001D1274"/>
    <w:rsid w:val="001D135B"/>
    <w:rsid w:val="001D13E0"/>
    <w:rsid w:val="001D1423"/>
    <w:rsid w:val="001D14D1"/>
    <w:rsid w:val="001D150B"/>
    <w:rsid w:val="001D15E1"/>
    <w:rsid w:val="001D1673"/>
    <w:rsid w:val="001D16DF"/>
    <w:rsid w:val="001D1726"/>
    <w:rsid w:val="001D17EC"/>
    <w:rsid w:val="001D1891"/>
    <w:rsid w:val="001D18A7"/>
    <w:rsid w:val="001D1A84"/>
    <w:rsid w:val="001D1D69"/>
    <w:rsid w:val="001D1E3B"/>
    <w:rsid w:val="001D1F3A"/>
    <w:rsid w:val="001D1FAB"/>
    <w:rsid w:val="001D1FF1"/>
    <w:rsid w:val="001D209C"/>
    <w:rsid w:val="001D2111"/>
    <w:rsid w:val="001D2124"/>
    <w:rsid w:val="001D2128"/>
    <w:rsid w:val="001D2191"/>
    <w:rsid w:val="001D2195"/>
    <w:rsid w:val="001D22E3"/>
    <w:rsid w:val="001D233A"/>
    <w:rsid w:val="001D242A"/>
    <w:rsid w:val="001D2596"/>
    <w:rsid w:val="001D274E"/>
    <w:rsid w:val="001D2758"/>
    <w:rsid w:val="001D2957"/>
    <w:rsid w:val="001D2A33"/>
    <w:rsid w:val="001D2A3A"/>
    <w:rsid w:val="001D2A65"/>
    <w:rsid w:val="001D2A6C"/>
    <w:rsid w:val="001D2A92"/>
    <w:rsid w:val="001D2ABA"/>
    <w:rsid w:val="001D2BA4"/>
    <w:rsid w:val="001D2C59"/>
    <w:rsid w:val="001D2E2B"/>
    <w:rsid w:val="001D2F60"/>
    <w:rsid w:val="001D3025"/>
    <w:rsid w:val="001D302B"/>
    <w:rsid w:val="001D30A8"/>
    <w:rsid w:val="001D3241"/>
    <w:rsid w:val="001D3294"/>
    <w:rsid w:val="001D32B8"/>
    <w:rsid w:val="001D3402"/>
    <w:rsid w:val="001D3551"/>
    <w:rsid w:val="001D36E6"/>
    <w:rsid w:val="001D3763"/>
    <w:rsid w:val="001D37CE"/>
    <w:rsid w:val="001D3871"/>
    <w:rsid w:val="001D3CB7"/>
    <w:rsid w:val="001D3D01"/>
    <w:rsid w:val="001D3D5D"/>
    <w:rsid w:val="001D3D7F"/>
    <w:rsid w:val="001D3DCB"/>
    <w:rsid w:val="001D3E16"/>
    <w:rsid w:val="001D3FF0"/>
    <w:rsid w:val="001D40A6"/>
    <w:rsid w:val="001D4113"/>
    <w:rsid w:val="001D4177"/>
    <w:rsid w:val="001D4178"/>
    <w:rsid w:val="001D44AA"/>
    <w:rsid w:val="001D4504"/>
    <w:rsid w:val="001D45F0"/>
    <w:rsid w:val="001D470C"/>
    <w:rsid w:val="001D4735"/>
    <w:rsid w:val="001D4775"/>
    <w:rsid w:val="001D4873"/>
    <w:rsid w:val="001D4AB6"/>
    <w:rsid w:val="001D4BB7"/>
    <w:rsid w:val="001D4BF9"/>
    <w:rsid w:val="001D4C0C"/>
    <w:rsid w:val="001D4D62"/>
    <w:rsid w:val="001D4E71"/>
    <w:rsid w:val="001D4E85"/>
    <w:rsid w:val="001D4F10"/>
    <w:rsid w:val="001D4FC0"/>
    <w:rsid w:val="001D5149"/>
    <w:rsid w:val="001D516E"/>
    <w:rsid w:val="001D51A4"/>
    <w:rsid w:val="001D5210"/>
    <w:rsid w:val="001D52C6"/>
    <w:rsid w:val="001D5351"/>
    <w:rsid w:val="001D5354"/>
    <w:rsid w:val="001D5496"/>
    <w:rsid w:val="001D55A8"/>
    <w:rsid w:val="001D55AB"/>
    <w:rsid w:val="001D55B4"/>
    <w:rsid w:val="001D55F7"/>
    <w:rsid w:val="001D5795"/>
    <w:rsid w:val="001D592C"/>
    <w:rsid w:val="001D596C"/>
    <w:rsid w:val="001D5C0B"/>
    <w:rsid w:val="001D5C22"/>
    <w:rsid w:val="001D5D2C"/>
    <w:rsid w:val="001D5D6B"/>
    <w:rsid w:val="001D5EBD"/>
    <w:rsid w:val="001D5F7F"/>
    <w:rsid w:val="001D617F"/>
    <w:rsid w:val="001D6252"/>
    <w:rsid w:val="001D62EC"/>
    <w:rsid w:val="001D63A1"/>
    <w:rsid w:val="001D6429"/>
    <w:rsid w:val="001D6482"/>
    <w:rsid w:val="001D64E5"/>
    <w:rsid w:val="001D655A"/>
    <w:rsid w:val="001D658A"/>
    <w:rsid w:val="001D65A9"/>
    <w:rsid w:val="001D6630"/>
    <w:rsid w:val="001D66F5"/>
    <w:rsid w:val="001D671B"/>
    <w:rsid w:val="001D671D"/>
    <w:rsid w:val="001D68E9"/>
    <w:rsid w:val="001D692E"/>
    <w:rsid w:val="001D6995"/>
    <w:rsid w:val="001D69CC"/>
    <w:rsid w:val="001D6AA6"/>
    <w:rsid w:val="001D6BBA"/>
    <w:rsid w:val="001D6BC3"/>
    <w:rsid w:val="001D6BD6"/>
    <w:rsid w:val="001D6BEB"/>
    <w:rsid w:val="001D6C7F"/>
    <w:rsid w:val="001D6CE3"/>
    <w:rsid w:val="001D6D2F"/>
    <w:rsid w:val="001D6D41"/>
    <w:rsid w:val="001D6D51"/>
    <w:rsid w:val="001D6DF9"/>
    <w:rsid w:val="001D6E50"/>
    <w:rsid w:val="001D6EE9"/>
    <w:rsid w:val="001D6F53"/>
    <w:rsid w:val="001D712C"/>
    <w:rsid w:val="001D716A"/>
    <w:rsid w:val="001D726F"/>
    <w:rsid w:val="001D7526"/>
    <w:rsid w:val="001D7678"/>
    <w:rsid w:val="001D76E7"/>
    <w:rsid w:val="001D770F"/>
    <w:rsid w:val="001D786E"/>
    <w:rsid w:val="001D79E7"/>
    <w:rsid w:val="001D7A86"/>
    <w:rsid w:val="001D7A97"/>
    <w:rsid w:val="001D7B26"/>
    <w:rsid w:val="001D7B3A"/>
    <w:rsid w:val="001D7BA0"/>
    <w:rsid w:val="001D7BF0"/>
    <w:rsid w:val="001D7C0F"/>
    <w:rsid w:val="001D7C27"/>
    <w:rsid w:val="001D7CFF"/>
    <w:rsid w:val="001D7EBD"/>
    <w:rsid w:val="001D7F70"/>
    <w:rsid w:val="001E006E"/>
    <w:rsid w:val="001E0070"/>
    <w:rsid w:val="001E00FA"/>
    <w:rsid w:val="001E0124"/>
    <w:rsid w:val="001E02D1"/>
    <w:rsid w:val="001E0302"/>
    <w:rsid w:val="001E0341"/>
    <w:rsid w:val="001E03A4"/>
    <w:rsid w:val="001E03DE"/>
    <w:rsid w:val="001E04B8"/>
    <w:rsid w:val="001E05F3"/>
    <w:rsid w:val="001E079D"/>
    <w:rsid w:val="001E082E"/>
    <w:rsid w:val="001E08A1"/>
    <w:rsid w:val="001E0926"/>
    <w:rsid w:val="001E099A"/>
    <w:rsid w:val="001E09FF"/>
    <w:rsid w:val="001E0AB1"/>
    <w:rsid w:val="001E0B06"/>
    <w:rsid w:val="001E0B61"/>
    <w:rsid w:val="001E0C54"/>
    <w:rsid w:val="001E0C74"/>
    <w:rsid w:val="001E0D74"/>
    <w:rsid w:val="001E0E75"/>
    <w:rsid w:val="001E0F4F"/>
    <w:rsid w:val="001E0F90"/>
    <w:rsid w:val="001E0FE4"/>
    <w:rsid w:val="001E1270"/>
    <w:rsid w:val="001E12F2"/>
    <w:rsid w:val="001E143E"/>
    <w:rsid w:val="001E145C"/>
    <w:rsid w:val="001E1486"/>
    <w:rsid w:val="001E14D1"/>
    <w:rsid w:val="001E15EE"/>
    <w:rsid w:val="001E168F"/>
    <w:rsid w:val="001E178D"/>
    <w:rsid w:val="001E17A0"/>
    <w:rsid w:val="001E17D1"/>
    <w:rsid w:val="001E17D6"/>
    <w:rsid w:val="001E1860"/>
    <w:rsid w:val="001E1893"/>
    <w:rsid w:val="001E198B"/>
    <w:rsid w:val="001E1A65"/>
    <w:rsid w:val="001E1A70"/>
    <w:rsid w:val="001E1AE5"/>
    <w:rsid w:val="001E1B17"/>
    <w:rsid w:val="001E1BB7"/>
    <w:rsid w:val="001E1CB2"/>
    <w:rsid w:val="001E1CB9"/>
    <w:rsid w:val="001E1D0E"/>
    <w:rsid w:val="001E1DA9"/>
    <w:rsid w:val="001E1ED7"/>
    <w:rsid w:val="001E1F14"/>
    <w:rsid w:val="001E2096"/>
    <w:rsid w:val="001E20B1"/>
    <w:rsid w:val="001E2108"/>
    <w:rsid w:val="001E2123"/>
    <w:rsid w:val="001E21BC"/>
    <w:rsid w:val="001E21D8"/>
    <w:rsid w:val="001E2331"/>
    <w:rsid w:val="001E23C9"/>
    <w:rsid w:val="001E245F"/>
    <w:rsid w:val="001E26CC"/>
    <w:rsid w:val="001E2772"/>
    <w:rsid w:val="001E29E2"/>
    <w:rsid w:val="001E2AD2"/>
    <w:rsid w:val="001E2AEC"/>
    <w:rsid w:val="001E2BC6"/>
    <w:rsid w:val="001E2C22"/>
    <w:rsid w:val="001E2C34"/>
    <w:rsid w:val="001E2CCA"/>
    <w:rsid w:val="001E2CCE"/>
    <w:rsid w:val="001E2CF1"/>
    <w:rsid w:val="001E2D84"/>
    <w:rsid w:val="001E2F21"/>
    <w:rsid w:val="001E2FD8"/>
    <w:rsid w:val="001E3004"/>
    <w:rsid w:val="001E30F7"/>
    <w:rsid w:val="001E3261"/>
    <w:rsid w:val="001E32E1"/>
    <w:rsid w:val="001E337A"/>
    <w:rsid w:val="001E3388"/>
    <w:rsid w:val="001E3403"/>
    <w:rsid w:val="001E3408"/>
    <w:rsid w:val="001E3459"/>
    <w:rsid w:val="001E34CA"/>
    <w:rsid w:val="001E365A"/>
    <w:rsid w:val="001E3718"/>
    <w:rsid w:val="001E38D6"/>
    <w:rsid w:val="001E38E8"/>
    <w:rsid w:val="001E3AD2"/>
    <w:rsid w:val="001E3BF3"/>
    <w:rsid w:val="001E3C40"/>
    <w:rsid w:val="001E3C54"/>
    <w:rsid w:val="001E3CF4"/>
    <w:rsid w:val="001E3DEC"/>
    <w:rsid w:val="001E40FA"/>
    <w:rsid w:val="001E413A"/>
    <w:rsid w:val="001E4257"/>
    <w:rsid w:val="001E4265"/>
    <w:rsid w:val="001E42BE"/>
    <w:rsid w:val="001E434F"/>
    <w:rsid w:val="001E435D"/>
    <w:rsid w:val="001E436F"/>
    <w:rsid w:val="001E4399"/>
    <w:rsid w:val="001E440C"/>
    <w:rsid w:val="001E44C8"/>
    <w:rsid w:val="001E4514"/>
    <w:rsid w:val="001E455A"/>
    <w:rsid w:val="001E45FF"/>
    <w:rsid w:val="001E463C"/>
    <w:rsid w:val="001E46BA"/>
    <w:rsid w:val="001E476F"/>
    <w:rsid w:val="001E48A9"/>
    <w:rsid w:val="001E48E5"/>
    <w:rsid w:val="001E4A17"/>
    <w:rsid w:val="001E4CE7"/>
    <w:rsid w:val="001E4D83"/>
    <w:rsid w:val="001E4DEF"/>
    <w:rsid w:val="001E4E35"/>
    <w:rsid w:val="001E4E98"/>
    <w:rsid w:val="001E4EDB"/>
    <w:rsid w:val="001E4F8C"/>
    <w:rsid w:val="001E4FF1"/>
    <w:rsid w:val="001E50F7"/>
    <w:rsid w:val="001E5186"/>
    <w:rsid w:val="001E5282"/>
    <w:rsid w:val="001E52BB"/>
    <w:rsid w:val="001E5339"/>
    <w:rsid w:val="001E5368"/>
    <w:rsid w:val="001E53CD"/>
    <w:rsid w:val="001E5721"/>
    <w:rsid w:val="001E57BF"/>
    <w:rsid w:val="001E58EE"/>
    <w:rsid w:val="001E5A77"/>
    <w:rsid w:val="001E5B3E"/>
    <w:rsid w:val="001E5C24"/>
    <w:rsid w:val="001E5CC3"/>
    <w:rsid w:val="001E5D3F"/>
    <w:rsid w:val="001E5D64"/>
    <w:rsid w:val="001E5DC5"/>
    <w:rsid w:val="001E5E1C"/>
    <w:rsid w:val="001E5E74"/>
    <w:rsid w:val="001E5F21"/>
    <w:rsid w:val="001E5FAB"/>
    <w:rsid w:val="001E5FE6"/>
    <w:rsid w:val="001E601D"/>
    <w:rsid w:val="001E60B8"/>
    <w:rsid w:val="001E6241"/>
    <w:rsid w:val="001E63D7"/>
    <w:rsid w:val="001E6560"/>
    <w:rsid w:val="001E66B8"/>
    <w:rsid w:val="001E6777"/>
    <w:rsid w:val="001E67B8"/>
    <w:rsid w:val="001E67EA"/>
    <w:rsid w:val="001E680A"/>
    <w:rsid w:val="001E69F8"/>
    <w:rsid w:val="001E6A44"/>
    <w:rsid w:val="001E6A55"/>
    <w:rsid w:val="001E6BF6"/>
    <w:rsid w:val="001E6C47"/>
    <w:rsid w:val="001E6C51"/>
    <w:rsid w:val="001E6C7C"/>
    <w:rsid w:val="001E6C8E"/>
    <w:rsid w:val="001E6D3D"/>
    <w:rsid w:val="001E6DED"/>
    <w:rsid w:val="001E6E0E"/>
    <w:rsid w:val="001E6F63"/>
    <w:rsid w:val="001E6FC9"/>
    <w:rsid w:val="001E6FD9"/>
    <w:rsid w:val="001E70DC"/>
    <w:rsid w:val="001E71FC"/>
    <w:rsid w:val="001E7287"/>
    <w:rsid w:val="001E75F5"/>
    <w:rsid w:val="001E7626"/>
    <w:rsid w:val="001E7938"/>
    <w:rsid w:val="001E793E"/>
    <w:rsid w:val="001E7B0C"/>
    <w:rsid w:val="001E7B52"/>
    <w:rsid w:val="001E7C3D"/>
    <w:rsid w:val="001E7F37"/>
    <w:rsid w:val="001E7F44"/>
    <w:rsid w:val="001EB4F7"/>
    <w:rsid w:val="001F0000"/>
    <w:rsid w:val="001F000D"/>
    <w:rsid w:val="001F00DE"/>
    <w:rsid w:val="001F019A"/>
    <w:rsid w:val="001F0327"/>
    <w:rsid w:val="001F0674"/>
    <w:rsid w:val="001F06EC"/>
    <w:rsid w:val="001F072E"/>
    <w:rsid w:val="001F0758"/>
    <w:rsid w:val="001F0761"/>
    <w:rsid w:val="001F07EC"/>
    <w:rsid w:val="001F0817"/>
    <w:rsid w:val="001F091F"/>
    <w:rsid w:val="001F096B"/>
    <w:rsid w:val="001F09E2"/>
    <w:rsid w:val="001F0AE5"/>
    <w:rsid w:val="001F0B18"/>
    <w:rsid w:val="001F0C39"/>
    <w:rsid w:val="001F0DCB"/>
    <w:rsid w:val="001F0E83"/>
    <w:rsid w:val="001F0E9A"/>
    <w:rsid w:val="001F0EB5"/>
    <w:rsid w:val="001F0EBA"/>
    <w:rsid w:val="001F0F1A"/>
    <w:rsid w:val="001F0F40"/>
    <w:rsid w:val="001F0F57"/>
    <w:rsid w:val="001F0F98"/>
    <w:rsid w:val="001F10FE"/>
    <w:rsid w:val="001F11AD"/>
    <w:rsid w:val="001F11DE"/>
    <w:rsid w:val="001F125F"/>
    <w:rsid w:val="001F139E"/>
    <w:rsid w:val="001F13B1"/>
    <w:rsid w:val="001F13B4"/>
    <w:rsid w:val="001F13CC"/>
    <w:rsid w:val="001F1422"/>
    <w:rsid w:val="001F1506"/>
    <w:rsid w:val="001F15C6"/>
    <w:rsid w:val="001F15D3"/>
    <w:rsid w:val="001F15D4"/>
    <w:rsid w:val="001F1761"/>
    <w:rsid w:val="001F1879"/>
    <w:rsid w:val="001F192A"/>
    <w:rsid w:val="001F196E"/>
    <w:rsid w:val="001F19CB"/>
    <w:rsid w:val="001F1A0A"/>
    <w:rsid w:val="001F1A53"/>
    <w:rsid w:val="001F1A69"/>
    <w:rsid w:val="001F1A73"/>
    <w:rsid w:val="001F1B97"/>
    <w:rsid w:val="001F1D6F"/>
    <w:rsid w:val="001F1DBA"/>
    <w:rsid w:val="001F1DD8"/>
    <w:rsid w:val="001F1EA2"/>
    <w:rsid w:val="001F1F75"/>
    <w:rsid w:val="001F205C"/>
    <w:rsid w:val="001F2087"/>
    <w:rsid w:val="001F2097"/>
    <w:rsid w:val="001F21A2"/>
    <w:rsid w:val="001F21A3"/>
    <w:rsid w:val="001F21DC"/>
    <w:rsid w:val="001F21E3"/>
    <w:rsid w:val="001F2227"/>
    <w:rsid w:val="001F22AF"/>
    <w:rsid w:val="001F22B9"/>
    <w:rsid w:val="001F230D"/>
    <w:rsid w:val="001F2386"/>
    <w:rsid w:val="001F2388"/>
    <w:rsid w:val="001F238C"/>
    <w:rsid w:val="001F23B1"/>
    <w:rsid w:val="001F24B6"/>
    <w:rsid w:val="001F24E7"/>
    <w:rsid w:val="001F2574"/>
    <w:rsid w:val="001F2750"/>
    <w:rsid w:val="001F2793"/>
    <w:rsid w:val="001F2855"/>
    <w:rsid w:val="001F2901"/>
    <w:rsid w:val="001F2962"/>
    <w:rsid w:val="001F2A07"/>
    <w:rsid w:val="001F2A0C"/>
    <w:rsid w:val="001F2AC7"/>
    <w:rsid w:val="001F2BC2"/>
    <w:rsid w:val="001F2C1F"/>
    <w:rsid w:val="001F2C5A"/>
    <w:rsid w:val="001F2CC0"/>
    <w:rsid w:val="001F2EAA"/>
    <w:rsid w:val="001F2F43"/>
    <w:rsid w:val="001F30D0"/>
    <w:rsid w:val="001F320F"/>
    <w:rsid w:val="001F32D7"/>
    <w:rsid w:val="001F33CC"/>
    <w:rsid w:val="001F342E"/>
    <w:rsid w:val="001F3489"/>
    <w:rsid w:val="001F3605"/>
    <w:rsid w:val="001F361A"/>
    <w:rsid w:val="001F361D"/>
    <w:rsid w:val="001F36CD"/>
    <w:rsid w:val="001F376C"/>
    <w:rsid w:val="001F3782"/>
    <w:rsid w:val="001F37AB"/>
    <w:rsid w:val="001F3800"/>
    <w:rsid w:val="001F389C"/>
    <w:rsid w:val="001F38C2"/>
    <w:rsid w:val="001F38CD"/>
    <w:rsid w:val="001F3ADE"/>
    <w:rsid w:val="001F3B0A"/>
    <w:rsid w:val="001F3BA8"/>
    <w:rsid w:val="001F3D4A"/>
    <w:rsid w:val="001F3D57"/>
    <w:rsid w:val="001F3D66"/>
    <w:rsid w:val="001F3DC8"/>
    <w:rsid w:val="001F3ED1"/>
    <w:rsid w:val="001F40E7"/>
    <w:rsid w:val="001F4171"/>
    <w:rsid w:val="001F4225"/>
    <w:rsid w:val="001F4240"/>
    <w:rsid w:val="001F437A"/>
    <w:rsid w:val="001F43B5"/>
    <w:rsid w:val="001F4429"/>
    <w:rsid w:val="001F4447"/>
    <w:rsid w:val="001F44DA"/>
    <w:rsid w:val="001F462D"/>
    <w:rsid w:val="001F4721"/>
    <w:rsid w:val="001F47AC"/>
    <w:rsid w:val="001F4858"/>
    <w:rsid w:val="001F4947"/>
    <w:rsid w:val="001F4954"/>
    <w:rsid w:val="001F49DD"/>
    <w:rsid w:val="001F4A25"/>
    <w:rsid w:val="001F4CB6"/>
    <w:rsid w:val="001F4D69"/>
    <w:rsid w:val="001F4E51"/>
    <w:rsid w:val="001F4E82"/>
    <w:rsid w:val="001F4ED2"/>
    <w:rsid w:val="001F4F45"/>
    <w:rsid w:val="001F4F4B"/>
    <w:rsid w:val="001F513F"/>
    <w:rsid w:val="001F5281"/>
    <w:rsid w:val="001F5284"/>
    <w:rsid w:val="001F5351"/>
    <w:rsid w:val="001F5371"/>
    <w:rsid w:val="001F5404"/>
    <w:rsid w:val="001F540B"/>
    <w:rsid w:val="001F541C"/>
    <w:rsid w:val="001F54ED"/>
    <w:rsid w:val="001F54FA"/>
    <w:rsid w:val="001F565C"/>
    <w:rsid w:val="001F5694"/>
    <w:rsid w:val="001F56CD"/>
    <w:rsid w:val="001F571E"/>
    <w:rsid w:val="001F5822"/>
    <w:rsid w:val="001F5842"/>
    <w:rsid w:val="001F5872"/>
    <w:rsid w:val="001F5902"/>
    <w:rsid w:val="001F598A"/>
    <w:rsid w:val="001F5A12"/>
    <w:rsid w:val="001F5AD3"/>
    <w:rsid w:val="001F5BBD"/>
    <w:rsid w:val="001F5BCB"/>
    <w:rsid w:val="001F5BD3"/>
    <w:rsid w:val="001F5D86"/>
    <w:rsid w:val="001F5E78"/>
    <w:rsid w:val="001F61BD"/>
    <w:rsid w:val="001F6242"/>
    <w:rsid w:val="001F630A"/>
    <w:rsid w:val="001F63FA"/>
    <w:rsid w:val="001F6428"/>
    <w:rsid w:val="001F6484"/>
    <w:rsid w:val="001F6522"/>
    <w:rsid w:val="001F655B"/>
    <w:rsid w:val="001F6599"/>
    <w:rsid w:val="001F65EC"/>
    <w:rsid w:val="001F65F4"/>
    <w:rsid w:val="001F664B"/>
    <w:rsid w:val="001F6650"/>
    <w:rsid w:val="001F67F6"/>
    <w:rsid w:val="001F696F"/>
    <w:rsid w:val="001F6975"/>
    <w:rsid w:val="001F69BE"/>
    <w:rsid w:val="001F6A6E"/>
    <w:rsid w:val="001F6A74"/>
    <w:rsid w:val="001F6B12"/>
    <w:rsid w:val="001F6B4D"/>
    <w:rsid w:val="001F6BC0"/>
    <w:rsid w:val="001F6C18"/>
    <w:rsid w:val="001F6D9E"/>
    <w:rsid w:val="001F6DAC"/>
    <w:rsid w:val="001F6E87"/>
    <w:rsid w:val="001F6E8D"/>
    <w:rsid w:val="001F6EE8"/>
    <w:rsid w:val="001F6F14"/>
    <w:rsid w:val="001F6F47"/>
    <w:rsid w:val="001F6F8C"/>
    <w:rsid w:val="001F709D"/>
    <w:rsid w:val="001F7307"/>
    <w:rsid w:val="001F7332"/>
    <w:rsid w:val="001F7344"/>
    <w:rsid w:val="001F7350"/>
    <w:rsid w:val="001F7417"/>
    <w:rsid w:val="001F744E"/>
    <w:rsid w:val="001F74B0"/>
    <w:rsid w:val="001F74F7"/>
    <w:rsid w:val="001F7540"/>
    <w:rsid w:val="001F758D"/>
    <w:rsid w:val="001F75B3"/>
    <w:rsid w:val="001F7601"/>
    <w:rsid w:val="001F7710"/>
    <w:rsid w:val="001F77AE"/>
    <w:rsid w:val="001F77ED"/>
    <w:rsid w:val="001F7842"/>
    <w:rsid w:val="001F788F"/>
    <w:rsid w:val="001F78AB"/>
    <w:rsid w:val="001F78B5"/>
    <w:rsid w:val="001F78BA"/>
    <w:rsid w:val="001F78C1"/>
    <w:rsid w:val="001F78EB"/>
    <w:rsid w:val="001F7977"/>
    <w:rsid w:val="001F7979"/>
    <w:rsid w:val="001F7A06"/>
    <w:rsid w:val="001F7A4B"/>
    <w:rsid w:val="001F7AD7"/>
    <w:rsid w:val="001F7B42"/>
    <w:rsid w:val="001F7B4B"/>
    <w:rsid w:val="001F7C75"/>
    <w:rsid w:val="001F7CDB"/>
    <w:rsid w:val="001F7FE3"/>
    <w:rsid w:val="001F7FEE"/>
    <w:rsid w:val="0020003D"/>
    <w:rsid w:val="0020007A"/>
    <w:rsid w:val="002000B1"/>
    <w:rsid w:val="002000C7"/>
    <w:rsid w:val="00200143"/>
    <w:rsid w:val="002001DA"/>
    <w:rsid w:val="0020027C"/>
    <w:rsid w:val="002002F7"/>
    <w:rsid w:val="00200310"/>
    <w:rsid w:val="002004CF"/>
    <w:rsid w:val="002006A2"/>
    <w:rsid w:val="00200757"/>
    <w:rsid w:val="0020077B"/>
    <w:rsid w:val="00200788"/>
    <w:rsid w:val="0020083A"/>
    <w:rsid w:val="0020089F"/>
    <w:rsid w:val="002008B6"/>
    <w:rsid w:val="002008FC"/>
    <w:rsid w:val="00200901"/>
    <w:rsid w:val="00200926"/>
    <w:rsid w:val="0020092F"/>
    <w:rsid w:val="002009DB"/>
    <w:rsid w:val="00200B32"/>
    <w:rsid w:val="00200B93"/>
    <w:rsid w:val="00200BA2"/>
    <w:rsid w:val="00200C13"/>
    <w:rsid w:val="00200CB0"/>
    <w:rsid w:val="00200D10"/>
    <w:rsid w:val="00200D6D"/>
    <w:rsid w:val="00200DA3"/>
    <w:rsid w:val="00200DDD"/>
    <w:rsid w:val="00200E80"/>
    <w:rsid w:val="00200F11"/>
    <w:rsid w:val="0020108A"/>
    <w:rsid w:val="002011D4"/>
    <w:rsid w:val="0020120F"/>
    <w:rsid w:val="0020131C"/>
    <w:rsid w:val="002013BC"/>
    <w:rsid w:val="00201594"/>
    <w:rsid w:val="002015E8"/>
    <w:rsid w:val="002015F3"/>
    <w:rsid w:val="002016B3"/>
    <w:rsid w:val="00201825"/>
    <w:rsid w:val="0020193E"/>
    <w:rsid w:val="00201A40"/>
    <w:rsid w:val="00201A52"/>
    <w:rsid w:val="00201B3F"/>
    <w:rsid w:val="00201D7A"/>
    <w:rsid w:val="00201DE5"/>
    <w:rsid w:val="00201F59"/>
    <w:rsid w:val="00201FB4"/>
    <w:rsid w:val="00201FD2"/>
    <w:rsid w:val="0020223E"/>
    <w:rsid w:val="00202346"/>
    <w:rsid w:val="0020234E"/>
    <w:rsid w:val="0020257D"/>
    <w:rsid w:val="0020263D"/>
    <w:rsid w:val="0020277B"/>
    <w:rsid w:val="002027F6"/>
    <w:rsid w:val="0020288A"/>
    <w:rsid w:val="002028D1"/>
    <w:rsid w:val="00202919"/>
    <w:rsid w:val="00202AE5"/>
    <w:rsid w:val="00202B7D"/>
    <w:rsid w:val="00202BCA"/>
    <w:rsid w:val="00202E6F"/>
    <w:rsid w:val="00202EB7"/>
    <w:rsid w:val="00202F0F"/>
    <w:rsid w:val="00202F89"/>
    <w:rsid w:val="00202F9B"/>
    <w:rsid w:val="00202FAF"/>
    <w:rsid w:val="00202FD6"/>
    <w:rsid w:val="0020315D"/>
    <w:rsid w:val="00203164"/>
    <w:rsid w:val="0020328D"/>
    <w:rsid w:val="002032BB"/>
    <w:rsid w:val="00203320"/>
    <w:rsid w:val="002033DE"/>
    <w:rsid w:val="002033F9"/>
    <w:rsid w:val="00203499"/>
    <w:rsid w:val="002034F0"/>
    <w:rsid w:val="002035FD"/>
    <w:rsid w:val="0020364F"/>
    <w:rsid w:val="00203657"/>
    <w:rsid w:val="002036A7"/>
    <w:rsid w:val="002037EB"/>
    <w:rsid w:val="002038C1"/>
    <w:rsid w:val="002038CB"/>
    <w:rsid w:val="0020393B"/>
    <w:rsid w:val="0020398D"/>
    <w:rsid w:val="00203A52"/>
    <w:rsid w:val="00203AA6"/>
    <w:rsid w:val="00203B47"/>
    <w:rsid w:val="00203C89"/>
    <w:rsid w:val="00203D54"/>
    <w:rsid w:val="00203E7E"/>
    <w:rsid w:val="00203F21"/>
    <w:rsid w:val="00203FA2"/>
    <w:rsid w:val="00203FC5"/>
    <w:rsid w:val="00204076"/>
    <w:rsid w:val="002040CA"/>
    <w:rsid w:val="002040E7"/>
    <w:rsid w:val="00204190"/>
    <w:rsid w:val="002041C6"/>
    <w:rsid w:val="0020429F"/>
    <w:rsid w:val="00204368"/>
    <w:rsid w:val="0020438A"/>
    <w:rsid w:val="00204501"/>
    <w:rsid w:val="0020457D"/>
    <w:rsid w:val="00204790"/>
    <w:rsid w:val="002047A6"/>
    <w:rsid w:val="0020485A"/>
    <w:rsid w:val="00204A56"/>
    <w:rsid w:val="00204A89"/>
    <w:rsid w:val="00204C06"/>
    <w:rsid w:val="00204C5F"/>
    <w:rsid w:val="00204C90"/>
    <w:rsid w:val="00204CEF"/>
    <w:rsid w:val="00204D49"/>
    <w:rsid w:val="00204D66"/>
    <w:rsid w:val="00204D90"/>
    <w:rsid w:val="00204DD6"/>
    <w:rsid w:val="00204E15"/>
    <w:rsid w:val="00204E74"/>
    <w:rsid w:val="00204EB3"/>
    <w:rsid w:val="00204ECD"/>
    <w:rsid w:val="00204ED0"/>
    <w:rsid w:val="00204F3A"/>
    <w:rsid w:val="00204FE5"/>
    <w:rsid w:val="00205088"/>
    <w:rsid w:val="002050F5"/>
    <w:rsid w:val="00205111"/>
    <w:rsid w:val="00205183"/>
    <w:rsid w:val="002052BC"/>
    <w:rsid w:val="00205343"/>
    <w:rsid w:val="002053E2"/>
    <w:rsid w:val="002054DF"/>
    <w:rsid w:val="00205589"/>
    <w:rsid w:val="0020564B"/>
    <w:rsid w:val="00205683"/>
    <w:rsid w:val="002056A8"/>
    <w:rsid w:val="00205772"/>
    <w:rsid w:val="00205797"/>
    <w:rsid w:val="002057C0"/>
    <w:rsid w:val="00205859"/>
    <w:rsid w:val="0020595A"/>
    <w:rsid w:val="002059AA"/>
    <w:rsid w:val="00205A0A"/>
    <w:rsid w:val="00205A3F"/>
    <w:rsid w:val="00205A50"/>
    <w:rsid w:val="00205B73"/>
    <w:rsid w:val="00205B7F"/>
    <w:rsid w:val="00205BF6"/>
    <w:rsid w:val="00205F68"/>
    <w:rsid w:val="0020600D"/>
    <w:rsid w:val="00206021"/>
    <w:rsid w:val="00206136"/>
    <w:rsid w:val="002061CE"/>
    <w:rsid w:val="002062B8"/>
    <w:rsid w:val="002062DE"/>
    <w:rsid w:val="00206387"/>
    <w:rsid w:val="00206481"/>
    <w:rsid w:val="002065B7"/>
    <w:rsid w:val="002065C6"/>
    <w:rsid w:val="002065F5"/>
    <w:rsid w:val="00206609"/>
    <w:rsid w:val="0020665F"/>
    <w:rsid w:val="00206AA4"/>
    <w:rsid w:val="00206AE2"/>
    <w:rsid w:val="00206AF9"/>
    <w:rsid w:val="00206C16"/>
    <w:rsid w:val="00206CD4"/>
    <w:rsid w:val="00206D65"/>
    <w:rsid w:val="00206DD1"/>
    <w:rsid w:val="00206E24"/>
    <w:rsid w:val="00206FC1"/>
    <w:rsid w:val="00207075"/>
    <w:rsid w:val="0020711D"/>
    <w:rsid w:val="002071AD"/>
    <w:rsid w:val="002072D6"/>
    <w:rsid w:val="0020735E"/>
    <w:rsid w:val="00207424"/>
    <w:rsid w:val="0020748D"/>
    <w:rsid w:val="002074BC"/>
    <w:rsid w:val="00207564"/>
    <w:rsid w:val="0020769B"/>
    <w:rsid w:val="0020777A"/>
    <w:rsid w:val="0020778B"/>
    <w:rsid w:val="00207809"/>
    <w:rsid w:val="00207848"/>
    <w:rsid w:val="00207A96"/>
    <w:rsid w:val="00207B25"/>
    <w:rsid w:val="00207BA4"/>
    <w:rsid w:val="00207C2C"/>
    <w:rsid w:val="00207C68"/>
    <w:rsid w:val="00207D1E"/>
    <w:rsid w:val="00207D80"/>
    <w:rsid w:val="00207EEE"/>
    <w:rsid w:val="00210019"/>
    <w:rsid w:val="0021003B"/>
    <w:rsid w:val="002100C7"/>
    <w:rsid w:val="002100F3"/>
    <w:rsid w:val="002101CB"/>
    <w:rsid w:val="0021021F"/>
    <w:rsid w:val="0021031E"/>
    <w:rsid w:val="0021032F"/>
    <w:rsid w:val="0021035C"/>
    <w:rsid w:val="0021036D"/>
    <w:rsid w:val="0021041D"/>
    <w:rsid w:val="002104DE"/>
    <w:rsid w:val="00210538"/>
    <w:rsid w:val="0021059A"/>
    <w:rsid w:val="002105F1"/>
    <w:rsid w:val="00210662"/>
    <w:rsid w:val="002106B5"/>
    <w:rsid w:val="0021084F"/>
    <w:rsid w:val="0021090C"/>
    <w:rsid w:val="0021099C"/>
    <w:rsid w:val="00210B5F"/>
    <w:rsid w:val="00210D85"/>
    <w:rsid w:val="00210E69"/>
    <w:rsid w:val="00210F3A"/>
    <w:rsid w:val="0021116F"/>
    <w:rsid w:val="002111F7"/>
    <w:rsid w:val="0021126F"/>
    <w:rsid w:val="002112CA"/>
    <w:rsid w:val="002112D4"/>
    <w:rsid w:val="00211545"/>
    <w:rsid w:val="002115A3"/>
    <w:rsid w:val="00211698"/>
    <w:rsid w:val="00211807"/>
    <w:rsid w:val="00211893"/>
    <w:rsid w:val="00211A1F"/>
    <w:rsid w:val="00211A57"/>
    <w:rsid w:val="00211AEA"/>
    <w:rsid w:val="00211B7E"/>
    <w:rsid w:val="00211BB2"/>
    <w:rsid w:val="00211C10"/>
    <w:rsid w:val="00211CA2"/>
    <w:rsid w:val="00211D32"/>
    <w:rsid w:val="00211E8A"/>
    <w:rsid w:val="00211EFB"/>
    <w:rsid w:val="00211F40"/>
    <w:rsid w:val="00211F5C"/>
    <w:rsid w:val="00211F88"/>
    <w:rsid w:val="00212002"/>
    <w:rsid w:val="00212190"/>
    <w:rsid w:val="002122E4"/>
    <w:rsid w:val="00212349"/>
    <w:rsid w:val="002124CD"/>
    <w:rsid w:val="002124DA"/>
    <w:rsid w:val="00212571"/>
    <w:rsid w:val="002125CE"/>
    <w:rsid w:val="002127CB"/>
    <w:rsid w:val="002127D1"/>
    <w:rsid w:val="0021281C"/>
    <w:rsid w:val="002128BB"/>
    <w:rsid w:val="00212AB1"/>
    <w:rsid w:val="00212B78"/>
    <w:rsid w:val="00212C16"/>
    <w:rsid w:val="00212C45"/>
    <w:rsid w:val="00212C48"/>
    <w:rsid w:val="00212CB5"/>
    <w:rsid w:val="0021306E"/>
    <w:rsid w:val="00213248"/>
    <w:rsid w:val="0021327F"/>
    <w:rsid w:val="002133A1"/>
    <w:rsid w:val="002133AB"/>
    <w:rsid w:val="0021344C"/>
    <w:rsid w:val="00213510"/>
    <w:rsid w:val="002135B8"/>
    <w:rsid w:val="0021368D"/>
    <w:rsid w:val="0021379B"/>
    <w:rsid w:val="002137A6"/>
    <w:rsid w:val="00213866"/>
    <w:rsid w:val="00213959"/>
    <w:rsid w:val="00213A05"/>
    <w:rsid w:val="00213C76"/>
    <w:rsid w:val="00213CE1"/>
    <w:rsid w:val="00213ED4"/>
    <w:rsid w:val="00213EDA"/>
    <w:rsid w:val="00213F13"/>
    <w:rsid w:val="00213FCC"/>
    <w:rsid w:val="0021407E"/>
    <w:rsid w:val="002140C5"/>
    <w:rsid w:val="002140DD"/>
    <w:rsid w:val="002140EA"/>
    <w:rsid w:val="0021414A"/>
    <w:rsid w:val="0021423F"/>
    <w:rsid w:val="00214374"/>
    <w:rsid w:val="002143C7"/>
    <w:rsid w:val="002143E7"/>
    <w:rsid w:val="0021446F"/>
    <w:rsid w:val="0021448B"/>
    <w:rsid w:val="00214515"/>
    <w:rsid w:val="0021451D"/>
    <w:rsid w:val="002146BA"/>
    <w:rsid w:val="002146CF"/>
    <w:rsid w:val="002146F9"/>
    <w:rsid w:val="0021472C"/>
    <w:rsid w:val="00214759"/>
    <w:rsid w:val="00214767"/>
    <w:rsid w:val="002147FD"/>
    <w:rsid w:val="00214810"/>
    <w:rsid w:val="0021487C"/>
    <w:rsid w:val="00214916"/>
    <w:rsid w:val="0021496B"/>
    <w:rsid w:val="0021496D"/>
    <w:rsid w:val="00214974"/>
    <w:rsid w:val="00214A17"/>
    <w:rsid w:val="00214A99"/>
    <w:rsid w:val="00214AF4"/>
    <w:rsid w:val="00214E67"/>
    <w:rsid w:val="00215127"/>
    <w:rsid w:val="0021515E"/>
    <w:rsid w:val="00215194"/>
    <w:rsid w:val="002151A2"/>
    <w:rsid w:val="002151F3"/>
    <w:rsid w:val="0021528E"/>
    <w:rsid w:val="002152DE"/>
    <w:rsid w:val="0021535A"/>
    <w:rsid w:val="00215496"/>
    <w:rsid w:val="0021564C"/>
    <w:rsid w:val="002156FE"/>
    <w:rsid w:val="002157E3"/>
    <w:rsid w:val="002158CC"/>
    <w:rsid w:val="00215A1C"/>
    <w:rsid w:val="00215AD8"/>
    <w:rsid w:val="00215C63"/>
    <w:rsid w:val="00215CEF"/>
    <w:rsid w:val="00215E3A"/>
    <w:rsid w:val="00215FB6"/>
    <w:rsid w:val="00215FC2"/>
    <w:rsid w:val="00215FCB"/>
    <w:rsid w:val="00216082"/>
    <w:rsid w:val="002160E4"/>
    <w:rsid w:val="00216160"/>
    <w:rsid w:val="002161A8"/>
    <w:rsid w:val="00216239"/>
    <w:rsid w:val="002162C3"/>
    <w:rsid w:val="002162D8"/>
    <w:rsid w:val="002162FE"/>
    <w:rsid w:val="00216322"/>
    <w:rsid w:val="002163AB"/>
    <w:rsid w:val="002163BE"/>
    <w:rsid w:val="002163D8"/>
    <w:rsid w:val="0021644E"/>
    <w:rsid w:val="00216478"/>
    <w:rsid w:val="002165B5"/>
    <w:rsid w:val="002165B8"/>
    <w:rsid w:val="00216623"/>
    <w:rsid w:val="0021665F"/>
    <w:rsid w:val="002166B5"/>
    <w:rsid w:val="00216720"/>
    <w:rsid w:val="0021689F"/>
    <w:rsid w:val="002168E4"/>
    <w:rsid w:val="00216954"/>
    <w:rsid w:val="0021695D"/>
    <w:rsid w:val="002169A1"/>
    <w:rsid w:val="00216CC9"/>
    <w:rsid w:val="00216CD9"/>
    <w:rsid w:val="00216E0A"/>
    <w:rsid w:val="00216ED1"/>
    <w:rsid w:val="00216ED9"/>
    <w:rsid w:val="002170BC"/>
    <w:rsid w:val="00217153"/>
    <w:rsid w:val="00217183"/>
    <w:rsid w:val="002171F1"/>
    <w:rsid w:val="00217243"/>
    <w:rsid w:val="0021734F"/>
    <w:rsid w:val="0021737B"/>
    <w:rsid w:val="00217394"/>
    <w:rsid w:val="002173BC"/>
    <w:rsid w:val="00217407"/>
    <w:rsid w:val="002174FE"/>
    <w:rsid w:val="0021772C"/>
    <w:rsid w:val="00217801"/>
    <w:rsid w:val="00217834"/>
    <w:rsid w:val="002178C5"/>
    <w:rsid w:val="002178FD"/>
    <w:rsid w:val="0021795B"/>
    <w:rsid w:val="0021797B"/>
    <w:rsid w:val="002179EB"/>
    <w:rsid w:val="00217B42"/>
    <w:rsid w:val="00217BB9"/>
    <w:rsid w:val="00217C31"/>
    <w:rsid w:val="00217E74"/>
    <w:rsid w:val="00217E91"/>
    <w:rsid w:val="00217F08"/>
    <w:rsid w:val="00217F74"/>
    <w:rsid w:val="00217FD6"/>
    <w:rsid w:val="002201BB"/>
    <w:rsid w:val="002202E8"/>
    <w:rsid w:val="00220304"/>
    <w:rsid w:val="0022038D"/>
    <w:rsid w:val="002204FD"/>
    <w:rsid w:val="002206D6"/>
    <w:rsid w:val="0022073E"/>
    <w:rsid w:val="002207C7"/>
    <w:rsid w:val="002207D6"/>
    <w:rsid w:val="0022086F"/>
    <w:rsid w:val="00220961"/>
    <w:rsid w:val="002209FB"/>
    <w:rsid w:val="00220A28"/>
    <w:rsid w:val="00220A37"/>
    <w:rsid w:val="00220C3B"/>
    <w:rsid w:val="00220C3F"/>
    <w:rsid w:val="00220E2F"/>
    <w:rsid w:val="00221013"/>
    <w:rsid w:val="00221018"/>
    <w:rsid w:val="0022104B"/>
    <w:rsid w:val="002211D7"/>
    <w:rsid w:val="00221231"/>
    <w:rsid w:val="00221320"/>
    <w:rsid w:val="002213A5"/>
    <w:rsid w:val="002213CE"/>
    <w:rsid w:val="002214B4"/>
    <w:rsid w:val="0022152A"/>
    <w:rsid w:val="0022153A"/>
    <w:rsid w:val="00221595"/>
    <w:rsid w:val="00221616"/>
    <w:rsid w:val="0022162C"/>
    <w:rsid w:val="00221639"/>
    <w:rsid w:val="0022163A"/>
    <w:rsid w:val="0022169B"/>
    <w:rsid w:val="002216F8"/>
    <w:rsid w:val="00221811"/>
    <w:rsid w:val="00221835"/>
    <w:rsid w:val="002218EC"/>
    <w:rsid w:val="00221A21"/>
    <w:rsid w:val="00221B05"/>
    <w:rsid w:val="00221B22"/>
    <w:rsid w:val="00221C5B"/>
    <w:rsid w:val="00221D7A"/>
    <w:rsid w:val="00221DB9"/>
    <w:rsid w:val="00221E45"/>
    <w:rsid w:val="00221E5D"/>
    <w:rsid w:val="00221E6D"/>
    <w:rsid w:val="00221EF9"/>
    <w:rsid w:val="00221FBC"/>
    <w:rsid w:val="002221D0"/>
    <w:rsid w:val="00222255"/>
    <w:rsid w:val="00222285"/>
    <w:rsid w:val="002223AF"/>
    <w:rsid w:val="0022253B"/>
    <w:rsid w:val="00222574"/>
    <w:rsid w:val="00222592"/>
    <w:rsid w:val="002225EE"/>
    <w:rsid w:val="00222656"/>
    <w:rsid w:val="002226BD"/>
    <w:rsid w:val="00222725"/>
    <w:rsid w:val="002227EE"/>
    <w:rsid w:val="0022282C"/>
    <w:rsid w:val="0022287D"/>
    <w:rsid w:val="0022294D"/>
    <w:rsid w:val="00222988"/>
    <w:rsid w:val="002229B2"/>
    <w:rsid w:val="00222A51"/>
    <w:rsid w:val="00222A69"/>
    <w:rsid w:val="00222B0B"/>
    <w:rsid w:val="00222B3A"/>
    <w:rsid w:val="00222BF5"/>
    <w:rsid w:val="00222CD7"/>
    <w:rsid w:val="00222D48"/>
    <w:rsid w:val="00222D63"/>
    <w:rsid w:val="00222DE0"/>
    <w:rsid w:val="00222E32"/>
    <w:rsid w:val="00222EB8"/>
    <w:rsid w:val="00223089"/>
    <w:rsid w:val="0022319C"/>
    <w:rsid w:val="00223236"/>
    <w:rsid w:val="00223246"/>
    <w:rsid w:val="002232CB"/>
    <w:rsid w:val="00223344"/>
    <w:rsid w:val="00223372"/>
    <w:rsid w:val="00223379"/>
    <w:rsid w:val="0022343C"/>
    <w:rsid w:val="00223546"/>
    <w:rsid w:val="00223749"/>
    <w:rsid w:val="002237A7"/>
    <w:rsid w:val="002237EA"/>
    <w:rsid w:val="002238D3"/>
    <w:rsid w:val="002238E7"/>
    <w:rsid w:val="00223903"/>
    <w:rsid w:val="002239F1"/>
    <w:rsid w:val="00223A1B"/>
    <w:rsid w:val="00223B67"/>
    <w:rsid w:val="00223B72"/>
    <w:rsid w:val="00223B8E"/>
    <w:rsid w:val="00223CF2"/>
    <w:rsid w:val="00223D75"/>
    <w:rsid w:val="00223F68"/>
    <w:rsid w:val="00224019"/>
    <w:rsid w:val="00224049"/>
    <w:rsid w:val="00224151"/>
    <w:rsid w:val="0022417A"/>
    <w:rsid w:val="002241BA"/>
    <w:rsid w:val="002241DA"/>
    <w:rsid w:val="00224255"/>
    <w:rsid w:val="00224277"/>
    <w:rsid w:val="0022427F"/>
    <w:rsid w:val="00224315"/>
    <w:rsid w:val="0022435E"/>
    <w:rsid w:val="002243CC"/>
    <w:rsid w:val="002243FE"/>
    <w:rsid w:val="00224418"/>
    <w:rsid w:val="002245AC"/>
    <w:rsid w:val="00224639"/>
    <w:rsid w:val="0022465C"/>
    <w:rsid w:val="00224698"/>
    <w:rsid w:val="00224802"/>
    <w:rsid w:val="002248B0"/>
    <w:rsid w:val="002249A3"/>
    <w:rsid w:val="00224A50"/>
    <w:rsid w:val="00224C34"/>
    <w:rsid w:val="00224CA4"/>
    <w:rsid w:val="00224DA9"/>
    <w:rsid w:val="00224EF2"/>
    <w:rsid w:val="00224EF7"/>
    <w:rsid w:val="00225035"/>
    <w:rsid w:val="00225036"/>
    <w:rsid w:val="002250F4"/>
    <w:rsid w:val="00225190"/>
    <w:rsid w:val="002251D2"/>
    <w:rsid w:val="002252F7"/>
    <w:rsid w:val="00225393"/>
    <w:rsid w:val="002253DD"/>
    <w:rsid w:val="002254AD"/>
    <w:rsid w:val="00225538"/>
    <w:rsid w:val="002256A5"/>
    <w:rsid w:val="002256CA"/>
    <w:rsid w:val="002256D9"/>
    <w:rsid w:val="002256F3"/>
    <w:rsid w:val="002256FC"/>
    <w:rsid w:val="002258D3"/>
    <w:rsid w:val="00225A08"/>
    <w:rsid w:val="00225A91"/>
    <w:rsid w:val="00225ABD"/>
    <w:rsid w:val="00225AEC"/>
    <w:rsid w:val="00225AF8"/>
    <w:rsid w:val="00225CE6"/>
    <w:rsid w:val="00225EC9"/>
    <w:rsid w:val="00225EED"/>
    <w:rsid w:val="00225FAA"/>
    <w:rsid w:val="00225FEB"/>
    <w:rsid w:val="00226163"/>
    <w:rsid w:val="0022628D"/>
    <w:rsid w:val="002262C7"/>
    <w:rsid w:val="0022648C"/>
    <w:rsid w:val="002264D1"/>
    <w:rsid w:val="002264E7"/>
    <w:rsid w:val="0022662A"/>
    <w:rsid w:val="002268A4"/>
    <w:rsid w:val="00226924"/>
    <w:rsid w:val="00226A06"/>
    <w:rsid w:val="00226A37"/>
    <w:rsid w:val="00226B47"/>
    <w:rsid w:val="00226CCF"/>
    <w:rsid w:val="00226CFA"/>
    <w:rsid w:val="00226EA2"/>
    <w:rsid w:val="00226F17"/>
    <w:rsid w:val="00226F56"/>
    <w:rsid w:val="0022702C"/>
    <w:rsid w:val="00227046"/>
    <w:rsid w:val="0022708E"/>
    <w:rsid w:val="0022710E"/>
    <w:rsid w:val="0022739D"/>
    <w:rsid w:val="002273D4"/>
    <w:rsid w:val="0022743E"/>
    <w:rsid w:val="0022755D"/>
    <w:rsid w:val="0022757C"/>
    <w:rsid w:val="00227587"/>
    <w:rsid w:val="002276FD"/>
    <w:rsid w:val="00227702"/>
    <w:rsid w:val="00227955"/>
    <w:rsid w:val="0022797B"/>
    <w:rsid w:val="00227AC8"/>
    <w:rsid w:val="00227AC9"/>
    <w:rsid w:val="00227BE5"/>
    <w:rsid w:val="00227CB5"/>
    <w:rsid w:val="00227D37"/>
    <w:rsid w:val="00227E1E"/>
    <w:rsid w:val="00227EF1"/>
    <w:rsid w:val="00227F30"/>
    <w:rsid w:val="0023012B"/>
    <w:rsid w:val="00230315"/>
    <w:rsid w:val="002303A4"/>
    <w:rsid w:val="0023046E"/>
    <w:rsid w:val="00230614"/>
    <w:rsid w:val="00230684"/>
    <w:rsid w:val="00230686"/>
    <w:rsid w:val="002306CC"/>
    <w:rsid w:val="002307D8"/>
    <w:rsid w:val="002307F2"/>
    <w:rsid w:val="00230877"/>
    <w:rsid w:val="002308A6"/>
    <w:rsid w:val="002308CE"/>
    <w:rsid w:val="002309EF"/>
    <w:rsid w:val="00230A36"/>
    <w:rsid w:val="00230A70"/>
    <w:rsid w:val="00230B60"/>
    <w:rsid w:val="00230BD2"/>
    <w:rsid w:val="00230BE9"/>
    <w:rsid w:val="00230C44"/>
    <w:rsid w:val="00230C7F"/>
    <w:rsid w:val="00230D20"/>
    <w:rsid w:val="00230D48"/>
    <w:rsid w:val="00230D59"/>
    <w:rsid w:val="00230F70"/>
    <w:rsid w:val="00231012"/>
    <w:rsid w:val="00231021"/>
    <w:rsid w:val="00231072"/>
    <w:rsid w:val="00231085"/>
    <w:rsid w:val="00231282"/>
    <w:rsid w:val="002313E6"/>
    <w:rsid w:val="00231516"/>
    <w:rsid w:val="002315BE"/>
    <w:rsid w:val="00231718"/>
    <w:rsid w:val="0023187A"/>
    <w:rsid w:val="00231894"/>
    <w:rsid w:val="00231A0F"/>
    <w:rsid w:val="00231C05"/>
    <w:rsid w:val="00231C8D"/>
    <w:rsid w:val="00231CD9"/>
    <w:rsid w:val="00231D9C"/>
    <w:rsid w:val="00231DB4"/>
    <w:rsid w:val="00231DC4"/>
    <w:rsid w:val="00231DDB"/>
    <w:rsid w:val="00231F24"/>
    <w:rsid w:val="00231F39"/>
    <w:rsid w:val="00232010"/>
    <w:rsid w:val="00232036"/>
    <w:rsid w:val="002320A8"/>
    <w:rsid w:val="00232155"/>
    <w:rsid w:val="0023215E"/>
    <w:rsid w:val="0023220C"/>
    <w:rsid w:val="002322C7"/>
    <w:rsid w:val="0023234C"/>
    <w:rsid w:val="0023237D"/>
    <w:rsid w:val="002323C7"/>
    <w:rsid w:val="002324F9"/>
    <w:rsid w:val="00232561"/>
    <w:rsid w:val="0023262D"/>
    <w:rsid w:val="00232649"/>
    <w:rsid w:val="002326A8"/>
    <w:rsid w:val="00232708"/>
    <w:rsid w:val="00232750"/>
    <w:rsid w:val="002327A5"/>
    <w:rsid w:val="0023283E"/>
    <w:rsid w:val="00232877"/>
    <w:rsid w:val="00232987"/>
    <w:rsid w:val="00232B9D"/>
    <w:rsid w:val="00232BA1"/>
    <w:rsid w:val="00232BAF"/>
    <w:rsid w:val="00232BB5"/>
    <w:rsid w:val="00232BF2"/>
    <w:rsid w:val="00232CA9"/>
    <w:rsid w:val="00232D55"/>
    <w:rsid w:val="00232DC2"/>
    <w:rsid w:val="00232DE3"/>
    <w:rsid w:val="00232DE6"/>
    <w:rsid w:val="00232DEB"/>
    <w:rsid w:val="00232F5E"/>
    <w:rsid w:val="00232F5F"/>
    <w:rsid w:val="00232F9E"/>
    <w:rsid w:val="00232FFE"/>
    <w:rsid w:val="0023306E"/>
    <w:rsid w:val="0023316B"/>
    <w:rsid w:val="0023317A"/>
    <w:rsid w:val="0023327F"/>
    <w:rsid w:val="00233331"/>
    <w:rsid w:val="0023339C"/>
    <w:rsid w:val="002334E8"/>
    <w:rsid w:val="0023353D"/>
    <w:rsid w:val="0023373F"/>
    <w:rsid w:val="002337DE"/>
    <w:rsid w:val="002337FE"/>
    <w:rsid w:val="00233824"/>
    <w:rsid w:val="0023384A"/>
    <w:rsid w:val="0023390A"/>
    <w:rsid w:val="00233BBB"/>
    <w:rsid w:val="00233C1B"/>
    <w:rsid w:val="00233CEC"/>
    <w:rsid w:val="00233D96"/>
    <w:rsid w:val="00233F07"/>
    <w:rsid w:val="00234005"/>
    <w:rsid w:val="002340E0"/>
    <w:rsid w:val="002341A0"/>
    <w:rsid w:val="002343A1"/>
    <w:rsid w:val="002343C1"/>
    <w:rsid w:val="0023445D"/>
    <w:rsid w:val="00234490"/>
    <w:rsid w:val="00234512"/>
    <w:rsid w:val="00234547"/>
    <w:rsid w:val="002345C6"/>
    <w:rsid w:val="0023465D"/>
    <w:rsid w:val="00234686"/>
    <w:rsid w:val="002347A0"/>
    <w:rsid w:val="002347D3"/>
    <w:rsid w:val="002348F3"/>
    <w:rsid w:val="00234917"/>
    <w:rsid w:val="00234958"/>
    <w:rsid w:val="0023496A"/>
    <w:rsid w:val="00234B44"/>
    <w:rsid w:val="00234BE4"/>
    <w:rsid w:val="00234BF1"/>
    <w:rsid w:val="00234CFC"/>
    <w:rsid w:val="00234D76"/>
    <w:rsid w:val="00234D8A"/>
    <w:rsid w:val="00234DB5"/>
    <w:rsid w:val="00234E96"/>
    <w:rsid w:val="00234EC3"/>
    <w:rsid w:val="00234F4C"/>
    <w:rsid w:val="00234FB8"/>
    <w:rsid w:val="0023502A"/>
    <w:rsid w:val="0023504C"/>
    <w:rsid w:val="002350BB"/>
    <w:rsid w:val="0023513A"/>
    <w:rsid w:val="00235232"/>
    <w:rsid w:val="0023524D"/>
    <w:rsid w:val="002352C1"/>
    <w:rsid w:val="002352FA"/>
    <w:rsid w:val="0023548D"/>
    <w:rsid w:val="00235617"/>
    <w:rsid w:val="00235678"/>
    <w:rsid w:val="00235721"/>
    <w:rsid w:val="0023577A"/>
    <w:rsid w:val="002358F7"/>
    <w:rsid w:val="002359BF"/>
    <w:rsid w:val="002359F6"/>
    <w:rsid w:val="00235A00"/>
    <w:rsid w:val="00235AE6"/>
    <w:rsid w:val="00235B56"/>
    <w:rsid w:val="00235C31"/>
    <w:rsid w:val="00235C55"/>
    <w:rsid w:val="00235EEC"/>
    <w:rsid w:val="00236007"/>
    <w:rsid w:val="0023616A"/>
    <w:rsid w:val="00236234"/>
    <w:rsid w:val="00236248"/>
    <w:rsid w:val="0023638B"/>
    <w:rsid w:val="002364E5"/>
    <w:rsid w:val="0023650E"/>
    <w:rsid w:val="002365BC"/>
    <w:rsid w:val="00236679"/>
    <w:rsid w:val="002366B7"/>
    <w:rsid w:val="002366F1"/>
    <w:rsid w:val="00236C9F"/>
    <w:rsid w:val="00236D0F"/>
    <w:rsid w:val="00236D2E"/>
    <w:rsid w:val="00236D9C"/>
    <w:rsid w:val="00236E49"/>
    <w:rsid w:val="00236ED3"/>
    <w:rsid w:val="00236EEC"/>
    <w:rsid w:val="00236F41"/>
    <w:rsid w:val="00236F51"/>
    <w:rsid w:val="00237010"/>
    <w:rsid w:val="00237045"/>
    <w:rsid w:val="002370B3"/>
    <w:rsid w:val="002370C6"/>
    <w:rsid w:val="0023712D"/>
    <w:rsid w:val="002371BE"/>
    <w:rsid w:val="002371C3"/>
    <w:rsid w:val="00237300"/>
    <w:rsid w:val="0023730C"/>
    <w:rsid w:val="002373F4"/>
    <w:rsid w:val="00237409"/>
    <w:rsid w:val="00237424"/>
    <w:rsid w:val="00237545"/>
    <w:rsid w:val="002377D7"/>
    <w:rsid w:val="002377DB"/>
    <w:rsid w:val="00237847"/>
    <w:rsid w:val="00237B2D"/>
    <w:rsid w:val="00237C15"/>
    <w:rsid w:val="00237CDF"/>
    <w:rsid w:val="00237CEC"/>
    <w:rsid w:val="00237DE2"/>
    <w:rsid w:val="00237E41"/>
    <w:rsid w:val="00237F87"/>
    <w:rsid w:val="0024017F"/>
    <w:rsid w:val="00240257"/>
    <w:rsid w:val="00240295"/>
    <w:rsid w:val="002402D6"/>
    <w:rsid w:val="002404FD"/>
    <w:rsid w:val="00240557"/>
    <w:rsid w:val="002405CF"/>
    <w:rsid w:val="00240691"/>
    <w:rsid w:val="00240713"/>
    <w:rsid w:val="00240966"/>
    <w:rsid w:val="002409F2"/>
    <w:rsid w:val="00240A1B"/>
    <w:rsid w:val="00240AD9"/>
    <w:rsid w:val="00240AE0"/>
    <w:rsid w:val="00240B3D"/>
    <w:rsid w:val="00240B4A"/>
    <w:rsid w:val="00240C59"/>
    <w:rsid w:val="00240FE2"/>
    <w:rsid w:val="0024101A"/>
    <w:rsid w:val="00241061"/>
    <w:rsid w:val="00241187"/>
    <w:rsid w:val="00241195"/>
    <w:rsid w:val="0024122E"/>
    <w:rsid w:val="002413B4"/>
    <w:rsid w:val="00241505"/>
    <w:rsid w:val="002415F4"/>
    <w:rsid w:val="0024169A"/>
    <w:rsid w:val="0024169B"/>
    <w:rsid w:val="00241782"/>
    <w:rsid w:val="002417BF"/>
    <w:rsid w:val="0024194D"/>
    <w:rsid w:val="00241AF5"/>
    <w:rsid w:val="00241D41"/>
    <w:rsid w:val="00241D7F"/>
    <w:rsid w:val="00241E7D"/>
    <w:rsid w:val="00241FB8"/>
    <w:rsid w:val="0024201E"/>
    <w:rsid w:val="0024207D"/>
    <w:rsid w:val="00242166"/>
    <w:rsid w:val="00242178"/>
    <w:rsid w:val="00242204"/>
    <w:rsid w:val="0024225E"/>
    <w:rsid w:val="00242284"/>
    <w:rsid w:val="00242297"/>
    <w:rsid w:val="00242324"/>
    <w:rsid w:val="00242364"/>
    <w:rsid w:val="002424D2"/>
    <w:rsid w:val="0024250F"/>
    <w:rsid w:val="00242530"/>
    <w:rsid w:val="0024256A"/>
    <w:rsid w:val="002427F6"/>
    <w:rsid w:val="002428E5"/>
    <w:rsid w:val="00242919"/>
    <w:rsid w:val="0024298A"/>
    <w:rsid w:val="00242A1C"/>
    <w:rsid w:val="00242A9B"/>
    <w:rsid w:val="00242B3E"/>
    <w:rsid w:val="00242C1F"/>
    <w:rsid w:val="00242CEE"/>
    <w:rsid w:val="00242D16"/>
    <w:rsid w:val="00242D97"/>
    <w:rsid w:val="00242DA4"/>
    <w:rsid w:val="00242F96"/>
    <w:rsid w:val="00243037"/>
    <w:rsid w:val="002430BD"/>
    <w:rsid w:val="00243165"/>
    <w:rsid w:val="0024326C"/>
    <w:rsid w:val="0024328E"/>
    <w:rsid w:val="002433D0"/>
    <w:rsid w:val="002435FE"/>
    <w:rsid w:val="0024362D"/>
    <w:rsid w:val="00243638"/>
    <w:rsid w:val="00243663"/>
    <w:rsid w:val="00243735"/>
    <w:rsid w:val="00243772"/>
    <w:rsid w:val="0024381E"/>
    <w:rsid w:val="00243844"/>
    <w:rsid w:val="00243B23"/>
    <w:rsid w:val="00243BF3"/>
    <w:rsid w:val="00243D03"/>
    <w:rsid w:val="00243D4C"/>
    <w:rsid w:val="00244068"/>
    <w:rsid w:val="002440A7"/>
    <w:rsid w:val="00244116"/>
    <w:rsid w:val="002442D1"/>
    <w:rsid w:val="00244309"/>
    <w:rsid w:val="00244366"/>
    <w:rsid w:val="00244395"/>
    <w:rsid w:val="0024445B"/>
    <w:rsid w:val="00244625"/>
    <w:rsid w:val="0024476F"/>
    <w:rsid w:val="00244778"/>
    <w:rsid w:val="002448E1"/>
    <w:rsid w:val="0024492A"/>
    <w:rsid w:val="00244A12"/>
    <w:rsid w:val="00244A61"/>
    <w:rsid w:val="00244AA1"/>
    <w:rsid w:val="00244B08"/>
    <w:rsid w:val="00244BD6"/>
    <w:rsid w:val="00244C54"/>
    <w:rsid w:val="00244C81"/>
    <w:rsid w:val="00244D4A"/>
    <w:rsid w:val="00244DCD"/>
    <w:rsid w:val="00244F9C"/>
    <w:rsid w:val="002452A0"/>
    <w:rsid w:val="002452FF"/>
    <w:rsid w:val="00245479"/>
    <w:rsid w:val="00245524"/>
    <w:rsid w:val="0024552C"/>
    <w:rsid w:val="002455D7"/>
    <w:rsid w:val="0024561B"/>
    <w:rsid w:val="00245635"/>
    <w:rsid w:val="0024564A"/>
    <w:rsid w:val="002457EE"/>
    <w:rsid w:val="00245888"/>
    <w:rsid w:val="002458C7"/>
    <w:rsid w:val="00245985"/>
    <w:rsid w:val="00245A24"/>
    <w:rsid w:val="00245C5D"/>
    <w:rsid w:val="00245CD2"/>
    <w:rsid w:val="00245EC4"/>
    <w:rsid w:val="00245EC7"/>
    <w:rsid w:val="00245F0E"/>
    <w:rsid w:val="00245F19"/>
    <w:rsid w:val="002460A0"/>
    <w:rsid w:val="0024611C"/>
    <w:rsid w:val="002461B0"/>
    <w:rsid w:val="002461C2"/>
    <w:rsid w:val="002461DB"/>
    <w:rsid w:val="0024645F"/>
    <w:rsid w:val="002464C3"/>
    <w:rsid w:val="002464DC"/>
    <w:rsid w:val="00246571"/>
    <w:rsid w:val="00246577"/>
    <w:rsid w:val="0024662E"/>
    <w:rsid w:val="002467B2"/>
    <w:rsid w:val="00246877"/>
    <w:rsid w:val="002468F1"/>
    <w:rsid w:val="00246A02"/>
    <w:rsid w:val="00246AE1"/>
    <w:rsid w:val="00246B8D"/>
    <w:rsid w:val="00246C4B"/>
    <w:rsid w:val="00246C99"/>
    <w:rsid w:val="00246DA6"/>
    <w:rsid w:val="00246DF0"/>
    <w:rsid w:val="00246E68"/>
    <w:rsid w:val="00246F17"/>
    <w:rsid w:val="00246F46"/>
    <w:rsid w:val="00246F80"/>
    <w:rsid w:val="00246FBB"/>
    <w:rsid w:val="002472A6"/>
    <w:rsid w:val="00247481"/>
    <w:rsid w:val="002475E3"/>
    <w:rsid w:val="002475F7"/>
    <w:rsid w:val="00247659"/>
    <w:rsid w:val="00247708"/>
    <w:rsid w:val="00247780"/>
    <w:rsid w:val="00247793"/>
    <w:rsid w:val="0024789F"/>
    <w:rsid w:val="002478A0"/>
    <w:rsid w:val="00247A08"/>
    <w:rsid w:val="00247A4E"/>
    <w:rsid w:val="00247A93"/>
    <w:rsid w:val="00247AEB"/>
    <w:rsid w:val="00247B12"/>
    <w:rsid w:val="00247B38"/>
    <w:rsid w:val="00247C52"/>
    <w:rsid w:val="00247C82"/>
    <w:rsid w:val="00247C85"/>
    <w:rsid w:val="00247E14"/>
    <w:rsid w:val="00247E62"/>
    <w:rsid w:val="00247E70"/>
    <w:rsid w:val="00247FD1"/>
    <w:rsid w:val="00250077"/>
    <w:rsid w:val="002501AD"/>
    <w:rsid w:val="00250295"/>
    <w:rsid w:val="00250297"/>
    <w:rsid w:val="00250302"/>
    <w:rsid w:val="00250402"/>
    <w:rsid w:val="00250468"/>
    <w:rsid w:val="002505F9"/>
    <w:rsid w:val="0025063E"/>
    <w:rsid w:val="002506BC"/>
    <w:rsid w:val="002506FD"/>
    <w:rsid w:val="00250764"/>
    <w:rsid w:val="00250770"/>
    <w:rsid w:val="002507AC"/>
    <w:rsid w:val="002507D2"/>
    <w:rsid w:val="0025083A"/>
    <w:rsid w:val="00250909"/>
    <w:rsid w:val="0025093E"/>
    <w:rsid w:val="0025096F"/>
    <w:rsid w:val="00250A1C"/>
    <w:rsid w:val="00250A67"/>
    <w:rsid w:val="00250AEC"/>
    <w:rsid w:val="00250B18"/>
    <w:rsid w:val="00250B76"/>
    <w:rsid w:val="00250C36"/>
    <w:rsid w:val="00250C79"/>
    <w:rsid w:val="00250CE3"/>
    <w:rsid w:val="00250F4B"/>
    <w:rsid w:val="00250FCA"/>
    <w:rsid w:val="002512E6"/>
    <w:rsid w:val="00251327"/>
    <w:rsid w:val="00251425"/>
    <w:rsid w:val="0025147F"/>
    <w:rsid w:val="002515FF"/>
    <w:rsid w:val="00251648"/>
    <w:rsid w:val="00251676"/>
    <w:rsid w:val="00251741"/>
    <w:rsid w:val="00251776"/>
    <w:rsid w:val="00251860"/>
    <w:rsid w:val="00251876"/>
    <w:rsid w:val="002518B8"/>
    <w:rsid w:val="002519B6"/>
    <w:rsid w:val="00251A97"/>
    <w:rsid w:val="00251B0D"/>
    <w:rsid w:val="00251B93"/>
    <w:rsid w:val="00251C6F"/>
    <w:rsid w:val="00251D88"/>
    <w:rsid w:val="00251DE2"/>
    <w:rsid w:val="00251E23"/>
    <w:rsid w:val="00251F46"/>
    <w:rsid w:val="00252071"/>
    <w:rsid w:val="00252086"/>
    <w:rsid w:val="002520D8"/>
    <w:rsid w:val="0025230A"/>
    <w:rsid w:val="0025233A"/>
    <w:rsid w:val="002523AD"/>
    <w:rsid w:val="002523D3"/>
    <w:rsid w:val="00252452"/>
    <w:rsid w:val="002524C1"/>
    <w:rsid w:val="00252719"/>
    <w:rsid w:val="00252757"/>
    <w:rsid w:val="00252796"/>
    <w:rsid w:val="00252799"/>
    <w:rsid w:val="00252851"/>
    <w:rsid w:val="002528E3"/>
    <w:rsid w:val="002529AE"/>
    <w:rsid w:val="002529DE"/>
    <w:rsid w:val="00252A75"/>
    <w:rsid w:val="00252A90"/>
    <w:rsid w:val="00252B16"/>
    <w:rsid w:val="00252B87"/>
    <w:rsid w:val="00252BD5"/>
    <w:rsid w:val="00252F13"/>
    <w:rsid w:val="00252F93"/>
    <w:rsid w:val="00252F97"/>
    <w:rsid w:val="00253070"/>
    <w:rsid w:val="00253083"/>
    <w:rsid w:val="00253151"/>
    <w:rsid w:val="00253430"/>
    <w:rsid w:val="00253481"/>
    <w:rsid w:val="002537B2"/>
    <w:rsid w:val="0025388E"/>
    <w:rsid w:val="00253953"/>
    <w:rsid w:val="00253AE9"/>
    <w:rsid w:val="00253B34"/>
    <w:rsid w:val="00253BC7"/>
    <w:rsid w:val="00253C8E"/>
    <w:rsid w:val="00253E1B"/>
    <w:rsid w:val="00253E9E"/>
    <w:rsid w:val="00253F1D"/>
    <w:rsid w:val="00253F23"/>
    <w:rsid w:val="00253FB6"/>
    <w:rsid w:val="00254032"/>
    <w:rsid w:val="0025404C"/>
    <w:rsid w:val="00254089"/>
    <w:rsid w:val="0025409F"/>
    <w:rsid w:val="00254224"/>
    <w:rsid w:val="00254461"/>
    <w:rsid w:val="00254472"/>
    <w:rsid w:val="00254583"/>
    <w:rsid w:val="0025460B"/>
    <w:rsid w:val="002547FC"/>
    <w:rsid w:val="00254834"/>
    <w:rsid w:val="002548F4"/>
    <w:rsid w:val="00254A65"/>
    <w:rsid w:val="00254AB4"/>
    <w:rsid w:val="00254ABC"/>
    <w:rsid w:val="00254AFF"/>
    <w:rsid w:val="00254C3B"/>
    <w:rsid w:val="00254C5E"/>
    <w:rsid w:val="00254E4F"/>
    <w:rsid w:val="00254EEC"/>
    <w:rsid w:val="00254F64"/>
    <w:rsid w:val="00255080"/>
    <w:rsid w:val="00255093"/>
    <w:rsid w:val="002550A2"/>
    <w:rsid w:val="0025522E"/>
    <w:rsid w:val="00255233"/>
    <w:rsid w:val="002552FE"/>
    <w:rsid w:val="002553B0"/>
    <w:rsid w:val="00255509"/>
    <w:rsid w:val="00255563"/>
    <w:rsid w:val="00255578"/>
    <w:rsid w:val="002555F5"/>
    <w:rsid w:val="00255656"/>
    <w:rsid w:val="002556CC"/>
    <w:rsid w:val="002557B7"/>
    <w:rsid w:val="00255840"/>
    <w:rsid w:val="00255878"/>
    <w:rsid w:val="002558C1"/>
    <w:rsid w:val="002558F4"/>
    <w:rsid w:val="0025592E"/>
    <w:rsid w:val="0025596E"/>
    <w:rsid w:val="00255991"/>
    <w:rsid w:val="00255A7F"/>
    <w:rsid w:val="00255B62"/>
    <w:rsid w:val="00255BD0"/>
    <w:rsid w:val="00255C1D"/>
    <w:rsid w:val="00255D4E"/>
    <w:rsid w:val="00255E00"/>
    <w:rsid w:val="00255E86"/>
    <w:rsid w:val="00255EE8"/>
    <w:rsid w:val="00255F51"/>
    <w:rsid w:val="00255F91"/>
    <w:rsid w:val="00255F9A"/>
    <w:rsid w:val="00255FB5"/>
    <w:rsid w:val="00255FDD"/>
    <w:rsid w:val="00256041"/>
    <w:rsid w:val="00256062"/>
    <w:rsid w:val="0025624A"/>
    <w:rsid w:val="002563F7"/>
    <w:rsid w:val="0025653A"/>
    <w:rsid w:val="002565B8"/>
    <w:rsid w:val="00256724"/>
    <w:rsid w:val="00256871"/>
    <w:rsid w:val="00256949"/>
    <w:rsid w:val="0025696F"/>
    <w:rsid w:val="0025698A"/>
    <w:rsid w:val="002569A4"/>
    <w:rsid w:val="002569FB"/>
    <w:rsid w:val="00256A6A"/>
    <w:rsid w:val="00256AA8"/>
    <w:rsid w:val="00256AC3"/>
    <w:rsid w:val="00256BEF"/>
    <w:rsid w:val="00256F0E"/>
    <w:rsid w:val="00256F62"/>
    <w:rsid w:val="0025707E"/>
    <w:rsid w:val="002570B3"/>
    <w:rsid w:val="002571FC"/>
    <w:rsid w:val="002573A0"/>
    <w:rsid w:val="00257596"/>
    <w:rsid w:val="00257601"/>
    <w:rsid w:val="00257613"/>
    <w:rsid w:val="0025770F"/>
    <w:rsid w:val="002577EC"/>
    <w:rsid w:val="002578CA"/>
    <w:rsid w:val="00257964"/>
    <w:rsid w:val="00257974"/>
    <w:rsid w:val="00257B8C"/>
    <w:rsid w:val="00257C39"/>
    <w:rsid w:val="00257C3A"/>
    <w:rsid w:val="00257C57"/>
    <w:rsid w:val="00257E6A"/>
    <w:rsid w:val="00257EBE"/>
    <w:rsid w:val="002600AC"/>
    <w:rsid w:val="002600C9"/>
    <w:rsid w:val="002601EF"/>
    <w:rsid w:val="00260224"/>
    <w:rsid w:val="0026040E"/>
    <w:rsid w:val="0026043E"/>
    <w:rsid w:val="00260445"/>
    <w:rsid w:val="00260475"/>
    <w:rsid w:val="0026048F"/>
    <w:rsid w:val="002604A3"/>
    <w:rsid w:val="00260634"/>
    <w:rsid w:val="00260732"/>
    <w:rsid w:val="00260833"/>
    <w:rsid w:val="002608BC"/>
    <w:rsid w:val="002608FF"/>
    <w:rsid w:val="00260907"/>
    <w:rsid w:val="0026091B"/>
    <w:rsid w:val="00260A11"/>
    <w:rsid w:val="00260C3A"/>
    <w:rsid w:val="00260CD7"/>
    <w:rsid w:val="00260E19"/>
    <w:rsid w:val="00260E83"/>
    <w:rsid w:val="00260F6E"/>
    <w:rsid w:val="00260FC3"/>
    <w:rsid w:val="0026111B"/>
    <w:rsid w:val="00261210"/>
    <w:rsid w:val="002613AE"/>
    <w:rsid w:val="002613DC"/>
    <w:rsid w:val="00261711"/>
    <w:rsid w:val="00261857"/>
    <w:rsid w:val="002618D3"/>
    <w:rsid w:val="00261953"/>
    <w:rsid w:val="00261A65"/>
    <w:rsid w:val="00261AB2"/>
    <w:rsid w:val="00261AC5"/>
    <w:rsid w:val="00261D0E"/>
    <w:rsid w:val="00261D1C"/>
    <w:rsid w:val="00261D84"/>
    <w:rsid w:val="00261DCC"/>
    <w:rsid w:val="00261DE6"/>
    <w:rsid w:val="00261E4D"/>
    <w:rsid w:val="00261F66"/>
    <w:rsid w:val="00261FDA"/>
    <w:rsid w:val="00262260"/>
    <w:rsid w:val="002623E2"/>
    <w:rsid w:val="0026240A"/>
    <w:rsid w:val="00262411"/>
    <w:rsid w:val="00262473"/>
    <w:rsid w:val="002624FF"/>
    <w:rsid w:val="00262580"/>
    <w:rsid w:val="00262765"/>
    <w:rsid w:val="00262891"/>
    <w:rsid w:val="002628BC"/>
    <w:rsid w:val="002629C0"/>
    <w:rsid w:val="00262BC8"/>
    <w:rsid w:val="00262C4B"/>
    <w:rsid w:val="00262EC4"/>
    <w:rsid w:val="0026306C"/>
    <w:rsid w:val="00263112"/>
    <w:rsid w:val="0026311A"/>
    <w:rsid w:val="00263142"/>
    <w:rsid w:val="00263170"/>
    <w:rsid w:val="002631BF"/>
    <w:rsid w:val="0026334F"/>
    <w:rsid w:val="00263396"/>
    <w:rsid w:val="002633CB"/>
    <w:rsid w:val="00263410"/>
    <w:rsid w:val="002634DD"/>
    <w:rsid w:val="0026361A"/>
    <w:rsid w:val="0026376C"/>
    <w:rsid w:val="00263B5F"/>
    <w:rsid w:val="00263B8F"/>
    <w:rsid w:val="00263BAB"/>
    <w:rsid w:val="00263CA3"/>
    <w:rsid w:val="00263D90"/>
    <w:rsid w:val="00263E49"/>
    <w:rsid w:val="00263ECA"/>
    <w:rsid w:val="00263FDC"/>
    <w:rsid w:val="00264028"/>
    <w:rsid w:val="00264229"/>
    <w:rsid w:val="0026424B"/>
    <w:rsid w:val="00264259"/>
    <w:rsid w:val="0026429D"/>
    <w:rsid w:val="002642C2"/>
    <w:rsid w:val="002643E6"/>
    <w:rsid w:val="00264416"/>
    <w:rsid w:val="00264603"/>
    <w:rsid w:val="00264605"/>
    <w:rsid w:val="00264662"/>
    <w:rsid w:val="00264932"/>
    <w:rsid w:val="00264960"/>
    <w:rsid w:val="002649C4"/>
    <w:rsid w:val="00264A76"/>
    <w:rsid w:val="00264B74"/>
    <w:rsid w:val="00264BE9"/>
    <w:rsid w:val="00264C18"/>
    <w:rsid w:val="00264C9C"/>
    <w:rsid w:val="00264D67"/>
    <w:rsid w:val="00264DF6"/>
    <w:rsid w:val="00264E81"/>
    <w:rsid w:val="00264ED4"/>
    <w:rsid w:val="00264FA9"/>
    <w:rsid w:val="00265259"/>
    <w:rsid w:val="002652F1"/>
    <w:rsid w:val="00265338"/>
    <w:rsid w:val="00265358"/>
    <w:rsid w:val="00265386"/>
    <w:rsid w:val="002653C7"/>
    <w:rsid w:val="0026541E"/>
    <w:rsid w:val="002654DA"/>
    <w:rsid w:val="002654E5"/>
    <w:rsid w:val="00265522"/>
    <w:rsid w:val="00265578"/>
    <w:rsid w:val="00265740"/>
    <w:rsid w:val="0026575E"/>
    <w:rsid w:val="002657A8"/>
    <w:rsid w:val="002657DD"/>
    <w:rsid w:val="0026584D"/>
    <w:rsid w:val="00265A20"/>
    <w:rsid w:val="00265C2B"/>
    <w:rsid w:val="00265C38"/>
    <w:rsid w:val="00265C6E"/>
    <w:rsid w:val="00265D08"/>
    <w:rsid w:val="00265D62"/>
    <w:rsid w:val="00265DB3"/>
    <w:rsid w:val="00265E67"/>
    <w:rsid w:val="00265E79"/>
    <w:rsid w:val="00265F19"/>
    <w:rsid w:val="00265F64"/>
    <w:rsid w:val="00266071"/>
    <w:rsid w:val="00266075"/>
    <w:rsid w:val="0026609C"/>
    <w:rsid w:val="002662F1"/>
    <w:rsid w:val="0026647E"/>
    <w:rsid w:val="002665CD"/>
    <w:rsid w:val="002666A8"/>
    <w:rsid w:val="002666DA"/>
    <w:rsid w:val="00266810"/>
    <w:rsid w:val="00266A7C"/>
    <w:rsid w:val="00266AEB"/>
    <w:rsid w:val="00266B16"/>
    <w:rsid w:val="00266BB2"/>
    <w:rsid w:val="00266C73"/>
    <w:rsid w:val="00266E4A"/>
    <w:rsid w:val="00266ECD"/>
    <w:rsid w:val="00266EF5"/>
    <w:rsid w:val="00266F05"/>
    <w:rsid w:val="00266F61"/>
    <w:rsid w:val="0026712F"/>
    <w:rsid w:val="002671DE"/>
    <w:rsid w:val="0026720D"/>
    <w:rsid w:val="00267241"/>
    <w:rsid w:val="00267256"/>
    <w:rsid w:val="002672CB"/>
    <w:rsid w:val="002672D2"/>
    <w:rsid w:val="00267352"/>
    <w:rsid w:val="00267384"/>
    <w:rsid w:val="00267448"/>
    <w:rsid w:val="00267465"/>
    <w:rsid w:val="0026752D"/>
    <w:rsid w:val="00267617"/>
    <w:rsid w:val="0026789B"/>
    <w:rsid w:val="00267901"/>
    <w:rsid w:val="00267B76"/>
    <w:rsid w:val="00267CB6"/>
    <w:rsid w:val="00267D20"/>
    <w:rsid w:val="00267D75"/>
    <w:rsid w:val="00267DC4"/>
    <w:rsid w:val="00267DD8"/>
    <w:rsid w:val="00267DEE"/>
    <w:rsid w:val="00267E93"/>
    <w:rsid w:val="00267EE7"/>
    <w:rsid w:val="00267F25"/>
    <w:rsid w:val="002700AB"/>
    <w:rsid w:val="002700AC"/>
    <w:rsid w:val="002700F7"/>
    <w:rsid w:val="00270138"/>
    <w:rsid w:val="00270233"/>
    <w:rsid w:val="00270279"/>
    <w:rsid w:val="00270453"/>
    <w:rsid w:val="00270609"/>
    <w:rsid w:val="0027089E"/>
    <w:rsid w:val="0027095B"/>
    <w:rsid w:val="00270991"/>
    <w:rsid w:val="002709A0"/>
    <w:rsid w:val="00270A2E"/>
    <w:rsid w:val="00270B3F"/>
    <w:rsid w:val="00270B4D"/>
    <w:rsid w:val="00270B62"/>
    <w:rsid w:val="00270C55"/>
    <w:rsid w:val="00270CA6"/>
    <w:rsid w:val="00270E1B"/>
    <w:rsid w:val="00270FC7"/>
    <w:rsid w:val="00271071"/>
    <w:rsid w:val="00271159"/>
    <w:rsid w:val="002711B1"/>
    <w:rsid w:val="002711D6"/>
    <w:rsid w:val="002712AF"/>
    <w:rsid w:val="002712EA"/>
    <w:rsid w:val="00271317"/>
    <w:rsid w:val="00271377"/>
    <w:rsid w:val="0027137F"/>
    <w:rsid w:val="002713C1"/>
    <w:rsid w:val="0027145D"/>
    <w:rsid w:val="0027150A"/>
    <w:rsid w:val="002715F2"/>
    <w:rsid w:val="0027166E"/>
    <w:rsid w:val="00271775"/>
    <w:rsid w:val="00271790"/>
    <w:rsid w:val="002717D5"/>
    <w:rsid w:val="00271807"/>
    <w:rsid w:val="002718BB"/>
    <w:rsid w:val="00271926"/>
    <w:rsid w:val="00271ACA"/>
    <w:rsid w:val="00271ADA"/>
    <w:rsid w:val="00271B5C"/>
    <w:rsid w:val="00271B6F"/>
    <w:rsid w:val="00271B99"/>
    <w:rsid w:val="00271C34"/>
    <w:rsid w:val="00271D34"/>
    <w:rsid w:val="00271D98"/>
    <w:rsid w:val="00271E9C"/>
    <w:rsid w:val="002720CB"/>
    <w:rsid w:val="00272196"/>
    <w:rsid w:val="00272377"/>
    <w:rsid w:val="002723E2"/>
    <w:rsid w:val="002724E0"/>
    <w:rsid w:val="00272546"/>
    <w:rsid w:val="002725C6"/>
    <w:rsid w:val="00272647"/>
    <w:rsid w:val="002726CC"/>
    <w:rsid w:val="00272B83"/>
    <w:rsid w:val="00272E18"/>
    <w:rsid w:val="00272E8D"/>
    <w:rsid w:val="00272EDA"/>
    <w:rsid w:val="00272FEB"/>
    <w:rsid w:val="0027309F"/>
    <w:rsid w:val="002730EB"/>
    <w:rsid w:val="00273193"/>
    <w:rsid w:val="002731CB"/>
    <w:rsid w:val="00273238"/>
    <w:rsid w:val="0027323C"/>
    <w:rsid w:val="00273299"/>
    <w:rsid w:val="002732D2"/>
    <w:rsid w:val="002732F7"/>
    <w:rsid w:val="0027334F"/>
    <w:rsid w:val="0027347F"/>
    <w:rsid w:val="002734A2"/>
    <w:rsid w:val="002736A6"/>
    <w:rsid w:val="002737E9"/>
    <w:rsid w:val="0027385E"/>
    <w:rsid w:val="00273870"/>
    <w:rsid w:val="002738D2"/>
    <w:rsid w:val="00273943"/>
    <w:rsid w:val="002739C5"/>
    <w:rsid w:val="002739E6"/>
    <w:rsid w:val="00273A4E"/>
    <w:rsid w:val="00273AB5"/>
    <w:rsid w:val="00273AE7"/>
    <w:rsid w:val="00273B3A"/>
    <w:rsid w:val="00273B9D"/>
    <w:rsid w:val="00273BA6"/>
    <w:rsid w:val="00273C20"/>
    <w:rsid w:val="00273E69"/>
    <w:rsid w:val="00273F79"/>
    <w:rsid w:val="00273FAD"/>
    <w:rsid w:val="0027405E"/>
    <w:rsid w:val="0027422A"/>
    <w:rsid w:val="002742C2"/>
    <w:rsid w:val="00274302"/>
    <w:rsid w:val="0027431E"/>
    <w:rsid w:val="00274392"/>
    <w:rsid w:val="002743E0"/>
    <w:rsid w:val="00274495"/>
    <w:rsid w:val="00274533"/>
    <w:rsid w:val="002745E3"/>
    <w:rsid w:val="002746C8"/>
    <w:rsid w:val="002746E4"/>
    <w:rsid w:val="00274745"/>
    <w:rsid w:val="00274791"/>
    <w:rsid w:val="00274859"/>
    <w:rsid w:val="00274928"/>
    <w:rsid w:val="00274A5E"/>
    <w:rsid w:val="00274AEB"/>
    <w:rsid w:val="00274B9E"/>
    <w:rsid w:val="00274BA4"/>
    <w:rsid w:val="00274BE0"/>
    <w:rsid w:val="00274BF4"/>
    <w:rsid w:val="00274C06"/>
    <w:rsid w:val="00274C77"/>
    <w:rsid w:val="00274D61"/>
    <w:rsid w:val="00274FA4"/>
    <w:rsid w:val="00275046"/>
    <w:rsid w:val="002750A3"/>
    <w:rsid w:val="00275138"/>
    <w:rsid w:val="002751B7"/>
    <w:rsid w:val="00275203"/>
    <w:rsid w:val="002752E6"/>
    <w:rsid w:val="0027538E"/>
    <w:rsid w:val="00275454"/>
    <w:rsid w:val="00275567"/>
    <w:rsid w:val="00275580"/>
    <w:rsid w:val="002756B8"/>
    <w:rsid w:val="00275713"/>
    <w:rsid w:val="0027571B"/>
    <w:rsid w:val="00275841"/>
    <w:rsid w:val="002758C4"/>
    <w:rsid w:val="00275B5A"/>
    <w:rsid w:val="00275B8A"/>
    <w:rsid w:val="00275C79"/>
    <w:rsid w:val="00275C94"/>
    <w:rsid w:val="00275EA3"/>
    <w:rsid w:val="00275F06"/>
    <w:rsid w:val="00275F91"/>
    <w:rsid w:val="00275FA0"/>
    <w:rsid w:val="00276095"/>
    <w:rsid w:val="00276124"/>
    <w:rsid w:val="002761C1"/>
    <w:rsid w:val="00276246"/>
    <w:rsid w:val="002762A8"/>
    <w:rsid w:val="0027632B"/>
    <w:rsid w:val="0027637A"/>
    <w:rsid w:val="00276401"/>
    <w:rsid w:val="00276442"/>
    <w:rsid w:val="002764AF"/>
    <w:rsid w:val="0027673B"/>
    <w:rsid w:val="00276740"/>
    <w:rsid w:val="002767E7"/>
    <w:rsid w:val="0027683E"/>
    <w:rsid w:val="00276842"/>
    <w:rsid w:val="0027685C"/>
    <w:rsid w:val="0027688F"/>
    <w:rsid w:val="002768DB"/>
    <w:rsid w:val="00276A62"/>
    <w:rsid w:val="00276A75"/>
    <w:rsid w:val="00276A91"/>
    <w:rsid w:val="00276BFB"/>
    <w:rsid w:val="00276C8C"/>
    <w:rsid w:val="00276C9F"/>
    <w:rsid w:val="00276CFB"/>
    <w:rsid w:val="00276DD7"/>
    <w:rsid w:val="00276DE1"/>
    <w:rsid w:val="00276E36"/>
    <w:rsid w:val="00276E74"/>
    <w:rsid w:val="00276F9F"/>
    <w:rsid w:val="00277079"/>
    <w:rsid w:val="00277096"/>
    <w:rsid w:val="00277271"/>
    <w:rsid w:val="00277278"/>
    <w:rsid w:val="00277300"/>
    <w:rsid w:val="002773EB"/>
    <w:rsid w:val="0027745B"/>
    <w:rsid w:val="00277597"/>
    <w:rsid w:val="002776D2"/>
    <w:rsid w:val="0027780B"/>
    <w:rsid w:val="002778F8"/>
    <w:rsid w:val="00277936"/>
    <w:rsid w:val="00277B3C"/>
    <w:rsid w:val="00277CBD"/>
    <w:rsid w:val="00277D76"/>
    <w:rsid w:val="00277DA0"/>
    <w:rsid w:val="00277EA3"/>
    <w:rsid w:val="00277ECC"/>
    <w:rsid w:val="00277EE9"/>
    <w:rsid w:val="0028000E"/>
    <w:rsid w:val="00280055"/>
    <w:rsid w:val="002801E9"/>
    <w:rsid w:val="0028022E"/>
    <w:rsid w:val="0028027D"/>
    <w:rsid w:val="00280293"/>
    <w:rsid w:val="0028036E"/>
    <w:rsid w:val="002803B3"/>
    <w:rsid w:val="002804D3"/>
    <w:rsid w:val="0028050E"/>
    <w:rsid w:val="00280550"/>
    <w:rsid w:val="0028055D"/>
    <w:rsid w:val="0028057D"/>
    <w:rsid w:val="002805FA"/>
    <w:rsid w:val="00280645"/>
    <w:rsid w:val="0028068C"/>
    <w:rsid w:val="002806D2"/>
    <w:rsid w:val="00280702"/>
    <w:rsid w:val="002807B7"/>
    <w:rsid w:val="002807BD"/>
    <w:rsid w:val="00280865"/>
    <w:rsid w:val="002808A7"/>
    <w:rsid w:val="002808E4"/>
    <w:rsid w:val="00280A07"/>
    <w:rsid w:val="00280A76"/>
    <w:rsid w:val="00280A9A"/>
    <w:rsid w:val="00280AC2"/>
    <w:rsid w:val="00280AEA"/>
    <w:rsid w:val="00280B03"/>
    <w:rsid w:val="00280C38"/>
    <w:rsid w:val="00280E0C"/>
    <w:rsid w:val="00280E2A"/>
    <w:rsid w:val="00280EB6"/>
    <w:rsid w:val="002810CD"/>
    <w:rsid w:val="002810DF"/>
    <w:rsid w:val="002810FA"/>
    <w:rsid w:val="0028116F"/>
    <w:rsid w:val="0028124C"/>
    <w:rsid w:val="00281362"/>
    <w:rsid w:val="00281396"/>
    <w:rsid w:val="002813DF"/>
    <w:rsid w:val="00281490"/>
    <w:rsid w:val="00281533"/>
    <w:rsid w:val="00281543"/>
    <w:rsid w:val="0028160A"/>
    <w:rsid w:val="0028161E"/>
    <w:rsid w:val="00281649"/>
    <w:rsid w:val="00281666"/>
    <w:rsid w:val="002816D3"/>
    <w:rsid w:val="002816E1"/>
    <w:rsid w:val="0028176E"/>
    <w:rsid w:val="002817CC"/>
    <w:rsid w:val="0028181D"/>
    <w:rsid w:val="00281830"/>
    <w:rsid w:val="00281842"/>
    <w:rsid w:val="0028188C"/>
    <w:rsid w:val="0028189F"/>
    <w:rsid w:val="0028194A"/>
    <w:rsid w:val="00281BCB"/>
    <w:rsid w:val="00281D33"/>
    <w:rsid w:val="00281ED9"/>
    <w:rsid w:val="00281EE8"/>
    <w:rsid w:val="00282070"/>
    <w:rsid w:val="00282123"/>
    <w:rsid w:val="0028223C"/>
    <w:rsid w:val="0028234F"/>
    <w:rsid w:val="00282430"/>
    <w:rsid w:val="002827BE"/>
    <w:rsid w:val="002827C6"/>
    <w:rsid w:val="0028284B"/>
    <w:rsid w:val="00282A17"/>
    <w:rsid w:val="00282AA2"/>
    <w:rsid w:val="00282B1C"/>
    <w:rsid w:val="00282C14"/>
    <w:rsid w:val="00282C48"/>
    <w:rsid w:val="00282C5C"/>
    <w:rsid w:val="00282C63"/>
    <w:rsid w:val="00282C7C"/>
    <w:rsid w:val="00282CEC"/>
    <w:rsid w:val="00282DF6"/>
    <w:rsid w:val="00282EBD"/>
    <w:rsid w:val="00282F30"/>
    <w:rsid w:val="0028302C"/>
    <w:rsid w:val="002830B0"/>
    <w:rsid w:val="002831CE"/>
    <w:rsid w:val="00283270"/>
    <w:rsid w:val="002832EE"/>
    <w:rsid w:val="0028341E"/>
    <w:rsid w:val="00283471"/>
    <w:rsid w:val="0028349A"/>
    <w:rsid w:val="0028349D"/>
    <w:rsid w:val="002834E1"/>
    <w:rsid w:val="0028360F"/>
    <w:rsid w:val="0028362B"/>
    <w:rsid w:val="00283672"/>
    <w:rsid w:val="002837B8"/>
    <w:rsid w:val="0028386A"/>
    <w:rsid w:val="002838D9"/>
    <w:rsid w:val="00283993"/>
    <w:rsid w:val="00283AAE"/>
    <w:rsid w:val="00283C3D"/>
    <w:rsid w:val="00283CF3"/>
    <w:rsid w:val="00283DC4"/>
    <w:rsid w:val="00283DFD"/>
    <w:rsid w:val="00283E01"/>
    <w:rsid w:val="00283E98"/>
    <w:rsid w:val="00283EA6"/>
    <w:rsid w:val="00283F37"/>
    <w:rsid w:val="00283F3A"/>
    <w:rsid w:val="00283F4B"/>
    <w:rsid w:val="00283FA0"/>
    <w:rsid w:val="0028402F"/>
    <w:rsid w:val="00284273"/>
    <w:rsid w:val="00284412"/>
    <w:rsid w:val="002844C0"/>
    <w:rsid w:val="002844F4"/>
    <w:rsid w:val="0028453D"/>
    <w:rsid w:val="00284568"/>
    <w:rsid w:val="002845C7"/>
    <w:rsid w:val="002846F8"/>
    <w:rsid w:val="002846F9"/>
    <w:rsid w:val="00284708"/>
    <w:rsid w:val="00284A0C"/>
    <w:rsid w:val="00284B25"/>
    <w:rsid w:val="00284B75"/>
    <w:rsid w:val="00284BBB"/>
    <w:rsid w:val="00284BFB"/>
    <w:rsid w:val="00284C05"/>
    <w:rsid w:val="00284DAB"/>
    <w:rsid w:val="00284E43"/>
    <w:rsid w:val="00284F1D"/>
    <w:rsid w:val="00284FE1"/>
    <w:rsid w:val="0028515A"/>
    <w:rsid w:val="002851C1"/>
    <w:rsid w:val="00285236"/>
    <w:rsid w:val="00285330"/>
    <w:rsid w:val="0028534C"/>
    <w:rsid w:val="0028579C"/>
    <w:rsid w:val="002858BA"/>
    <w:rsid w:val="00285ABA"/>
    <w:rsid w:val="00285B6B"/>
    <w:rsid w:val="00285CD9"/>
    <w:rsid w:val="00285D6B"/>
    <w:rsid w:val="00285DB5"/>
    <w:rsid w:val="00285E6F"/>
    <w:rsid w:val="00285F07"/>
    <w:rsid w:val="00285FEC"/>
    <w:rsid w:val="0028602B"/>
    <w:rsid w:val="00286061"/>
    <w:rsid w:val="002860C0"/>
    <w:rsid w:val="002861F8"/>
    <w:rsid w:val="00286225"/>
    <w:rsid w:val="0028631C"/>
    <w:rsid w:val="0028632B"/>
    <w:rsid w:val="002863D3"/>
    <w:rsid w:val="00286459"/>
    <w:rsid w:val="00286515"/>
    <w:rsid w:val="00286535"/>
    <w:rsid w:val="002865E6"/>
    <w:rsid w:val="002866A7"/>
    <w:rsid w:val="002866CF"/>
    <w:rsid w:val="002866D5"/>
    <w:rsid w:val="0028671F"/>
    <w:rsid w:val="002867A0"/>
    <w:rsid w:val="002867CF"/>
    <w:rsid w:val="002867EB"/>
    <w:rsid w:val="002867FF"/>
    <w:rsid w:val="00286874"/>
    <w:rsid w:val="002868AC"/>
    <w:rsid w:val="002868C3"/>
    <w:rsid w:val="002868FF"/>
    <w:rsid w:val="002869A9"/>
    <w:rsid w:val="002869B7"/>
    <w:rsid w:val="002869BA"/>
    <w:rsid w:val="00286A1F"/>
    <w:rsid w:val="00286AD8"/>
    <w:rsid w:val="00286AF0"/>
    <w:rsid w:val="00286B1E"/>
    <w:rsid w:val="00286BC5"/>
    <w:rsid w:val="00286BCA"/>
    <w:rsid w:val="00286C03"/>
    <w:rsid w:val="00286D48"/>
    <w:rsid w:val="00286D6A"/>
    <w:rsid w:val="00286DFA"/>
    <w:rsid w:val="00286E01"/>
    <w:rsid w:val="00286EBA"/>
    <w:rsid w:val="00286F1F"/>
    <w:rsid w:val="00286FA4"/>
    <w:rsid w:val="00287026"/>
    <w:rsid w:val="0028702B"/>
    <w:rsid w:val="00287045"/>
    <w:rsid w:val="0028710A"/>
    <w:rsid w:val="002871E1"/>
    <w:rsid w:val="00287255"/>
    <w:rsid w:val="002872F0"/>
    <w:rsid w:val="00287347"/>
    <w:rsid w:val="0028735B"/>
    <w:rsid w:val="0028738F"/>
    <w:rsid w:val="002873F5"/>
    <w:rsid w:val="00287420"/>
    <w:rsid w:val="00287465"/>
    <w:rsid w:val="00287555"/>
    <w:rsid w:val="00287570"/>
    <w:rsid w:val="0028766D"/>
    <w:rsid w:val="00287676"/>
    <w:rsid w:val="002876A3"/>
    <w:rsid w:val="0028774D"/>
    <w:rsid w:val="0028779B"/>
    <w:rsid w:val="002877BE"/>
    <w:rsid w:val="00287801"/>
    <w:rsid w:val="00287809"/>
    <w:rsid w:val="00287871"/>
    <w:rsid w:val="0028789B"/>
    <w:rsid w:val="00287B65"/>
    <w:rsid w:val="00287B80"/>
    <w:rsid w:val="00287C29"/>
    <w:rsid w:val="00287C46"/>
    <w:rsid w:val="00287D75"/>
    <w:rsid w:val="00287EA6"/>
    <w:rsid w:val="00287F1C"/>
    <w:rsid w:val="00287F6B"/>
    <w:rsid w:val="00287F92"/>
    <w:rsid w:val="00287FEE"/>
    <w:rsid w:val="00290108"/>
    <w:rsid w:val="00290180"/>
    <w:rsid w:val="002901AD"/>
    <w:rsid w:val="00290286"/>
    <w:rsid w:val="002902BA"/>
    <w:rsid w:val="00290308"/>
    <w:rsid w:val="00290464"/>
    <w:rsid w:val="0029049D"/>
    <w:rsid w:val="002904EE"/>
    <w:rsid w:val="00290551"/>
    <w:rsid w:val="00290574"/>
    <w:rsid w:val="002905AA"/>
    <w:rsid w:val="00290647"/>
    <w:rsid w:val="00290880"/>
    <w:rsid w:val="002908E3"/>
    <w:rsid w:val="002908E5"/>
    <w:rsid w:val="00290906"/>
    <w:rsid w:val="00290911"/>
    <w:rsid w:val="00290A2F"/>
    <w:rsid w:val="00290A4E"/>
    <w:rsid w:val="00290A94"/>
    <w:rsid w:val="00290BCF"/>
    <w:rsid w:val="00290C41"/>
    <w:rsid w:val="00290D0A"/>
    <w:rsid w:val="00290D46"/>
    <w:rsid w:val="00290D7C"/>
    <w:rsid w:val="00290DFC"/>
    <w:rsid w:val="00290E3F"/>
    <w:rsid w:val="00290E47"/>
    <w:rsid w:val="00290E77"/>
    <w:rsid w:val="00290E91"/>
    <w:rsid w:val="00290EDD"/>
    <w:rsid w:val="00290F18"/>
    <w:rsid w:val="0029100C"/>
    <w:rsid w:val="0029103A"/>
    <w:rsid w:val="002910EE"/>
    <w:rsid w:val="00291154"/>
    <w:rsid w:val="002911E9"/>
    <w:rsid w:val="00291329"/>
    <w:rsid w:val="0029139E"/>
    <w:rsid w:val="00291422"/>
    <w:rsid w:val="0029148E"/>
    <w:rsid w:val="0029157C"/>
    <w:rsid w:val="0029157E"/>
    <w:rsid w:val="0029159C"/>
    <w:rsid w:val="002915E4"/>
    <w:rsid w:val="00291626"/>
    <w:rsid w:val="002916F4"/>
    <w:rsid w:val="0029177A"/>
    <w:rsid w:val="00291793"/>
    <w:rsid w:val="00291882"/>
    <w:rsid w:val="00291943"/>
    <w:rsid w:val="00291A29"/>
    <w:rsid w:val="00291B09"/>
    <w:rsid w:val="00291B7E"/>
    <w:rsid w:val="00291C4A"/>
    <w:rsid w:val="00291D47"/>
    <w:rsid w:val="00291DCA"/>
    <w:rsid w:val="00291E92"/>
    <w:rsid w:val="00291F29"/>
    <w:rsid w:val="00291F88"/>
    <w:rsid w:val="00291FEB"/>
    <w:rsid w:val="002920FE"/>
    <w:rsid w:val="00292280"/>
    <w:rsid w:val="002922B0"/>
    <w:rsid w:val="002922BE"/>
    <w:rsid w:val="00292346"/>
    <w:rsid w:val="00292379"/>
    <w:rsid w:val="0029262C"/>
    <w:rsid w:val="002926BE"/>
    <w:rsid w:val="00292750"/>
    <w:rsid w:val="002927CF"/>
    <w:rsid w:val="002927DA"/>
    <w:rsid w:val="00292804"/>
    <w:rsid w:val="002928A9"/>
    <w:rsid w:val="002928DD"/>
    <w:rsid w:val="00292A58"/>
    <w:rsid w:val="00292A97"/>
    <w:rsid w:val="00292D93"/>
    <w:rsid w:val="00292D9B"/>
    <w:rsid w:val="00292E87"/>
    <w:rsid w:val="00292ECA"/>
    <w:rsid w:val="00292EF6"/>
    <w:rsid w:val="00293399"/>
    <w:rsid w:val="00293465"/>
    <w:rsid w:val="0029348D"/>
    <w:rsid w:val="002934FE"/>
    <w:rsid w:val="0029350F"/>
    <w:rsid w:val="0029354A"/>
    <w:rsid w:val="00293638"/>
    <w:rsid w:val="0029370A"/>
    <w:rsid w:val="00293742"/>
    <w:rsid w:val="0029375E"/>
    <w:rsid w:val="002937C3"/>
    <w:rsid w:val="002937E9"/>
    <w:rsid w:val="002937F0"/>
    <w:rsid w:val="0029389C"/>
    <w:rsid w:val="002938A8"/>
    <w:rsid w:val="002938C8"/>
    <w:rsid w:val="00293B8C"/>
    <w:rsid w:val="00293BF6"/>
    <w:rsid w:val="00293C56"/>
    <w:rsid w:val="00293CCF"/>
    <w:rsid w:val="00293CD7"/>
    <w:rsid w:val="00293CFD"/>
    <w:rsid w:val="00293E37"/>
    <w:rsid w:val="00293E8F"/>
    <w:rsid w:val="00293F24"/>
    <w:rsid w:val="00293FF4"/>
    <w:rsid w:val="00294020"/>
    <w:rsid w:val="00294041"/>
    <w:rsid w:val="002940EC"/>
    <w:rsid w:val="00294210"/>
    <w:rsid w:val="00294233"/>
    <w:rsid w:val="002942A8"/>
    <w:rsid w:val="002944A1"/>
    <w:rsid w:val="00294557"/>
    <w:rsid w:val="00294651"/>
    <w:rsid w:val="00294684"/>
    <w:rsid w:val="0029468B"/>
    <w:rsid w:val="002946F0"/>
    <w:rsid w:val="00294772"/>
    <w:rsid w:val="00294840"/>
    <w:rsid w:val="00294864"/>
    <w:rsid w:val="00294A56"/>
    <w:rsid w:val="00294ADA"/>
    <w:rsid w:val="00294C3A"/>
    <w:rsid w:val="00294C48"/>
    <w:rsid w:val="00294CCC"/>
    <w:rsid w:val="00294E70"/>
    <w:rsid w:val="00294E7C"/>
    <w:rsid w:val="00294EFD"/>
    <w:rsid w:val="00294F29"/>
    <w:rsid w:val="00295005"/>
    <w:rsid w:val="00295018"/>
    <w:rsid w:val="0029504D"/>
    <w:rsid w:val="00295092"/>
    <w:rsid w:val="002950F2"/>
    <w:rsid w:val="002951D3"/>
    <w:rsid w:val="00295267"/>
    <w:rsid w:val="002952A7"/>
    <w:rsid w:val="00295301"/>
    <w:rsid w:val="00295349"/>
    <w:rsid w:val="002953A5"/>
    <w:rsid w:val="00295540"/>
    <w:rsid w:val="00295662"/>
    <w:rsid w:val="0029582B"/>
    <w:rsid w:val="00295C53"/>
    <w:rsid w:val="00295D4F"/>
    <w:rsid w:val="00295D5E"/>
    <w:rsid w:val="00295E60"/>
    <w:rsid w:val="00295E82"/>
    <w:rsid w:val="00295EA2"/>
    <w:rsid w:val="00295F4A"/>
    <w:rsid w:val="00295F5A"/>
    <w:rsid w:val="00295F89"/>
    <w:rsid w:val="00296000"/>
    <w:rsid w:val="002961B5"/>
    <w:rsid w:val="002961FA"/>
    <w:rsid w:val="002961FD"/>
    <w:rsid w:val="00296225"/>
    <w:rsid w:val="00296279"/>
    <w:rsid w:val="00296303"/>
    <w:rsid w:val="0029630D"/>
    <w:rsid w:val="002963B1"/>
    <w:rsid w:val="002963F3"/>
    <w:rsid w:val="0029644F"/>
    <w:rsid w:val="0029653B"/>
    <w:rsid w:val="00296655"/>
    <w:rsid w:val="00296763"/>
    <w:rsid w:val="002967D3"/>
    <w:rsid w:val="00296961"/>
    <w:rsid w:val="00296ACF"/>
    <w:rsid w:val="00296B03"/>
    <w:rsid w:val="00296B0E"/>
    <w:rsid w:val="00296BE0"/>
    <w:rsid w:val="00296D6C"/>
    <w:rsid w:val="00296F45"/>
    <w:rsid w:val="00297044"/>
    <w:rsid w:val="00297091"/>
    <w:rsid w:val="0029718A"/>
    <w:rsid w:val="00297368"/>
    <w:rsid w:val="002974B7"/>
    <w:rsid w:val="00297506"/>
    <w:rsid w:val="00297533"/>
    <w:rsid w:val="002975BE"/>
    <w:rsid w:val="0029760A"/>
    <w:rsid w:val="00297611"/>
    <w:rsid w:val="002976C5"/>
    <w:rsid w:val="00297769"/>
    <w:rsid w:val="0029787E"/>
    <w:rsid w:val="00297976"/>
    <w:rsid w:val="002979BC"/>
    <w:rsid w:val="002979E6"/>
    <w:rsid w:val="00297A26"/>
    <w:rsid w:val="00297B5B"/>
    <w:rsid w:val="00297BA4"/>
    <w:rsid w:val="00297C2F"/>
    <w:rsid w:val="00297CA0"/>
    <w:rsid w:val="00297CAF"/>
    <w:rsid w:val="00297D32"/>
    <w:rsid w:val="00297D5D"/>
    <w:rsid w:val="00297D9C"/>
    <w:rsid w:val="00297DB6"/>
    <w:rsid w:val="00297DB8"/>
    <w:rsid w:val="00297E7C"/>
    <w:rsid w:val="00297EA6"/>
    <w:rsid w:val="00297EAE"/>
    <w:rsid w:val="00297F65"/>
    <w:rsid w:val="00297FBB"/>
    <w:rsid w:val="00297FE6"/>
    <w:rsid w:val="002A0103"/>
    <w:rsid w:val="002A0136"/>
    <w:rsid w:val="002A0214"/>
    <w:rsid w:val="002A0351"/>
    <w:rsid w:val="002A037A"/>
    <w:rsid w:val="002A03C5"/>
    <w:rsid w:val="002A047D"/>
    <w:rsid w:val="002A04A6"/>
    <w:rsid w:val="002A0519"/>
    <w:rsid w:val="002A0523"/>
    <w:rsid w:val="002A057E"/>
    <w:rsid w:val="002A082E"/>
    <w:rsid w:val="002A0893"/>
    <w:rsid w:val="002A0A12"/>
    <w:rsid w:val="002A0A20"/>
    <w:rsid w:val="002A0A93"/>
    <w:rsid w:val="002A0B75"/>
    <w:rsid w:val="002A0B8C"/>
    <w:rsid w:val="002A0C21"/>
    <w:rsid w:val="002A0C99"/>
    <w:rsid w:val="002A0CC3"/>
    <w:rsid w:val="002A0D03"/>
    <w:rsid w:val="002A0D38"/>
    <w:rsid w:val="002A0D9B"/>
    <w:rsid w:val="002A0DC5"/>
    <w:rsid w:val="002A0DE7"/>
    <w:rsid w:val="002A0EA2"/>
    <w:rsid w:val="002A0EB4"/>
    <w:rsid w:val="002A0F26"/>
    <w:rsid w:val="002A0F7F"/>
    <w:rsid w:val="002A102C"/>
    <w:rsid w:val="002A108B"/>
    <w:rsid w:val="002A10F4"/>
    <w:rsid w:val="002A116E"/>
    <w:rsid w:val="002A11A7"/>
    <w:rsid w:val="002A13B6"/>
    <w:rsid w:val="002A14B0"/>
    <w:rsid w:val="002A16F7"/>
    <w:rsid w:val="002A16F9"/>
    <w:rsid w:val="002A170B"/>
    <w:rsid w:val="002A18E4"/>
    <w:rsid w:val="002A1A92"/>
    <w:rsid w:val="002A1A94"/>
    <w:rsid w:val="002A1ADC"/>
    <w:rsid w:val="002A1D02"/>
    <w:rsid w:val="002A1F0D"/>
    <w:rsid w:val="002A1F31"/>
    <w:rsid w:val="002A2043"/>
    <w:rsid w:val="002A205B"/>
    <w:rsid w:val="002A2199"/>
    <w:rsid w:val="002A21DA"/>
    <w:rsid w:val="002A21EC"/>
    <w:rsid w:val="002A220C"/>
    <w:rsid w:val="002A2221"/>
    <w:rsid w:val="002A2224"/>
    <w:rsid w:val="002A2288"/>
    <w:rsid w:val="002A234D"/>
    <w:rsid w:val="002A23AC"/>
    <w:rsid w:val="002A23BA"/>
    <w:rsid w:val="002A2469"/>
    <w:rsid w:val="002A2528"/>
    <w:rsid w:val="002A25A1"/>
    <w:rsid w:val="002A2723"/>
    <w:rsid w:val="002A29CF"/>
    <w:rsid w:val="002A2B54"/>
    <w:rsid w:val="002A2B69"/>
    <w:rsid w:val="002A2BEA"/>
    <w:rsid w:val="002A2C22"/>
    <w:rsid w:val="002A2C50"/>
    <w:rsid w:val="002A2CA3"/>
    <w:rsid w:val="002A2E44"/>
    <w:rsid w:val="002A2ED8"/>
    <w:rsid w:val="002A2EF3"/>
    <w:rsid w:val="002A30BC"/>
    <w:rsid w:val="002A318D"/>
    <w:rsid w:val="002A31C9"/>
    <w:rsid w:val="002A3202"/>
    <w:rsid w:val="002A32B6"/>
    <w:rsid w:val="002A3317"/>
    <w:rsid w:val="002A3501"/>
    <w:rsid w:val="002A3539"/>
    <w:rsid w:val="002A3645"/>
    <w:rsid w:val="002A36E4"/>
    <w:rsid w:val="002A3745"/>
    <w:rsid w:val="002A3760"/>
    <w:rsid w:val="002A382A"/>
    <w:rsid w:val="002A39C7"/>
    <w:rsid w:val="002A39DD"/>
    <w:rsid w:val="002A3A6D"/>
    <w:rsid w:val="002A3A87"/>
    <w:rsid w:val="002A3C46"/>
    <w:rsid w:val="002A3C89"/>
    <w:rsid w:val="002A3DAB"/>
    <w:rsid w:val="002A3E80"/>
    <w:rsid w:val="002A3FCF"/>
    <w:rsid w:val="002A3FF9"/>
    <w:rsid w:val="002A4004"/>
    <w:rsid w:val="002A40BE"/>
    <w:rsid w:val="002A412A"/>
    <w:rsid w:val="002A4282"/>
    <w:rsid w:val="002A42BE"/>
    <w:rsid w:val="002A433A"/>
    <w:rsid w:val="002A4386"/>
    <w:rsid w:val="002A44BF"/>
    <w:rsid w:val="002A4634"/>
    <w:rsid w:val="002A4681"/>
    <w:rsid w:val="002A468E"/>
    <w:rsid w:val="002A46C5"/>
    <w:rsid w:val="002A4784"/>
    <w:rsid w:val="002A4789"/>
    <w:rsid w:val="002A4886"/>
    <w:rsid w:val="002A4923"/>
    <w:rsid w:val="002A4930"/>
    <w:rsid w:val="002A496B"/>
    <w:rsid w:val="002A4A02"/>
    <w:rsid w:val="002A4A6F"/>
    <w:rsid w:val="002A4B70"/>
    <w:rsid w:val="002A4B9B"/>
    <w:rsid w:val="002A4BE9"/>
    <w:rsid w:val="002A4C44"/>
    <w:rsid w:val="002A4D51"/>
    <w:rsid w:val="002A4D9F"/>
    <w:rsid w:val="002A4E6F"/>
    <w:rsid w:val="002A5007"/>
    <w:rsid w:val="002A5087"/>
    <w:rsid w:val="002A5124"/>
    <w:rsid w:val="002A52AA"/>
    <w:rsid w:val="002A52EA"/>
    <w:rsid w:val="002A53E3"/>
    <w:rsid w:val="002A5418"/>
    <w:rsid w:val="002A5438"/>
    <w:rsid w:val="002A544E"/>
    <w:rsid w:val="002A5589"/>
    <w:rsid w:val="002A5604"/>
    <w:rsid w:val="002A5671"/>
    <w:rsid w:val="002A5676"/>
    <w:rsid w:val="002A56CA"/>
    <w:rsid w:val="002A58CD"/>
    <w:rsid w:val="002A58FA"/>
    <w:rsid w:val="002A5B07"/>
    <w:rsid w:val="002A5B38"/>
    <w:rsid w:val="002A5B6A"/>
    <w:rsid w:val="002A5B78"/>
    <w:rsid w:val="002A5C50"/>
    <w:rsid w:val="002A5D8B"/>
    <w:rsid w:val="002A5D91"/>
    <w:rsid w:val="002A5DAC"/>
    <w:rsid w:val="002A5E95"/>
    <w:rsid w:val="002A5EA5"/>
    <w:rsid w:val="002A5EE6"/>
    <w:rsid w:val="002A5F94"/>
    <w:rsid w:val="002A6026"/>
    <w:rsid w:val="002A604F"/>
    <w:rsid w:val="002A60F3"/>
    <w:rsid w:val="002A620A"/>
    <w:rsid w:val="002A6243"/>
    <w:rsid w:val="002A6334"/>
    <w:rsid w:val="002A6357"/>
    <w:rsid w:val="002A6368"/>
    <w:rsid w:val="002A63D2"/>
    <w:rsid w:val="002A6401"/>
    <w:rsid w:val="002A6417"/>
    <w:rsid w:val="002A6420"/>
    <w:rsid w:val="002A64EF"/>
    <w:rsid w:val="002A6593"/>
    <w:rsid w:val="002A66A6"/>
    <w:rsid w:val="002A6753"/>
    <w:rsid w:val="002A6953"/>
    <w:rsid w:val="002A699C"/>
    <w:rsid w:val="002A69CE"/>
    <w:rsid w:val="002A69D4"/>
    <w:rsid w:val="002A6A76"/>
    <w:rsid w:val="002A6AD5"/>
    <w:rsid w:val="002A6BF6"/>
    <w:rsid w:val="002A6C27"/>
    <w:rsid w:val="002A6D44"/>
    <w:rsid w:val="002A6D5B"/>
    <w:rsid w:val="002A6DFB"/>
    <w:rsid w:val="002A6E31"/>
    <w:rsid w:val="002A6E9C"/>
    <w:rsid w:val="002A7015"/>
    <w:rsid w:val="002A70B0"/>
    <w:rsid w:val="002A70D7"/>
    <w:rsid w:val="002A7215"/>
    <w:rsid w:val="002A7306"/>
    <w:rsid w:val="002A7330"/>
    <w:rsid w:val="002A7395"/>
    <w:rsid w:val="002A74B4"/>
    <w:rsid w:val="002A757C"/>
    <w:rsid w:val="002A75B1"/>
    <w:rsid w:val="002A75DD"/>
    <w:rsid w:val="002A76C2"/>
    <w:rsid w:val="002A7768"/>
    <w:rsid w:val="002A77B8"/>
    <w:rsid w:val="002A7896"/>
    <w:rsid w:val="002A798A"/>
    <w:rsid w:val="002A79AA"/>
    <w:rsid w:val="002A7A02"/>
    <w:rsid w:val="002A7A37"/>
    <w:rsid w:val="002A7A77"/>
    <w:rsid w:val="002A7B4F"/>
    <w:rsid w:val="002A7C5F"/>
    <w:rsid w:val="002A7CB1"/>
    <w:rsid w:val="002A7D59"/>
    <w:rsid w:val="002A7D73"/>
    <w:rsid w:val="002A7EAF"/>
    <w:rsid w:val="002A7ECB"/>
    <w:rsid w:val="002A7F4D"/>
    <w:rsid w:val="002B000D"/>
    <w:rsid w:val="002B008B"/>
    <w:rsid w:val="002B00FD"/>
    <w:rsid w:val="002B012B"/>
    <w:rsid w:val="002B021A"/>
    <w:rsid w:val="002B0241"/>
    <w:rsid w:val="002B04FA"/>
    <w:rsid w:val="002B0606"/>
    <w:rsid w:val="002B0759"/>
    <w:rsid w:val="002B0970"/>
    <w:rsid w:val="002B09B5"/>
    <w:rsid w:val="002B09DF"/>
    <w:rsid w:val="002B0B15"/>
    <w:rsid w:val="002B0BC5"/>
    <w:rsid w:val="002B0C85"/>
    <w:rsid w:val="002B0CDE"/>
    <w:rsid w:val="002B0D85"/>
    <w:rsid w:val="002B0DD0"/>
    <w:rsid w:val="002B1005"/>
    <w:rsid w:val="002B1062"/>
    <w:rsid w:val="002B11E1"/>
    <w:rsid w:val="002B124B"/>
    <w:rsid w:val="002B126A"/>
    <w:rsid w:val="002B1350"/>
    <w:rsid w:val="002B1382"/>
    <w:rsid w:val="002B144E"/>
    <w:rsid w:val="002B14A9"/>
    <w:rsid w:val="002B14E6"/>
    <w:rsid w:val="002B1561"/>
    <w:rsid w:val="002B15A0"/>
    <w:rsid w:val="002B1679"/>
    <w:rsid w:val="002B16BA"/>
    <w:rsid w:val="002B17C8"/>
    <w:rsid w:val="002B1815"/>
    <w:rsid w:val="002B1905"/>
    <w:rsid w:val="002B1A8E"/>
    <w:rsid w:val="002B1A90"/>
    <w:rsid w:val="002B1AB0"/>
    <w:rsid w:val="002B1B19"/>
    <w:rsid w:val="002B1B75"/>
    <w:rsid w:val="002B1CF5"/>
    <w:rsid w:val="002B1DA9"/>
    <w:rsid w:val="002B1DD4"/>
    <w:rsid w:val="002B1DE4"/>
    <w:rsid w:val="002B205B"/>
    <w:rsid w:val="002B20D8"/>
    <w:rsid w:val="002B20DF"/>
    <w:rsid w:val="002B211D"/>
    <w:rsid w:val="002B2272"/>
    <w:rsid w:val="002B2300"/>
    <w:rsid w:val="002B235B"/>
    <w:rsid w:val="002B239C"/>
    <w:rsid w:val="002B23E1"/>
    <w:rsid w:val="002B23FD"/>
    <w:rsid w:val="002B242A"/>
    <w:rsid w:val="002B2475"/>
    <w:rsid w:val="002B24AB"/>
    <w:rsid w:val="002B2505"/>
    <w:rsid w:val="002B2530"/>
    <w:rsid w:val="002B257B"/>
    <w:rsid w:val="002B25F1"/>
    <w:rsid w:val="002B2629"/>
    <w:rsid w:val="002B2664"/>
    <w:rsid w:val="002B2718"/>
    <w:rsid w:val="002B28DD"/>
    <w:rsid w:val="002B2915"/>
    <w:rsid w:val="002B2A11"/>
    <w:rsid w:val="002B2A16"/>
    <w:rsid w:val="002B2A28"/>
    <w:rsid w:val="002B2A3C"/>
    <w:rsid w:val="002B2ABC"/>
    <w:rsid w:val="002B2B69"/>
    <w:rsid w:val="002B2B97"/>
    <w:rsid w:val="002B2B9C"/>
    <w:rsid w:val="002B2CB4"/>
    <w:rsid w:val="002B2D8F"/>
    <w:rsid w:val="002B2D93"/>
    <w:rsid w:val="002B2ED0"/>
    <w:rsid w:val="002B2FCB"/>
    <w:rsid w:val="002B30B8"/>
    <w:rsid w:val="002B32EC"/>
    <w:rsid w:val="002B3406"/>
    <w:rsid w:val="002B340A"/>
    <w:rsid w:val="002B34AA"/>
    <w:rsid w:val="002B3594"/>
    <w:rsid w:val="002B37E7"/>
    <w:rsid w:val="002B3843"/>
    <w:rsid w:val="002B3977"/>
    <w:rsid w:val="002B3ACB"/>
    <w:rsid w:val="002B3AF9"/>
    <w:rsid w:val="002B3BB5"/>
    <w:rsid w:val="002B3C6E"/>
    <w:rsid w:val="002B3D73"/>
    <w:rsid w:val="002B3D8D"/>
    <w:rsid w:val="002B3F0B"/>
    <w:rsid w:val="002B3F1C"/>
    <w:rsid w:val="002B3F1F"/>
    <w:rsid w:val="002B3F29"/>
    <w:rsid w:val="002B3FDA"/>
    <w:rsid w:val="002B4011"/>
    <w:rsid w:val="002B407F"/>
    <w:rsid w:val="002B4167"/>
    <w:rsid w:val="002B4174"/>
    <w:rsid w:val="002B41F4"/>
    <w:rsid w:val="002B4260"/>
    <w:rsid w:val="002B4357"/>
    <w:rsid w:val="002B442A"/>
    <w:rsid w:val="002B44A0"/>
    <w:rsid w:val="002B44FC"/>
    <w:rsid w:val="002B459E"/>
    <w:rsid w:val="002B45DA"/>
    <w:rsid w:val="002B4705"/>
    <w:rsid w:val="002B478D"/>
    <w:rsid w:val="002B4815"/>
    <w:rsid w:val="002B49DD"/>
    <w:rsid w:val="002B49FD"/>
    <w:rsid w:val="002B4AC5"/>
    <w:rsid w:val="002B4BCB"/>
    <w:rsid w:val="002B4D3A"/>
    <w:rsid w:val="002B4DFA"/>
    <w:rsid w:val="002B4ED0"/>
    <w:rsid w:val="002B4F21"/>
    <w:rsid w:val="002B4F97"/>
    <w:rsid w:val="002B5034"/>
    <w:rsid w:val="002B5082"/>
    <w:rsid w:val="002B517B"/>
    <w:rsid w:val="002B51AB"/>
    <w:rsid w:val="002B53DB"/>
    <w:rsid w:val="002B53F8"/>
    <w:rsid w:val="002B5555"/>
    <w:rsid w:val="002B557E"/>
    <w:rsid w:val="002B55CE"/>
    <w:rsid w:val="002B55EB"/>
    <w:rsid w:val="002B5657"/>
    <w:rsid w:val="002B56A1"/>
    <w:rsid w:val="002B5799"/>
    <w:rsid w:val="002B584A"/>
    <w:rsid w:val="002B5863"/>
    <w:rsid w:val="002B586D"/>
    <w:rsid w:val="002B5950"/>
    <w:rsid w:val="002B59C3"/>
    <w:rsid w:val="002B5A8E"/>
    <w:rsid w:val="002B5A9D"/>
    <w:rsid w:val="002B5AE1"/>
    <w:rsid w:val="002B5B16"/>
    <w:rsid w:val="002B5BAA"/>
    <w:rsid w:val="002B5C43"/>
    <w:rsid w:val="002B5D63"/>
    <w:rsid w:val="002B5DE7"/>
    <w:rsid w:val="002B5ECC"/>
    <w:rsid w:val="002B5FE5"/>
    <w:rsid w:val="002B5FF9"/>
    <w:rsid w:val="002B6176"/>
    <w:rsid w:val="002B61C6"/>
    <w:rsid w:val="002B623A"/>
    <w:rsid w:val="002B625D"/>
    <w:rsid w:val="002B6301"/>
    <w:rsid w:val="002B6303"/>
    <w:rsid w:val="002B63A9"/>
    <w:rsid w:val="002B64AE"/>
    <w:rsid w:val="002B6648"/>
    <w:rsid w:val="002B66BF"/>
    <w:rsid w:val="002B66FC"/>
    <w:rsid w:val="002B6985"/>
    <w:rsid w:val="002B6A35"/>
    <w:rsid w:val="002B6A72"/>
    <w:rsid w:val="002B6B08"/>
    <w:rsid w:val="002B6BFA"/>
    <w:rsid w:val="002B6C5E"/>
    <w:rsid w:val="002B6D48"/>
    <w:rsid w:val="002B6F1A"/>
    <w:rsid w:val="002B6F6F"/>
    <w:rsid w:val="002B6FFD"/>
    <w:rsid w:val="002B7069"/>
    <w:rsid w:val="002B7267"/>
    <w:rsid w:val="002B7315"/>
    <w:rsid w:val="002B73C2"/>
    <w:rsid w:val="002B73FA"/>
    <w:rsid w:val="002B7475"/>
    <w:rsid w:val="002B74C0"/>
    <w:rsid w:val="002B755F"/>
    <w:rsid w:val="002B75CA"/>
    <w:rsid w:val="002B7735"/>
    <w:rsid w:val="002B780E"/>
    <w:rsid w:val="002B787B"/>
    <w:rsid w:val="002B78B9"/>
    <w:rsid w:val="002B794D"/>
    <w:rsid w:val="002B7B2D"/>
    <w:rsid w:val="002B7BF8"/>
    <w:rsid w:val="002B7C39"/>
    <w:rsid w:val="002B7C45"/>
    <w:rsid w:val="002B7CE8"/>
    <w:rsid w:val="002B7EFC"/>
    <w:rsid w:val="002B7F9B"/>
    <w:rsid w:val="002B7FEF"/>
    <w:rsid w:val="002C0000"/>
    <w:rsid w:val="002C016A"/>
    <w:rsid w:val="002C02AF"/>
    <w:rsid w:val="002C0310"/>
    <w:rsid w:val="002C0340"/>
    <w:rsid w:val="002C03D4"/>
    <w:rsid w:val="002C0413"/>
    <w:rsid w:val="002C0556"/>
    <w:rsid w:val="002C0578"/>
    <w:rsid w:val="002C05EE"/>
    <w:rsid w:val="002C060B"/>
    <w:rsid w:val="002C0669"/>
    <w:rsid w:val="002C088B"/>
    <w:rsid w:val="002C08B7"/>
    <w:rsid w:val="002C08DA"/>
    <w:rsid w:val="002C096D"/>
    <w:rsid w:val="002C0A9D"/>
    <w:rsid w:val="002C0B59"/>
    <w:rsid w:val="002C0BA3"/>
    <w:rsid w:val="002C0BBD"/>
    <w:rsid w:val="002C0BE9"/>
    <w:rsid w:val="002C0C47"/>
    <w:rsid w:val="002C0D71"/>
    <w:rsid w:val="002C0DBA"/>
    <w:rsid w:val="002C0DCD"/>
    <w:rsid w:val="002C0E4C"/>
    <w:rsid w:val="002C0F1C"/>
    <w:rsid w:val="002C0F32"/>
    <w:rsid w:val="002C0F89"/>
    <w:rsid w:val="002C0F98"/>
    <w:rsid w:val="002C0FE4"/>
    <w:rsid w:val="002C109B"/>
    <w:rsid w:val="002C110F"/>
    <w:rsid w:val="002C11FD"/>
    <w:rsid w:val="002C120F"/>
    <w:rsid w:val="002C1228"/>
    <w:rsid w:val="002C12F5"/>
    <w:rsid w:val="002C1454"/>
    <w:rsid w:val="002C14BB"/>
    <w:rsid w:val="002C152B"/>
    <w:rsid w:val="002C157D"/>
    <w:rsid w:val="002C15BF"/>
    <w:rsid w:val="002C15FB"/>
    <w:rsid w:val="002C1757"/>
    <w:rsid w:val="002C1849"/>
    <w:rsid w:val="002C18E8"/>
    <w:rsid w:val="002C18FA"/>
    <w:rsid w:val="002C19BD"/>
    <w:rsid w:val="002C19D9"/>
    <w:rsid w:val="002C1A20"/>
    <w:rsid w:val="002C1A91"/>
    <w:rsid w:val="002C1B03"/>
    <w:rsid w:val="002C1C46"/>
    <w:rsid w:val="002C1C7C"/>
    <w:rsid w:val="002C1CB1"/>
    <w:rsid w:val="002C1EFB"/>
    <w:rsid w:val="002C1F77"/>
    <w:rsid w:val="002C2006"/>
    <w:rsid w:val="002C2009"/>
    <w:rsid w:val="002C2115"/>
    <w:rsid w:val="002C22BD"/>
    <w:rsid w:val="002C230D"/>
    <w:rsid w:val="002C23C8"/>
    <w:rsid w:val="002C2415"/>
    <w:rsid w:val="002C2456"/>
    <w:rsid w:val="002C2461"/>
    <w:rsid w:val="002C2528"/>
    <w:rsid w:val="002C2645"/>
    <w:rsid w:val="002C264F"/>
    <w:rsid w:val="002C26B6"/>
    <w:rsid w:val="002C2715"/>
    <w:rsid w:val="002C2764"/>
    <w:rsid w:val="002C27AF"/>
    <w:rsid w:val="002C280E"/>
    <w:rsid w:val="002C2813"/>
    <w:rsid w:val="002C294A"/>
    <w:rsid w:val="002C29B8"/>
    <w:rsid w:val="002C29C0"/>
    <w:rsid w:val="002C2A00"/>
    <w:rsid w:val="002C2B25"/>
    <w:rsid w:val="002C2B72"/>
    <w:rsid w:val="002C2B9F"/>
    <w:rsid w:val="002C2BCE"/>
    <w:rsid w:val="002C2C63"/>
    <w:rsid w:val="002C2DB6"/>
    <w:rsid w:val="002C2DFA"/>
    <w:rsid w:val="002C2EBA"/>
    <w:rsid w:val="002C2F2B"/>
    <w:rsid w:val="002C2F37"/>
    <w:rsid w:val="002C2FC8"/>
    <w:rsid w:val="002C302A"/>
    <w:rsid w:val="002C321C"/>
    <w:rsid w:val="002C321F"/>
    <w:rsid w:val="002C3293"/>
    <w:rsid w:val="002C329E"/>
    <w:rsid w:val="002C32AE"/>
    <w:rsid w:val="002C3345"/>
    <w:rsid w:val="002C34DB"/>
    <w:rsid w:val="002C35A8"/>
    <w:rsid w:val="002C35C3"/>
    <w:rsid w:val="002C3611"/>
    <w:rsid w:val="002C3629"/>
    <w:rsid w:val="002C36CB"/>
    <w:rsid w:val="002C3772"/>
    <w:rsid w:val="002C388F"/>
    <w:rsid w:val="002C391E"/>
    <w:rsid w:val="002C394C"/>
    <w:rsid w:val="002C3969"/>
    <w:rsid w:val="002C39BB"/>
    <w:rsid w:val="002C3A6E"/>
    <w:rsid w:val="002C3AB1"/>
    <w:rsid w:val="002C3BA8"/>
    <w:rsid w:val="002C3BFC"/>
    <w:rsid w:val="002C3C29"/>
    <w:rsid w:val="002C3C4E"/>
    <w:rsid w:val="002C3CFB"/>
    <w:rsid w:val="002C3D5C"/>
    <w:rsid w:val="002C3F14"/>
    <w:rsid w:val="002C4066"/>
    <w:rsid w:val="002C4069"/>
    <w:rsid w:val="002C40C2"/>
    <w:rsid w:val="002C410B"/>
    <w:rsid w:val="002C41B0"/>
    <w:rsid w:val="002C41D4"/>
    <w:rsid w:val="002C42A0"/>
    <w:rsid w:val="002C42B8"/>
    <w:rsid w:val="002C42E7"/>
    <w:rsid w:val="002C4332"/>
    <w:rsid w:val="002C4499"/>
    <w:rsid w:val="002C44C0"/>
    <w:rsid w:val="002C44CA"/>
    <w:rsid w:val="002C46BF"/>
    <w:rsid w:val="002C4718"/>
    <w:rsid w:val="002C4795"/>
    <w:rsid w:val="002C47C8"/>
    <w:rsid w:val="002C47EA"/>
    <w:rsid w:val="002C490F"/>
    <w:rsid w:val="002C4A54"/>
    <w:rsid w:val="002C4B0A"/>
    <w:rsid w:val="002C4E05"/>
    <w:rsid w:val="002C4E53"/>
    <w:rsid w:val="002C4EE9"/>
    <w:rsid w:val="002C4F0F"/>
    <w:rsid w:val="002C4F39"/>
    <w:rsid w:val="002C4F96"/>
    <w:rsid w:val="002C4FA7"/>
    <w:rsid w:val="002C50BD"/>
    <w:rsid w:val="002C532C"/>
    <w:rsid w:val="002C53BE"/>
    <w:rsid w:val="002C543C"/>
    <w:rsid w:val="002C5494"/>
    <w:rsid w:val="002C5650"/>
    <w:rsid w:val="002C5701"/>
    <w:rsid w:val="002C5793"/>
    <w:rsid w:val="002C57FB"/>
    <w:rsid w:val="002C57FC"/>
    <w:rsid w:val="002C581B"/>
    <w:rsid w:val="002C581D"/>
    <w:rsid w:val="002C5887"/>
    <w:rsid w:val="002C58C8"/>
    <w:rsid w:val="002C5A1A"/>
    <w:rsid w:val="002C5A24"/>
    <w:rsid w:val="002C5AEE"/>
    <w:rsid w:val="002C5AFF"/>
    <w:rsid w:val="002C5B7E"/>
    <w:rsid w:val="002C5C32"/>
    <w:rsid w:val="002C5C58"/>
    <w:rsid w:val="002C5CFD"/>
    <w:rsid w:val="002C5DCE"/>
    <w:rsid w:val="002C5E79"/>
    <w:rsid w:val="002C5F75"/>
    <w:rsid w:val="002C5FF3"/>
    <w:rsid w:val="002C5FFE"/>
    <w:rsid w:val="002C6027"/>
    <w:rsid w:val="002C606A"/>
    <w:rsid w:val="002C6129"/>
    <w:rsid w:val="002C6144"/>
    <w:rsid w:val="002C61D4"/>
    <w:rsid w:val="002C61F0"/>
    <w:rsid w:val="002C628D"/>
    <w:rsid w:val="002C629C"/>
    <w:rsid w:val="002C62C2"/>
    <w:rsid w:val="002C6347"/>
    <w:rsid w:val="002C63FD"/>
    <w:rsid w:val="002C652D"/>
    <w:rsid w:val="002C665C"/>
    <w:rsid w:val="002C66EA"/>
    <w:rsid w:val="002C67BD"/>
    <w:rsid w:val="002C69AC"/>
    <w:rsid w:val="002C69DE"/>
    <w:rsid w:val="002C6B0D"/>
    <w:rsid w:val="002C6C46"/>
    <w:rsid w:val="002C6CC6"/>
    <w:rsid w:val="002C6CE3"/>
    <w:rsid w:val="002C6E0B"/>
    <w:rsid w:val="002C6E13"/>
    <w:rsid w:val="002C6E43"/>
    <w:rsid w:val="002C6F46"/>
    <w:rsid w:val="002C7024"/>
    <w:rsid w:val="002C7027"/>
    <w:rsid w:val="002C703A"/>
    <w:rsid w:val="002C71F5"/>
    <w:rsid w:val="002C7206"/>
    <w:rsid w:val="002C721C"/>
    <w:rsid w:val="002C724B"/>
    <w:rsid w:val="002C73BF"/>
    <w:rsid w:val="002C73D6"/>
    <w:rsid w:val="002C74D2"/>
    <w:rsid w:val="002C74DC"/>
    <w:rsid w:val="002C74FE"/>
    <w:rsid w:val="002C7592"/>
    <w:rsid w:val="002C76EC"/>
    <w:rsid w:val="002C7794"/>
    <w:rsid w:val="002C77CE"/>
    <w:rsid w:val="002C7A72"/>
    <w:rsid w:val="002C7AE6"/>
    <w:rsid w:val="002C7C4A"/>
    <w:rsid w:val="002C7D3A"/>
    <w:rsid w:val="002C7EF5"/>
    <w:rsid w:val="002C7F0C"/>
    <w:rsid w:val="002C7F69"/>
    <w:rsid w:val="002C7FF4"/>
    <w:rsid w:val="002D0163"/>
    <w:rsid w:val="002D0283"/>
    <w:rsid w:val="002D02CB"/>
    <w:rsid w:val="002D02E8"/>
    <w:rsid w:val="002D02F1"/>
    <w:rsid w:val="002D03E3"/>
    <w:rsid w:val="002D0601"/>
    <w:rsid w:val="002D06D2"/>
    <w:rsid w:val="002D0793"/>
    <w:rsid w:val="002D088C"/>
    <w:rsid w:val="002D08A1"/>
    <w:rsid w:val="002D092D"/>
    <w:rsid w:val="002D099E"/>
    <w:rsid w:val="002D0A3A"/>
    <w:rsid w:val="002D0AE8"/>
    <w:rsid w:val="002D0BE7"/>
    <w:rsid w:val="002D0C8B"/>
    <w:rsid w:val="002D0C96"/>
    <w:rsid w:val="002D101F"/>
    <w:rsid w:val="002D104D"/>
    <w:rsid w:val="002D110F"/>
    <w:rsid w:val="002D116E"/>
    <w:rsid w:val="002D12C4"/>
    <w:rsid w:val="002D134E"/>
    <w:rsid w:val="002D1383"/>
    <w:rsid w:val="002D14A4"/>
    <w:rsid w:val="002D14F1"/>
    <w:rsid w:val="002D1562"/>
    <w:rsid w:val="002D15E1"/>
    <w:rsid w:val="002D15E9"/>
    <w:rsid w:val="002D16EF"/>
    <w:rsid w:val="002D17BD"/>
    <w:rsid w:val="002D17F4"/>
    <w:rsid w:val="002D1856"/>
    <w:rsid w:val="002D18B8"/>
    <w:rsid w:val="002D1B38"/>
    <w:rsid w:val="002D1B76"/>
    <w:rsid w:val="002D1B79"/>
    <w:rsid w:val="002D1CCD"/>
    <w:rsid w:val="002D1CD8"/>
    <w:rsid w:val="002D1D2C"/>
    <w:rsid w:val="002D1D93"/>
    <w:rsid w:val="002D1DB6"/>
    <w:rsid w:val="002D1F2F"/>
    <w:rsid w:val="002D1F74"/>
    <w:rsid w:val="002D208D"/>
    <w:rsid w:val="002D2296"/>
    <w:rsid w:val="002D2303"/>
    <w:rsid w:val="002D2387"/>
    <w:rsid w:val="002D24AE"/>
    <w:rsid w:val="002D24C7"/>
    <w:rsid w:val="002D24FF"/>
    <w:rsid w:val="002D252E"/>
    <w:rsid w:val="002D258C"/>
    <w:rsid w:val="002D25A4"/>
    <w:rsid w:val="002D2820"/>
    <w:rsid w:val="002D2889"/>
    <w:rsid w:val="002D2A3A"/>
    <w:rsid w:val="002D2A45"/>
    <w:rsid w:val="002D2A61"/>
    <w:rsid w:val="002D2AAA"/>
    <w:rsid w:val="002D2AC8"/>
    <w:rsid w:val="002D2B16"/>
    <w:rsid w:val="002D2BAA"/>
    <w:rsid w:val="002D2C5D"/>
    <w:rsid w:val="002D2FE5"/>
    <w:rsid w:val="002D3019"/>
    <w:rsid w:val="002D302A"/>
    <w:rsid w:val="002D30A0"/>
    <w:rsid w:val="002D3102"/>
    <w:rsid w:val="002D311D"/>
    <w:rsid w:val="002D335E"/>
    <w:rsid w:val="002D33C1"/>
    <w:rsid w:val="002D3428"/>
    <w:rsid w:val="002D34FD"/>
    <w:rsid w:val="002D3592"/>
    <w:rsid w:val="002D3770"/>
    <w:rsid w:val="002D3799"/>
    <w:rsid w:val="002D3846"/>
    <w:rsid w:val="002D3B33"/>
    <w:rsid w:val="002D3C07"/>
    <w:rsid w:val="002D3C0A"/>
    <w:rsid w:val="002D3E1B"/>
    <w:rsid w:val="002D3F1A"/>
    <w:rsid w:val="002D3F4D"/>
    <w:rsid w:val="002D3F5A"/>
    <w:rsid w:val="002D3F8D"/>
    <w:rsid w:val="002D3FB3"/>
    <w:rsid w:val="002D4102"/>
    <w:rsid w:val="002D411A"/>
    <w:rsid w:val="002D417A"/>
    <w:rsid w:val="002D420B"/>
    <w:rsid w:val="002D422E"/>
    <w:rsid w:val="002D43E1"/>
    <w:rsid w:val="002D4469"/>
    <w:rsid w:val="002D44E3"/>
    <w:rsid w:val="002D44EB"/>
    <w:rsid w:val="002D44FE"/>
    <w:rsid w:val="002D4698"/>
    <w:rsid w:val="002D4720"/>
    <w:rsid w:val="002D4731"/>
    <w:rsid w:val="002D4849"/>
    <w:rsid w:val="002D4877"/>
    <w:rsid w:val="002D494E"/>
    <w:rsid w:val="002D49C9"/>
    <w:rsid w:val="002D49DD"/>
    <w:rsid w:val="002D49EF"/>
    <w:rsid w:val="002D4A6E"/>
    <w:rsid w:val="002D4A90"/>
    <w:rsid w:val="002D4AB7"/>
    <w:rsid w:val="002D4B1C"/>
    <w:rsid w:val="002D4B72"/>
    <w:rsid w:val="002D4BB5"/>
    <w:rsid w:val="002D4BB7"/>
    <w:rsid w:val="002D4BFC"/>
    <w:rsid w:val="002D4C30"/>
    <w:rsid w:val="002D4CE6"/>
    <w:rsid w:val="002D4D55"/>
    <w:rsid w:val="002D4DA7"/>
    <w:rsid w:val="002D4DB5"/>
    <w:rsid w:val="002D4E6B"/>
    <w:rsid w:val="002D4EA1"/>
    <w:rsid w:val="002D4F7A"/>
    <w:rsid w:val="002D4FF9"/>
    <w:rsid w:val="002D502C"/>
    <w:rsid w:val="002D5098"/>
    <w:rsid w:val="002D51F9"/>
    <w:rsid w:val="002D5207"/>
    <w:rsid w:val="002D526F"/>
    <w:rsid w:val="002D528E"/>
    <w:rsid w:val="002D52C6"/>
    <w:rsid w:val="002D5349"/>
    <w:rsid w:val="002D534B"/>
    <w:rsid w:val="002D536E"/>
    <w:rsid w:val="002D53BF"/>
    <w:rsid w:val="002D544F"/>
    <w:rsid w:val="002D5530"/>
    <w:rsid w:val="002D571A"/>
    <w:rsid w:val="002D574B"/>
    <w:rsid w:val="002D57BE"/>
    <w:rsid w:val="002D5832"/>
    <w:rsid w:val="002D59FC"/>
    <w:rsid w:val="002D5B3E"/>
    <w:rsid w:val="002D5C3D"/>
    <w:rsid w:val="002D5D85"/>
    <w:rsid w:val="002D5E49"/>
    <w:rsid w:val="002D5EBA"/>
    <w:rsid w:val="002D5F32"/>
    <w:rsid w:val="002D5F9F"/>
    <w:rsid w:val="002D601A"/>
    <w:rsid w:val="002D605C"/>
    <w:rsid w:val="002D60F9"/>
    <w:rsid w:val="002D6141"/>
    <w:rsid w:val="002D628B"/>
    <w:rsid w:val="002D6335"/>
    <w:rsid w:val="002D63C3"/>
    <w:rsid w:val="002D6413"/>
    <w:rsid w:val="002D648A"/>
    <w:rsid w:val="002D648F"/>
    <w:rsid w:val="002D6499"/>
    <w:rsid w:val="002D65D1"/>
    <w:rsid w:val="002D66AE"/>
    <w:rsid w:val="002D66C5"/>
    <w:rsid w:val="002D6850"/>
    <w:rsid w:val="002D68CB"/>
    <w:rsid w:val="002D6B01"/>
    <w:rsid w:val="002D6CEB"/>
    <w:rsid w:val="002D6E5B"/>
    <w:rsid w:val="002D6EBF"/>
    <w:rsid w:val="002D6EC0"/>
    <w:rsid w:val="002D6EE1"/>
    <w:rsid w:val="002D6FC3"/>
    <w:rsid w:val="002D71BB"/>
    <w:rsid w:val="002D7263"/>
    <w:rsid w:val="002D726A"/>
    <w:rsid w:val="002D72B4"/>
    <w:rsid w:val="002D73FB"/>
    <w:rsid w:val="002D7596"/>
    <w:rsid w:val="002D75E2"/>
    <w:rsid w:val="002D772A"/>
    <w:rsid w:val="002D785F"/>
    <w:rsid w:val="002D78D4"/>
    <w:rsid w:val="002D790B"/>
    <w:rsid w:val="002D79E5"/>
    <w:rsid w:val="002D7A12"/>
    <w:rsid w:val="002D7A42"/>
    <w:rsid w:val="002D7ACC"/>
    <w:rsid w:val="002D7ACD"/>
    <w:rsid w:val="002D7B30"/>
    <w:rsid w:val="002D7BDB"/>
    <w:rsid w:val="002D7D3F"/>
    <w:rsid w:val="002D7D7B"/>
    <w:rsid w:val="002D7DD5"/>
    <w:rsid w:val="002D7DE7"/>
    <w:rsid w:val="002D7EDF"/>
    <w:rsid w:val="002D7F68"/>
    <w:rsid w:val="002E00CF"/>
    <w:rsid w:val="002E0191"/>
    <w:rsid w:val="002E0213"/>
    <w:rsid w:val="002E029D"/>
    <w:rsid w:val="002E02B8"/>
    <w:rsid w:val="002E030B"/>
    <w:rsid w:val="002E04B6"/>
    <w:rsid w:val="002E04BA"/>
    <w:rsid w:val="002E04BB"/>
    <w:rsid w:val="002E04D1"/>
    <w:rsid w:val="002E04D3"/>
    <w:rsid w:val="002E052D"/>
    <w:rsid w:val="002E054A"/>
    <w:rsid w:val="002E05B8"/>
    <w:rsid w:val="002E063C"/>
    <w:rsid w:val="002E0766"/>
    <w:rsid w:val="002E077F"/>
    <w:rsid w:val="002E079F"/>
    <w:rsid w:val="002E08F6"/>
    <w:rsid w:val="002E0910"/>
    <w:rsid w:val="002E0970"/>
    <w:rsid w:val="002E09A5"/>
    <w:rsid w:val="002E0A45"/>
    <w:rsid w:val="002E0C43"/>
    <w:rsid w:val="002E0DE2"/>
    <w:rsid w:val="002E0FC2"/>
    <w:rsid w:val="002E0FC4"/>
    <w:rsid w:val="002E1133"/>
    <w:rsid w:val="002E11D5"/>
    <w:rsid w:val="002E11FF"/>
    <w:rsid w:val="002E1225"/>
    <w:rsid w:val="002E13EB"/>
    <w:rsid w:val="002E152A"/>
    <w:rsid w:val="002E1541"/>
    <w:rsid w:val="002E175B"/>
    <w:rsid w:val="002E1915"/>
    <w:rsid w:val="002E196D"/>
    <w:rsid w:val="002E19B5"/>
    <w:rsid w:val="002E19BC"/>
    <w:rsid w:val="002E1A5A"/>
    <w:rsid w:val="002E1DA2"/>
    <w:rsid w:val="002E1E8D"/>
    <w:rsid w:val="002E1EE6"/>
    <w:rsid w:val="002E2010"/>
    <w:rsid w:val="002E2015"/>
    <w:rsid w:val="002E207F"/>
    <w:rsid w:val="002E2172"/>
    <w:rsid w:val="002E2291"/>
    <w:rsid w:val="002E24EC"/>
    <w:rsid w:val="002E24F2"/>
    <w:rsid w:val="002E2513"/>
    <w:rsid w:val="002E2521"/>
    <w:rsid w:val="002E26A1"/>
    <w:rsid w:val="002E26A6"/>
    <w:rsid w:val="002E294A"/>
    <w:rsid w:val="002E29DD"/>
    <w:rsid w:val="002E29E0"/>
    <w:rsid w:val="002E2B21"/>
    <w:rsid w:val="002E2C35"/>
    <w:rsid w:val="002E2CA2"/>
    <w:rsid w:val="002E2D32"/>
    <w:rsid w:val="002E2E5E"/>
    <w:rsid w:val="002E2F77"/>
    <w:rsid w:val="002E3008"/>
    <w:rsid w:val="002E30EA"/>
    <w:rsid w:val="002E312E"/>
    <w:rsid w:val="002E3132"/>
    <w:rsid w:val="002E31E3"/>
    <w:rsid w:val="002E32FC"/>
    <w:rsid w:val="002E332D"/>
    <w:rsid w:val="002E334D"/>
    <w:rsid w:val="002E33AB"/>
    <w:rsid w:val="002E356E"/>
    <w:rsid w:val="002E3666"/>
    <w:rsid w:val="002E3689"/>
    <w:rsid w:val="002E36AC"/>
    <w:rsid w:val="002E37DB"/>
    <w:rsid w:val="002E3859"/>
    <w:rsid w:val="002E38CC"/>
    <w:rsid w:val="002E393D"/>
    <w:rsid w:val="002E3A16"/>
    <w:rsid w:val="002E3A36"/>
    <w:rsid w:val="002E3B6C"/>
    <w:rsid w:val="002E3BDB"/>
    <w:rsid w:val="002E3BF8"/>
    <w:rsid w:val="002E3C69"/>
    <w:rsid w:val="002E3F0C"/>
    <w:rsid w:val="002E401E"/>
    <w:rsid w:val="002E4059"/>
    <w:rsid w:val="002E4146"/>
    <w:rsid w:val="002E4168"/>
    <w:rsid w:val="002E41C1"/>
    <w:rsid w:val="002E41FE"/>
    <w:rsid w:val="002E4244"/>
    <w:rsid w:val="002E42D7"/>
    <w:rsid w:val="002E441B"/>
    <w:rsid w:val="002E4424"/>
    <w:rsid w:val="002E442B"/>
    <w:rsid w:val="002E4448"/>
    <w:rsid w:val="002E44B5"/>
    <w:rsid w:val="002E4532"/>
    <w:rsid w:val="002E4544"/>
    <w:rsid w:val="002E45AC"/>
    <w:rsid w:val="002E460A"/>
    <w:rsid w:val="002E461A"/>
    <w:rsid w:val="002E475F"/>
    <w:rsid w:val="002E487F"/>
    <w:rsid w:val="002E4898"/>
    <w:rsid w:val="002E491C"/>
    <w:rsid w:val="002E494C"/>
    <w:rsid w:val="002E494D"/>
    <w:rsid w:val="002E495F"/>
    <w:rsid w:val="002E49E3"/>
    <w:rsid w:val="002E4A15"/>
    <w:rsid w:val="002E4B39"/>
    <w:rsid w:val="002E4C0C"/>
    <w:rsid w:val="002E4C2E"/>
    <w:rsid w:val="002E4CC5"/>
    <w:rsid w:val="002E4D0C"/>
    <w:rsid w:val="002E4D3B"/>
    <w:rsid w:val="002E4D78"/>
    <w:rsid w:val="002E4D89"/>
    <w:rsid w:val="002E4DD1"/>
    <w:rsid w:val="002E4E0F"/>
    <w:rsid w:val="002E4E56"/>
    <w:rsid w:val="002E4EB9"/>
    <w:rsid w:val="002E4F61"/>
    <w:rsid w:val="002E5005"/>
    <w:rsid w:val="002E5045"/>
    <w:rsid w:val="002E506C"/>
    <w:rsid w:val="002E50A2"/>
    <w:rsid w:val="002E510F"/>
    <w:rsid w:val="002E5130"/>
    <w:rsid w:val="002E5162"/>
    <w:rsid w:val="002E517A"/>
    <w:rsid w:val="002E51AD"/>
    <w:rsid w:val="002E5225"/>
    <w:rsid w:val="002E532A"/>
    <w:rsid w:val="002E5390"/>
    <w:rsid w:val="002E53C0"/>
    <w:rsid w:val="002E53D5"/>
    <w:rsid w:val="002E5406"/>
    <w:rsid w:val="002E5435"/>
    <w:rsid w:val="002E54B9"/>
    <w:rsid w:val="002E54CE"/>
    <w:rsid w:val="002E5502"/>
    <w:rsid w:val="002E555B"/>
    <w:rsid w:val="002E5695"/>
    <w:rsid w:val="002E5726"/>
    <w:rsid w:val="002E582E"/>
    <w:rsid w:val="002E58A8"/>
    <w:rsid w:val="002E58D3"/>
    <w:rsid w:val="002E5968"/>
    <w:rsid w:val="002E5A48"/>
    <w:rsid w:val="002E5AE6"/>
    <w:rsid w:val="002E5AFF"/>
    <w:rsid w:val="002E5C82"/>
    <w:rsid w:val="002E5CF7"/>
    <w:rsid w:val="002E5DB3"/>
    <w:rsid w:val="002E5DCF"/>
    <w:rsid w:val="002E5E35"/>
    <w:rsid w:val="002E5E53"/>
    <w:rsid w:val="002E5F71"/>
    <w:rsid w:val="002E601F"/>
    <w:rsid w:val="002E6104"/>
    <w:rsid w:val="002E62D4"/>
    <w:rsid w:val="002E62E8"/>
    <w:rsid w:val="002E6356"/>
    <w:rsid w:val="002E6482"/>
    <w:rsid w:val="002E658F"/>
    <w:rsid w:val="002E666A"/>
    <w:rsid w:val="002E6679"/>
    <w:rsid w:val="002E66FF"/>
    <w:rsid w:val="002E6794"/>
    <w:rsid w:val="002E6798"/>
    <w:rsid w:val="002E680E"/>
    <w:rsid w:val="002E6937"/>
    <w:rsid w:val="002E6A48"/>
    <w:rsid w:val="002E6AAF"/>
    <w:rsid w:val="002E6B56"/>
    <w:rsid w:val="002E6D20"/>
    <w:rsid w:val="002E6D8F"/>
    <w:rsid w:val="002E6DC7"/>
    <w:rsid w:val="002E6E4A"/>
    <w:rsid w:val="002E6FC1"/>
    <w:rsid w:val="002E70CE"/>
    <w:rsid w:val="002E7123"/>
    <w:rsid w:val="002E7124"/>
    <w:rsid w:val="002E719A"/>
    <w:rsid w:val="002E7248"/>
    <w:rsid w:val="002E7424"/>
    <w:rsid w:val="002E7462"/>
    <w:rsid w:val="002E75B6"/>
    <w:rsid w:val="002E75E0"/>
    <w:rsid w:val="002E7615"/>
    <w:rsid w:val="002E7696"/>
    <w:rsid w:val="002E771B"/>
    <w:rsid w:val="002E77AD"/>
    <w:rsid w:val="002E783D"/>
    <w:rsid w:val="002E7863"/>
    <w:rsid w:val="002E78C4"/>
    <w:rsid w:val="002E790C"/>
    <w:rsid w:val="002E7977"/>
    <w:rsid w:val="002E799F"/>
    <w:rsid w:val="002E7ABB"/>
    <w:rsid w:val="002E7B78"/>
    <w:rsid w:val="002E7BC4"/>
    <w:rsid w:val="002E7C0B"/>
    <w:rsid w:val="002E7D32"/>
    <w:rsid w:val="002E7F7F"/>
    <w:rsid w:val="002E7FAA"/>
    <w:rsid w:val="002E7FD2"/>
    <w:rsid w:val="002F0014"/>
    <w:rsid w:val="002F0027"/>
    <w:rsid w:val="002F0049"/>
    <w:rsid w:val="002F004C"/>
    <w:rsid w:val="002F01E2"/>
    <w:rsid w:val="002F0349"/>
    <w:rsid w:val="002F0395"/>
    <w:rsid w:val="002F03C9"/>
    <w:rsid w:val="002F04FD"/>
    <w:rsid w:val="002F0518"/>
    <w:rsid w:val="002F07C5"/>
    <w:rsid w:val="002F0815"/>
    <w:rsid w:val="002F0B5F"/>
    <w:rsid w:val="002F0BEA"/>
    <w:rsid w:val="002F0CAE"/>
    <w:rsid w:val="002F0CFC"/>
    <w:rsid w:val="002F0D4A"/>
    <w:rsid w:val="002F0D80"/>
    <w:rsid w:val="002F0E6F"/>
    <w:rsid w:val="002F0EE7"/>
    <w:rsid w:val="002F0F3A"/>
    <w:rsid w:val="002F1040"/>
    <w:rsid w:val="002F10A1"/>
    <w:rsid w:val="002F10C8"/>
    <w:rsid w:val="002F10F7"/>
    <w:rsid w:val="002F1165"/>
    <w:rsid w:val="002F1180"/>
    <w:rsid w:val="002F126F"/>
    <w:rsid w:val="002F12C8"/>
    <w:rsid w:val="002F12F4"/>
    <w:rsid w:val="002F1514"/>
    <w:rsid w:val="002F1577"/>
    <w:rsid w:val="002F1608"/>
    <w:rsid w:val="002F19AE"/>
    <w:rsid w:val="002F1A0B"/>
    <w:rsid w:val="002F1A3A"/>
    <w:rsid w:val="002F1B0F"/>
    <w:rsid w:val="002F1B32"/>
    <w:rsid w:val="002F1B63"/>
    <w:rsid w:val="002F1B97"/>
    <w:rsid w:val="002F1C2C"/>
    <w:rsid w:val="002F1E49"/>
    <w:rsid w:val="002F1F1C"/>
    <w:rsid w:val="002F2031"/>
    <w:rsid w:val="002F2062"/>
    <w:rsid w:val="002F2154"/>
    <w:rsid w:val="002F2230"/>
    <w:rsid w:val="002F226E"/>
    <w:rsid w:val="002F2289"/>
    <w:rsid w:val="002F2346"/>
    <w:rsid w:val="002F234B"/>
    <w:rsid w:val="002F234D"/>
    <w:rsid w:val="002F238D"/>
    <w:rsid w:val="002F2482"/>
    <w:rsid w:val="002F25F8"/>
    <w:rsid w:val="002F262B"/>
    <w:rsid w:val="002F2702"/>
    <w:rsid w:val="002F2747"/>
    <w:rsid w:val="002F27DF"/>
    <w:rsid w:val="002F27F0"/>
    <w:rsid w:val="002F2871"/>
    <w:rsid w:val="002F288F"/>
    <w:rsid w:val="002F28A5"/>
    <w:rsid w:val="002F2AE6"/>
    <w:rsid w:val="002F2B2D"/>
    <w:rsid w:val="002F2DE8"/>
    <w:rsid w:val="002F2E1F"/>
    <w:rsid w:val="002F2F4F"/>
    <w:rsid w:val="002F2FCA"/>
    <w:rsid w:val="002F3086"/>
    <w:rsid w:val="002F30ED"/>
    <w:rsid w:val="002F31A5"/>
    <w:rsid w:val="002F31D8"/>
    <w:rsid w:val="002F32CD"/>
    <w:rsid w:val="002F32FB"/>
    <w:rsid w:val="002F3313"/>
    <w:rsid w:val="002F3342"/>
    <w:rsid w:val="002F33EC"/>
    <w:rsid w:val="002F3466"/>
    <w:rsid w:val="002F34B3"/>
    <w:rsid w:val="002F3501"/>
    <w:rsid w:val="002F3587"/>
    <w:rsid w:val="002F358D"/>
    <w:rsid w:val="002F35EC"/>
    <w:rsid w:val="002F3874"/>
    <w:rsid w:val="002F387D"/>
    <w:rsid w:val="002F3886"/>
    <w:rsid w:val="002F3939"/>
    <w:rsid w:val="002F3A66"/>
    <w:rsid w:val="002F3AC8"/>
    <w:rsid w:val="002F3ACB"/>
    <w:rsid w:val="002F3B50"/>
    <w:rsid w:val="002F3B7E"/>
    <w:rsid w:val="002F3B8F"/>
    <w:rsid w:val="002F3F58"/>
    <w:rsid w:val="002F3FD7"/>
    <w:rsid w:val="002F4112"/>
    <w:rsid w:val="002F4119"/>
    <w:rsid w:val="002F4234"/>
    <w:rsid w:val="002F4518"/>
    <w:rsid w:val="002F455B"/>
    <w:rsid w:val="002F46A8"/>
    <w:rsid w:val="002F46CF"/>
    <w:rsid w:val="002F4767"/>
    <w:rsid w:val="002F4769"/>
    <w:rsid w:val="002F4830"/>
    <w:rsid w:val="002F4832"/>
    <w:rsid w:val="002F485C"/>
    <w:rsid w:val="002F48FD"/>
    <w:rsid w:val="002F4927"/>
    <w:rsid w:val="002F4944"/>
    <w:rsid w:val="002F4959"/>
    <w:rsid w:val="002F49A3"/>
    <w:rsid w:val="002F4A28"/>
    <w:rsid w:val="002F4D23"/>
    <w:rsid w:val="002F4D88"/>
    <w:rsid w:val="002F4E91"/>
    <w:rsid w:val="002F4EA6"/>
    <w:rsid w:val="002F4FB5"/>
    <w:rsid w:val="002F502A"/>
    <w:rsid w:val="002F506C"/>
    <w:rsid w:val="002F512D"/>
    <w:rsid w:val="002F517B"/>
    <w:rsid w:val="002F5310"/>
    <w:rsid w:val="002F545B"/>
    <w:rsid w:val="002F5585"/>
    <w:rsid w:val="002F558C"/>
    <w:rsid w:val="002F55E8"/>
    <w:rsid w:val="002F575C"/>
    <w:rsid w:val="002F57A7"/>
    <w:rsid w:val="002F58AC"/>
    <w:rsid w:val="002F58C7"/>
    <w:rsid w:val="002F59BB"/>
    <w:rsid w:val="002F5A5C"/>
    <w:rsid w:val="002F5ADB"/>
    <w:rsid w:val="002F5C5F"/>
    <w:rsid w:val="002F5D12"/>
    <w:rsid w:val="002F5D59"/>
    <w:rsid w:val="002F5DCE"/>
    <w:rsid w:val="002F5E7B"/>
    <w:rsid w:val="002F5ED8"/>
    <w:rsid w:val="002F5EFE"/>
    <w:rsid w:val="002F6047"/>
    <w:rsid w:val="002F605F"/>
    <w:rsid w:val="002F61AC"/>
    <w:rsid w:val="002F620B"/>
    <w:rsid w:val="002F62F5"/>
    <w:rsid w:val="002F64FC"/>
    <w:rsid w:val="002F6575"/>
    <w:rsid w:val="002F663A"/>
    <w:rsid w:val="002F6707"/>
    <w:rsid w:val="002F6754"/>
    <w:rsid w:val="002F67D6"/>
    <w:rsid w:val="002F689D"/>
    <w:rsid w:val="002F68A5"/>
    <w:rsid w:val="002F6901"/>
    <w:rsid w:val="002F6A2D"/>
    <w:rsid w:val="002F6AC0"/>
    <w:rsid w:val="002F6BBF"/>
    <w:rsid w:val="002F6ECD"/>
    <w:rsid w:val="002F6F62"/>
    <w:rsid w:val="002F6F87"/>
    <w:rsid w:val="002F7032"/>
    <w:rsid w:val="002F70F2"/>
    <w:rsid w:val="002F721D"/>
    <w:rsid w:val="002F7372"/>
    <w:rsid w:val="002F739C"/>
    <w:rsid w:val="002F7481"/>
    <w:rsid w:val="002F7492"/>
    <w:rsid w:val="002F75F7"/>
    <w:rsid w:val="002F76C5"/>
    <w:rsid w:val="002F775A"/>
    <w:rsid w:val="002F78F1"/>
    <w:rsid w:val="002F791E"/>
    <w:rsid w:val="002F7A2B"/>
    <w:rsid w:val="002F7B7D"/>
    <w:rsid w:val="002F7BB7"/>
    <w:rsid w:val="002F7BDE"/>
    <w:rsid w:val="002F7D29"/>
    <w:rsid w:val="002F7DBB"/>
    <w:rsid w:val="002F7DDD"/>
    <w:rsid w:val="00300177"/>
    <w:rsid w:val="003001F7"/>
    <w:rsid w:val="0030020C"/>
    <w:rsid w:val="0030021B"/>
    <w:rsid w:val="003002EB"/>
    <w:rsid w:val="00300306"/>
    <w:rsid w:val="00300444"/>
    <w:rsid w:val="00300533"/>
    <w:rsid w:val="0030057F"/>
    <w:rsid w:val="00300657"/>
    <w:rsid w:val="00300743"/>
    <w:rsid w:val="00300791"/>
    <w:rsid w:val="0030082A"/>
    <w:rsid w:val="003008C7"/>
    <w:rsid w:val="003009DF"/>
    <w:rsid w:val="003009E6"/>
    <w:rsid w:val="00300AD2"/>
    <w:rsid w:val="00300B12"/>
    <w:rsid w:val="00300BBC"/>
    <w:rsid w:val="00300C0B"/>
    <w:rsid w:val="00300C9C"/>
    <w:rsid w:val="00300CCC"/>
    <w:rsid w:val="00300D4B"/>
    <w:rsid w:val="00300D5D"/>
    <w:rsid w:val="00300D75"/>
    <w:rsid w:val="00300F00"/>
    <w:rsid w:val="00301009"/>
    <w:rsid w:val="003010F3"/>
    <w:rsid w:val="0030117E"/>
    <w:rsid w:val="003011AE"/>
    <w:rsid w:val="003012B4"/>
    <w:rsid w:val="003013B5"/>
    <w:rsid w:val="00301575"/>
    <w:rsid w:val="003015F8"/>
    <w:rsid w:val="00301739"/>
    <w:rsid w:val="00301771"/>
    <w:rsid w:val="00301847"/>
    <w:rsid w:val="0030189C"/>
    <w:rsid w:val="00301901"/>
    <w:rsid w:val="00301908"/>
    <w:rsid w:val="00301969"/>
    <w:rsid w:val="00301A11"/>
    <w:rsid w:val="00301A3E"/>
    <w:rsid w:val="00301B10"/>
    <w:rsid w:val="00301B6D"/>
    <w:rsid w:val="00301BAB"/>
    <w:rsid w:val="00301C18"/>
    <w:rsid w:val="00301C9D"/>
    <w:rsid w:val="00301CA1"/>
    <w:rsid w:val="00301DD0"/>
    <w:rsid w:val="00301E76"/>
    <w:rsid w:val="00301EA2"/>
    <w:rsid w:val="00301F1B"/>
    <w:rsid w:val="00301FE5"/>
    <w:rsid w:val="0030203D"/>
    <w:rsid w:val="003020FF"/>
    <w:rsid w:val="0030212D"/>
    <w:rsid w:val="00302236"/>
    <w:rsid w:val="00302271"/>
    <w:rsid w:val="003022CC"/>
    <w:rsid w:val="0030244D"/>
    <w:rsid w:val="00302490"/>
    <w:rsid w:val="003025B4"/>
    <w:rsid w:val="003025C3"/>
    <w:rsid w:val="0030278D"/>
    <w:rsid w:val="003027C9"/>
    <w:rsid w:val="0030281E"/>
    <w:rsid w:val="00302883"/>
    <w:rsid w:val="003029EC"/>
    <w:rsid w:val="00302A44"/>
    <w:rsid w:val="00302AC3"/>
    <w:rsid w:val="00302B57"/>
    <w:rsid w:val="00302B77"/>
    <w:rsid w:val="00302C07"/>
    <w:rsid w:val="00302D67"/>
    <w:rsid w:val="00302DF9"/>
    <w:rsid w:val="00302ED4"/>
    <w:rsid w:val="00302EE1"/>
    <w:rsid w:val="00303032"/>
    <w:rsid w:val="00303063"/>
    <w:rsid w:val="0030306C"/>
    <w:rsid w:val="0030313B"/>
    <w:rsid w:val="003031D7"/>
    <w:rsid w:val="003031DD"/>
    <w:rsid w:val="00303240"/>
    <w:rsid w:val="00303246"/>
    <w:rsid w:val="00303405"/>
    <w:rsid w:val="00303412"/>
    <w:rsid w:val="0030342A"/>
    <w:rsid w:val="00303590"/>
    <w:rsid w:val="0030361E"/>
    <w:rsid w:val="00303768"/>
    <w:rsid w:val="0030377E"/>
    <w:rsid w:val="003037C8"/>
    <w:rsid w:val="0030385D"/>
    <w:rsid w:val="003038AD"/>
    <w:rsid w:val="003039C8"/>
    <w:rsid w:val="00303A67"/>
    <w:rsid w:val="00303AC1"/>
    <w:rsid w:val="00303AE4"/>
    <w:rsid w:val="00303AE8"/>
    <w:rsid w:val="00303B14"/>
    <w:rsid w:val="00303B20"/>
    <w:rsid w:val="00303B2C"/>
    <w:rsid w:val="00303B97"/>
    <w:rsid w:val="00303ED9"/>
    <w:rsid w:val="00303FB5"/>
    <w:rsid w:val="0030408F"/>
    <w:rsid w:val="0030410E"/>
    <w:rsid w:val="00304180"/>
    <w:rsid w:val="003041B7"/>
    <w:rsid w:val="0030425D"/>
    <w:rsid w:val="00304312"/>
    <w:rsid w:val="00304361"/>
    <w:rsid w:val="0030436D"/>
    <w:rsid w:val="003043CE"/>
    <w:rsid w:val="00304428"/>
    <w:rsid w:val="003044CE"/>
    <w:rsid w:val="00304528"/>
    <w:rsid w:val="003045ED"/>
    <w:rsid w:val="0030475B"/>
    <w:rsid w:val="003047FD"/>
    <w:rsid w:val="003048B8"/>
    <w:rsid w:val="00304993"/>
    <w:rsid w:val="003049F0"/>
    <w:rsid w:val="00304B8C"/>
    <w:rsid w:val="00304D22"/>
    <w:rsid w:val="00304D3F"/>
    <w:rsid w:val="00304D8A"/>
    <w:rsid w:val="00304E2D"/>
    <w:rsid w:val="00304E8F"/>
    <w:rsid w:val="00304F89"/>
    <w:rsid w:val="00304FA5"/>
    <w:rsid w:val="00305158"/>
    <w:rsid w:val="003051A2"/>
    <w:rsid w:val="003051AD"/>
    <w:rsid w:val="003051FA"/>
    <w:rsid w:val="0030524D"/>
    <w:rsid w:val="0030532F"/>
    <w:rsid w:val="003053E3"/>
    <w:rsid w:val="0030545B"/>
    <w:rsid w:val="00305476"/>
    <w:rsid w:val="00305557"/>
    <w:rsid w:val="003055B3"/>
    <w:rsid w:val="003055CB"/>
    <w:rsid w:val="00305605"/>
    <w:rsid w:val="00305AC3"/>
    <w:rsid w:val="00305CBE"/>
    <w:rsid w:val="00305D12"/>
    <w:rsid w:val="00305D1C"/>
    <w:rsid w:val="00305E90"/>
    <w:rsid w:val="00306054"/>
    <w:rsid w:val="0030615D"/>
    <w:rsid w:val="003061C0"/>
    <w:rsid w:val="003062A4"/>
    <w:rsid w:val="00306335"/>
    <w:rsid w:val="003063E5"/>
    <w:rsid w:val="00306415"/>
    <w:rsid w:val="00306561"/>
    <w:rsid w:val="00306636"/>
    <w:rsid w:val="003066A3"/>
    <w:rsid w:val="003066B9"/>
    <w:rsid w:val="003067F8"/>
    <w:rsid w:val="00306851"/>
    <w:rsid w:val="00306943"/>
    <w:rsid w:val="003069A1"/>
    <w:rsid w:val="003069E3"/>
    <w:rsid w:val="00306A19"/>
    <w:rsid w:val="00306A4B"/>
    <w:rsid w:val="00306AA2"/>
    <w:rsid w:val="00306B17"/>
    <w:rsid w:val="00306B2E"/>
    <w:rsid w:val="00306C31"/>
    <w:rsid w:val="00306D62"/>
    <w:rsid w:val="00306DAC"/>
    <w:rsid w:val="00306FE7"/>
    <w:rsid w:val="00307004"/>
    <w:rsid w:val="003070DF"/>
    <w:rsid w:val="003070FF"/>
    <w:rsid w:val="00307182"/>
    <w:rsid w:val="00307267"/>
    <w:rsid w:val="0030727E"/>
    <w:rsid w:val="00307337"/>
    <w:rsid w:val="003073E3"/>
    <w:rsid w:val="003073E5"/>
    <w:rsid w:val="003075C7"/>
    <w:rsid w:val="003075FF"/>
    <w:rsid w:val="00307658"/>
    <w:rsid w:val="0030769B"/>
    <w:rsid w:val="00307728"/>
    <w:rsid w:val="003077C1"/>
    <w:rsid w:val="003079AE"/>
    <w:rsid w:val="003079E5"/>
    <w:rsid w:val="00307A7F"/>
    <w:rsid w:val="00307B8F"/>
    <w:rsid w:val="00307F29"/>
    <w:rsid w:val="00307FC3"/>
    <w:rsid w:val="0031006B"/>
    <w:rsid w:val="003100A6"/>
    <w:rsid w:val="003100AD"/>
    <w:rsid w:val="00310166"/>
    <w:rsid w:val="00310206"/>
    <w:rsid w:val="00310239"/>
    <w:rsid w:val="00310369"/>
    <w:rsid w:val="00310563"/>
    <w:rsid w:val="003105A8"/>
    <w:rsid w:val="003106B7"/>
    <w:rsid w:val="003106CE"/>
    <w:rsid w:val="00310804"/>
    <w:rsid w:val="00310834"/>
    <w:rsid w:val="00310857"/>
    <w:rsid w:val="00310932"/>
    <w:rsid w:val="0031098E"/>
    <w:rsid w:val="003109F5"/>
    <w:rsid w:val="00310B2A"/>
    <w:rsid w:val="00310B2F"/>
    <w:rsid w:val="00310B32"/>
    <w:rsid w:val="00310C23"/>
    <w:rsid w:val="00310D12"/>
    <w:rsid w:val="00310D4B"/>
    <w:rsid w:val="00310EAF"/>
    <w:rsid w:val="00311094"/>
    <w:rsid w:val="003110C3"/>
    <w:rsid w:val="003110E0"/>
    <w:rsid w:val="00311217"/>
    <w:rsid w:val="0031124F"/>
    <w:rsid w:val="0031126F"/>
    <w:rsid w:val="003112BA"/>
    <w:rsid w:val="00311445"/>
    <w:rsid w:val="00311500"/>
    <w:rsid w:val="00311517"/>
    <w:rsid w:val="00311611"/>
    <w:rsid w:val="0031171F"/>
    <w:rsid w:val="00311760"/>
    <w:rsid w:val="00311A4B"/>
    <w:rsid w:val="00311AB5"/>
    <w:rsid w:val="00311B24"/>
    <w:rsid w:val="00311B43"/>
    <w:rsid w:val="00311B7E"/>
    <w:rsid w:val="00311CCC"/>
    <w:rsid w:val="00311CEB"/>
    <w:rsid w:val="00311D44"/>
    <w:rsid w:val="00311EDD"/>
    <w:rsid w:val="00311F22"/>
    <w:rsid w:val="00311F42"/>
    <w:rsid w:val="00311F5A"/>
    <w:rsid w:val="0031207B"/>
    <w:rsid w:val="00312117"/>
    <w:rsid w:val="003121C5"/>
    <w:rsid w:val="003122A0"/>
    <w:rsid w:val="0031243C"/>
    <w:rsid w:val="0031253F"/>
    <w:rsid w:val="0031258D"/>
    <w:rsid w:val="0031261B"/>
    <w:rsid w:val="00312620"/>
    <w:rsid w:val="0031274E"/>
    <w:rsid w:val="00312788"/>
    <w:rsid w:val="003127EA"/>
    <w:rsid w:val="003127F7"/>
    <w:rsid w:val="00312A78"/>
    <w:rsid w:val="00312B4F"/>
    <w:rsid w:val="00312D03"/>
    <w:rsid w:val="00312D9F"/>
    <w:rsid w:val="00312DCE"/>
    <w:rsid w:val="00312F18"/>
    <w:rsid w:val="003130BF"/>
    <w:rsid w:val="003130EF"/>
    <w:rsid w:val="00313111"/>
    <w:rsid w:val="00313249"/>
    <w:rsid w:val="003133F2"/>
    <w:rsid w:val="003135D8"/>
    <w:rsid w:val="00313631"/>
    <w:rsid w:val="00313699"/>
    <w:rsid w:val="0031374B"/>
    <w:rsid w:val="003137D4"/>
    <w:rsid w:val="003138F3"/>
    <w:rsid w:val="00313983"/>
    <w:rsid w:val="003139F1"/>
    <w:rsid w:val="00313A1F"/>
    <w:rsid w:val="00313AD4"/>
    <w:rsid w:val="00313B9B"/>
    <w:rsid w:val="00313DCA"/>
    <w:rsid w:val="00313DE8"/>
    <w:rsid w:val="00313E28"/>
    <w:rsid w:val="00313E3F"/>
    <w:rsid w:val="00313EAA"/>
    <w:rsid w:val="00313EB6"/>
    <w:rsid w:val="00313EC6"/>
    <w:rsid w:val="00314090"/>
    <w:rsid w:val="003140C5"/>
    <w:rsid w:val="003140D1"/>
    <w:rsid w:val="003140F2"/>
    <w:rsid w:val="00314223"/>
    <w:rsid w:val="003142F6"/>
    <w:rsid w:val="0031437F"/>
    <w:rsid w:val="0031444E"/>
    <w:rsid w:val="00314470"/>
    <w:rsid w:val="003144D7"/>
    <w:rsid w:val="003145EF"/>
    <w:rsid w:val="003146A2"/>
    <w:rsid w:val="003146A5"/>
    <w:rsid w:val="00314717"/>
    <w:rsid w:val="00314877"/>
    <w:rsid w:val="0031488F"/>
    <w:rsid w:val="00314961"/>
    <w:rsid w:val="003149D9"/>
    <w:rsid w:val="00314A2C"/>
    <w:rsid w:val="00314BC5"/>
    <w:rsid w:val="00314CD6"/>
    <w:rsid w:val="00314D00"/>
    <w:rsid w:val="00314D7D"/>
    <w:rsid w:val="00314D8E"/>
    <w:rsid w:val="00314DD9"/>
    <w:rsid w:val="00314E73"/>
    <w:rsid w:val="00314E8D"/>
    <w:rsid w:val="00314F0B"/>
    <w:rsid w:val="00314F11"/>
    <w:rsid w:val="00315018"/>
    <w:rsid w:val="00315172"/>
    <w:rsid w:val="003151E0"/>
    <w:rsid w:val="00315345"/>
    <w:rsid w:val="003153B6"/>
    <w:rsid w:val="0031547E"/>
    <w:rsid w:val="003156DE"/>
    <w:rsid w:val="0031576C"/>
    <w:rsid w:val="0031579E"/>
    <w:rsid w:val="003157BA"/>
    <w:rsid w:val="003157C6"/>
    <w:rsid w:val="00315913"/>
    <w:rsid w:val="003159F5"/>
    <w:rsid w:val="00315A7B"/>
    <w:rsid w:val="00315A82"/>
    <w:rsid w:val="00315A8C"/>
    <w:rsid w:val="00315B03"/>
    <w:rsid w:val="00315B85"/>
    <w:rsid w:val="00315D1B"/>
    <w:rsid w:val="00315D25"/>
    <w:rsid w:val="00315D38"/>
    <w:rsid w:val="00315D43"/>
    <w:rsid w:val="00315D7C"/>
    <w:rsid w:val="00315DA6"/>
    <w:rsid w:val="00315DB4"/>
    <w:rsid w:val="00315DD8"/>
    <w:rsid w:val="00315F13"/>
    <w:rsid w:val="00315FB5"/>
    <w:rsid w:val="0031601E"/>
    <w:rsid w:val="0031604C"/>
    <w:rsid w:val="003161BB"/>
    <w:rsid w:val="00316477"/>
    <w:rsid w:val="00316489"/>
    <w:rsid w:val="0031658B"/>
    <w:rsid w:val="003165D3"/>
    <w:rsid w:val="0031684F"/>
    <w:rsid w:val="00316853"/>
    <w:rsid w:val="003168F0"/>
    <w:rsid w:val="00316A7A"/>
    <w:rsid w:val="00316A8B"/>
    <w:rsid w:val="00316AA5"/>
    <w:rsid w:val="00316AED"/>
    <w:rsid w:val="00316B13"/>
    <w:rsid w:val="00316BF6"/>
    <w:rsid w:val="00316C08"/>
    <w:rsid w:val="00316C5A"/>
    <w:rsid w:val="00316D7D"/>
    <w:rsid w:val="00316E53"/>
    <w:rsid w:val="00316E67"/>
    <w:rsid w:val="00316FAC"/>
    <w:rsid w:val="00316FBC"/>
    <w:rsid w:val="00317031"/>
    <w:rsid w:val="00317113"/>
    <w:rsid w:val="00317145"/>
    <w:rsid w:val="00317161"/>
    <w:rsid w:val="00317162"/>
    <w:rsid w:val="00317196"/>
    <w:rsid w:val="0031726B"/>
    <w:rsid w:val="003172A2"/>
    <w:rsid w:val="003173A5"/>
    <w:rsid w:val="003173BB"/>
    <w:rsid w:val="0031745D"/>
    <w:rsid w:val="0031760B"/>
    <w:rsid w:val="00317642"/>
    <w:rsid w:val="00317672"/>
    <w:rsid w:val="003176A3"/>
    <w:rsid w:val="003177EC"/>
    <w:rsid w:val="00317841"/>
    <w:rsid w:val="00317896"/>
    <w:rsid w:val="003179AF"/>
    <w:rsid w:val="00317BD4"/>
    <w:rsid w:val="00317D34"/>
    <w:rsid w:val="00317D73"/>
    <w:rsid w:val="00317DAB"/>
    <w:rsid w:val="00317E7C"/>
    <w:rsid w:val="00317EC6"/>
    <w:rsid w:val="00317F0A"/>
    <w:rsid w:val="00317F43"/>
    <w:rsid w:val="003200F9"/>
    <w:rsid w:val="00320287"/>
    <w:rsid w:val="00320336"/>
    <w:rsid w:val="00320354"/>
    <w:rsid w:val="00320358"/>
    <w:rsid w:val="0032043A"/>
    <w:rsid w:val="00320452"/>
    <w:rsid w:val="00320547"/>
    <w:rsid w:val="003205B9"/>
    <w:rsid w:val="003205D2"/>
    <w:rsid w:val="00320662"/>
    <w:rsid w:val="00320776"/>
    <w:rsid w:val="003208AF"/>
    <w:rsid w:val="00320923"/>
    <w:rsid w:val="00320928"/>
    <w:rsid w:val="0032093E"/>
    <w:rsid w:val="00320962"/>
    <w:rsid w:val="003209AF"/>
    <w:rsid w:val="00320AC6"/>
    <w:rsid w:val="00320AFF"/>
    <w:rsid w:val="00320B69"/>
    <w:rsid w:val="00320BA4"/>
    <w:rsid w:val="00320BBE"/>
    <w:rsid w:val="00320CC5"/>
    <w:rsid w:val="00320DBC"/>
    <w:rsid w:val="00320DC3"/>
    <w:rsid w:val="00320EB2"/>
    <w:rsid w:val="0032100C"/>
    <w:rsid w:val="00321304"/>
    <w:rsid w:val="003214DB"/>
    <w:rsid w:val="00321601"/>
    <w:rsid w:val="00321665"/>
    <w:rsid w:val="00321680"/>
    <w:rsid w:val="003217F2"/>
    <w:rsid w:val="00321808"/>
    <w:rsid w:val="00321863"/>
    <w:rsid w:val="003218F3"/>
    <w:rsid w:val="003218F6"/>
    <w:rsid w:val="00321912"/>
    <w:rsid w:val="0032196F"/>
    <w:rsid w:val="00321985"/>
    <w:rsid w:val="003219A8"/>
    <w:rsid w:val="003219AC"/>
    <w:rsid w:val="00321AAB"/>
    <w:rsid w:val="00321B48"/>
    <w:rsid w:val="00321B4F"/>
    <w:rsid w:val="00321B8F"/>
    <w:rsid w:val="00321BC4"/>
    <w:rsid w:val="00321C44"/>
    <w:rsid w:val="00321D37"/>
    <w:rsid w:val="00321E44"/>
    <w:rsid w:val="00321E61"/>
    <w:rsid w:val="00321E9D"/>
    <w:rsid w:val="00321EAD"/>
    <w:rsid w:val="00321FC4"/>
    <w:rsid w:val="00322110"/>
    <w:rsid w:val="0032222F"/>
    <w:rsid w:val="003222A9"/>
    <w:rsid w:val="003222E2"/>
    <w:rsid w:val="0032230D"/>
    <w:rsid w:val="003223C0"/>
    <w:rsid w:val="00322515"/>
    <w:rsid w:val="00322556"/>
    <w:rsid w:val="00322695"/>
    <w:rsid w:val="003226F1"/>
    <w:rsid w:val="00322712"/>
    <w:rsid w:val="0032275D"/>
    <w:rsid w:val="00322792"/>
    <w:rsid w:val="00322844"/>
    <w:rsid w:val="00322849"/>
    <w:rsid w:val="003228F6"/>
    <w:rsid w:val="0032299F"/>
    <w:rsid w:val="00322ADA"/>
    <w:rsid w:val="00322AE2"/>
    <w:rsid w:val="00322B95"/>
    <w:rsid w:val="00322BF9"/>
    <w:rsid w:val="00322C10"/>
    <w:rsid w:val="00322C5D"/>
    <w:rsid w:val="00322DAF"/>
    <w:rsid w:val="00322DB5"/>
    <w:rsid w:val="00322EB3"/>
    <w:rsid w:val="00322FD9"/>
    <w:rsid w:val="00323039"/>
    <w:rsid w:val="00323053"/>
    <w:rsid w:val="0032308F"/>
    <w:rsid w:val="0032329B"/>
    <w:rsid w:val="003232A9"/>
    <w:rsid w:val="0032345B"/>
    <w:rsid w:val="003234EC"/>
    <w:rsid w:val="00323552"/>
    <w:rsid w:val="00323571"/>
    <w:rsid w:val="003235D2"/>
    <w:rsid w:val="003235D3"/>
    <w:rsid w:val="003236B8"/>
    <w:rsid w:val="00323741"/>
    <w:rsid w:val="0032380B"/>
    <w:rsid w:val="00323997"/>
    <w:rsid w:val="003239AE"/>
    <w:rsid w:val="00323A17"/>
    <w:rsid w:val="00323A21"/>
    <w:rsid w:val="00323B65"/>
    <w:rsid w:val="00323B9D"/>
    <w:rsid w:val="00323CCF"/>
    <w:rsid w:val="00323D57"/>
    <w:rsid w:val="00323D88"/>
    <w:rsid w:val="00323E7E"/>
    <w:rsid w:val="00323E8C"/>
    <w:rsid w:val="00323E95"/>
    <w:rsid w:val="00323E9A"/>
    <w:rsid w:val="00323EB5"/>
    <w:rsid w:val="00323FC8"/>
    <w:rsid w:val="00324076"/>
    <w:rsid w:val="00324124"/>
    <w:rsid w:val="0032421A"/>
    <w:rsid w:val="00324273"/>
    <w:rsid w:val="003243AE"/>
    <w:rsid w:val="00324422"/>
    <w:rsid w:val="00324602"/>
    <w:rsid w:val="0032460F"/>
    <w:rsid w:val="00324630"/>
    <w:rsid w:val="00324660"/>
    <w:rsid w:val="003246BB"/>
    <w:rsid w:val="00324704"/>
    <w:rsid w:val="0032473D"/>
    <w:rsid w:val="0032497C"/>
    <w:rsid w:val="0032497D"/>
    <w:rsid w:val="003249C0"/>
    <w:rsid w:val="00324B2D"/>
    <w:rsid w:val="00324E17"/>
    <w:rsid w:val="00324E76"/>
    <w:rsid w:val="00324EE3"/>
    <w:rsid w:val="00324F5A"/>
    <w:rsid w:val="0032508B"/>
    <w:rsid w:val="00325177"/>
    <w:rsid w:val="00325208"/>
    <w:rsid w:val="00325267"/>
    <w:rsid w:val="00325372"/>
    <w:rsid w:val="003253AD"/>
    <w:rsid w:val="0032542C"/>
    <w:rsid w:val="00325477"/>
    <w:rsid w:val="003254B4"/>
    <w:rsid w:val="00325547"/>
    <w:rsid w:val="00325589"/>
    <w:rsid w:val="003255FA"/>
    <w:rsid w:val="00325651"/>
    <w:rsid w:val="00325697"/>
    <w:rsid w:val="003256C8"/>
    <w:rsid w:val="003256DD"/>
    <w:rsid w:val="003256F7"/>
    <w:rsid w:val="00325700"/>
    <w:rsid w:val="00325769"/>
    <w:rsid w:val="00325777"/>
    <w:rsid w:val="003257E7"/>
    <w:rsid w:val="00325842"/>
    <w:rsid w:val="003258C8"/>
    <w:rsid w:val="003259FC"/>
    <w:rsid w:val="00325BD8"/>
    <w:rsid w:val="00325BE7"/>
    <w:rsid w:val="00325D5C"/>
    <w:rsid w:val="00325F79"/>
    <w:rsid w:val="00325FB7"/>
    <w:rsid w:val="00326058"/>
    <w:rsid w:val="003260DE"/>
    <w:rsid w:val="003261A8"/>
    <w:rsid w:val="003261B2"/>
    <w:rsid w:val="003262AB"/>
    <w:rsid w:val="003262EB"/>
    <w:rsid w:val="003267B0"/>
    <w:rsid w:val="0032682A"/>
    <w:rsid w:val="003268F3"/>
    <w:rsid w:val="0032698B"/>
    <w:rsid w:val="00326A54"/>
    <w:rsid w:val="00326B37"/>
    <w:rsid w:val="00326B40"/>
    <w:rsid w:val="00326BDC"/>
    <w:rsid w:val="00326CB3"/>
    <w:rsid w:val="00326D20"/>
    <w:rsid w:val="00326E05"/>
    <w:rsid w:val="00326E45"/>
    <w:rsid w:val="00326F09"/>
    <w:rsid w:val="00326F8C"/>
    <w:rsid w:val="003270E8"/>
    <w:rsid w:val="00327151"/>
    <w:rsid w:val="0032720E"/>
    <w:rsid w:val="003272E1"/>
    <w:rsid w:val="003273C7"/>
    <w:rsid w:val="0032740D"/>
    <w:rsid w:val="003274C1"/>
    <w:rsid w:val="0032752D"/>
    <w:rsid w:val="00327777"/>
    <w:rsid w:val="0032790A"/>
    <w:rsid w:val="003279CA"/>
    <w:rsid w:val="00327A04"/>
    <w:rsid w:val="00327ADB"/>
    <w:rsid w:val="00327BB3"/>
    <w:rsid w:val="00327C5D"/>
    <w:rsid w:val="00327D5E"/>
    <w:rsid w:val="00327EFC"/>
    <w:rsid w:val="00327F1C"/>
    <w:rsid w:val="00327F33"/>
    <w:rsid w:val="00330221"/>
    <w:rsid w:val="003304C6"/>
    <w:rsid w:val="00330504"/>
    <w:rsid w:val="003308BA"/>
    <w:rsid w:val="003308EA"/>
    <w:rsid w:val="00330903"/>
    <w:rsid w:val="00330A07"/>
    <w:rsid w:val="00330A48"/>
    <w:rsid w:val="00330B09"/>
    <w:rsid w:val="00330D12"/>
    <w:rsid w:val="00330E61"/>
    <w:rsid w:val="00330E80"/>
    <w:rsid w:val="00330F68"/>
    <w:rsid w:val="00330FC0"/>
    <w:rsid w:val="003310AA"/>
    <w:rsid w:val="0033113B"/>
    <w:rsid w:val="0033118C"/>
    <w:rsid w:val="003311AC"/>
    <w:rsid w:val="003311CD"/>
    <w:rsid w:val="0033140F"/>
    <w:rsid w:val="0033147C"/>
    <w:rsid w:val="003314D1"/>
    <w:rsid w:val="003315D7"/>
    <w:rsid w:val="00331709"/>
    <w:rsid w:val="003317A2"/>
    <w:rsid w:val="00331A29"/>
    <w:rsid w:val="00331A4D"/>
    <w:rsid w:val="00331B81"/>
    <w:rsid w:val="00331BB8"/>
    <w:rsid w:val="00331C1C"/>
    <w:rsid w:val="00331C4A"/>
    <w:rsid w:val="00331CA0"/>
    <w:rsid w:val="00331D03"/>
    <w:rsid w:val="00331D0B"/>
    <w:rsid w:val="00331E28"/>
    <w:rsid w:val="00331F6D"/>
    <w:rsid w:val="00331F7D"/>
    <w:rsid w:val="00331FAA"/>
    <w:rsid w:val="0033200A"/>
    <w:rsid w:val="003320B5"/>
    <w:rsid w:val="003321CB"/>
    <w:rsid w:val="003322BB"/>
    <w:rsid w:val="0033230B"/>
    <w:rsid w:val="00332372"/>
    <w:rsid w:val="00332449"/>
    <w:rsid w:val="003324D6"/>
    <w:rsid w:val="00332526"/>
    <w:rsid w:val="00332546"/>
    <w:rsid w:val="0033272E"/>
    <w:rsid w:val="00332738"/>
    <w:rsid w:val="00332746"/>
    <w:rsid w:val="0033281E"/>
    <w:rsid w:val="00332827"/>
    <w:rsid w:val="00332835"/>
    <w:rsid w:val="00332996"/>
    <w:rsid w:val="00332A0A"/>
    <w:rsid w:val="00332ACF"/>
    <w:rsid w:val="00332B9F"/>
    <w:rsid w:val="00332C81"/>
    <w:rsid w:val="00332D4A"/>
    <w:rsid w:val="00332E17"/>
    <w:rsid w:val="00332E2B"/>
    <w:rsid w:val="00332E4D"/>
    <w:rsid w:val="00332E92"/>
    <w:rsid w:val="00332F0D"/>
    <w:rsid w:val="00332F7A"/>
    <w:rsid w:val="0033301D"/>
    <w:rsid w:val="00333058"/>
    <w:rsid w:val="0033324F"/>
    <w:rsid w:val="003333F5"/>
    <w:rsid w:val="003334C2"/>
    <w:rsid w:val="0033353E"/>
    <w:rsid w:val="00333579"/>
    <w:rsid w:val="00333775"/>
    <w:rsid w:val="003337F5"/>
    <w:rsid w:val="0033380F"/>
    <w:rsid w:val="00333908"/>
    <w:rsid w:val="003339EB"/>
    <w:rsid w:val="00333BE0"/>
    <w:rsid w:val="00333BF9"/>
    <w:rsid w:val="00333C08"/>
    <w:rsid w:val="00333CBE"/>
    <w:rsid w:val="00333D12"/>
    <w:rsid w:val="00333D6B"/>
    <w:rsid w:val="00333DA5"/>
    <w:rsid w:val="00333DF5"/>
    <w:rsid w:val="00333EB4"/>
    <w:rsid w:val="00333EE3"/>
    <w:rsid w:val="00333EEA"/>
    <w:rsid w:val="00334051"/>
    <w:rsid w:val="003340B6"/>
    <w:rsid w:val="0033417D"/>
    <w:rsid w:val="003341A4"/>
    <w:rsid w:val="003341EC"/>
    <w:rsid w:val="003341ED"/>
    <w:rsid w:val="00334256"/>
    <w:rsid w:val="00334300"/>
    <w:rsid w:val="00334307"/>
    <w:rsid w:val="00334457"/>
    <w:rsid w:val="003344A0"/>
    <w:rsid w:val="003344B5"/>
    <w:rsid w:val="00334552"/>
    <w:rsid w:val="003345DC"/>
    <w:rsid w:val="00334606"/>
    <w:rsid w:val="0033461F"/>
    <w:rsid w:val="003347B3"/>
    <w:rsid w:val="003348AE"/>
    <w:rsid w:val="003349F9"/>
    <w:rsid w:val="00334A06"/>
    <w:rsid w:val="00334A30"/>
    <w:rsid w:val="00334BBB"/>
    <w:rsid w:val="00334C2A"/>
    <w:rsid w:val="00334C3F"/>
    <w:rsid w:val="00334E2C"/>
    <w:rsid w:val="00334E3E"/>
    <w:rsid w:val="00334F49"/>
    <w:rsid w:val="00335029"/>
    <w:rsid w:val="003350F2"/>
    <w:rsid w:val="00335208"/>
    <w:rsid w:val="00335349"/>
    <w:rsid w:val="003353D7"/>
    <w:rsid w:val="003353DA"/>
    <w:rsid w:val="003353DB"/>
    <w:rsid w:val="003354F3"/>
    <w:rsid w:val="0033550B"/>
    <w:rsid w:val="0033563C"/>
    <w:rsid w:val="00335683"/>
    <w:rsid w:val="00335776"/>
    <w:rsid w:val="00335848"/>
    <w:rsid w:val="003358ED"/>
    <w:rsid w:val="00335937"/>
    <w:rsid w:val="00335955"/>
    <w:rsid w:val="00335A41"/>
    <w:rsid w:val="00335AB7"/>
    <w:rsid w:val="00335BF6"/>
    <w:rsid w:val="00335C14"/>
    <w:rsid w:val="00335CF9"/>
    <w:rsid w:val="00335DA0"/>
    <w:rsid w:val="00335E68"/>
    <w:rsid w:val="00335EA0"/>
    <w:rsid w:val="00335F5E"/>
    <w:rsid w:val="0033607E"/>
    <w:rsid w:val="00336083"/>
    <w:rsid w:val="003363EF"/>
    <w:rsid w:val="00336471"/>
    <w:rsid w:val="00336494"/>
    <w:rsid w:val="003364D3"/>
    <w:rsid w:val="0033670C"/>
    <w:rsid w:val="00336731"/>
    <w:rsid w:val="00336804"/>
    <w:rsid w:val="003369C8"/>
    <w:rsid w:val="003369DB"/>
    <w:rsid w:val="00336A09"/>
    <w:rsid w:val="00336A91"/>
    <w:rsid w:val="00336BF3"/>
    <w:rsid w:val="00336CC2"/>
    <w:rsid w:val="00336DA8"/>
    <w:rsid w:val="00336E51"/>
    <w:rsid w:val="00336E5B"/>
    <w:rsid w:val="00336EB1"/>
    <w:rsid w:val="00336EC4"/>
    <w:rsid w:val="003370FA"/>
    <w:rsid w:val="0033713A"/>
    <w:rsid w:val="00337438"/>
    <w:rsid w:val="003375EA"/>
    <w:rsid w:val="0033760E"/>
    <w:rsid w:val="003376FF"/>
    <w:rsid w:val="003377B8"/>
    <w:rsid w:val="00337A58"/>
    <w:rsid w:val="00337B37"/>
    <w:rsid w:val="00337C35"/>
    <w:rsid w:val="00337D28"/>
    <w:rsid w:val="00337E31"/>
    <w:rsid w:val="00337FFC"/>
    <w:rsid w:val="0033FDC8"/>
    <w:rsid w:val="00340003"/>
    <w:rsid w:val="0034000E"/>
    <w:rsid w:val="00340052"/>
    <w:rsid w:val="0034006C"/>
    <w:rsid w:val="003400BA"/>
    <w:rsid w:val="003400CD"/>
    <w:rsid w:val="00340175"/>
    <w:rsid w:val="00340454"/>
    <w:rsid w:val="00340576"/>
    <w:rsid w:val="00340693"/>
    <w:rsid w:val="00340726"/>
    <w:rsid w:val="00340758"/>
    <w:rsid w:val="00340945"/>
    <w:rsid w:val="00340AB9"/>
    <w:rsid w:val="00340B89"/>
    <w:rsid w:val="00340BAB"/>
    <w:rsid w:val="00340C22"/>
    <w:rsid w:val="00340CCD"/>
    <w:rsid w:val="00340D5C"/>
    <w:rsid w:val="00340EF8"/>
    <w:rsid w:val="00340F13"/>
    <w:rsid w:val="00340F79"/>
    <w:rsid w:val="00340F9F"/>
    <w:rsid w:val="00340FA2"/>
    <w:rsid w:val="0034105A"/>
    <w:rsid w:val="00341141"/>
    <w:rsid w:val="003411B9"/>
    <w:rsid w:val="00341243"/>
    <w:rsid w:val="0034125E"/>
    <w:rsid w:val="00341307"/>
    <w:rsid w:val="003413CD"/>
    <w:rsid w:val="00341412"/>
    <w:rsid w:val="00341543"/>
    <w:rsid w:val="00341606"/>
    <w:rsid w:val="003416CD"/>
    <w:rsid w:val="003416DE"/>
    <w:rsid w:val="00341755"/>
    <w:rsid w:val="00341809"/>
    <w:rsid w:val="003418E7"/>
    <w:rsid w:val="00341A6E"/>
    <w:rsid w:val="00341AE0"/>
    <w:rsid w:val="00341B26"/>
    <w:rsid w:val="00341B2A"/>
    <w:rsid w:val="00341B6C"/>
    <w:rsid w:val="00341BB5"/>
    <w:rsid w:val="00341BE5"/>
    <w:rsid w:val="00341ECC"/>
    <w:rsid w:val="00342141"/>
    <w:rsid w:val="003422F1"/>
    <w:rsid w:val="0034230E"/>
    <w:rsid w:val="0034235F"/>
    <w:rsid w:val="003423D9"/>
    <w:rsid w:val="00342414"/>
    <w:rsid w:val="003425BC"/>
    <w:rsid w:val="003426E2"/>
    <w:rsid w:val="003426E9"/>
    <w:rsid w:val="00342700"/>
    <w:rsid w:val="0034280C"/>
    <w:rsid w:val="0034281C"/>
    <w:rsid w:val="00342830"/>
    <w:rsid w:val="00342862"/>
    <w:rsid w:val="00342869"/>
    <w:rsid w:val="003428A3"/>
    <w:rsid w:val="00342968"/>
    <w:rsid w:val="00342973"/>
    <w:rsid w:val="00342B62"/>
    <w:rsid w:val="00342C11"/>
    <w:rsid w:val="00342C7B"/>
    <w:rsid w:val="00342CE7"/>
    <w:rsid w:val="00342F31"/>
    <w:rsid w:val="0034307F"/>
    <w:rsid w:val="0034316F"/>
    <w:rsid w:val="003432AF"/>
    <w:rsid w:val="0034335A"/>
    <w:rsid w:val="0034335D"/>
    <w:rsid w:val="00343387"/>
    <w:rsid w:val="0034346D"/>
    <w:rsid w:val="0034348F"/>
    <w:rsid w:val="003435EB"/>
    <w:rsid w:val="00343685"/>
    <w:rsid w:val="003436AA"/>
    <w:rsid w:val="003436CF"/>
    <w:rsid w:val="00343786"/>
    <w:rsid w:val="003437C4"/>
    <w:rsid w:val="003438BE"/>
    <w:rsid w:val="0034392E"/>
    <w:rsid w:val="003439CB"/>
    <w:rsid w:val="003439FA"/>
    <w:rsid w:val="00343AB9"/>
    <w:rsid w:val="00343ABE"/>
    <w:rsid w:val="00343B98"/>
    <w:rsid w:val="00343BF7"/>
    <w:rsid w:val="00343C36"/>
    <w:rsid w:val="00343C55"/>
    <w:rsid w:val="00343CEC"/>
    <w:rsid w:val="00343CED"/>
    <w:rsid w:val="00343D6D"/>
    <w:rsid w:val="00343E5C"/>
    <w:rsid w:val="00343EF7"/>
    <w:rsid w:val="00343F7C"/>
    <w:rsid w:val="0034400A"/>
    <w:rsid w:val="00344093"/>
    <w:rsid w:val="00344157"/>
    <w:rsid w:val="0034417E"/>
    <w:rsid w:val="00344191"/>
    <w:rsid w:val="003441D5"/>
    <w:rsid w:val="00344317"/>
    <w:rsid w:val="0034435F"/>
    <w:rsid w:val="00344361"/>
    <w:rsid w:val="003443DF"/>
    <w:rsid w:val="0034457F"/>
    <w:rsid w:val="003446D1"/>
    <w:rsid w:val="003446D6"/>
    <w:rsid w:val="003447A4"/>
    <w:rsid w:val="00344852"/>
    <w:rsid w:val="003448D8"/>
    <w:rsid w:val="00344976"/>
    <w:rsid w:val="003449F7"/>
    <w:rsid w:val="00344AE2"/>
    <w:rsid w:val="00344B97"/>
    <w:rsid w:val="00344BCC"/>
    <w:rsid w:val="00344BF4"/>
    <w:rsid w:val="00344CB5"/>
    <w:rsid w:val="00344CB6"/>
    <w:rsid w:val="00344CB9"/>
    <w:rsid w:val="00344CE8"/>
    <w:rsid w:val="00344CF7"/>
    <w:rsid w:val="00344D81"/>
    <w:rsid w:val="00344EFB"/>
    <w:rsid w:val="00344FCE"/>
    <w:rsid w:val="0034501F"/>
    <w:rsid w:val="0034523E"/>
    <w:rsid w:val="00345264"/>
    <w:rsid w:val="0034542C"/>
    <w:rsid w:val="003454E1"/>
    <w:rsid w:val="00345599"/>
    <w:rsid w:val="003456BA"/>
    <w:rsid w:val="00345767"/>
    <w:rsid w:val="003457F3"/>
    <w:rsid w:val="00345927"/>
    <w:rsid w:val="0034598F"/>
    <w:rsid w:val="003459B4"/>
    <w:rsid w:val="00345A2E"/>
    <w:rsid w:val="00345A3D"/>
    <w:rsid w:val="00345AF2"/>
    <w:rsid w:val="00345C4F"/>
    <w:rsid w:val="00345C5C"/>
    <w:rsid w:val="00345CE2"/>
    <w:rsid w:val="00345D17"/>
    <w:rsid w:val="00345D18"/>
    <w:rsid w:val="00345D67"/>
    <w:rsid w:val="00345E6E"/>
    <w:rsid w:val="00346160"/>
    <w:rsid w:val="003461A5"/>
    <w:rsid w:val="0034634A"/>
    <w:rsid w:val="003463AF"/>
    <w:rsid w:val="003463B2"/>
    <w:rsid w:val="003463F4"/>
    <w:rsid w:val="0034656E"/>
    <w:rsid w:val="003465BC"/>
    <w:rsid w:val="00346661"/>
    <w:rsid w:val="003466F0"/>
    <w:rsid w:val="003466F1"/>
    <w:rsid w:val="00346772"/>
    <w:rsid w:val="00346864"/>
    <w:rsid w:val="0034686B"/>
    <w:rsid w:val="003469D8"/>
    <w:rsid w:val="003469F0"/>
    <w:rsid w:val="00346B10"/>
    <w:rsid w:val="00346B6C"/>
    <w:rsid w:val="00346BD9"/>
    <w:rsid w:val="00346CA8"/>
    <w:rsid w:val="00346CEB"/>
    <w:rsid w:val="00346D61"/>
    <w:rsid w:val="00346DC7"/>
    <w:rsid w:val="00346E3E"/>
    <w:rsid w:val="00346F4E"/>
    <w:rsid w:val="00347068"/>
    <w:rsid w:val="00347099"/>
    <w:rsid w:val="0034709D"/>
    <w:rsid w:val="003470A0"/>
    <w:rsid w:val="003470F1"/>
    <w:rsid w:val="00347231"/>
    <w:rsid w:val="003472BF"/>
    <w:rsid w:val="003473F6"/>
    <w:rsid w:val="0034747E"/>
    <w:rsid w:val="0034753E"/>
    <w:rsid w:val="0034759A"/>
    <w:rsid w:val="00347689"/>
    <w:rsid w:val="003477EE"/>
    <w:rsid w:val="00347801"/>
    <w:rsid w:val="00347869"/>
    <w:rsid w:val="00347AC5"/>
    <w:rsid w:val="00347B6E"/>
    <w:rsid w:val="00347B7E"/>
    <w:rsid w:val="00347BF6"/>
    <w:rsid w:val="00347CB1"/>
    <w:rsid w:val="00347E18"/>
    <w:rsid w:val="00347F59"/>
    <w:rsid w:val="00347FB1"/>
    <w:rsid w:val="00350184"/>
    <w:rsid w:val="00350186"/>
    <w:rsid w:val="003502DB"/>
    <w:rsid w:val="00350320"/>
    <w:rsid w:val="003503B4"/>
    <w:rsid w:val="0035048C"/>
    <w:rsid w:val="003505FB"/>
    <w:rsid w:val="00350656"/>
    <w:rsid w:val="0035065C"/>
    <w:rsid w:val="0035077A"/>
    <w:rsid w:val="003507C4"/>
    <w:rsid w:val="003507DF"/>
    <w:rsid w:val="003508DE"/>
    <w:rsid w:val="003508F2"/>
    <w:rsid w:val="00350959"/>
    <w:rsid w:val="00350A5C"/>
    <w:rsid w:val="00350A73"/>
    <w:rsid w:val="00350B08"/>
    <w:rsid w:val="00350B7C"/>
    <w:rsid w:val="00350B93"/>
    <w:rsid w:val="00350BA3"/>
    <w:rsid w:val="00350BE4"/>
    <w:rsid w:val="00350C84"/>
    <w:rsid w:val="00350C85"/>
    <w:rsid w:val="00350D53"/>
    <w:rsid w:val="00350DC1"/>
    <w:rsid w:val="00350DCB"/>
    <w:rsid w:val="00350DE4"/>
    <w:rsid w:val="00350DF2"/>
    <w:rsid w:val="00350E51"/>
    <w:rsid w:val="00350F8E"/>
    <w:rsid w:val="003510FA"/>
    <w:rsid w:val="00351228"/>
    <w:rsid w:val="00351299"/>
    <w:rsid w:val="00351342"/>
    <w:rsid w:val="00351442"/>
    <w:rsid w:val="00351463"/>
    <w:rsid w:val="003516B0"/>
    <w:rsid w:val="003516C6"/>
    <w:rsid w:val="003516EE"/>
    <w:rsid w:val="0035178E"/>
    <w:rsid w:val="00351B2C"/>
    <w:rsid w:val="00351B76"/>
    <w:rsid w:val="00351BC7"/>
    <w:rsid w:val="00351BF6"/>
    <w:rsid w:val="00351D41"/>
    <w:rsid w:val="00351D50"/>
    <w:rsid w:val="00351DB0"/>
    <w:rsid w:val="00351DCD"/>
    <w:rsid w:val="00351E37"/>
    <w:rsid w:val="00351F29"/>
    <w:rsid w:val="00352054"/>
    <w:rsid w:val="003520EE"/>
    <w:rsid w:val="003521A1"/>
    <w:rsid w:val="003521AF"/>
    <w:rsid w:val="003521E2"/>
    <w:rsid w:val="0035221E"/>
    <w:rsid w:val="00352220"/>
    <w:rsid w:val="00352293"/>
    <w:rsid w:val="003522C1"/>
    <w:rsid w:val="00352382"/>
    <w:rsid w:val="00352419"/>
    <w:rsid w:val="003526E3"/>
    <w:rsid w:val="00352781"/>
    <w:rsid w:val="0035287F"/>
    <w:rsid w:val="003528F8"/>
    <w:rsid w:val="00352901"/>
    <w:rsid w:val="00352909"/>
    <w:rsid w:val="003529BE"/>
    <w:rsid w:val="00352A4D"/>
    <w:rsid w:val="00352A53"/>
    <w:rsid w:val="00352D25"/>
    <w:rsid w:val="00352EFA"/>
    <w:rsid w:val="00352F60"/>
    <w:rsid w:val="00353104"/>
    <w:rsid w:val="00353129"/>
    <w:rsid w:val="00353246"/>
    <w:rsid w:val="003533A9"/>
    <w:rsid w:val="003533BB"/>
    <w:rsid w:val="00353481"/>
    <w:rsid w:val="003534ED"/>
    <w:rsid w:val="00353548"/>
    <w:rsid w:val="0035365F"/>
    <w:rsid w:val="00353695"/>
    <w:rsid w:val="0035369F"/>
    <w:rsid w:val="00353752"/>
    <w:rsid w:val="00353861"/>
    <w:rsid w:val="003538AB"/>
    <w:rsid w:val="00353A60"/>
    <w:rsid w:val="00353A8C"/>
    <w:rsid w:val="00353B90"/>
    <w:rsid w:val="00353BAB"/>
    <w:rsid w:val="00353C04"/>
    <w:rsid w:val="00353C45"/>
    <w:rsid w:val="00353CF5"/>
    <w:rsid w:val="00353D47"/>
    <w:rsid w:val="00353DA6"/>
    <w:rsid w:val="00353DF6"/>
    <w:rsid w:val="00353E55"/>
    <w:rsid w:val="00353E87"/>
    <w:rsid w:val="00353E8B"/>
    <w:rsid w:val="00353EA2"/>
    <w:rsid w:val="00353F3B"/>
    <w:rsid w:val="00353F3D"/>
    <w:rsid w:val="0035402F"/>
    <w:rsid w:val="00354052"/>
    <w:rsid w:val="0035409C"/>
    <w:rsid w:val="00354252"/>
    <w:rsid w:val="00354256"/>
    <w:rsid w:val="003542CA"/>
    <w:rsid w:val="0035433F"/>
    <w:rsid w:val="003543C6"/>
    <w:rsid w:val="003543D0"/>
    <w:rsid w:val="00354439"/>
    <w:rsid w:val="003544D9"/>
    <w:rsid w:val="00354784"/>
    <w:rsid w:val="00354889"/>
    <w:rsid w:val="00354900"/>
    <w:rsid w:val="00354943"/>
    <w:rsid w:val="00354A24"/>
    <w:rsid w:val="00354B83"/>
    <w:rsid w:val="00354C9F"/>
    <w:rsid w:val="00354CB7"/>
    <w:rsid w:val="00354CB8"/>
    <w:rsid w:val="00354D38"/>
    <w:rsid w:val="00354D58"/>
    <w:rsid w:val="0035529E"/>
    <w:rsid w:val="003553B6"/>
    <w:rsid w:val="003553C7"/>
    <w:rsid w:val="0035575D"/>
    <w:rsid w:val="0035586C"/>
    <w:rsid w:val="003558DA"/>
    <w:rsid w:val="0035590F"/>
    <w:rsid w:val="00355988"/>
    <w:rsid w:val="003559A3"/>
    <w:rsid w:val="003559A6"/>
    <w:rsid w:val="003559D4"/>
    <w:rsid w:val="00355AD0"/>
    <w:rsid w:val="00355AF3"/>
    <w:rsid w:val="00355B68"/>
    <w:rsid w:val="00355BDE"/>
    <w:rsid w:val="00355C65"/>
    <w:rsid w:val="00355CD0"/>
    <w:rsid w:val="00355DB7"/>
    <w:rsid w:val="00355DF6"/>
    <w:rsid w:val="00355E1E"/>
    <w:rsid w:val="00355E6A"/>
    <w:rsid w:val="00356007"/>
    <w:rsid w:val="003561CC"/>
    <w:rsid w:val="003562CB"/>
    <w:rsid w:val="003563FD"/>
    <w:rsid w:val="003564B5"/>
    <w:rsid w:val="00356502"/>
    <w:rsid w:val="0035653F"/>
    <w:rsid w:val="003565CF"/>
    <w:rsid w:val="003566CD"/>
    <w:rsid w:val="00356839"/>
    <w:rsid w:val="00356A05"/>
    <w:rsid w:val="00356B94"/>
    <w:rsid w:val="00356C5A"/>
    <w:rsid w:val="00356C86"/>
    <w:rsid w:val="00356CF2"/>
    <w:rsid w:val="00356D6C"/>
    <w:rsid w:val="00356DB6"/>
    <w:rsid w:val="00356DBE"/>
    <w:rsid w:val="00356DE9"/>
    <w:rsid w:val="00356E1A"/>
    <w:rsid w:val="00356EB5"/>
    <w:rsid w:val="00356EE3"/>
    <w:rsid w:val="00356F16"/>
    <w:rsid w:val="00356F3D"/>
    <w:rsid w:val="00356F4B"/>
    <w:rsid w:val="00356F4C"/>
    <w:rsid w:val="00356F8F"/>
    <w:rsid w:val="00356FAE"/>
    <w:rsid w:val="0035707B"/>
    <w:rsid w:val="003571AA"/>
    <w:rsid w:val="003572B5"/>
    <w:rsid w:val="00357420"/>
    <w:rsid w:val="003574D9"/>
    <w:rsid w:val="00357502"/>
    <w:rsid w:val="00357513"/>
    <w:rsid w:val="0035767D"/>
    <w:rsid w:val="00357778"/>
    <w:rsid w:val="003577DC"/>
    <w:rsid w:val="0035780B"/>
    <w:rsid w:val="0035780C"/>
    <w:rsid w:val="003578C0"/>
    <w:rsid w:val="00357967"/>
    <w:rsid w:val="003579DA"/>
    <w:rsid w:val="00357A1B"/>
    <w:rsid w:val="00357AA0"/>
    <w:rsid w:val="00357AA6"/>
    <w:rsid w:val="00357AB3"/>
    <w:rsid w:val="00357C27"/>
    <w:rsid w:val="00357C84"/>
    <w:rsid w:val="00357CDE"/>
    <w:rsid w:val="00357D09"/>
    <w:rsid w:val="00357E00"/>
    <w:rsid w:val="00357EF4"/>
    <w:rsid w:val="00357EF8"/>
    <w:rsid w:val="003600CD"/>
    <w:rsid w:val="003601B7"/>
    <w:rsid w:val="00360217"/>
    <w:rsid w:val="0036032A"/>
    <w:rsid w:val="003603A8"/>
    <w:rsid w:val="0036049F"/>
    <w:rsid w:val="003604B7"/>
    <w:rsid w:val="003604E4"/>
    <w:rsid w:val="0036056E"/>
    <w:rsid w:val="003605C8"/>
    <w:rsid w:val="00360760"/>
    <w:rsid w:val="00360797"/>
    <w:rsid w:val="00360A26"/>
    <w:rsid w:val="00360A28"/>
    <w:rsid w:val="00360AD5"/>
    <w:rsid w:val="00360B13"/>
    <w:rsid w:val="00360CDD"/>
    <w:rsid w:val="00360D67"/>
    <w:rsid w:val="00360D7D"/>
    <w:rsid w:val="00360F75"/>
    <w:rsid w:val="00360F80"/>
    <w:rsid w:val="00361044"/>
    <w:rsid w:val="00361066"/>
    <w:rsid w:val="00361096"/>
    <w:rsid w:val="003610E7"/>
    <w:rsid w:val="0036112E"/>
    <w:rsid w:val="00361172"/>
    <w:rsid w:val="00361328"/>
    <w:rsid w:val="00361340"/>
    <w:rsid w:val="003614AA"/>
    <w:rsid w:val="003614F9"/>
    <w:rsid w:val="003615C8"/>
    <w:rsid w:val="00361671"/>
    <w:rsid w:val="00361703"/>
    <w:rsid w:val="00361716"/>
    <w:rsid w:val="00361785"/>
    <w:rsid w:val="0036179F"/>
    <w:rsid w:val="003617E8"/>
    <w:rsid w:val="0036196D"/>
    <w:rsid w:val="00361A9D"/>
    <w:rsid w:val="00361AB3"/>
    <w:rsid w:val="00361B36"/>
    <w:rsid w:val="00361B37"/>
    <w:rsid w:val="00361D48"/>
    <w:rsid w:val="00361D65"/>
    <w:rsid w:val="00361D8C"/>
    <w:rsid w:val="00361F58"/>
    <w:rsid w:val="00361FC4"/>
    <w:rsid w:val="00361FDE"/>
    <w:rsid w:val="00362068"/>
    <w:rsid w:val="0036210B"/>
    <w:rsid w:val="0036219F"/>
    <w:rsid w:val="003621B2"/>
    <w:rsid w:val="00362271"/>
    <w:rsid w:val="00362397"/>
    <w:rsid w:val="003624C0"/>
    <w:rsid w:val="00362558"/>
    <w:rsid w:val="003625E7"/>
    <w:rsid w:val="00362622"/>
    <w:rsid w:val="00362871"/>
    <w:rsid w:val="00362915"/>
    <w:rsid w:val="0036296E"/>
    <w:rsid w:val="003629F9"/>
    <w:rsid w:val="00362A1F"/>
    <w:rsid w:val="00362A22"/>
    <w:rsid w:val="00362B88"/>
    <w:rsid w:val="00362BC4"/>
    <w:rsid w:val="00362C19"/>
    <w:rsid w:val="00362C8B"/>
    <w:rsid w:val="00362C9A"/>
    <w:rsid w:val="00362CB5"/>
    <w:rsid w:val="00362CDF"/>
    <w:rsid w:val="00362D02"/>
    <w:rsid w:val="00362D70"/>
    <w:rsid w:val="00362D73"/>
    <w:rsid w:val="00362D84"/>
    <w:rsid w:val="00362E42"/>
    <w:rsid w:val="00362E97"/>
    <w:rsid w:val="00362ED9"/>
    <w:rsid w:val="00362FA0"/>
    <w:rsid w:val="00363282"/>
    <w:rsid w:val="003632AB"/>
    <w:rsid w:val="003632B7"/>
    <w:rsid w:val="00363323"/>
    <w:rsid w:val="003633AE"/>
    <w:rsid w:val="003634BB"/>
    <w:rsid w:val="003635AB"/>
    <w:rsid w:val="00363646"/>
    <w:rsid w:val="0036364D"/>
    <w:rsid w:val="00363836"/>
    <w:rsid w:val="00363BC5"/>
    <w:rsid w:val="00363BFC"/>
    <w:rsid w:val="00363C4F"/>
    <w:rsid w:val="00363CBB"/>
    <w:rsid w:val="00363D2D"/>
    <w:rsid w:val="00363D43"/>
    <w:rsid w:val="00363DB9"/>
    <w:rsid w:val="00363DDB"/>
    <w:rsid w:val="00363E47"/>
    <w:rsid w:val="00363E91"/>
    <w:rsid w:val="00363F32"/>
    <w:rsid w:val="00363F53"/>
    <w:rsid w:val="00364109"/>
    <w:rsid w:val="00364117"/>
    <w:rsid w:val="003641BF"/>
    <w:rsid w:val="00364248"/>
    <w:rsid w:val="003643ED"/>
    <w:rsid w:val="003644A6"/>
    <w:rsid w:val="003644AD"/>
    <w:rsid w:val="00364541"/>
    <w:rsid w:val="003645D0"/>
    <w:rsid w:val="003645E6"/>
    <w:rsid w:val="00364694"/>
    <w:rsid w:val="0036472F"/>
    <w:rsid w:val="00364784"/>
    <w:rsid w:val="003647B5"/>
    <w:rsid w:val="003647C2"/>
    <w:rsid w:val="003647ED"/>
    <w:rsid w:val="00364927"/>
    <w:rsid w:val="003649E0"/>
    <w:rsid w:val="00364AA9"/>
    <w:rsid w:val="00364AB9"/>
    <w:rsid w:val="00364CE4"/>
    <w:rsid w:val="00364D7B"/>
    <w:rsid w:val="00364D8E"/>
    <w:rsid w:val="00364DAF"/>
    <w:rsid w:val="00364E52"/>
    <w:rsid w:val="00364E9B"/>
    <w:rsid w:val="00364EC1"/>
    <w:rsid w:val="00364EC9"/>
    <w:rsid w:val="00364F18"/>
    <w:rsid w:val="00364F8F"/>
    <w:rsid w:val="00364FD3"/>
    <w:rsid w:val="0036526F"/>
    <w:rsid w:val="003654D4"/>
    <w:rsid w:val="00365508"/>
    <w:rsid w:val="00365594"/>
    <w:rsid w:val="003655A7"/>
    <w:rsid w:val="00365678"/>
    <w:rsid w:val="0036572D"/>
    <w:rsid w:val="00365775"/>
    <w:rsid w:val="003657AF"/>
    <w:rsid w:val="003657B0"/>
    <w:rsid w:val="00365805"/>
    <w:rsid w:val="00365818"/>
    <w:rsid w:val="0036584F"/>
    <w:rsid w:val="00365876"/>
    <w:rsid w:val="003658BA"/>
    <w:rsid w:val="00365942"/>
    <w:rsid w:val="00365956"/>
    <w:rsid w:val="003659BF"/>
    <w:rsid w:val="00365B77"/>
    <w:rsid w:val="00365CC3"/>
    <w:rsid w:val="00365DE6"/>
    <w:rsid w:val="00365E7D"/>
    <w:rsid w:val="00365E9A"/>
    <w:rsid w:val="00365FBD"/>
    <w:rsid w:val="00366006"/>
    <w:rsid w:val="00366063"/>
    <w:rsid w:val="00366086"/>
    <w:rsid w:val="003660C4"/>
    <w:rsid w:val="003661DC"/>
    <w:rsid w:val="003662F4"/>
    <w:rsid w:val="00366390"/>
    <w:rsid w:val="00366397"/>
    <w:rsid w:val="003663FB"/>
    <w:rsid w:val="0036640A"/>
    <w:rsid w:val="00366595"/>
    <w:rsid w:val="00366655"/>
    <w:rsid w:val="003666B3"/>
    <w:rsid w:val="00366704"/>
    <w:rsid w:val="003669B8"/>
    <w:rsid w:val="00366AE9"/>
    <w:rsid w:val="00366BDF"/>
    <w:rsid w:val="00366C7E"/>
    <w:rsid w:val="00366D2D"/>
    <w:rsid w:val="00366F42"/>
    <w:rsid w:val="00366F46"/>
    <w:rsid w:val="00367064"/>
    <w:rsid w:val="003670B4"/>
    <w:rsid w:val="003671EF"/>
    <w:rsid w:val="003672FE"/>
    <w:rsid w:val="0036732A"/>
    <w:rsid w:val="00367382"/>
    <w:rsid w:val="003673A3"/>
    <w:rsid w:val="003673F1"/>
    <w:rsid w:val="003674A3"/>
    <w:rsid w:val="003674C0"/>
    <w:rsid w:val="003674F9"/>
    <w:rsid w:val="00367502"/>
    <w:rsid w:val="00367520"/>
    <w:rsid w:val="0036765F"/>
    <w:rsid w:val="00367660"/>
    <w:rsid w:val="00367662"/>
    <w:rsid w:val="003676B7"/>
    <w:rsid w:val="00367714"/>
    <w:rsid w:val="0036779F"/>
    <w:rsid w:val="00367B1C"/>
    <w:rsid w:val="00367BB7"/>
    <w:rsid w:val="00367D0E"/>
    <w:rsid w:val="00367D7B"/>
    <w:rsid w:val="00367DDE"/>
    <w:rsid w:val="00367E38"/>
    <w:rsid w:val="00370031"/>
    <w:rsid w:val="003701CE"/>
    <w:rsid w:val="00370207"/>
    <w:rsid w:val="00370369"/>
    <w:rsid w:val="003703CC"/>
    <w:rsid w:val="00370575"/>
    <w:rsid w:val="0037058F"/>
    <w:rsid w:val="003707AC"/>
    <w:rsid w:val="003708BB"/>
    <w:rsid w:val="003708BF"/>
    <w:rsid w:val="00370909"/>
    <w:rsid w:val="00370995"/>
    <w:rsid w:val="00370A1E"/>
    <w:rsid w:val="00370B20"/>
    <w:rsid w:val="00370BAB"/>
    <w:rsid w:val="00370BCE"/>
    <w:rsid w:val="00370DC0"/>
    <w:rsid w:val="00370E10"/>
    <w:rsid w:val="00370E89"/>
    <w:rsid w:val="00370FD4"/>
    <w:rsid w:val="00370FE7"/>
    <w:rsid w:val="00371046"/>
    <w:rsid w:val="00371148"/>
    <w:rsid w:val="0037120F"/>
    <w:rsid w:val="00371237"/>
    <w:rsid w:val="0037162E"/>
    <w:rsid w:val="003716DE"/>
    <w:rsid w:val="003717CD"/>
    <w:rsid w:val="003717E0"/>
    <w:rsid w:val="00371850"/>
    <w:rsid w:val="003718C2"/>
    <w:rsid w:val="003719BF"/>
    <w:rsid w:val="00371A89"/>
    <w:rsid w:val="00371A9C"/>
    <w:rsid w:val="00371A9D"/>
    <w:rsid w:val="00371B3E"/>
    <w:rsid w:val="00371EF0"/>
    <w:rsid w:val="00371F69"/>
    <w:rsid w:val="00371FE0"/>
    <w:rsid w:val="0037224D"/>
    <w:rsid w:val="00372269"/>
    <w:rsid w:val="003722FE"/>
    <w:rsid w:val="00372323"/>
    <w:rsid w:val="003724E8"/>
    <w:rsid w:val="00372643"/>
    <w:rsid w:val="003726B0"/>
    <w:rsid w:val="00372744"/>
    <w:rsid w:val="0037281A"/>
    <w:rsid w:val="00372907"/>
    <w:rsid w:val="00372917"/>
    <w:rsid w:val="00372945"/>
    <w:rsid w:val="003729A9"/>
    <w:rsid w:val="00372ADE"/>
    <w:rsid w:val="00372DF3"/>
    <w:rsid w:val="00372EE3"/>
    <w:rsid w:val="003730B8"/>
    <w:rsid w:val="0037313A"/>
    <w:rsid w:val="003731B1"/>
    <w:rsid w:val="003733E9"/>
    <w:rsid w:val="0037344E"/>
    <w:rsid w:val="003734CE"/>
    <w:rsid w:val="00373544"/>
    <w:rsid w:val="0037359E"/>
    <w:rsid w:val="003735C8"/>
    <w:rsid w:val="00373644"/>
    <w:rsid w:val="00373665"/>
    <w:rsid w:val="0037378C"/>
    <w:rsid w:val="00373802"/>
    <w:rsid w:val="0037380D"/>
    <w:rsid w:val="0037381D"/>
    <w:rsid w:val="00373E87"/>
    <w:rsid w:val="00373F38"/>
    <w:rsid w:val="00373F63"/>
    <w:rsid w:val="00373FAC"/>
    <w:rsid w:val="003740B0"/>
    <w:rsid w:val="0037413B"/>
    <w:rsid w:val="003741C8"/>
    <w:rsid w:val="0037426A"/>
    <w:rsid w:val="00374273"/>
    <w:rsid w:val="003743DA"/>
    <w:rsid w:val="003743E5"/>
    <w:rsid w:val="003744BF"/>
    <w:rsid w:val="00374527"/>
    <w:rsid w:val="00374577"/>
    <w:rsid w:val="003745AE"/>
    <w:rsid w:val="003745FB"/>
    <w:rsid w:val="00374659"/>
    <w:rsid w:val="0037476C"/>
    <w:rsid w:val="0037478F"/>
    <w:rsid w:val="0037483D"/>
    <w:rsid w:val="0037483F"/>
    <w:rsid w:val="00374879"/>
    <w:rsid w:val="00374889"/>
    <w:rsid w:val="003748DB"/>
    <w:rsid w:val="00374921"/>
    <w:rsid w:val="00374A82"/>
    <w:rsid w:val="00374ABC"/>
    <w:rsid w:val="00374C64"/>
    <w:rsid w:val="00374D1D"/>
    <w:rsid w:val="00374E9B"/>
    <w:rsid w:val="00374FA4"/>
    <w:rsid w:val="00375057"/>
    <w:rsid w:val="003751E4"/>
    <w:rsid w:val="003752DE"/>
    <w:rsid w:val="00375497"/>
    <w:rsid w:val="003754B8"/>
    <w:rsid w:val="00375516"/>
    <w:rsid w:val="0037551E"/>
    <w:rsid w:val="003755FF"/>
    <w:rsid w:val="0037560E"/>
    <w:rsid w:val="00375688"/>
    <w:rsid w:val="00375763"/>
    <w:rsid w:val="00375767"/>
    <w:rsid w:val="00375804"/>
    <w:rsid w:val="0037585A"/>
    <w:rsid w:val="0037589D"/>
    <w:rsid w:val="00375979"/>
    <w:rsid w:val="00375B37"/>
    <w:rsid w:val="00375BFD"/>
    <w:rsid w:val="00375F98"/>
    <w:rsid w:val="00375FDD"/>
    <w:rsid w:val="0037604B"/>
    <w:rsid w:val="0037617A"/>
    <w:rsid w:val="00376235"/>
    <w:rsid w:val="00376255"/>
    <w:rsid w:val="00376390"/>
    <w:rsid w:val="0037657D"/>
    <w:rsid w:val="00376671"/>
    <w:rsid w:val="00376687"/>
    <w:rsid w:val="003766AE"/>
    <w:rsid w:val="00376743"/>
    <w:rsid w:val="003768AD"/>
    <w:rsid w:val="003768F5"/>
    <w:rsid w:val="0037692F"/>
    <w:rsid w:val="00376AA8"/>
    <w:rsid w:val="00376C00"/>
    <w:rsid w:val="00376C4F"/>
    <w:rsid w:val="00376C5A"/>
    <w:rsid w:val="00376D17"/>
    <w:rsid w:val="00376FC6"/>
    <w:rsid w:val="00377067"/>
    <w:rsid w:val="00377086"/>
    <w:rsid w:val="003770A9"/>
    <w:rsid w:val="00377163"/>
    <w:rsid w:val="003771A9"/>
    <w:rsid w:val="00377200"/>
    <w:rsid w:val="003772AA"/>
    <w:rsid w:val="003772E5"/>
    <w:rsid w:val="00377334"/>
    <w:rsid w:val="00377429"/>
    <w:rsid w:val="003775CA"/>
    <w:rsid w:val="0037760A"/>
    <w:rsid w:val="00377611"/>
    <w:rsid w:val="00377612"/>
    <w:rsid w:val="003776A1"/>
    <w:rsid w:val="003777FE"/>
    <w:rsid w:val="00377837"/>
    <w:rsid w:val="00377862"/>
    <w:rsid w:val="0037795B"/>
    <w:rsid w:val="0037798D"/>
    <w:rsid w:val="00377A45"/>
    <w:rsid w:val="00377B8F"/>
    <w:rsid w:val="00377C24"/>
    <w:rsid w:val="00377C43"/>
    <w:rsid w:val="00377C4B"/>
    <w:rsid w:val="00377C55"/>
    <w:rsid w:val="00377CF5"/>
    <w:rsid w:val="00377D6F"/>
    <w:rsid w:val="00377EF8"/>
    <w:rsid w:val="00377FCF"/>
    <w:rsid w:val="0038000D"/>
    <w:rsid w:val="00380016"/>
    <w:rsid w:val="003801A7"/>
    <w:rsid w:val="00380219"/>
    <w:rsid w:val="003802D1"/>
    <w:rsid w:val="003802DE"/>
    <w:rsid w:val="0038036F"/>
    <w:rsid w:val="003803FC"/>
    <w:rsid w:val="003806AD"/>
    <w:rsid w:val="00380716"/>
    <w:rsid w:val="00380793"/>
    <w:rsid w:val="0038081C"/>
    <w:rsid w:val="0038083E"/>
    <w:rsid w:val="003808E3"/>
    <w:rsid w:val="00380930"/>
    <w:rsid w:val="00380C66"/>
    <w:rsid w:val="00380C7A"/>
    <w:rsid w:val="00380D3E"/>
    <w:rsid w:val="00380D3F"/>
    <w:rsid w:val="00380D71"/>
    <w:rsid w:val="00380DED"/>
    <w:rsid w:val="00380E87"/>
    <w:rsid w:val="00380EB9"/>
    <w:rsid w:val="00380EE5"/>
    <w:rsid w:val="0038105F"/>
    <w:rsid w:val="003811A4"/>
    <w:rsid w:val="0038129D"/>
    <w:rsid w:val="003812F8"/>
    <w:rsid w:val="003813BB"/>
    <w:rsid w:val="00381461"/>
    <w:rsid w:val="003814A1"/>
    <w:rsid w:val="003814BD"/>
    <w:rsid w:val="003814D8"/>
    <w:rsid w:val="003815AD"/>
    <w:rsid w:val="0038161D"/>
    <w:rsid w:val="0038161F"/>
    <w:rsid w:val="00381681"/>
    <w:rsid w:val="00381748"/>
    <w:rsid w:val="00381767"/>
    <w:rsid w:val="0038181B"/>
    <w:rsid w:val="003818D6"/>
    <w:rsid w:val="003818ED"/>
    <w:rsid w:val="0038192C"/>
    <w:rsid w:val="00381953"/>
    <w:rsid w:val="00381B31"/>
    <w:rsid w:val="00381C9D"/>
    <w:rsid w:val="00381D84"/>
    <w:rsid w:val="00381E33"/>
    <w:rsid w:val="00381EAB"/>
    <w:rsid w:val="00381EC0"/>
    <w:rsid w:val="00381F38"/>
    <w:rsid w:val="00381FC4"/>
    <w:rsid w:val="0038202E"/>
    <w:rsid w:val="00382109"/>
    <w:rsid w:val="0038214A"/>
    <w:rsid w:val="0038217F"/>
    <w:rsid w:val="00382227"/>
    <w:rsid w:val="003822EF"/>
    <w:rsid w:val="0038231B"/>
    <w:rsid w:val="0038234C"/>
    <w:rsid w:val="0038238D"/>
    <w:rsid w:val="00382431"/>
    <w:rsid w:val="003824B0"/>
    <w:rsid w:val="003824B2"/>
    <w:rsid w:val="003825B4"/>
    <w:rsid w:val="003827AE"/>
    <w:rsid w:val="003827B9"/>
    <w:rsid w:val="003827F0"/>
    <w:rsid w:val="0038283F"/>
    <w:rsid w:val="003828A6"/>
    <w:rsid w:val="003828BF"/>
    <w:rsid w:val="00382966"/>
    <w:rsid w:val="00382B25"/>
    <w:rsid w:val="00382BDC"/>
    <w:rsid w:val="00382C1F"/>
    <w:rsid w:val="00382E29"/>
    <w:rsid w:val="00382E43"/>
    <w:rsid w:val="00382FE7"/>
    <w:rsid w:val="0038301A"/>
    <w:rsid w:val="00383022"/>
    <w:rsid w:val="003831FA"/>
    <w:rsid w:val="003832D2"/>
    <w:rsid w:val="0038334D"/>
    <w:rsid w:val="0038337C"/>
    <w:rsid w:val="003833A5"/>
    <w:rsid w:val="00383638"/>
    <w:rsid w:val="003836E9"/>
    <w:rsid w:val="0038371E"/>
    <w:rsid w:val="003837D5"/>
    <w:rsid w:val="00383815"/>
    <w:rsid w:val="0038394F"/>
    <w:rsid w:val="0038399C"/>
    <w:rsid w:val="003839AB"/>
    <w:rsid w:val="00383AD1"/>
    <w:rsid w:val="00383ADC"/>
    <w:rsid w:val="00383C1B"/>
    <w:rsid w:val="00383D7B"/>
    <w:rsid w:val="00383E09"/>
    <w:rsid w:val="00383E5B"/>
    <w:rsid w:val="00383E8F"/>
    <w:rsid w:val="00383EAC"/>
    <w:rsid w:val="00383F4D"/>
    <w:rsid w:val="0038400D"/>
    <w:rsid w:val="0038407A"/>
    <w:rsid w:val="00384126"/>
    <w:rsid w:val="00384132"/>
    <w:rsid w:val="003842A9"/>
    <w:rsid w:val="0038438B"/>
    <w:rsid w:val="0038444B"/>
    <w:rsid w:val="003844B3"/>
    <w:rsid w:val="003845EE"/>
    <w:rsid w:val="0038462C"/>
    <w:rsid w:val="00384740"/>
    <w:rsid w:val="003847E1"/>
    <w:rsid w:val="003847E4"/>
    <w:rsid w:val="00384880"/>
    <w:rsid w:val="0038496A"/>
    <w:rsid w:val="0038496E"/>
    <w:rsid w:val="00384A99"/>
    <w:rsid w:val="00384B90"/>
    <w:rsid w:val="00384BA1"/>
    <w:rsid w:val="00384BDA"/>
    <w:rsid w:val="00384C40"/>
    <w:rsid w:val="00384C7A"/>
    <w:rsid w:val="00384CE1"/>
    <w:rsid w:val="00384D0E"/>
    <w:rsid w:val="00384E31"/>
    <w:rsid w:val="00384E59"/>
    <w:rsid w:val="00384F5A"/>
    <w:rsid w:val="00384F5C"/>
    <w:rsid w:val="0038500E"/>
    <w:rsid w:val="00385017"/>
    <w:rsid w:val="00385033"/>
    <w:rsid w:val="00385045"/>
    <w:rsid w:val="00385119"/>
    <w:rsid w:val="00385174"/>
    <w:rsid w:val="00385192"/>
    <w:rsid w:val="0038524F"/>
    <w:rsid w:val="003852D9"/>
    <w:rsid w:val="00385382"/>
    <w:rsid w:val="003853AD"/>
    <w:rsid w:val="003853B8"/>
    <w:rsid w:val="003853F2"/>
    <w:rsid w:val="003854DD"/>
    <w:rsid w:val="00385531"/>
    <w:rsid w:val="003855F9"/>
    <w:rsid w:val="00385871"/>
    <w:rsid w:val="0038595A"/>
    <w:rsid w:val="00385B6C"/>
    <w:rsid w:val="00385C4C"/>
    <w:rsid w:val="00385C69"/>
    <w:rsid w:val="00385C79"/>
    <w:rsid w:val="00385E23"/>
    <w:rsid w:val="00385F59"/>
    <w:rsid w:val="00386024"/>
    <w:rsid w:val="003860D1"/>
    <w:rsid w:val="003860F9"/>
    <w:rsid w:val="0038611B"/>
    <w:rsid w:val="0038614B"/>
    <w:rsid w:val="00386191"/>
    <w:rsid w:val="00386207"/>
    <w:rsid w:val="0038636D"/>
    <w:rsid w:val="00386412"/>
    <w:rsid w:val="00386526"/>
    <w:rsid w:val="00386577"/>
    <w:rsid w:val="003866A3"/>
    <w:rsid w:val="00386896"/>
    <w:rsid w:val="00386973"/>
    <w:rsid w:val="003869DB"/>
    <w:rsid w:val="003869E5"/>
    <w:rsid w:val="003869EC"/>
    <w:rsid w:val="00386AAF"/>
    <w:rsid w:val="00386AB2"/>
    <w:rsid w:val="00386D47"/>
    <w:rsid w:val="0038707B"/>
    <w:rsid w:val="0038730B"/>
    <w:rsid w:val="00387413"/>
    <w:rsid w:val="003874F2"/>
    <w:rsid w:val="00387533"/>
    <w:rsid w:val="0038758B"/>
    <w:rsid w:val="003875CA"/>
    <w:rsid w:val="00387606"/>
    <w:rsid w:val="00387672"/>
    <w:rsid w:val="0038773A"/>
    <w:rsid w:val="0038787C"/>
    <w:rsid w:val="00387880"/>
    <w:rsid w:val="00387891"/>
    <w:rsid w:val="00387965"/>
    <w:rsid w:val="00387A43"/>
    <w:rsid w:val="00387A54"/>
    <w:rsid w:val="00387A65"/>
    <w:rsid w:val="00387B8C"/>
    <w:rsid w:val="00387BB3"/>
    <w:rsid w:val="00387BB5"/>
    <w:rsid w:val="00387BCE"/>
    <w:rsid w:val="00387DA4"/>
    <w:rsid w:val="00387E69"/>
    <w:rsid w:val="00387EE7"/>
    <w:rsid w:val="00387EE9"/>
    <w:rsid w:val="00387F23"/>
    <w:rsid w:val="00387F95"/>
    <w:rsid w:val="00387FBA"/>
    <w:rsid w:val="0038BEF7"/>
    <w:rsid w:val="0039011C"/>
    <w:rsid w:val="003901C1"/>
    <w:rsid w:val="003901F2"/>
    <w:rsid w:val="0039026E"/>
    <w:rsid w:val="003903D1"/>
    <w:rsid w:val="0039042A"/>
    <w:rsid w:val="00390438"/>
    <w:rsid w:val="00390452"/>
    <w:rsid w:val="00390463"/>
    <w:rsid w:val="00390472"/>
    <w:rsid w:val="00390488"/>
    <w:rsid w:val="0039049B"/>
    <w:rsid w:val="00390638"/>
    <w:rsid w:val="00390653"/>
    <w:rsid w:val="0039068A"/>
    <w:rsid w:val="003907EF"/>
    <w:rsid w:val="003908B6"/>
    <w:rsid w:val="003908EA"/>
    <w:rsid w:val="00390947"/>
    <w:rsid w:val="0039094B"/>
    <w:rsid w:val="00390A53"/>
    <w:rsid w:val="00390B19"/>
    <w:rsid w:val="00390B31"/>
    <w:rsid w:val="00390C19"/>
    <w:rsid w:val="00390C4B"/>
    <w:rsid w:val="00390CA4"/>
    <w:rsid w:val="00390DBB"/>
    <w:rsid w:val="00390DED"/>
    <w:rsid w:val="00390E5E"/>
    <w:rsid w:val="00390F61"/>
    <w:rsid w:val="00390FC9"/>
    <w:rsid w:val="003910EF"/>
    <w:rsid w:val="00391263"/>
    <w:rsid w:val="003913BD"/>
    <w:rsid w:val="0039142E"/>
    <w:rsid w:val="00391430"/>
    <w:rsid w:val="003914C3"/>
    <w:rsid w:val="003915C5"/>
    <w:rsid w:val="003916E9"/>
    <w:rsid w:val="00391753"/>
    <w:rsid w:val="0039178F"/>
    <w:rsid w:val="003917CE"/>
    <w:rsid w:val="00391A92"/>
    <w:rsid w:val="00391B88"/>
    <w:rsid w:val="00391B96"/>
    <w:rsid w:val="00391C07"/>
    <w:rsid w:val="00391C2D"/>
    <w:rsid w:val="00391D07"/>
    <w:rsid w:val="00391D97"/>
    <w:rsid w:val="00391DF5"/>
    <w:rsid w:val="00391EBB"/>
    <w:rsid w:val="00391FA8"/>
    <w:rsid w:val="00392048"/>
    <w:rsid w:val="00392068"/>
    <w:rsid w:val="0039206B"/>
    <w:rsid w:val="003920BE"/>
    <w:rsid w:val="00392257"/>
    <w:rsid w:val="0039226B"/>
    <w:rsid w:val="00392318"/>
    <w:rsid w:val="0039233B"/>
    <w:rsid w:val="003924FE"/>
    <w:rsid w:val="0039256F"/>
    <w:rsid w:val="00392677"/>
    <w:rsid w:val="003926EC"/>
    <w:rsid w:val="0039280A"/>
    <w:rsid w:val="00392853"/>
    <w:rsid w:val="003928BA"/>
    <w:rsid w:val="003928C5"/>
    <w:rsid w:val="003928D3"/>
    <w:rsid w:val="0039290B"/>
    <w:rsid w:val="00392B6A"/>
    <w:rsid w:val="00392B97"/>
    <w:rsid w:val="00392BC0"/>
    <w:rsid w:val="00392D40"/>
    <w:rsid w:val="00392E24"/>
    <w:rsid w:val="00392ECF"/>
    <w:rsid w:val="00392F10"/>
    <w:rsid w:val="00392F4B"/>
    <w:rsid w:val="00393022"/>
    <w:rsid w:val="003930D4"/>
    <w:rsid w:val="003930E2"/>
    <w:rsid w:val="00393112"/>
    <w:rsid w:val="0039324F"/>
    <w:rsid w:val="00393312"/>
    <w:rsid w:val="00393421"/>
    <w:rsid w:val="0039369E"/>
    <w:rsid w:val="00393707"/>
    <w:rsid w:val="003937B6"/>
    <w:rsid w:val="00393877"/>
    <w:rsid w:val="003938CC"/>
    <w:rsid w:val="003939E6"/>
    <w:rsid w:val="00393AF3"/>
    <w:rsid w:val="00393AFC"/>
    <w:rsid w:val="00393B48"/>
    <w:rsid w:val="00393B53"/>
    <w:rsid w:val="00393C55"/>
    <w:rsid w:val="00393C9D"/>
    <w:rsid w:val="00393CC8"/>
    <w:rsid w:val="00393CE3"/>
    <w:rsid w:val="00393D0B"/>
    <w:rsid w:val="00393D35"/>
    <w:rsid w:val="00393E1D"/>
    <w:rsid w:val="00393F40"/>
    <w:rsid w:val="00393FC4"/>
    <w:rsid w:val="003941D2"/>
    <w:rsid w:val="00394208"/>
    <w:rsid w:val="00394238"/>
    <w:rsid w:val="003942B1"/>
    <w:rsid w:val="003944A9"/>
    <w:rsid w:val="003944CD"/>
    <w:rsid w:val="003944E7"/>
    <w:rsid w:val="0039454B"/>
    <w:rsid w:val="003945AE"/>
    <w:rsid w:val="0039469D"/>
    <w:rsid w:val="00394702"/>
    <w:rsid w:val="003947A2"/>
    <w:rsid w:val="00394840"/>
    <w:rsid w:val="003948C3"/>
    <w:rsid w:val="00394986"/>
    <w:rsid w:val="0039498A"/>
    <w:rsid w:val="00394A1E"/>
    <w:rsid w:val="00394AAD"/>
    <w:rsid w:val="00394B73"/>
    <w:rsid w:val="00394C38"/>
    <w:rsid w:val="00394C4B"/>
    <w:rsid w:val="00394CC3"/>
    <w:rsid w:val="00394D4C"/>
    <w:rsid w:val="00394DE6"/>
    <w:rsid w:val="00394F66"/>
    <w:rsid w:val="00394F6A"/>
    <w:rsid w:val="00395039"/>
    <w:rsid w:val="00395095"/>
    <w:rsid w:val="00395096"/>
    <w:rsid w:val="00395231"/>
    <w:rsid w:val="00395239"/>
    <w:rsid w:val="00395240"/>
    <w:rsid w:val="00395264"/>
    <w:rsid w:val="00395277"/>
    <w:rsid w:val="00395323"/>
    <w:rsid w:val="00395384"/>
    <w:rsid w:val="003953BD"/>
    <w:rsid w:val="00395453"/>
    <w:rsid w:val="00395480"/>
    <w:rsid w:val="003954D4"/>
    <w:rsid w:val="003954F4"/>
    <w:rsid w:val="0039559B"/>
    <w:rsid w:val="00395601"/>
    <w:rsid w:val="00395604"/>
    <w:rsid w:val="0039568D"/>
    <w:rsid w:val="0039573B"/>
    <w:rsid w:val="00395740"/>
    <w:rsid w:val="00395766"/>
    <w:rsid w:val="00395770"/>
    <w:rsid w:val="00395806"/>
    <w:rsid w:val="00395839"/>
    <w:rsid w:val="00395878"/>
    <w:rsid w:val="003958D0"/>
    <w:rsid w:val="003959CC"/>
    <w:rsid w:val="00395A07"/>
    <w:rsid w:val="00395A09"/>
    <w:rsid w:val="00395AA0"/>
    <w:rsid w:val="00395AC2"/>
    <w:rsid w:val="00395ACD"/>
    <w:rsid w:val="00395AEC"/>
    <w:rsid w:val="00395B35"/>
    <w:rsid w:val="00395B42"/>
    <w:rsid w:val="00395B55"/>
    <w:rsid w:val="00395B61"/>
    <w:rsid w:val="00395B6F"/>
    <w:rsid w:val="00395BFB"/>
    <w:rsid w:val="00395CD1"/>
    <w:rsid w:val="00395D08"/>
    <w:rsid w:val="00395D18"/>
    <w:rsid w:val="00395E95"/>
    <w:rsid w:val="00395F88"/>
    <w:rsid w:val="00395F9D"/>
    <w:rsid w:val="00395FF6"/>
    <w:rsid w:val="00395FFC"/>
    <w:rsid w:val="00396117"/>
    <w:rsid w:val="00396158"/>
    <w:rsid w:val="0039628C"/>
    <w:rsid w:val="003964A2"/>
    <w:rsid w:val="0039651C"/>
    <w:rsid w:val="003965FD"/>
    <w:rsid w:val="0039665B"/>
    <w:rsid w:val="003966A8"/>
    <w:rsid w:val="003966F4"/>
    <w:rsid w:val="00396792"/>
    <w:rsid w:val="00396811"/>
    <w:rsid w:val="0039686B"/>
    <w:rsid w:val="0039687E"/>
    <w:rsid w:val="00396892"/>
    <w:rsid w:val="0039691F"/>
    <w:rsid w:val="003969EF"/>
    <w:rsid w:val="00396AA8"/>
    <w:rsid w:val="00396E20"/>
    <w:rsid w:val="00396F1E"/>
    <w:rsid w:val="00397018"/>
    <w:rsid w:val="0039720B"/>
    <w:rsid w:val="00397230"/>
    <w:rsid w:val="00397259"/>
    <w:rsid w:val="003972E9"/>
    <w:rsid w:val="00397468"/>
    <w:rsid w:val="00397471"/>
    <w:rsid w:val="00397606"/>
    <w:rsid w:val="003976C9"/>
    <w:rsid w:val="0039784B"/>
    <w:rsid w:val="0039786B"/>
    <w:rsid w:val="00397874"/>
    <w:rsid w:val="00397887"/>
    <w:rsid w:val="0039799C"/>
    <w:rsid w:val="00397A8A"/>
    <w:rsid w:val="00397B83"/>
    <w:rsid w:val="00397B9A"/>
    <w:rsid w:val="00397C28"/>
    <w:rsid w:val="00397CB2"/>
    <w:rsid w:val="00397CCD"/>
    <w:rsid w:val="00397D15"/>
    <w:rsid w:val="00397D28"/>
    <w:rsid w:val="00397D35"/>
    <w:rsid w:val="00397E20"/>
    <w:rsid w:val="00397E32"/>
    <w:rsid w:val="00397E9F"/>
    <w:rsid w:val="003A003F"/>
    <w:rsid w:val="003A0150"/>
    <w:rsid w:val="003A02A1"/>
    <w:rsid w:val="003A0303"/>
    <w:rsid w:val="003A0357"/>
    <w:rsid w:val="003A0363"/>
    <w:rsid w:val="003A039E"/>
    <w:rsid w:val="003A03C4"/>
    <w:rsid w:val="003A0407"/>
    <w:rsid w:val="003A047B"/>
    <w:rsid w:val="003A0494"/>
    <w:rsid w:val="003A0806"/>
    <w:rsid w:val="003A09CE"/>
    <w:rsid w:val="003A09E2"/>
    <w:rsid w:val="003A0BA8"/>
    <w:rsid w:val="003A0D1C"/>
    <w:rsid w:val="003A1055"/>
    <w:rsid w:val="003A10A2"/>
    <w:rsid w:val="003A1117"/>
    <w:rsid w:val="003A1137"/>
    <w:rsid w:val="003A1187"/>
    <w:rsid w:val="003A1242"/>
    <w:rsid w:val="003A1380"/>
    <w:rsid w:val="003A13F7"/>
    <w:rsid w:val="003A1464"/>
    <w:rsid w:val="003A1484"/>
    <w:rsid w:val="003A1534"/>
    <w:rsid w:val="003A1697"/>
    <w:rsid w:val="003A1767"/>
    <w:rsid w:val="003A18D3"/>
    <w:rsid w:val="003A1911"/>
    <w:rsid w:val="003A1950"/>
    <w:rsid w:val="003A195B"/>
    <w:rsid w:val="003A1B85"/>
    <w:rsid w:val="003A1CA7"/>
    <w:rsid w:val="003A1CAE"/>
    <w:rsid w:val="003A1CB6"/>
    <w:rsid w:val="003A1CC1"/>
    <w:rsid w:val="003A1D88"/>
    <w:rsid w:val="003A1DE3"/>
    <w:rsid w:val="003A1E41"/>
    <w:rsid w:val="003A200B"/>
    <w:rsid w:val="003A207B"/>
    <w:rsid w:val="003A21C9"/>
    <w:rsid w:val="003A21DE"/>
    <w:rsid w:val="003A2252"/>
    <w:rsid w:val="003A2309"/>
    <w:rsid w:val="003A239A"/>
    <w:rsid w:val="003A248A"/>
    <w:rsid w:val="003A24A4"/>
    <w:rsid w:val="003A2517"/>
    <w:rsid w:val="003A2566"/>
    <w:rsid w:val="003A25C0"/>
    <w:rsid w:val="003A25F3"/>
    <w:rsid w:val="003A27D3"/>
    <w:rsid w:val="003A2824"/>
    <w:rsid w:val="003A2828"/>
    <w:rsid w:val="003A2865"/>
    <w:rsid w:val="003A2989"/>
    <w:rsid w:val="003A29F1"/>
    <w:rsid w:val="003A2A2B"/>
    <w:rsid w:val="003A2A57"/>
    <w:rsid w:val="003A2C5F"/>
    <w:rsid w:val="003A2D2F"/>
    <w:rsid w:val="003A2D49"/>
    <w:rsid w:val="003A2DD2"/>
    <w:rsid w:val="003A2DDD"/>
    <w:rsid w:val="003A305C"/>
    <w:rsid w:val="003A311E"/>
    <w:rsid w:val="003A3136"/>
    <w:rsid w:val="003A321A"/>
    <w:rsid w:val="003A3253"/>
    <w:rsid w:val="003A327B"/>
    <w:rsid w:val="003A32D2"/>
    <w:rsid w:val="003A335F"/>
    <w:rsid w:val="003A33E8"/>
    <w:rsid w:val="003A34BD"/>
    <w:rsid w:val="003A35D1"/>
    <w:rsid w:val="003A37B8"/>
    <w:rsid w:val="003A37F6"/>
    <w:rsid w:val="003A38C3"/>
    <w:rsid w:val="003A3942"/>
    <w:rsid w:val="003A397C"/>
    <w:rsid w:val="003A3A08"/>
    <w:rsid w:val="003A3A8F"/>
    <w:rsid w:val="003A3B12"/>
    <w:rsid w:val="003A3C2C"/>
    <w:rsid w:val="003A3D10"/>
    <w:rsid w:val="003A3D53"/>
    <w:rsid w:val="003A3D6E"/>
    <w:rsid w:val="003A3D7E"/>
    <w:rsid w:val="003A3D88"/>
    <w:rsid w:val="003A3D9A"/>
    <w:rsid w:val="003A3DD6"/>
    <w:rsid w:val="003A3DE4"/>
    <w:rsid w:val="003A3F21"/>
    <w:rsid w:val="003A406F"/>
    <w:rsid w:val="003A4089"/>
    <w:rsid w:val="003A40BF"/>
    <w:rsid w:val="003A40F1"/>
    <w:rsid w:val="003A412E"/>
    <w:rsid w:val="003A418B"/>
    <w:rsid w:val="003A41D5"/>
    <w:rsid w:val="003A41E4"/>
    <w:rsid w:val="003A4229"/>
    <w:rsid w:val="003A4287"/>
    <w:rsid w:val="003A42D8"/>
    <w:rsid w:val="003A43C3"/>
    <w:rsid w:val="003A4440"/>
    <w:rsid w:val="003A449A"/>
    <w:rsid w:val="003A45B6"/>
    <w:rsid w:val="003A4608"/>
    <w:rsid w:val="003A46FF"/>
    <w:rsid w:val="003A4710"/>
    <w:rsid w:val="003A473D"/>
    <w:rsid w:val="003A4787"/>
    <w:rsid w:val="003A4815"/>
    <w:rsid w:val="003A4943"/>
    <w:rsid w:val="003A4A95"/>
    <w:rsid w:val="003A4B3B"/>
    <w:rsid w:val="003A4B4D"/>
    <w:rsid w:val="003A4B9E"/>
    <w:rsid w:val="003A4C16"/>
    <w:rsid w:val="003A4CB0"/>
    <w:rsid w:val="003A4E0F"/>
    <w:rsid w:val="003A4E71"/>
    <w:rsid w:val="003A4E90"/>
    <w:rsid w:val="003A4F45"/>
    <w:rsid w:val="003A5407"/>
    <w:rsid w:val="003A5450"/>
    <w:rsid w:val="003A54B8"/>
    <w:rsid w:val="003A54E0"/>
    <w:rsid w:val="003A55FB"/>
    <w:rsid w:val="003A589F"/>
    <w:rsid w:val="003A58A7"/>
    <w:rsid w:val="003A596B"/>
    <w:rsid w:val="003A5B78"/>
    <w:rsid w:val="003A5D61"/>
    <w:rsid w:val="003A5DDC"/>
    <w:rsid w:val="003A5DEE"/>
    <w:rsid w:val="003A5DF7"/>
    <w:rsid w:val="003A5E2D"/>
    <w:rsid w:val="003A5E58"/>
    <w:rsid w:val="003A5F20"/>
    <w:rsid w:val="003A5F36"/>
    <w:rsid w:val="003A6027"/>
    <w:rsid w:val="003A6096"/>
    <w:rsid w:val="003A60F3"/>
    <w:rsid w:val="003A614F"/>
    <w:rsid w:val="003A618B"/>
    <w:rsid w:val="003A61E1"/>
    <w:rsid w:val="003A61E7"/>
    <w:rsid w:val="003A63CE"/>
    <w:rsid w:val="003A65D3"/>
    <w:rsid w:val="003A662E"/>
    <w:rsid w:val="003A66D6"/>
    <w:rsid w:val="003A66DD"/>
    <w:rsid w:val="003A67A7"/>
    <w:rsid w:val="003A67E8"/>
    <w:rsid w:val="003A687B"/>
    <w:rsid w:val="003A69A2"/>
    <w:rsid w:val="003A69A6"/>
    <w:rsid w:val="003A69DC"/>
    <w:rsid w:val="003A6B5D"/>
    <w:rsid w:val="003A6CEB"/>
    <w:rsid w:val="003A6DA5"/>
    <w:rsid w:val="003A6E02"/>
    <w:rsid w:val="003A6EA8"/>
    <w:rsid w:val="003A6F31"/>
    <w:rsid w:val="003A6FD6"/>
    <w:rsid w:val="003A6FE7"/>
    <w:rsid w:val="003A708A"/>
    <w:rsid w:val="003A70BA"/>
    <w:rsid w:val="003A713B"/>
    <w:rsid w:val="003A72D7"/>
    <w:rsid w:val="003A73DC"/>
    <w:rsid w:val="003A74B5"/>
    <w:rsid w:val="003A74E1"/>
    <w:rsid w:val="003A7554"/>
    <w:rsid w:val="003A7619"/>
    <w:rsid w:val="003A7680"/>
    <w:rsid w:val="003A7858"/>
    <w:rsid w:val="003A78E8"/>
    <w:rsid w:val="003A7AED"/>
    <w:rsid w:val="003A7C69"/>
    <w:rsid w:val="003A7CC0"/>
    <w:rsid w:val="003A7E06"/>
    <w:rsid w:val="003A7F44"/>
    <w:rsid w:val="003B002D"/>
    <w:rsid w:val="003B008F"/>
    <w:rsid w:val="003B018E"/>
    <w:rsid w:val="003B01B0"/>
    <w:rsid w:val="003B01BB"/>
    <w:rsid w:val="003B01C0"/>
    <w:rsid w:val="003B01EA"/>
    <w:rsid w:val="003B0204"/>
    <w:rsid w:val="003B025F"/>
    <w:rsid w:val="003B0331"/>
    <w:rsid w:val="003B0390"/>
    <w:rsid w:val="003B042F"/>
    <w:rsid w:val="003B046C"/>
    <w:rsid w:val="003B0501"/>
    <w:rsid w:val="003B05DC"/>
    <w:rsid w:val="003B06B0"/>
    <w:rsid w:val="003B06FB"/>
    <w:rsid w:val="003B0745"/>
    <w:rsid w:val="003B08C2"/>
    <w:rsid w:val="003B08E6"/>
    <w:rsid w:val="003B095C"/>
    <w:rsid w:val="003B09EF"/>
    <w:rsid w:val="003B09FE"/>
    <w:rsid w:val="003B0AFC"/>
    <w:rsid w:val="003B0B08"/>
    <w:rsid w:val="003B0B1B"/>
    <w:rsid w:val="003B0B44"/>
    <w:rsid w:val="003B0BD1"/>
    <w:rsid w:val="003B0C16"/>
    <w:rsid w:val="003B0C25"/>
    <w:rsid w:val="003B0C89"/>
    <w:rsid w:val="003B0DFA"/>
    <w:rsid w:val="003B0E6F"/>
    <w:rsid w:val="003B0F70"/>
    <w:rsid w:val="003B10A0"/>
    <w:rsid w:val="003B1252"/>
    <w:rsid w:val="003B12AA"/>
    <w:rsid w:val="003B1392"/>
    <w:rsid w:val="003B13C7"/>
    <w:rsid w:val="003B14A9"/>
    <w:rsid w:val="003B158F"/>
    <w:rsid w:val="003B159E"/>
    <w:rsid w:val="003B1791"/>
    <w:rsid w:val="003B17C4"/>
    <w:rsid w:val="003B1800"/>
    <w:rsid w:val="003B18D5"/>
    <w:rsid w:val="003B1ADF"/>
    <w:rsid w:val="003B1B51"/>
    <w:rsid w:val="003B1B62"/>
    <w:rsid w:val="003B1BED"/>
    <w:rsid w:val="003B1BFB"/>
    <w:rsid w:val="003B1C83"/>
    <w:rsid w:val="003B1D4B"/>
    <w:rsid w:val="003B1D8A"/>
    <w:rsid w:val="003B1E5A"/>
    <w:rsid w:val="003B1FEF"/>
    <w:rsid w:val="003B2004"/>
    <w:rsid w:val="003B2072"/>
    <w:rsid w:val="003B20F7"/>
    <w:rsid w:val="003B2123"/>
    <w:rsid w:val="003B2124"/>
    <w:rsid w:val="003B2201"/>
    <w:rsid w:val="003B2249"/>
    <w:rsid w:val="003B22E5"/>
    <w:rsid w:val="003B23BA"/>
    <w:rsid w:val="003B25F8"/>
    <w:rsid w:val="003B2607"/>
    <w:rsid w:val="003B2742"/>
    <w:rsid w:val="003B2750"/>
    <w:rsid w:val="003B2959"/>
    <w:rsid w:val="003B2ADB"/>
    <w:rsid w:val="003B2C64"/>
    <w:rsid w:val="003B2C6F"/>
    <w:rsid w:val="003B2CFE"/>
    <w:rsid w:val="003B2EF9"/>
    <w:rsid w:val="003B2FB3"/>
    <w:rsid w:val="003B3030"/>
    <w:rsid w:val="003B305B"/>
    <w:rsid w:val="003B3137"/>
    <w:rsid w:val="003B319D"/>
    <w:rsid w:val="003B334A"/>
    <w:rsid w:val="003B33D4"/>
    <w:rsid w:val="003B342E"/>
    <w:rsid w:val="003B3465"/>
    <w:rsid w:val="003B346C"/>
    <w:rsid w:val="003B35FE"/>
    <w:rsid w:val="003B3629"/>
    <w:rsid w:val="003B3711"/>
    <w:rsid w:val="003B3713"/>
    <w:rsid w:val="003B378D"/>
    <w:rsid w:val="003B37DB"/>
    <w:rsid w:val="003B3835"/>
    <w:rsid w:val="003B3986"/>
    <w:rsid w:val="003B3A20"/>
    <w:rsid w:val="003B3A33"/>
    <w:rsid w:val="003B3B4D"/>
    <w:rsid w:val="003B3B8A"/>
    <w:rsid w:val="003B3BE4"/>
    <w:rsid w:val="003B3BF1"/>
    <w:rsid w:val="003B3D32"/>
    <w:rsid w:val="003B3E96"/>
    <w:rsid w:val="003B4062"/>
    <w:rsid w:val="003B4139"/>
    <w:rsid w:val="003B419A"/>
    <w:rsid w:val="003B41F5"/>
    <w:rsid w:val="003B42A9"/>
    <w:rsid w:val="003B4353"/>
    <w:rsid w:val="003B4392"/>
    <w:rsid w:val="003B43BA"/>
    <w:rsid w:val="003B43E8"/>
    <w:rsid w:val="003B4422"/>
    <w:rsid w:val="003B444A"/>
    <w:rsid w:val="003B446A"/>
    <w:rsid w:val="003B44FA"/>
    <w:rsid w:val="003B460F"/>
    <w:rsid w:val="003B46A3"/>
    <w:rsid w:val="003B4765"/>
    <w:rsid w:val="003B4819"/>
    <w:rsid w:val="003B48F1"/>
    <w:rsid w:val="003B49BE"/>
    <w:rsid w:val="003B49F9"/>
    <w:rsid w:val="003B4A18"/>
    <w:rsid w:val="003B4B53"/>
    <w:rsid w:val="003B4BA2"/>
    <w:rsid w:val="003B4BC6"/>
    <w:rsid w:val="003B4C03"/>
    <w:rsid w:val="003B4C91"/>
    <w:rsid w:val="003B4D85"/>
    <w:rsid w:val="003B4E77"/>
    <w:rsid w:val="003B4EC8"/>
    <w:rsid w:val="003B4EDF"/>
    <w:rsid w:val="003B4F8B"/>
    <w:rsid w:val="003B4FE7"/>
    <w:rsid w:val="003B50A1"/>
    <w:rsid w:val="003B50E2"/>
    <w:rsid w:val="003B5146"/>
    <w:rsid w:val="003B51C1"/>
    <w:rsid w:val="003B52D2"/>
    <w:rsid w:val="003B52F1"/>
    <w:rsid w:val="003B532D"/>
    <w:rsid w:val="003B5334"/>
    <w:rsid w:val="003B546F"/>
    <w:rsid w:val="003B54D6"/>
    <w:rsid w:val="003B55E8"/>
    <w:rsid w:val="003B55F7"/>
    <w:rsid w:val="003B566C"/>
    <w:rsid w:val="003B582C"/>
    <w:rsid w:val="003B5A02"/>
    <w:rsid w:val="003B5A81"/>
    <w:rsid w:val="003B5ABA"/>
    <w:rsid w:val="003B5AFD"/>
    <w:rsid w:val="003B5C38"/>
    <w:rsid w:val="003B5C9A"/>
    <w:rsid w:val="003B5CBE"/>
    <w:rsid w:val="003B5CD2"/>
    <w:rsid w:val="003B5D74"/>
    <w:rsid w:val="003B5E7B"/>
    <w:rsid w:val="003B5FA8"/>
    <w:rsid w:val="003B5FA9"/>
    <w:rsid w:val="003B604D"/>
    <w:rsid w:val="003B605E"/>
    <w:rsid w:val="003B60A1"/>
    <w:rsid w:val="003B60A9"/>
    <w:rsid w:val="003B61D2"/>
    <w:rsid w:val="003B6295"/>
    <w:rsid w:val="003B62A9"/>
    <w:rsid w:val="003B62ED"/>
    <w:rsid w:val="003B6303"/>
    <w:rsid w:val="003B632A"/>
    <w:rsid w:val="003B6430"/>
    <w:rsid w:val="003B64E4"/>
    <w:rsid w:val="003B651A"/>
    <w:rsid w:val="003B669E"/>
    <w:rsid w:val="003B6702"/>
    <w:rsid w:val="003B6707"/>
    <w:rsid w:val="003B6836"/>
    <w:rsid w:val="003B6855"/>
    <w:rsid w:val="003B694E"/>
    <w:rsid w:val="003B6A1F"/>
    <w:rsid w:val="003B6ABA"/>
    <w:rsid w:val="003B6B5F"/>
    <w:rsid w:val="003B6BD5"/>
    <w:rsid w:val="003B6D9B"/>
    <w:rsid w:val="003B6DA1"/>
    <w:rsid w:val="003B6DCF"/>
    <w:rsid w:val="003B6F05"/>
    <w:rsid w:val="003B706A"/>
    <w:rsid w:val="003B70FB"/>
    <w:rsid w:val="003B7289"/>
    <w:rsid w:val="003B753D"/>
    <w:rsid w:val="003B7622"/>
    <w:rsid w:val="003B76A2"/>
    <w:rsid w:val="003B777D"/>
    <w:rsid w:val="003B77DF"/>
    <w:rsid w:val="003B7817"/>
    <w:rsid w:val="003B783D"/>
    <w:rsid w:val="003B78A2"/>
    <w:rsid w:val="003B78C2"/>
    <w:rsid w:val="003B7A77"/>
    <w:rsid w:val="003B7A95"/>
    <w:rsid w:val="003B7AD9"/>
    <w:rsid w:val="003B7B6A"/>
    <w:rsid w:val="003B7BA8"/>
    <w:rsid w:val="003B7BE4"/>
    <w:rsid w:val="003B7C3C"/>
    <w:rsid w:val="003B7CAE"/>
    <w:rsid w:val="003B7D15"/>
    <w:rsid w:val="003B7D97"/>
    <w:rsid w:val="003B7DDD"/>
    <w:rsid w:val="003B7E0F"/>
    <w:rsid w:val="003C001E"/>
    <w:rsid w:val="003C0255"/>
    <w:rsid w:val="003C0266"/>
    <w:rsid w:val="003C027B"/>
    <w:rsid w:val="003C02B6"/>
    <w:rsid w:val="003C02F6"/>
    <w:rsid w:val="003C0450"/>
    <w:rsid w:val="003C0761"/>
    <w:rsid w:val="003C07C4"/>
    <w:rsid w:val="003C08E6"/>
    <w:rsid w:val="003C08EE"/>
    <w:rsid w:val="003C0917"/>
    <w:rsid w:val="003C091C"/>
    <w:rsid w:val="003C0C69"/>
    <w:rsid w:val="003C0CD8"/>
    <w:rsid w:val="003C0CF8"/>
    <w:rsid w:val="003C0DA6"/>
    <w:rsid w:val="003C0E26"/>
    <w:rsid w:val="003C0F17"/>
    <w:rsid w:val="003C1038"/>
    <w:rsid w:val="003C12BD"/>
    <w:rsid w:val="003C134F"/>
    <w:rsid w:val="003C13B9"/>
    <w:rsid w:val="003C1431"/>
    <w:rsid w:val="003C1447"/>
    <w:rsid w:val="003C1709"/>
    <w:rsid w:val="003C171A"/>
    <w:rsid w:val="003C1723"/>
    <w:rsid w:val="003C17E6"/>
    <w:rsid w:val="003C18A2"/>
    <w:rsid w:val="003C1930"/>
    <w:rsid w:val="003C194E"/>
    <w:rsid w:val="003C1957"/>
    <w:rsid w:val="003C19D4"/>
    <w:rsid w:val="003C1A0B"/>
    <w:rsid w:val="003C1A1D"/>
    <w:rsid w:val="003C1A6E"/>
    <w:rsid w:val="003C1B27"/>
    <w:rsid w:val="003C1B49"/>
    <w:rsid w:val="003C1BF6"/>
    <w:rsid w:val="003C1CA9"/>
    <w:rsid w:val="003C1CCA"/>
    <w:rsid w:val="003C1CDB"/>
    <w:rsid w:val="003C1CFE"/>
    <w:rsid w:val="003C1DCE"/>
    <w:rsid w:val="003C1E48"/>
    <w:rsid w:val="003C1E7F"/>
    <w:rsid w:val="003C1FEB"/>
    <w:rsid w:val="003C202E"/>
    <w:rsid w:val="003C20AF"/>
    <w:rsid w:val="003C20BB"/>
    <w:rsid w:val="003C219B"/>
    <w:rsid w:val="003C234E"/>
    <w:rsid w:val="003C23A0"/>
    <w:rsid w:val="003C240D"/>
    <w:rsid w:val="003C2468"/>
    <w:rsid w:val="003C248E"/>
    <w:rsid w:val="003C24A5"/>
    <w:rsid w:val="003C25C1"/>
    <w:rsid w:val="003C25F1"/>
    <w:rsid w:val="003C2623"/>
    <w:rsid w:val="003C265E"/>
    <w:rsid w:val="003C2713"/>
    <w:rsid w:val="003C28E1"/>
    <w:rsid w:val="003C2975"/>
    <w:rsid w:val="003C2B6B"/>
    <w:rsid w:val="003C2BC3"/>
    <w:rsid w:val="003C2BD2"/>
    <w:rsid w:val="003C2BDE"/>
    <w:rsid w:val="003C2CFC"/>
    <w:rsid w:val="003C2DDF"/>
    <w:rsid w:val="003C2DFE"/>
    <w:rsid w:val="003C2E13"/>
    <w:rsid w:val="003C2E4C"/>
    <w:rsid w:val="003C2E89"/>
    <w:rsid w:val="003C3141"/>
    <w:rsid w:val="003C31C3"/>
    <w:rsid w:val="003C3257"/>
    <w:rsid w:val="003C32AA"/>
    <w:rsid w:val="003C36DF"/>
    <w:rsid w:val="003C373E"/>
    <w:rsid w:val="003C376C"/>
    <w:rsid w:val="003C382F"/>
    <w:rsid w:val="003C3A29"/>
    <w:rsid w:val="003C3A86"/>
    <w:rsid w:val="003C3A9A"/>
    <w:rsid w:val="003C3B1A"/>
    <w:rsid w:val="003C3B97"/>
    <w:rsid w:val="003C3BD3"/>
    <w:rsid w:val="003C3D01"/>
    <w:rsid w:val="003C3F67"/>
    <w:rsid w:val="003C3F7B"/>
    <w:rsid w:val="003C3FCD"/>
    <w:rsid w:val="003C40F8"/>
    <w:rsid w:val="003C4103"/>
    <w:rsid w:val="003C4275"/>
    <w:rsid w:val="003C4425"/>
    <w:rsid w:val="003C44A1"/>
    <w:rsid w:val="003C44C2"/>
    <w:rsid w:val="003C44CA"/>
    <w:rsid w:val="003C45C8"/>
    <w:rsid w:val="003C4605"/>
    <w:rsid w:val="003C4710"/>
    <w:rsid w:val="003C4768"/>
    <w:rsid w:val="003C47A6"/>
    <w:rsid w:val="003C4822"/>
    <w:rsid w:val="003C4868"/>
    <w:rsid w:val="003C48A8"/>
    <w:rsid w:val="003C4A2B"/>
    <w:rsid w:val="003C4A2F"/>
    <w:rsid w:val="003C4A85"/>
    <w:rsid w:val="003C4B2D"/>
    <w:rsid w:val="003C4B2E"/>
    <w:rsid w:val="003C4B87"/>
    <w:rsid w:val="003C4E87"/>
    <w:rsid w:val="003C4EC6"/>
    <w:rsid w:val="003C4F2B"/>
    <w:rsid w:val="003C5100"/>
    <w:rsid w:val="003C5171"/>
    <w:rsid w:val="003C5189"/>
    <w:rsid w:val="003C5461"/>
    <w:rsid w:val="003C5514"/>
    <w:rsid w:val="003C55F1"/>
    <w:rsid w:val="003C56A7"/>
    <w:rsid w:val="003C56A8"/>
    <w:rsid w:val="003C5771"/>
    <w:rsid w:val="003C57B4"/>
    <w:rsid w:val="003C57E1"/>
    <w:rsid w:val="003C58B7"/>
    <w:rsid w:val="003C5A3D"/>
    <w:rsid w:val="003C5AB2"/>
    <w:rsid w:val="003C5ADC"/>
    <w:rsid w:val="003C5BAC"/>
    <w:rsid w:val="003C5BCC"/>
    <w:rsid w:val="003C5C95"/>
    <w:rsid w:val="003C5CEB"/>
    <w:rsid w:val="003C5D85"/>
    <w:rsid w:val="003C5E98"/>
    <w:rsid w:val="003C5ED0"/>
    <w:rsid w:val="003C5EFD"/>
    <w:rsid w:val="003C5F03"/>
    <w:rsid w:val="003C5F53"/>
    <w:rsid w:val="003C5F66"/>
    <w:rsid w:val="003C5FC9"/>
    <w:rsid w:val="003C6128"/>
    <w:rsid w:val="003C617D"/>
    <w:rsid w:val="003C62C5"/>
    <w:rsid w:val="003C63A2"/>
    <w:rsid w:val="003C64A6"/>
    <w:rsid w:val="003C65BD"/>
    <w:rsid w:val="003C66D1"/>
    <w:rsid w:val="003C6866"/>
    <w:rsid w:val="003C68CD"/>
    <w:rsid w:val="003C68F8"/>
    <w:rsid w:val="003C6939"/>
    <w:rsid w:val="003C698D"/>
    <w:rsid w:val="003C698E"/>
    <w:rsid w:val="003C69A2"/>
    <w:rsid w:val="003C6A1A"/>
    <w:rsid w:val="003C6A5A"/>
    <w:rsid w:val="003C6B0A"/>
    <w:rsid w:val="003C6B20"/>
    <w:rsid w:val="003C6B87"/>
    <w:rsid w:val="003C6C61"/>
    <w:rsid w:val="003C6D30"/>
    <w:rsid w:val="003C6DCE"/>
    <w:rsid w:val="003C6E1A"/>
    <w:rsid w:val="003C6E96"/>
    <w:rsid w:val="003C6EAE"/>
    <w:rsid w:val="003C6EF0"/>
    <w:rsid w:val="003C7080"/>
    <w:rsid w:val="003C70E5"/>
    <w:rsid w:val="003C7315"/>
    <w:rsid w:val="003C7353"/>
    <w:rsid w:val="003C748E"/>
    <w:rsid w:val="003C749A"/>
    <w:rsid w:val="003C7529"/>
    <w:rsid w:val="003C755D"/>
    <w:rsid w:val="003C7592"/>
    <w:rsid w:val="003C767A"/>
    <w:rsid w:val="003C76DC"/>
    <w:rsid w:val="003C76E3"/>
    <w:rsid w:val="003C787D"/>
    <w:rsid w:val="003C7895"/>
    <w:rsid w:val="003C7912"/>
    <w:rsid w:val="003C79E1"/>
    <w:rsid w:val="003C7AA4"/>
    <w:rsid w:val="003C7AF0"/>
    <w:rsid w:val="003C7C54"/>
    <w:rsid w:val="003C7C9A"/>
    <w:rsid w:val="003C7DAE"/>
    <w:rsid w:val="003C7F2B"/>
    <w:rsid w:val="003C7FAE"/>
    <w:rsid w:val="003C7FC9"/>
    <w:rsid w:val="003D0034"/>
    <w:rsid w:val="003D005A"/>
    <w:rsid w:val="003D006B"/>
    <w:rsid w:val="003D008A"/>
    <w:rsid w:val="003D00E4"/>
    <w:rsid w:val="003D017D"/>
    <w:rsid w:val="003D023A"/>
    <w:rsid w:val="003D0241"/>
    <w:rsid w:val="003D031C"/>
    <w:rsid w:val="003D04CB"/>
    <w:rsid w:val="003D055F"/>
    <w:rsid w:val="003D063C"/>
    <w:rsid w:val="003D0797"/>
    <w:rsid w:val="003D07CC"/>
    <w:rsid w:val="003D083D"/>
    <w:rsid w:val="003D0985"/>
    <w:rsid w:val="003D0A11"/>
    <w:rsid w:val="003D0A73"/>
    <w:rsid w:val="003D0AB9"/>
    <w:rsid w:val="003D0B87"/>
    <w:rsid w:val="003D0BBA"/>
    <w:rsid w:val="003D0BCD"/>
    <w:rsid w:val="003D0D66"/>
    <w:rsid w:val="003D0DA0"/>
    <w:rsid w:val="003D0DC4"/>
    <w:rsid w:val="003D0E34"/>
    <w:rsid w:val="003D0EC2"/>
    <w:rsid w:val="003D0FF5"/>
    <w:rsid w:val="003D1096"/>
    <w:rsid w:val="003D11AF"/>
    <w:rsid w:val="003D1704"/>
    <w:rsid w:val="003D1944"/>
    <w:rsid w:val="003D1A81"/>
    <w:rsid w:val="003D1AAF"/>
    <w:rsid w:val="003D1C59"/>
    <w:rsid w:val="003D1C8B"/>
    <w:rsid w:val="003D1CE6"/>
    <w:rsid w:val="003D1D57"/>
    <w:rsid w:val="003D1E0E"/>
    <w:rsid w:val="003D20B4"/>
    <w:rsid w:val="003D20BC"/>
    <w:rsid w:val="003D2159"/>
    <w:rsid w:val="003D215A"/>
    <w:rsid w:val="003D2226"/>
    <w:rsid w:val="003D228B"/>
    <w:rsid w:val="003D22A5"/>
    <w:rsid w:val="003D232D"/>
    <w:rsid w:val="003D2523"/>
    <w:rsid w:val="003D2591"/>
    <w:rsid w:val="003D2673"/>
    <w:rsid w:val="003D26AA"/>
    <w:rsid w:val="003D26C3"/>
    <w:rsid w:val="003D26DE"/>
    <w:rsid w:val="003D2768"/>
    <w:rsid w:val="003D292D"/>
    <w:rsid w:val="003D2969"/>
    <w:rsid w:val="003D2A0D"/>
    <w:rsid w:val="003D2C42"/>
    <w:rsid w:val="003D2CA8"/>
    <w:rsid w:val="003D2DF1"/>
    <w:rsid w:val="003D2E00"/>
    <w:rsid w:val="003D2E7C"/>
    <w:rsid w:val="003D2ED6"/>
    <w:rsid w:val="003D3005"/>
    <w:rsid w:val="003D301D"/>
    <w:rsid w:val="003D324C"/>
    <w:rsid w:val="003D330F"/>
    <w:rsid w:val="003D33C6"/>
    <w:rsid w:val="003D33F2"/>
    <w:rsid w:val="003D3560"/>
    <w:rsid w:val="003D3647"/>
    <w:rsid w:val="003D3698"/>
    <w:rsid w:val="003D36D7"/>
    <w:rsid w:val="003D3717"/>
    <w:rsid w:val="003D3785"/>
    <w:rsid w:val="003D37EB"/>
    <w:rsid w:val="003D3971"/>
    <w:rsid w:val="003D3A06"/>
    <w:rsid w:val="003D3AB6"/>
    <w:rsid w:val="003D3B26"/>
    <w:rsid w:val="003D3CA1"/>
    <w:rsid w:val="003D3D25"/>
    <w:rsid w:val="003D3D6D"/>
    <w:rsid w:val="003D3D77"/>
    <w:rsid w:val="003D3D91"/>
    <w:rsid w:val="003D3DCE"/>
    <w:rsid w:val="003D3E3D"/>
    <w:rsid w:val="003D3E5D"/>
    <w:rsid w:val="003D3EC5"/>
    <w:rsid w:val="003D3F53"/>
    <w:rsid w:val="003D3FEF"/>
    <w:rsid w:val="003D4026"/>
    <w:rsid w:val="003D409E"/>
    <w:rsid w:val="003D40EB"/>
    <w:rsid w:val="003D4192"/>
    <w:rsid w:val="003D41AF"/>
    <w:rsid w:val="003D423B"/>
    <w:rsid w:val="003D42B6"/>
    <w:rsid w:val="003D435A"/>
    <w:rsid w:val="003D439E"/>
    <w:rsid w:val="003D4525"/>
    <w:rsid w:val="003D45BD"/>
    <w:rsid w:val="003D45ED"/>
    <w:rsid w:val="003D4705"/>
    <w:rsid w:val="003D475C"/>
    <w:rsid w:val="003D47FD"/>
    <w:rsid w:val="003D49B4"/>
    <w:rsid w:val="003D4CD7"/>
    <w:rsid w:val="003D4D1C"/>
    <w:rsid w:val="003D4D1F"/>
    <w:rsid w:val="003D4D34"/>
    <w:rsid w:val="003D4E8F"/>
    <w:rsid w:val="003D51B4"/>
    <w:rsid w:val="003D5303"/>
    <w:rsid w:val="003D53C2"/>
    <w:rsid w:val="003D53FF"/>
    <w:rsid w:val="003D5439"/>
    <w:rsid w:val="003D54A5"/>
    <w:rsid w:val="003D5505"/>
    <w:rsid w:val="003D566B"/>
    <w:rsid w:val="003D5779"/>
    <w:rsid w:val="003D5831"/>
    <w:rsid w:val="003D58A7"/>
    <w:rsid w:val="003D5986"/>
    <w:rsid w:val="003D5989"/>
    <w:rsid w:val="003D59F0"/>
    <w:rsid w:val="003D5A7F"/>
    <w:rsid w:val="003D5B77"/>
    <w:rsid w:val="003D5C34"/>
    <w:rsid w:val="003D5CCC"/>
    <w:rsid w:val="003D5CE6"/>
    <w:rsid w:val="003D5D06"/>
    <w:rsid w:val="003D5D2D"/>
    <w:rsid w:val="003D5D7D"/>
    <w:rsid w:val="003D5D7F"/>
    <w:rsid w:val="003D5EEA"/>
    <w:rsid w:val="003D5EFB"/>
    <w:rsid w:val="003D5F59"/>
    <w:rsid w:val="003D5FB9"/>
    <w:rsid w:val="003D5FFD"/>
    <w:rsid w:val="003D6022"/>
    <w:rsid w:val="003D608B"/>
    <w:rsid w:val="003D6141"/>
    <w:rsid w:val="003D61E9"/>
    <w:rsid w:val="003D6245"/>
    <w:rsid w:val="003D6250"/>
    <w:rsid w:val="003D62E8"/>
    <w:rsid w:val="003D63AC"/>
    <w:rsid w:val="003D63AE"/>
    <w:rsid w:val="003D6473"/>
    <w:rsid w:val="003D64B8"/>
    <w:rsid w:val="003D65DA"/>
    <w:rsid w:val="003D6678"/>
    <w:rsid w:val="003D6709"/>
    <w:rsid w:val="003D680F"/>
    <w:rsid w:val="003D68DA"/>
    <w:rsid w:val="003D6967"/>
    <w:rsid w:val="003D69C3"/>
    <w:rsid w:val="003D69CC"/>
    <w:rsid w:val="003D6A42"/>
    <w:rsid w:val="003D6ABC"/>
    <w:rsid w:val="003D6BF3"/>
    <w:rsid w:val="003D6D3F"/>
    <w:rsid w:val="003D6DA4"/>
    <w:rsid w:val="003D6DDE"/>
    <w:rsid w:val="003D6DEE"/>
    <w:rsid w:val="003D6EA7"/>
    <w:rsid w:val="003D6ED0"/>
    <w:rsid w:val="003D6EED"/>
    <w:rsid w:val="003D6F47"/>
    <w:rsid w:val="003D7040"/>
    <w:rsid w:val="003D7181"/>
    <w:rsid w:val="003D71CC"/>
    <w:rsid w:val="003D72A9"/>
    <w:rsid w:val="003D73A9"/>
    <w:rsid w:val="003D73E8"/>
    <w:rsid w:val="003D745E"/>
    <w:rsid w:val="003D7490"/>
    <w:rsid w:val="003D75E3"/>
    <w:rsid w:val="003D7628"/>
    <w:rsid w:val="003D7654"/>
    <w:rsid w:val="003D7657"/>
    <w:rsid w:val="003D76B7"/>
    <w:rsid w:val="003D775F"/>
    <w:rsid w:val="003D7830"/>
    <w:rsid w:val="003D786B"/>
    <w:rsid w:val="003D7A43"/>
    <w:rsid w:val="003D7A75"/>
    <w:rsid w:val="003D7AD9"/>
    <w:rsid w:val="003D7B4D"/>
    <w:rsid w:val="003D7B84"/>
    <w:rsid w:val="003D7B9A"/>
    <w:rsid w:val="003D7B9E"/>
    <w:rsid w:val="003D7CE0"/>
    <w:rsid w:val="003D7D3A"/>
    <w:rsid w:val="003D7E8E"/>
    <w:rsid w:val="003D7E9B"/>
    <w:rsid w:val="003D7ED6"/>
    <w:rsid w:val="003D7F0D"/>
    <w:rsid w:val="003D7FD4"/>
    <w:rsid w:val="003E0004"/>
    <w:rsid w:val="003E0078"/>
    <w:rsid w:val="003E010F"/>
    <w:rsid w:val="003E012D"/>
    <w:rsid w:val="003E0157"/>
    <w:rsid w:val="003E0183"/>
    <w:rsid w:val="003E018B"/>
    <w:rsid w:val="003E01AB"/>
    <w:rsid w:val="003E01CF"/>
    <w:rsid w:val="003E0387"/>
    <w:rsid w:val="003E03C6"/>
    <w:rsid w:val="003E040D"/>
    <w:rsid w:val="003E0418"/>
    <w:rsid w:val="003E048A"/>
    <w:rsid w:val="003E0497"/>
    <w:rsid w:val="003E0562"/>
    <w:rsid w:val="003E0579"/>
    <w:rsid w:val="003E069C"/>
    <w:rsid w:val="003E075F"/>
    <w:rsid w:val="003E09AF"/>
    <w:rsid w:val="003E0A96"/>
    <w:rsid w:val="003E0BB2"/>
    <w:rsid w:val="003E0BC8"/>
    <w:rsid w:val="003E0C7B"/>
    <w:rsid w:val="003E0C90"/>
    <w:rsid w:val="003E0D4A"/>
    <w:rsid w:val="003E0D7F"/>
    <w:rsid w:val="003E0DE9"/>
    <w:rsid w:val="003E1005"/>
    <w:rsid w:val="003E10BF"/>
    <w:rsid w:val="003E113C"/>
    <w:rsid w:val="003E11F5"/>
    <w:rsid w:val="003E121C"/>
    <w:rsid w:val="003E1239"/>
    <w:rsid w:val="003E12E7"/>
    <w:rsid w:val="003E1383"/>
    <w:rsid w:val="003E13E4"/>
    <w:rsid w:val="003E1486"/>
    <w:rsid w:val="003E14C8"/>
    <w:rsid w:val="003E1507"/>
    <w:rsid w:val="003E1587"/>
    <w:rsid w:val="003E15E5"/>
    <w:rsid w:val="003E162F"/>
    <w:rsid w:val="003E169A"/>
    <w:rsid w:val="003E16BB"/>
    <w:rsid w:val="003E177B"/>
    <w:rsid w:val="003E17A4"/>
    <w:rsid w:val="003E18C8"/>
    <w:rsid w:val="003E18FB"/>
    <w:rsid w:val="003E1A77"/>
    <w:rsid w:val="003E1AA3"/>
    <w:rsid w:val="003E1BC5"/>
    <w:rsid w:val="003E1C19"/>
    <w:rsid w:val="003E1CB2"/>
    <w:rsid w:val="003E1CE9"/>
    <w:rsid w:val="003E1CF5"/>
    <w:rsid w:val="003E1D65"/>
    <w:rsid w:val="003E1D7D"/>
    <w:rsid w:val="003E1DB7"/>
    <w:rsid w:val="003E2004"/>
    <w:rsid w:val="003E201B"/>
    <w:rsid w:val="003E2030"/>
    <w:rsid w:val="003E20D4"/>
    <w:rsid w:val="003E212A"/>
    <w:rsid w:val="003E21E1"/>
    <w:rsid w:val="003E2229"/>
    <w:rsid w:val="003E23B1"/>
    <w:rsid w:val="003E23C8"/>
    <w:rsid w:val="003E2457"/>
    <w:rsid w:val="003E255E"/>
    <w:rsid w:val="003E2586"/>
    <w:rsid w:val="003E25E0"/>
    <w:rsid w:val="003E2674"/>
    <w:rsid w:val="003E26DA"/>
    <w:rsid w:val="003E2717"/>
    <w:rsid w:val="003E27C6"/>
    <w:rsid w:val="003E2822"/>
    <w:rsid w:val="003E29C0"/>
    <w:rsid w:val="003E2A32"/>
    <w:rsid w:val="003E2A37"/>
    <w:rsid w:val="003E2BFE"/>
    <w:rsid w:val="003E2D11"/>
    <w:rsid w:val="003E2E92"/>
    <w:rsid w:val="003E2F01"/>
    <w:rsid w:val="003E2F6D"/>
    <w:rsid w:val="003E32A9"/>
    <w:rsid w:val="003E32C6"/>
    <w:rsid w:val="003E330A"/>
    <w:rsid w:val="003E35D0"/>
    <w:rsid w:val="003E3610"/>
    <w:rsid w:val="003E36A6"/>
    <w:rsid w:val="003E37CD"/>
    <w:rsid w:val="003E393F"/>
    <w:rsid w:val="003E3982"/>
    <w:rsid w:val="003E3A7E"/>
    <w:rsid w:val="003E3B1A"/>
    <w:rsid w:val="003E3B62"/>
    <w:rsid w:val="003E3BF6"/>
    <w:rsid w:val="003E3C0C"/>
    <w:rsid w:val="003E3C2D"/>
    <w:rsid w:val="003E3C47"/>
    <w:rsid w:val="003E3C98"/>
    <w:rsid w:val="003E3CD8"/>
    <w:rsid w:val="003E3CF2"/>
    <w:rsid w:val="003E3E08"/>
    <w:rsid w:val="003E3F30"/>
    <w:rsid w:val="003E3FC6"/>
    <w:rsid w:val="003E4009"/>
    <w:rsid w:val="003E41F4"/>
    <w:rsid w:val="003E4263"/>
    <w:rsid w:val="003E428F"/>
    <w:rsid w:val="003E42CC"/>
    <w:rsid w:val="003E4471"/>
    <w:rsid w:val="003E4587"/>
    <w:rsid w:val="003E484E"/>
    <w:rsid w:val="003E48B3"/>
    <w:rsid w:val="003E4A0D"/>
    <w:rsid w:val="003E4AE4"/>
    <w:rsid w:val="003E4D11"/>
    <w:rsid w:val="003E4F41"/>
    <w:rsid w:val="003E4F52"/>
    <w:rsid w:val="003E4FAA"/>
    <w:rsid w:val="003E4FBC"/>
    <w:rsid w:val="003E50A2"/>
    <w:rsid w:val="003E50B6"/>
    <w:rsid w:val="003E50BB"/>
    <w:rsid w:val="003E5148"/>
    <w:rsid w:val="003E5372"/>
    <w:rsid w:val="003E54A7"/>
    <w:rsid w:val="003E555B"/>
    <w:rsid w:val="003E5594"/>
    <w:rsid w:val="003E5707"/>
    <w:rsid w:val="003E579D"/>
    <w:rsid w:val="003E57A1"/>
    <w:rsid w:val="003E57B6"/>
    <w:rsid w:val="003E596C"/>
    <w:rsid w:val="003E596F"/>
    <w:rsid w:val="003E5A3D"/>
    <w:rsid w:val="003E5AA8"/>
    <w:rsid w:val="003E5BDD"/>
    <w:rsid w:val="003E5C42"/>
    <w:rsid w:val="003E5CD4"/>
    <w:rsid w:val="003E5D2D"/>
    <w:rsid w:val="003E5D6C"/>
    <w:rsid w:val="003E5DC4"/>
    <w:rsid w:val="003E5DD2"/>
    <w:rsid w:val="003E5E4B"/>
    <w:rsid w:val="003E5E77"/>
    <w:rsid w:val="003E5E81"/>
    <w:rsid w:val="003E5EB9"/>
    <w:rsid w:val="003E5EE2"/>
    <w:rsid w:val="003E601F"/>
    <w:rsid w:val="003E607D"/>
    <w:rsid w:val="003E6091"/>
    <w:rsid w:val="003E60A3"/>
    <w:rsid w:val="003E60CD"/>
    <w:rsid w:val="003E6120"/>
    <w:rsid w:val="003E6127"/>
    <w:rsid w:val="003E6197"/>
    <w:rsid w:val="003E6205"/>
    <w:rsid w:val="003E6223"/>
    <w:rsid w:val="003E637A"/>
    <w:rsid w:val="003E65F5"/>
    <w:rsid w:val="003E6617"/>
    <w:rsid w:val="003E67CD"/>
    <w:rsid w:val="003E6A25"/>
    <w:rsid w:val="003E6A28"/>
    <w:rsid w:val="003E6B6C"/>
    <w:rsid w:val="003E6C39"/>
    <w:rsid w:val="003E6C8C"/>
    <w:rsid w:val="003E6E20"/>
    <w:rsid w:val="003E6E55"/>
    <w:rsid w:val="003E6ECE"/>
    <w:rsid w:val="003E6ED4"/>
    <w:rsid w:val="003E6EE7"/>
    <w:rsid w:val="003E7110"/>
    <w:rsid w:val="003E726F"/>
    <w:rsid w:val="003E72D6"/>
    <w:rsid w:val="003E732C"/>
    <w:rsid w:val="003E733D"/>
    <w:rsid w:val="003E73AF"/>
    <w:rsid w:val="003E74D6"/>
    <w:rsid w:val="003E7503"/>
    <w:rsid w:val="003E7700"/>
    <w:rsid w:val="003E7875"/>
    <w:rsid w:val="003E78FE"/>
    <w:rsid w:val="003E7975"/>
    <w:rsid w:val="003E7A10"/>
    <w:rsid w:val="003E7AC6"/>
    <w:rsid w:val="003E7ADB"/>
    <w:rsid w:val="003E7D81"/>
    <w:rsid w:val="003E7D8B"/>
    <w:rsid w:val="003E7E6B"/>
    <w:rsid w:val="003E7EC4"/>
    <w:rsid w:val="003E7F72"/>
    <w:rsid w:val="003E7F98"/>
    <w:rsid w:val="003F00F7"/>
    <w:rsid w:val="003F00FA"/>
    <w:rsid w:val="003F0113"/>
    <w:rsid w:val="003F01D0"/>
    <w:rsid w:val="003F02EF"/>
    <w:rsid w:val="003F052B"/>
    <w:rsid w:val="003F057E"/>
    <w:rsid w:val="003F05C6"/>
    <w:rsid w:val="003F06DF"/>
    <w:rsid w:val="003F0728"/>
    <w:rsid w:val="003F077A"/>
    <w:rsid w:val="003F07B7"/>
    <w:rsid w:val="003F0878"/>
    <w:rsid w:val="003F08C7"/>
    <w:rsid w:val="003F08D1"/>
    <w:rsid w:val="003F091E"/>
    <w:rsid w:val="003F0D54"/>
    <w:rsid w:val="003F0DFC"/>
    <w:rsid w:val="003F0EA0"/>
    <w:rsid w:val="003F0EB4"/>
    <w:rsid w:val="003F1102"/>
    <w:rsid w:val="003F1167"/>
    <w:rsid w:val="003F11A2"/>
    <w:rsid w:val="003F11EC"/>
    <w:rsid w:val="003F1264"/>
    <w:rsid w:val="003F12A8"/>
    <w:rsid w:val="003F12BC"/>
    <w:rsid w:val="003F140B"/>
    <w:rsid w:val="003F141E"/>
    <w:rsid w:val="003F1469"/>
    <w:rsid w:val="003F159F"/>
    <w:rsid w:val="003F164F"/>
    <w:rsid w:val="003F16D8"/>
    <w:rsid w:val="003F1701"/>
    <w:rsid w:val="003F1ACF"/>
    <w:rsid w:val="003F1ED6"/>
    <w:rsid w:val="003F1F6E"/>
    <w:rsid w:val="003F2058"/>
    <w:rsid w:val="003F2085"/>
    <w:rsid w:val="003F210B"/>
    <w:rsid w:val="003F2128"/>
    <w:rsid w:val="003F218B"/>
    <w:rsid w:val="003F21D2"/>
    <w:rsid w:val="003F23E8"/>
    <w:rsid w:val="003F246D"/>
    <w:rsid w:val="003F2529"/>
    <w:rsid w:val="003F26DE"/>
    <w:rsid w:val="003F2785"/>
    <w:rsid w:val="003F27DD"/>
    <w:rsid w:val="003F2875"/>
    <w:rsid w:val="003F28BC"/>
    <w:rsid w:val="003F28BE"/>
    <w:rsid w:val="003F290D"/>
    <w:rsid w:val="003F29B2"/>
    <w:rsid w:val="003F2A40"/>
    <w:rsid w:val="003F2AA2"/>
    <w:rsid w:val="003F2BB9"/>
    <w:rsid w:val="003F2CD1"/>
    <w:rsid w:val="003F2E15"/>
    <w:rsid w:val="003F2E5F"/>
    <w:rsid w:val="003F2E61"/>
    <w:rsid w:val="003F2EC8"/>
    <w:rsid w:val="003F31DC"/>
    <w:rsid w:val="003F3259"/>
    <w:rsid w:val="003F32A4"/>
    <w:rsid w:val="003F32C3"/>
    <w:rsid w:val="003F3343"/>
    <w:rsid w:val="003F3347"/>
    <w:rsid w:val="003F34B7"/>
    <w:rsid w:val="003F3612"/>
    <w:rsid w:val="003F37DB"/>
    <w:rsid w:val="003F382B"/>
    <w:rsid w:val="003F3880"/>
    <w:rsid w:val="003F399C"/>
    <w:rsid w:val="003F3A43"/>
    <w:rsid w:val="003F3AB8"/>
    <w:rsid w:val="003F3B2E"/>
    <w:rsid w:val="003F3BBD"/>
    <w:rsid w:val="003F3C22"/>
    <w:rsid w:val="003F3D70"/>
    <w:rsid w:val="003F3DC1"/>
    <w:rsid w:val="003F4032"/>
    <w:rsid w:val="003F40A2"/>
    <w:rsid w:val="003F438A"/>
    <w:rsid w:val="003F43D0"/>
    <w:rsid w:val="003F4413"/>
    <w:rsid w:val="003F4460"/>
    <w:rsid w:val="003F4550"/>
    <w:rsid w:val="003F4613"/>
    <w:rsid w:val="003F4733"/>
    <w:rsid w:val="003F4740"/>
    <w:rsid w:val="003F47E5"/>
    <w:rsid w:val="003F483B"/>
    <w:rsid w:val="003F48A7"/>
    <w:rsid w:val="003F492E"/>
    <w:rsid w:val="003F4A0D"/>
    <w:rsid w:val="003F4A94"/>
    <w:rsid w:val="003F4AF7"/>
    <w:rsid w:val="003F4C07"/>
    <w:rsid w:val="003F4CEB"/>
    <w:rsid w:val="003F4D78"/>
    <w:rsid w:val="003F4DD0"/>
    <w:rsid w:val="003F4E45"/>
    <w:rsid w:val="003F4E63"/>
    <w:rsid w:val="003F4EC6"/>
    <w:rsid w:val="003F4FCB"/>
    <w:rsid w:val="003F50A4"/>
    <w:rsid w:val="003F5173"/>
    <w:rsid w:val="003F5176"/>
    <w:rsid w:val="003F5266"/>
    <w:rsid w:val="003F52D6"/>
    <w:rsid w:val="003F535B"/>
    <w:rsid w:val="003F536E"/>
    <w:rsid w:val="003F53D8"/>
    <w:rsid w:val="003F5638"/>
    <w:rsid w:val="003F569D"/>
    <w:rsid w:val="003F57BA"/>
    <w:rsid w:val="003F587D"/>
    <w:rsid w:val="003F58CB"/>
    <w:rsid w:val="003F591B"/>
    <w:rsid w:val="003F597E"/>
    <w:rsid w:val="003F5993"/>
    <w:rsid w:val="003F5A00"/>
    <w:rsid w:val="003F5A2F"/>
    <w:rsid w:val="003F5A43"/>
    <w:rsid w:val="003F5A68"/>
    <w:rsid w:val="003F5A7C"/>
    <w:rsid w:val="003F5AAD"/>
    <w:rsid w:val="003F5AB1"/>
    <w:rsid w:val="003F5B6F"/>
    <w:rsid w:val="003F5BBB"/>
    <w:rsid w:val="003F5C2B"/>
    <w:rsid w:val="003F5C3F"/>
    <w:rsid w:val="003F5C49"/>
    <w:rsid w:val="003F5C9D"/>
    <w:rsid w:val="003F5D27"/>
    <w:rsid w:val="003F5E61"/>
    <w:rsid w:val="003F5E79"/>
    <w:rsid w:val="003F5E9A"/>
    <w:rsid w:val="003F5F29"/>
    <w:rsid w:val="003F5FB3"/>
    <w:rsid w:val="003F5FD0"/>
    <w:rsid w:val="003F5FF7"/>
    <w:rsid w:val="003F60BA"/>
    <w:rsid w:val="003F60DE"/>
    <w:rsid w:val="003F6180"/>
    <w:rsid w:val="003F6192"/>
    <w:rsid w:val="003F61F9"/>
    <w:rsid w:val="003F62B0"/>
    <w:rsid w:val="003F63DD"/>
    <w:rsid w:val="003F641D"/>
    <w:rsid w:val="003F6486"/>
    <w:rsid w:val="003F64F6"/>
    <w:rsid w:val="003F657F"/>
    <w:rsid w:val="003F6831"/>
    <w:rsid w:val="003F697E"/>
    <w:rsid w:val="003F69BE"/>
    <w:rsid w:val="003F6A72"/>
    <w:rsid w:val="003F6A82"/>
    <w:rsid w:val="003F6AF0"/>
    <w:rsid w:val="003F6B49"/>
    <w:rsid w:val="003F6C06"/>
    <w:rsid w:val="003F6E08"/>
    <w:rsid w:val="003F6E61"/>
    <w:rsid w:val="003F6E83"/>
    <w:rsid w:val="003F6F0A"/>
    <w:rsid w:val="003F7070"/>
    <w:rsid w:val="003F715B"/>
    <w:rsid w:val="003F720C"/>
    <w:rsid w:val="003F72CC"/>
    <w:rsid w:val="003F735E"/>
    <w:rsid w:val="003F73A5"/>
    <w:rsid w:val="003F7422"/>
    <w:rsid w:val="003F7438"/>
    <w:rsid w:val="003F754E"/>
    <w:rsid w:val="003F7658"/>
    <w:rsid w:val="003F765D"/>
    <w:rsid w:val="003F77EB"/>
    <w:rsid w:val="003F79D3"/>
    <w:rsid w:val="003F7AAE"/>
    <w:rsid w:val="003F7C04"/>
    <w:rsid w:val="003F7C2A"/>
    <w:rsid w:val="003F7C38"/>
    <w:rsid w:val="003F7C95"/>
    <w:rsid w:val="003F7CAC"/>
    <w:rsid w:val="003F7E04"/>
    <w:rsid w:val="003F7F74"/>
    <w:rsid w:val="003F7F9A"/>
    <w:rsid w:val="003F7FDF"/>
    <w:rsid w:val="003F7FFB"/>
    <w:rsid w:val="00400017"/>
    <w:rsid w:val="00400027"/>
    <w:rsid w:val="00400050"/>
    <w:rsid w:val="004000B0"/>
    <w:rsid w:val="004000DF"/>
    <w:rsid w:val="00400237"/>
    <w:rsid w:val="004002FB"/>
    <w:rsid w:val="0040044D"/>
    <w:rsid w:val="004004DD"/>
    <w:rsid w:val="004004DF"/>
    <w:rsid w:val="004004E7"/>
    <w:rsid w:val="00400537"/>
    <w:rsid w:val="00400819"/>
    <w:rsid w:val="004008AB"/>
    <w:rsid w:val="004009C8"/>
    <w:rsid w:val="00400ADF"/>
    <w:rsid w:val="00400BA7"/>
    <w:rsid w:val="00401049"/>
    <w:rsid w:val="00401069"/>
    <w:rsid w:val="00401071"/>
    <w:rsid w:val="004010A4"/>
    <w:rsid w:val="0040113F"/>
    <w:rsid w:val="0040121F"/>
    <w:rsid w:val="004012E4"/>
    <w:rsid w:val="00401315"/>
    <w:rsid w:val="004013F0"/>
    <w:rsid w:val="00401488"/>
    <w:rsid w:val="0040151E"/>
    <w:rsid w:val="004015B0"/>
    <w:rsid w:val="00401642"/>
    <w:rsid w:val="0040178D"/>
    <w:rsid w:val="004017BE"/>
    <w:rsid w:val="0040182E"/>
    <w:rsid w:val="004018EC"/>
    <w:rsid w:val="00401B6C"/>
    <w:rsid w:val="00401BA5"/>
    <w:rsid w:val="00401DA3"/>
    <w:rsid w:val="00401F3E"/>
    <w:rsid w:val="00401F56"/>
    <w:rsid w:val="00401F89"/>
    <w:rsid w:val="00402012"/>
    <w:rsid w:val="0040204D"/>
    <w:rsid w:val="0040209E"/>
    <w:rsid w:val="0040217D"/>
    <w:rsid w:val="00402271"/>
    <w:rsid w:val="0040231D"/>
    <w:rsid w:val="004023B5"/>
    <w:rsid w:val="00402433"/>
    <w:rsid w:val="0040254C"/>
    <w:rsid w:val="00402720"/>
    <w:rsid w:val="00402766"/>
    <w:rsid w:val="00402858"/>
    <w:rsid w:val="00402941"/>
    <w:rsid w:val="00402945"/>
    <w:rsid w:val="00402A76"/>
    <w:rsid w:val="00402ACC"/>
    <w:rsid w:val="00402BB6"/>
    <w:rsid w:val="00402BBF"/>
    <w:rsid w:val="00402CF8"/>
    <w:rsid w:val="00402D08"/>
    <w:rsid w:val="00402E12"/>
    <w:rsid w:val="00402E99"/>
    <w:rsid w:val="00402F6F"/>
    <w:rsid w:val="00402FDE"/>
    <w:rsid w:val="00403243"/>
    <w:rsid w:val="004033C5"/>
    <w:rsid w:val="004033F4"/>
    <w:rsid w:val="0040342E"/>
    <w:rsid w:val="0040345C"/>
    <w:rsid w:val="004035B5"/>
    <w:rsid w:val="0040376F"/>
    <w:rsid w:val="004037E0"/>
    <w:rsid w:val="004039B9"/>
    <w:rsid w:val="00403A26"/>
    <w:rsid w:val="00403AF0"/>
    <w:rsid w:val="00403B01"/>
    <w:rsid w:val="00403BF5"/>
    <w:rsid w:val="00403C18"/>
    <w:rsid w:val="00403C22"/>
    <w:rsid w:val="00403CB4"/>
    <w:rsid w:val="00403CC0"/>
    <w:rsid w:val="00403D6A"/>
    <w:rsid w:val="00403DEF"/>
    <w:rsid w:val="00403E19"/>
    <w:rsid w:val="00403E7E"/>
    <w:rsid w:val="00403F9F"/>
    <w:rsid w:val="00403FF1"/>
    <w:rsid w:val="004040BE"/>
    <w:rsid w:val="004040CA"/>
    <w:rsid w:val="00404299"/>
    <w:rsid w:val="0040435F"/>
    <w:rsid w:val="00404381"/>
    <w:rsid w:val="00404579"/>
    <w:rsid w:val="00404580"/>
    <w:rsid w:val="00404624"/>
    <w:rsid w:val="00404644"/>
    <w:rsid w:val="004048A9"/>
    <w:rsid w:val="00404911"/>
    <w:rsid w:val="00404937"/>
    <w:rsid w:val="004049D9"/>
    <w:rsid w:val="004049FE"/>
    <w:rsid w:val="00404C16"/>
    <w:rsid w:val="00404C7A"/>
    <w:rsid w:val="00404C92"/>
    <w:rsid w:val="00404D8C"/>
    <w:rsid w:val="00404DAB"/>
    <w:rsid w:val="00404E29"/>
    <w:rsid w:val="0040506C"/>
    <w:rsid w:val="00405122"/>
    <w:rsid w:val="00405163"/>
    <w:rsid w:val="0040517E"/>
    <w:rsid w:val="004053A1"/>
    <w:rsid w:val="00405521"/>
    <w:rsid w:val="00405623"/>
    <w:rsid w:val="00405626"/>
    <w:rsid w:val="00405669"/>
    <w:rsid w:val="004056B3"/>
    <w:rsid w:val="00405780"/>
    <w:rsid w:val="004057E4"/>
    <w:rsid w:val="004058B1"/>
    <w:rsid w:val="004058F8"/>
    <w:rsid w:val="004059A4"/>
    <w:rsid w:val="004059B4"/>
    <w:rsid w:val="00405AB6"/>
    <w:rsid w:val="00405C66"/>
    <w:rsid w:val="00405C9E"/>
    <w:rsid w:val="00405CAC"/>
    <w:rsid w:val="00406010"/>
    <w:rsid w:val="0040608E"/>
    <w:rsid w:val="004060AF"/>
    <w:rsid w:val="00406186"/>
    <w:rsid w:val="0040622F"/>
    <w:rsid w:val="004064BE"/>
    <w:rsid w:val="00406512"/>
    <w:rsid w:val="00406615"/>
    <w:rsid w:val="0040664B"/>
    <w:rsid w:val="00406688"/>
    <w:rsid w:val="004067A5"/>
    <w:rsid w:val="004067DF"/>
    <w:rsid w:val="0040686A"/>
    <w:rsid w:val="00406877"/>
    <w:rsid w:val="00406925"/>
    <w:rsid w:val="00406B0E"/>
    <w:rsid w:val="00406C03"/>
    <w:rsid w:val="00406C05"/>
    <w:rsid w:val="00406C45"/>
    <w:rsid w:val="00406D2F"/>
    <w:rsid w:val="00406DCB"/>
    <w:rsid w:val="00406DF0"/>
    <w:rsid w:val="00406E88"/>
    <w:rsid w:val="00406EA6"/>
    <w:rsid w:val="00406EF7"/>
    <w:rsid w:val="00406F6C"/>
    <w:rsid w:val="0040707B"/>
    <w:rsid w:val="004070BB"/>
    <w:rsid w:val="00407209"/>
    <w:rsid w:val="00407234"/>
    <w:rsid w:val="00407293"/>
    <w:rsid w:val="004072EC"/>
    <w:rsid w:val="004072FC"/>
    <w:rsid w:val="00407369"/>
    <w:rsid w:val="00407463"/>
    <w:rsid w:val="004074EA"/>
    <w:rsid w:val="0040758F"/>
    <w:rsid w:val="00407593"/>
    <w:rsid w:val="004075A1"/>
    <w:rsid w:val="004075A8"/>
    <w:rsid w:val="00407659"/>
    <w:rsid w:val="0040765E"/>
    <w:rsid w:val="00407743"/>
    <w:rsid w:val="004078E7"/>
    <w:rsid w:val="00407A13"/>
    <w:rsid w:val="00407B12"/>
    <w:rsid w:val="00407B6B"/>
    <w:rsid w:val="00407BC2"/>
    <w:rsid w:val="00407DA3"/>
    <w:rsid w:val="00407DE6"/>
    <w:rsid w:val="00407EB3"/>
    <w:rsid w:val="00407FD0"/>
    <w:rsid w:val="00407FE4"/>
    <w:rsid w:val="00410046"/>
    <w:rsid w:val="0041008B"/>
    <w:rsid w:val="004100CF"/>
    <w:rsid w:val="00410104"/>
    <w:rsid w:val="0041022C"/>
    <w:rsid w:val="00410268"/>
    <w:rsid w:val="00410538"/>
    <w:rsid w:val="00410690"/>
    <w:rsid w:val="0041078D"/>
    <w:rsid w:val="004107AA"/>
    <w:rsid w:val="004107B0"/>
    <w:rsid w:val="004109CE"/>
    <w:rsid w:val="00410A39"/>
    <w:rsid w:val="00410B15"/>
    <w:rsid w:val="00410B8A"/>
    <w:rsid w:val="00410BAB"/>
    <w:rsid w:val="00410BEF"/>
    <w:rsid w:val="00410CCB"/>
    <w:rsid w:val="00410D9F"/>
    <w:rsid w:val="00410DB4"/>
    <w:rsid w:val="00410DC6"/>
    <w:rsid w:val="00410EB3"/>
    <w:rsid w:val="00410EFA"/>
    <w:rsid w:val="00410F42"/>
    <w:rsid w:val="00411022"/>
    <w:rsid w:val="00411066"/>
    <w:rsid w:val="0041106A"/>
    <w:rsid w:val="00411128"/>
    <w:rsid w:val="0041112C"/>
    <w:rsid w:val="0041120B"/>
    <w:rsid w:val="00411213"/>
    <w:rsid w:val="0041122C"/>
    <w:rsid w:val="004112E4"/>
    <w:rsid w:val="00411308"/>
    <w:rsid w:val="004113A4"/>
    <w:rsid w:val="004114A5"/>
    <w:rsid w:val="0041156D"/>
    <w:rsid w:val="004115BE"/>
    <w:rsid w:val="0041161B"/>
    <w:rsid w:val="004116D8"/>
    <w:rsid w:val="004116EF"/>
    <w:rsid w:val="004116FC"/>
    <w:rsid w:val="0041175E"/>
    <w:rsid w:val="00411770"/>
    <w:rsid w:val="00411783"/>
    <w:rsid w:val="0041185A"/>
    <w:rsid w:val="00411915"/>
    <w:rsid w:val="00411ABF"/>
    <w:rsid w:val="00411CD2"/>
    <w:rsid w:val="00411D35"/>
    <w:rsid w:val="00411D52"/>
    <w:rsid w:val="00411DB9"/>
    <w:rsid w:val="00411FA7"/>
    <w:rsid w:val="00412034"/>
    <w:rsid w:val="00412038"/>
    <w:rsid w:val="00412064"/>
    <w:rsid w:val="004120B1"/>
    <w:rsid w:val="0041215D"/>
    <w:rsid w:val="0041252A"/>
    <w:rsid w:val="00412586"/>
    <w:rsid w:val="004125E0"/>
    <w:rsid w:val="004125F0"/>
    <w:rsid w:val="00412753"/>
    <w:rsid w:val="004127C0"/>
    <w:rsid w:val="0041282B"/>
    <w:rsid w:val="00412849"/>
    <w:rsid w:val="004129F1"/>
    <w:rsid w:val="00412AF0"/>
    <w:rsid w:val="00412BBC"/>
    <w:rsid w:val="00412D41"/>
    <w:rsid w:val="00412DA4"/>
    <w:rsid w:val="00412DDD"/>
    <w:rsid w:val="00412E3A"/>
    <w:rsid w:val="00412E56"/>
    <w:rsid w:val="00413016"/>
    <w:rsid w:val="0041305B"/>
    <w:rsid w:val="00413134"/>
    <w:rsid w:val="004131C8"/>
    <w:rsid w:val="00413200"/>
    <w:rsid w:val="00413233"/>
    <w:rsid w:val="004132D5"/>
    <w:rsid w:val="0041330F"/>
    <w:rsid w:val="00413320"/>
    <w:rsid w:val="00413353"/>
    <w:rsid w:val="0041335C"/>
    <w:rsid w:val="00413497"/>
    <w:rsid w:val="004135B7"/>
    <w:rsid w:val="004135C9"/>
    <w:rsid w:val="0041368A"/>
    <w:rsid w:val="0041373A"/>
    <w:rsid w:val="004137A8"/>
    <w:rsid w:val="0041384E"/>
    <w:rsid w:val="00413912"/>
    <w:rsid w:val="00413935"/>
    <w:rsid w:val="0041394C"/>
    <w:rsid w:val="00413A55"/>
    <w:rsid w:val="00413A86"/>
    <w:rsid w:val="00413B34"/>
    <w:rsid w:val="00413CB7"/>
    <w:rsid w:val="00413CEB"/>
    <w:rsid w:val="00413DEF"/>
    <w:rsid w:val="00413E3F"/>
    <w:rsid w:val="00413ECB"/>
    <w:rsid w:val="00413F0B"/>
    <w:rsid w:val="00413FBE"/>
    <w:rsid w:val="00414025"/>
    <w:rsid w:val="0041407D"/>
    <w:rsid w:val="00414113"/>
    <w:rsid w:val="004141F6"/>
    <w:rsid w:val="00414287"/>
    <w:rsid w:val="00414458"/>
    <w:rsid w:val="00414583"/>
    <w:rsid w:val="004145C8"/>
    <w:rsid w:val="00414622"/>
    <w:rsid w:val="004148EC"/>
    <w:rsid w:val="0041493E"/>
    <w:rsid w:val="0041495D"/>
    <w:rsid w:val="00414AD8"/>
    <w:rsid w:val="00414B26"/>
    <w:rsid w:val="00414C2A"/>
    <w:rsid w:val="00414D44"/>
    <w:rsid w:val="00414E1D"/>
    <w:rsid w:val="00414EA5"/>
    <w:rsid w:val="00414EAE"/>
    <w:rsid w:val="00415054"/>
    <w:rsid w:val="004150DC"/>
    <w:rsid w:val="0041513D"/>
    <w:rsid w:val="00415423"/>
    <w:rsid w:val="00415497"/>
    <w:rsid w:val="0041566A"/>
    <w:rsid w:val="00415705"/>
    <w:rsid w:val="00415843"/>
    <w:rsid w:val="0041585B"/>
    <w:rsid w:val="004158C8"/>
    <w:rsid w:val="00415A2B"/>
    <w:rsid w:val="00415BFA"/>
    <w:rsid w:val="00415D91"/>
    <w:rsid w:val="00415E10"/>
    <w:rsid w:val="00415F84"/>
    <w:rsid w:val="00415FE8"/>
    <w:rsid w:val="00415FEA"/>
    <w:rsid w:val="004160C2"/>
    <w:rsid w:val="004161AB"/>
    <w:rsid w:val="004161B9"/>
    <w:rsid w:val="00416213"/>
    <w:rsid w:val="004162CD"/>
    <w:rsid w:val="004162F8"/>
    <w:rsid w:val="00416307"/>
    <w:rsid w:val="004163F5"/>
    <w:rsid w:val="00416463"/>
    <w:rsid w:val="004164FE"/>
    <w:rsid w:val="00416598"/>
    <w:rsid w:val="004165A2"/>
    <w:rsid w:val="00416621"/>
    <w:rsid w:val="004166F6"/>
    <w:rsid w:val="0041675D"/>
    <w:rsid w:val="0041685E"/>
    <w:rsid w:val="00416917"/>
    <w:rsid w:val="00416A45"/>
    <w:rsid w:val="00416A90"/>
    <w:rsid w:val="00416B91"/>
    <w:rsid w:val="00416D2B"/>
    <w:rsid w:val="00416E5D"/>
    <w:rsid w:val="00416E99"/>
    <w:rsid w:val="00416ECC"/>
    <w:rsid w:val="004170F3"/>
    <w:rsid w:val="0041712F"/>
    <w:rsid w:val="004171AF"/>
    <w:rsid w:val="004172F5"/>
    <w:rsid w:val="00417336"/>
    <w:rsid w:val="00417384"/>
    <w:rsid w:val="0041741C"/>
    <w:rsid w:val="00417472"/>
    <w:rsid w:val="00417497"/>
    <w:rsid w:val="004174F6"/>
    <w:rsid w:val="004174FD"/>
    <w:rsid w:val="004175F3"/>
    <w:rsid w:val="00417682"/>
    <w:rsid w:val="004176FF"/>
    <w:rsid w:val="00417741"/>
    <w:rsid w:val="004178E0"/>
    <w:rsid w:val="00417AB2"/>
    <w:rsid w:val="00417AD6"/>
    <w:rsid w:val="00417B3B"/>
    <w:rsid w:val="00417B8D"/>
    <w:rsid w:val="00417C23"/>
    <w:rsid w:val="00417D32"/>
    <w:rsid w:val="00417D76"/>
    <w:rsid w:val="00417D8E"/>
    <w:rsid w:val="00417DC4"/>
    <w:rsid w:val="00417DE7"/>
    <w:rsid w:val="00417F7F"/>
    <w:rsid w:val="00417FA5"/>
    <w:rsid w:val="00420035"/>
    <w:rsid w:val="0042005F"/>
    <w:rsid w:val="00420062"/>
    <w:rsid w:val="00420083"/>
    <w:rsid w:val="00420087"/>
    <w:rsid w:val="004200C8"/>
    <w:rsid w:val="004200E9"/>
    <w:rsid w:val="004200F5"/>
    <w:rsid w:val="00420144"/>
    <w:rsid w:val="00420166"/>
    <w:rsid w:val="00420190"/>
    <w:rsid w:val="0042019B"/>
    <w:rsid w:val="004201CD"/>
    <w:rsid w:val="00420269"/>
    <w:rsid w:val="00420281"/>
    <w:rsid w:val="0042037B"/>
    <w:rsid w:val="004203E6"/>
    <w:rsid w:val="004203F1"/>
    <w:rsid w:val="00420414"/>
    <w:rsid w:val="0042044A"/>
    <w:rsid w:val="004204D6"/>
    <w:rsid w:val="004205C2"/>
    <w:rsid w:val="00420760"/>
    <w:rsid w:val="0042086B"/>
    <w:rsid w:val="004208BF"/>
    <w:rsid w:val="0042095C"/>
    <w:rsid w:val="00420A3D"/>
    <w:rsid w:val="00420AD9"/>
    <w:rsid w:val="00420B2F"/>
    <w:rsid w:val="00420B42"/>
    <w:rsid w:val="00420B68"/>
    <w:rsid w:val="00420BDA"/>
    <w:rsid w:val="00420C10"/>
    <w:rsid w:val="00420C1F"/>
    <w:rsid w:val="00420D23"/>
    <w:rsid w:val="00420DC0"/>
    <w:rsid w:val="00420DF9"/>
    <w:rsid w:val="00420EED"/>
    <w:rsid w:val="00420F5A"/>
    <w:rsid w:val="00420FF7"/>
    <w:rsid w:val="00421003"/>
    <w:rsid w:val="004215CA"/>
    <w:rsid w:val="004216A5"/>
    <w:rsid w:val="0042170B"/>
    <w:rsid w:val="00421714"/>
    <w:rsid w:val="0042172F"/>
    <w:rsid w:val="00421831"/>
    <w:rsid w:val="0042183C"/>
    <w:rsid w:val="00421A21"/>
    <w:rsid w:val="00421B20"/>
    <w:rsid w:val="00421B87"/>
    <w:rsid w:val="00421C45"/>
    <w:rsid w:val="00421D38"/>
    <w:rsid w:val="00421DD2"/>
    <w:rsid w:val="00421DDB"/>
    <w:rsid w:val="00421E1E"/>
    <w:rsid w:val="00421F4A"/>
    <w:rsid w:val="004220E5"/>
    <w:rsid w:val="0042217E"/>
    <w:rsid w:val="0042222E"/>
    <w:rsid w:val="004222F3"/>
    <w:rsid w:val="0042250C"/>
    <w:rsid w:val="00422576"/>
    <w:rsid w:val="0042257F"/>
    <w:rsid w:val="00422672"/>
    <w:rsid w:val="0042273E"/>
    <w:rsid w:val="004227BB"/>
    <w:rsid w:val="0042298D"/>
    <w:rsid w:val="0042299F"/>
    <w:rsid w:val="004229B2"/>
    <w:rsid w:val="00422A29"/>
    <w:rsid w:val="00422A6B"/>
    <w:rsid w:val="00422AD6"/>
    <w:rsid w:val="00422BED"/>
    <w:rsid w:val="00422CBF"/>
    <w:rsid w:val="00422E94"/>
    <w:rsid w:val="00422F17"/>
    <w:rsid w:val="00422F3B"/>
    <w:rsid w:val="00423018"/>
    <w:rsid w:val="0042326D"/>
    <w:rsid w:val="00423280"/>
    <w:rsid w:val="00423292"/>
    <w:rsid w:val="0042334D"/>
    <w:rsid w:val="004233FD"/>
    <w:rsid w:val="00423446"/>
    <w:rsid w:val="004235AA"/>
    <w:rsid w:val="004235DB"/>
    <w:rsid w:val="00423741"/>
    <w:rsid w:val="0042378E"/>
    <w:rsid w:val="0042384E"/>
    <w:rsid w:val="00423924"/>
    <w:rsid w:val="004239A0"/>
    <w:rsid w:val="00423A5A"/>
    <w:rsid w:val="00423ACD"/>
    <w:rsid w:val="00423B14"/>
    <w:rsid w:val="00423B2D"/>
    <w:rsid w:val="00423B70"/>
    <w:rsid w:val="00423C8F"/>
    <w:rsid w:val="00423C9D"/>
    <w:rsid w:val="00423E03"/>
    <w:rsid w:val="00423ECC"/>
    <w:rsid w:val="00424014"/>
    <w:rsid w:val="0042402E"/>
    <w:rsid w:val="00424037"/>
    <w:rsid w:val="004240B1"/>
    <w:rsid w:val="0042415D"/>
    <w:rsid w:val="00424197"/>
    <w:rsid w:val="0042448F"/>
    <w:rsid w:val="00424498"/>
    <w:rsid w:val="004245B5"/>
    <w:rsid w:val="004245CC"/>
    <w:rsid w:val="004245DB"/>
    <w:rsid w:val="004246A4"/>
    <w:rsid w:val="004246E1"/>
    <w:rsid w:val="004246EC"/>
    <w:rsid w:val="0042476D"/>
    <w:rsid w:val="004248DF"/>
    <w:rsid w:val="004249A4"/>
    <w:rsid w:val="00424A86"/>
    <w:rsid w:val="00424AFC"/>
    <w:rsid w:val="00424B2B"/>
    <w:rsid w:val="00424C4F"/>
    <w:rsid w:val="00424CF2"/>
    <w:rsid w:val="00424E27"/>
    <w:rsid w:val="00424E31"/>
    <w:rsid w:val="00424EEF"/>
    <w:rsid w:val="00424FE1"/>
    <w:rsid w:val="00425053"/>
    <w:rsid w:val="0042517D"/>
    <w:rsid w:val="004251B2"/>
    <w:rsid w:val="0042537B"/>
    <w:rsid w:val="004253E1"/>
    <w:rsid w:val="004255BF"/>
    <w:rsid w:val="00425612"/>
    <w:rsid w:val="00425646"/>
    <w:rsid w:val="004256B2"/>
    <w:rsid w:val="004256FA"/>
    <w:rsid w:val="0042578E"/>
    <w:rsid w:val="00425884"/>
    <w:rsid w:val="0042597C"/>
    <w:rsid w:val="00425B0F"/>
    <w:rsid w:val="00425BF2"/>
    <w:rsid w:val="00425C22"/>
    <w:rsid w:val="00425C3E"/>
    <w:rsid w:val="00425CB9"/>
    <w:rsid w:val="00425D36"/>
    <w:rsid w:val="00425D93"/>
    <w:rsid w:val="00425E4C"/>
    <w:rsid w:val="00425F1B"/>
    <w:rsid w:val="00425F20"/>
    <w:rsid w:val="00426015"/>
    <w:rsid w:val="00426048"/>
    <w:rsid w:val="00426065"/>
    <w:rsid w:val="004260FE"/>
    <w:rsid w:val="004261AA"/>
    <w:rsid w:val="004261E9"/>
    <w:rsid w:val="00426253"/>
    <w:rsid w:val="00426298"/>
    <w:rsid w:val="004262CD"/>
    <w:rsid w:val="004263EA"/>
    <w:rsid w:val="00426416"/>
    <w:rsid w:val="0042647C"/>
    <w:rsid w:val="00426547"/>
    <w:rsid w:val="00426608"/>
    <w:rsid w:val="0042666D"/>
    <w:rsid w:val="004266B6"/>
    <w:rsid w:val="00426784"/>
    <w:rsid w:val="004267B2"/>
    <w:rsid w:val="004267B9"/>
    <w:rsid w:val="004268F0"/>
    <w:rsid w:val="004269C8"/>
    <w:rsid w:val="00426A5D"/>
    <w:rsid w:val="00426C03"/>
    <w:rsid w:val="00426C60"/>
    <w:rsid w:val="00426CA5"/>
    <w:rsid w:val="00426CFB"/>
    <w:rsid w:val="00426CFF"/>
    <w:rsid w:val="00426E92"/>
    <w:rsid w:val="0042701C"/>
    <w:rsid w:val="00427161"/>
    <w:rsid w:val="00427235"/>
    <w:rsid w:val="004272B0"/>
    <w:rsid w:val="004272E6"/>
    <w:rsid w:val="004273CC"/>
    <w:rsid w:val="004274BD"/>
    <w:rsid w:val="004274FF"/>
    <w:rsid w:val="004277EF"/>
    <w:rsid w:val="0042787F"/>
    <w:rsid w:val="00427899"/>
    <w:rsid w:val="004279EB"/>
    <w:rsid w:val="00427AC4"/>
    <w:rsid w:val="00427BAA"/>
    <w:rsid w:val="00427C27"/>
    <w:rsid w:val="00427C38"/>
    <w:rsid w:val="00427F93"/>
    <w:rsid w:val="00427FB5"/>
    <w:rsid w:val="00427FE6"/>
    <w:rsid w:val="004300B5"/>
    <w:rsid w:val="004300B9"/>
    <w:rsid w:val="00430159"/>
    <w:rsid w:val="004301C9"/>
    <w:rsid w:val="0043023F"/>
    <w:rsid w:val="00430332"/>
    <w:rsid w:val="00430386"/>
    <w:rsid w:val="004303B7"/>
    <w:rsid w:val="004303CE"/>
    <w:rsid w:val="004303E6"/>
    <w:rsid w:val="0043049D"/>
    <w:rsid w:val="0043058A"/>
    <w:rsid w:val="004306BB"/>
    <w:rsid w:val="00430767"/>
    <w:rsid w:val="00430963"/>
    <w:rsid w:val="00430A33"/>
    <w:rsid w:val="00430AD4"/>
    <w:rsid w:val="00430B6E"/>
    <w:rsid w:val="00430C10"/>
    <w:rsid w:val="00430CF2"/>
    <w:rsid w:val="00430E88"/>
    <w:rsid w:val="00430EAA"/>
    <w:rsid w:val="00430ECD"/>
    <w:rsid w:val="00430EF8"/>
    <w:rsid w:val="00431048"/>
    <w:rsid w:val="0043116D"/>
    <w:rsid w:val="004311B3"/>
    <w:rsid w:val="004311C3"/>
    <w:rsid w:val="004312C2"/>
    <w:rsid w:val="00431316"/>
    <w:rsid w:val="0043149C"/>
    <w:rsid w:val="004314D9"/>
    <w:rsid w:val="004314E2"/>
    <w:rsid w:val="0043159A"/>
    <w:rsid w:val="004315F6"/>
    <w:rsid w:val="00431635"/>
    <w:rsid w:val="00431944"/>
    <w:rsid w:val="00431B5F"/>
    <w:rsid w:val="00431CEC"/>
    <w:rsid w:val="00431D2F"/>
    <w:rsid w:val="00431F25"/>
    <w:rsid w:val="00431F66"/>
    <w:rsid w:val="0043219A"/>
    <w:rsid w:val="00432690"/>
    <w:rsid w:val="0043276B"/>
    <w:rsid w:val="004327E0"/>
    <w:rsid w:val="0043287C"/>
    <w:rsid w:val="004328AE"/>
    <w:rsid w:val="004329F8"/>
    <w:rsid w:val="00432AA1"/>
    <w:rsid w:val="00432AEA"/>
    <w:rsid w:val="00432BCF"/>
    <w:rsid w:val="00432DB5"/>
    <w:rsid w:val="00432DE3"/>
    <w:rsid w:val="00432E1E"/>
    <w:rsid w:val="00432EE8"/>
    <w:rsid w:val="00432F3B"/>
    <w:rsid w:val="00432F5B"/>
    <w:rsid w:val="00432FDF"/>
    <w:rsid w:val="00433009"/>
    <w:rsid w:val="00433061"/>
    <w:rsid w:val="0043311A"/>
    <w:rsid w:val="00433238"/>
    <w:rsid w:val="004332BC"/>
    <w:rsid w:val="00433326"/>
    <w:rsid w:val="0043337E"/>
    <w:rsid w:val="004333A1"/>
    <w:rsid w:val="0043344D"/>
    <w:rsid w:val="004334D1"/>
    <w:rsid w:val="0043362F"/>
    <w:rsid w:val="00433692"/>
    <w:rsid w:val="004336EC"/>
    <w:rsid w:val="00433899"/>
    <w:rsid w:val="004339EB"/>
    <w:rsid w:val="00433A33"/>
    <w:rsid w:val="00433BAD"/>
    <w:rsid w:val="00433C0F"/>
    <w:rsid w:val="00433CC9"/>
    <w:rsid w:val="00433D6C"/>
    <w:rsid w:val="00433D6D"/>
    <w:rsid w:val="00433DA2"/>
    <w:rsid w:val="00433E2F"/>
    <w:rsid w:val="00433E65"/>
    <w:rsid w:val="004340FC"/>
    <w:rsid w:val="0043418A"/>
    <w:rsid w:val="004341DC"/>
    <w:rsid w:val="004342A1"/>
    <w:rsid w:val="00434483"/>
    <w:rsid w:val="0043451B"/>
    <w:rsid w:val="0043468E"/>
    <w:rsid w:val="004346C2"/>
    <w:rsid w:val="004347DA"/>
    <w:rsid w:val="0043487A"/>
    <w:rsid w:val="004349DF"/>
    <w:rsid w:val="00434AB3"/>
    <w:rsid w:val="00434B27"/>
    <w:rsid w:val="00434B45"/>
    <w:rsid w:val="00434D4D"/>
    <w:rsid w:val="00434E9E"/>
    <w:rsid w:val="00434FF4"/>
    <w:rsid w:val="0043509E"/>
    <w:rsid w:val="0043520D"/>
    <w:rsid w:val="00435245"/>
    <w:rsid w:val="0043524B"/>
    <w:rsid w:val="0043536E"/>
    <w:rsid w:val="00435402"/>
    <w:rsid w:val="0043551D"/>
    <w:rsid w:val="0043568A"/>
    <w:rsid w:val="00435770"/>
    <w:rsid w:val="0043577A"/>
    <w:rsid w:val="004358FA"/>
    <w:rsid w:val="00435920"/>
    <w:rsid w:val="00435A14"/>
    <w:rsid w:val="00435A5C"/>
    <w:rsid w:val="00435ABE"/>
    <w:rsid w:val="00435B7A"/>
    <w:rsid w:val="00435D7B"/>
    <w:rsid w:val="00435DB9"/>
    <w:rsid w:val="00435E27"/>
    <w:rsid w:val="00435E94"/>
    <w:rsid w:val="00435FA7"/>
    <w:rsid w:val="00436023"/>
    <w:rsid w:val="004360B0"/>
    <w:rsid w:val="004360C7"/>
    <w:rsid w:val="004360FD"/>
    <w:rsid w:val="00436100"/>
    <w:rsid w:val="00436135"/>
    <w:rsid w:val="004361DD"/>
    <w:rsid w:val="00436314"/>
    <w:rsid w:val="00436323"/>
    <w:rsid w:val="0043633D"/>
    <w:rsid w:val="004363A1"/>
    <w:rsid w:val="004363DF"/>
    <w:rsid w:val="004363F1"/>
    <w:rsid w:val="004364BF"/>
    <w:rsid w:val="00436545"/>
    <w:rsid w:val="004366EA"/>
    <w:rsid w:val="004367FC"/>
    <w:rsid w:val="0043680D"/>
    <w:rsid w:val="004368FF"/>
    <w:rsid w:val="00436AB6"/>
    <w:rsid w:val="00436C32"/>
    <w:rsid w:val="00436D4F"/>
    <w:rsid w:val="00436D52"/>
    <w:rsid w:val="00436DB4"/>
    <w:rsid w:val="00436DC7"/>
    <w:rsid w:val="00436DD0"/>
    <w:rsid w:val="00436DD7"/>
    <w:rsid w:val="00436DE7"/>
    <w:rsid w:val="00436E5B"/>
    <w:rsid w:val="00436EE2"/>
    <w:rsid w:val="00436F5C"/>
    <w:rsid w:val="00436FB8"/>
    <w:rsid w:val="00436FF2"/>
    <w:rsid w:val="00437053"/>
    <w:rsid w:val="00437073"/>
    <w:rsid w:val="0043722F"/>
    <w:rsid w:val="00437313"/>
    <w:rsid w:val="0043731D"/>
    <w:rsid w:val="004373F5"/>
    <w:rsid w:val="0043743B"/>
    <w:rsid w:val="0043748E"/>
    <w:rsid w:val="004374F1"/>
    <w:rsid w:val="004375BC"/>
    <w:rsid w:val="00437604"/>
    <w:rsid w:val="0043767C"/>
    <w:rsid w:val="004376AA"/>
    <w:rsid w:val="00437735"/>
    <w:rsid w:val="00437791"/>
    <w:rsid w:val="00437915"/>
    <w:rsid w:val="0043791C"/>
    <w:rsid w:val="00437A28"/>
    <w:rsid w:val="00437A65"/>
    <w:rsid w:val="00437C35"/>
    <w:rsid w:val="00437C82"/>
    <w:rsid w:val="00437CBD"/>
    <w:rsid w:val="00437DD4"/>
    <w:rsid w:val="00437DEA"/>
    <w:rsid w:val="00437E99"/>
    <w:rsid w:val="00437F26"/>
    <w:rsid w:val="00437F3D"/>
    <w:rsid w:val="0043DFE7"/>
    <w:rsid w:val="004401B6"/>
    <w:rsid w:val="004401E8"/>
    <w:rsid w:val="0044020E"/>
    <w:rsid w:val="0044029A"/>
    <w:rsid w:val="00440370"/>
    <w:rsid w:val="0044040B"/>
    <w:rsid w:val="0044046D"/>
    <w:rsid w:val="004404A3"/>
    <w:rsid w:val="004406BA"/>
    <w:rsid w:val="0044070E"/>
    <w:rsid w:val="0044076C"/>
    <w:rsid w:val="004407E2"/>
    <w:rsid w:val="00440A06"/>
    <w:rsid w:val="00440B19"/>
    <w:rsid w:val="00440B6A"/>
    <w:rsid w:val="00440B77"/>
    <w:rsid w:val="00440C62"/>
    <w:rsid w:val="00440CAB"/>
    <w:rsid w:val="00440D9B"/>
    <w:rsid w:val="00440DF3"/>
    <w:rsid w:val="00440E86"/>
    <w:rsid w:val="00440FDA"/>
    <w:rsid w:val="00441002"/>
    <w:rsid w:val="0044105C"/>
    <w:rsid w:val="004410AA"/>
    <w:rsid w:val="004410AF"/>
    <w:rsid w:val="004410CF"/>
    <w:rsid w:val="004410EF"/>
    <w:rsid w:val="00441194"/>
    <w:rsid w:val="004412AE"/>
    <w:rsid w:val="004412D4"/>
    <w:rsid w:val="004413E5"/>
    <w:rsid w:val="00441406"/>
    <w:rsid w:val="004414DA"/>
    <w:rsid w:val="00441517"/>
    <w:rsid w:val="00441518"/>
    <w:rsid w:val="004418E6"/>
    <w:rsid w:val="004418ED"/>
    <w:rsid w:val="0044195D"/>
    <w:rsid w:val="00441A2B"/>
    <w:rsid w:val="00441A98"/>
    <w:rsid w:val="00441B81"/>
    <w:rsid w:val="00441BA5"/>
    <w:rsid w:val="00441C23"/>
    <w:rsid w:val="00441C66"/>
    <w:rsid w:val="00441D2B"/>
    <w:rsid w:val="00441D4E"/>
    <w:rsid w:val="00441E58"/>
    <w:rsid w:val="00441EB2"/>
    <w:rsid w:val="00441F0E"/>
    <w:rsid w:val="00441FF4"/>
    <w:rsid w:val="00442048"/>
    <w:rsid w:val="0044204D"/>
    <w:rsid w:val="004420C8"/>
    <w:rsid w:val="0044214C"/>
    <w:rsid w:val="0044222B"/>
    <w:rsid w:val="004422B2"/>
    <w:rsid w:val="00442363"/>
    <w:rsid w:val="00442387"/>
    <w:rsid w:val="00442495"/>
    <w:rsid w:val="004425D8"/>
    <w:rsid w:val="00442607"/>
    <w:rsid w:val="00442632"/>
    <w:rsid w:val="004426B2"/>
    <w:rsid w:val="00442750"/>
    <w:rsid w:val="004427C0"/>
    <w:rsid w:val="004427D4"/>
    <w:rsid w:val="004427E3"/>
    <w:rsid w:val="00442A69"/>
    <w:rsid w:val="00442B2A"/>
    <w:rsid w:val="00442B49"/>
    <w:rsid w:val="00442BBE"/>
    <w:rsid w:val="00442BEC"/>
    <w:rsid w:val="00442C5D"/>
    <w:rsid w:val="00442CCB"/>
    <w:rsid w:val="00442E28"/>
    <w:rsid w:val="00442E37"/>
    <w:rsid w:val="00442F3E"/>
    <w:rsid w:val="00442FFA"/>
    <w:rsid w:val="004431AA"/>
    <w:rsid w:val="004432A9"/>
    <w:rsid w:val="004432EF"/>
    <w:rsid w:val="00443523"/>
    <w:rsid w:val="00443586"/>
    <w:rsid w:val="00443675"/>
    <w:rsid w:val="004436C8"/>
    <w:rsid w:val="004436E3"/>
    <w:rsid w:val="0044372F"/>
    <w:rsid w:val="004437AB"/>
    <w:rsid w:val="00443917"/>
    <w:rsid w:val="00443A78"/>
    <w:rsid w:val="00443B00"/>
    <w:rsid w:val="00443D1B"/>
    <w:rsid w:val="00443EF2"/>
    <w:rsid w:val="00443F98"/>
    <w:rsid w:val="004440F1"/>
    <w:rsid w:val="00444130"/>
    <w:rsid w:val="00444182"/>
    <w:rsid w:val="0044419A"/>
    <w:rsid w:val="004441B0"/>
    <w:rsid w:val="004441B5"/>
    <w:rsid w:val="00444323"/>
    <w:rsid w:val="0044432A"/>
    <w:rsid w:val="00444347"/>
    <w:rsid w:val="0044439E"/>
    <w:rsid w:val="0044443E"/>
    <w:rsid w:val="00444508"/>
    <w:rsid w:val="004445A4"/>
    <w:rsid w:val="004445F4"/>
    <w:rsid w:val="00444808"/>
    <w:rsid w:val="004449BC"/>
    <w:rsid w:val="00444A44"/>
    <w:rsid w:val="00444AEF"/>
    <w:rsid w:val="00444B38"/>
    <w:rsid w:val="00444BFD"/>
    <w:rsid w:val="00444CE1"/>
    <w:rsid w:val="00444D51"/>
    <w:rsid w:val="00444F82"/>
    <w:rsid w:val="00445071"/>
    <w:rsid w:val="004450B1"/>
    <w:rsid w:val="00445250"/>
    <w:rsid w:val="0044530F"/>
    <w:rsid w:val="00445500"/>
    <w:rsid w:val="00445537"/>
    <w:rsid w:val="00445727"/>
    <w:rsid w:val="0044579D"/>
    <w:rsid w:val="004457BC"/>
    <w:rsid w:val="0044580A"/>
    <w:rsid w:val="0044580D"/>
    <w:rsid w:val="00445812"/>
    <w:rsid w:val="00445823"/>
    <w:rsid w:val="004458F0"/>
    <w:rsid w:val="004459C5"/>
    <w:rsid w:val="00445A9D"/>
    <w:rsid w:val="00445B13"/>
    <w:rsid w:val="00445B46"/>
    <w:rsid w:val="00445BCA"/>
    <w:rsid w:val="00445C30"/>
    <w:rsid w:val="00445C5B"/>
    <w:rsid w:val="00445CC3"/>
    <w:rsid w:val="00445DA8"/>
    <w:rsid w:val="00445DBA"/>
    <w:rsid w:val="00445DF1"/>
    <w:rsid w:val="00445E88"/>
    <w:rsid w:val="00445FB4"/>
    <w:rsid w:val="004461FE"/>
    <w:rsid w:val="0044635E"/>
    <w:rsid w:val="00446632"/>
    <w:rsid w:val="004466A8"/>
    <w:rsid w:val="00446964"/>
    <w:rsid w:val="0044696D"/>
    <w:rsid w:val="004469BB"/>
    <w:rsid w:val="00446A19"/>
    <w:rsid w:val="00446AD9"/>
    <w:rsid w:val="00446B73"/>
    <w:rsid w:val="00446BC6"/>
    <w:rsid w:val="00446C0F"/>
    <w:rsid w:val="00446C5F"/>
    <w:rsid w:val="00446EC0"/>
    <w:rsid w:val="00446FCB"/>
    <w:rsid w:val="00447171"/>
    <w:rsid w:val="004471C6"/>
    <w:rsid w:val="004471F2"/>
    <w:rsid w:val="00447252"/>
    <w:rsid w:val="004472A4"/>
    <w:rsid w:val="0044734C"/>
    <w:rsid w:val="00447382"/>
    <w:rsid w:val="0044741F"/>
    <w:rsid w:val="0044748B"/>
    <w:rsid w:val="004475A7"/>
    <w:rsid w:val="004475B0"/>
    <w:rsid w:val="0044793D"/>
    <w:rsid w:val="00447A63"/>
    <w:rsid w:val="00447AC8"/>
    <w:rsid w:val="00447B70"/>
    <w:rsid w:val="00447B9F"/>
    <w:rsid w:val="00447C0F"/>
    <w:rsid w:val="00447C3E"/>
    <w:rsid w:val="00447CB8"/>
    <w:rsid w:val="00447CD7"/>
    <w:rsid w:val="00447D5A"/>
    <w:rsid w:val="00447F87"/>
    <w:rsid w:val="004501BE"/>
    <w:rsid w:val="0045028D"/>
    <w:rsid w:val="00450292"/>
    <w:rsid w:val="00450451"/>
    <w:rsid w:val="00450535"/>
    <w:rsid w:val="00450778"/>
    <w:rsid w:val="004507BD"/>
    <w:rsid w:val="00450855"/>
    <w:rsid w:val="0045099F"/>
    <w:rsid w:val="00450A54"/>
    <w:rsid w:val="00450B41"/>
    <w:rsid w:val="00450B5D"/>
    <w:rsid w:val="00450BF6"/>
    <w:rsid w:val="00450CEB"/>
    <w:rsid w:val="00450DC3"/>
    <w:rsid w:val="00450FB3"/>
    <w:rsid w:val="0045105A"/>
    <w:rsid w:val="004510A3"/>
    <w:rsid w:val="004510F9"/>
    <w:rsid w:val="00451158"/>
    <w:rsid w:val="00451197"/>
    <w:rsid w:val="00451232"/>
    <w:rsid w:val="004512C2"/>
    <w:rsid w:val="004513C9"/>
    <w:rsid w:val="00451492"/>
    <w:rsid w:val="0045154B"/>
    <w:rsid w:val="004515F9"/>
    <w:rsid w:val="00451616"/>
    <w:rsid w:val="00451663"/>
    <w:rsid w:val="00451713"/>
    <w:rsid w:val="004517A6"/>
    <w:rsid w:val="00451804"/>
    <w:rsid w:val="0045181B"/>
    <w:rsid w:val="0045183D"/>
    <w:rsid w:val="00451AA2"/>
    <w:rsid w:val="00451B5B"/>
    <w:rsid w:val="00451CAF"/>
    <w:rsid w:val="00451E57"/>
    <w:rsid w:val="00452036"/>
    <w:rsid w:val="00452061"/>
    <w:rsid w:val="004521AF"/>
    <w:rsid w:val="0045221D"/>
    <w:rsid w:val="00452438"/>
    <w:rsid w:val="0045245B"/>
    <w:rsid w:val="004524B5"/>
    <w:rsid w:val="004524BD"/>
    <w:rsid w:val="00452581"/>
    <w:rsid w:val="004527BC"/>
    <w:rsid w:val="004527D4"/>
    <w:rsid w:val="004527DA"/>
    <w:rsid w:val="004528A8"/>
    <w:rsid w:val="0045298B"/>
    <w:rsid w:val="00452A05"/>
    <w:rsid w:val="00452A54"/>
    <w:rsid w:val="00452A65"/>
    <w:rsid w:val="00452B25"/>
    <w:rsid w:val="00452C9C"/>
    <w:rsid w:val="00452CBB"/>
    <w:rsid w:val="00452D51"/>
    <w:rsid w:val="00452FB4"/>
    <w:rsid w:val="0045300D"/>
    <w:rsid w:val="004530DC"/>
    <w:rsid w:val="00453360"/>
    <w:rsid w:val="00453369"/>
    <w:rsid w:val="00453543"/>
    <w:rsid w:val="00453594"/>
    <w:rsid w:val="00453657"/>
    <w:rsid w:val="0045368F"/>
    <w:rsid w:val="0045369B"/>
    <w:rsid w:val="00453899"/>
    <w:rsid w:val="00453A19"/>
    <w:rsid w:val="00453A26"/>
    <w:rsid w:val="00453AE2"/>
    <w:rsid w:val="00453B0C"/>
    <w:rsid w:val="00453C89"/>
    <w:rsid w:val="00453D02"/>
    <w:rsid w:val="00453D36"/>
    <w:rsid w:val="00453F75"/>
    <w:rsid w:val="00453FAB"/>
    <w:rsid w:val="0045411A"/>
    <w:rsid w:val="00454135"/>
    <w:rsid w:val="0045413A"/>
    <w:rsid w:val="00454156"/>
    <w:rsid w:val="00454323"/>
    <w:rsid w:val="0045435B"/>
    <w:rsid w:val="00454382"/>
    <w:rsid w:val="004545C2"/>
    <w:rsid w:val="00454600"/>
    <w:rsid w:val="00454603"/>
    <w:rsid w:val="00454610"/>
    <w:rsid w:val="00454715"/>
    <w:rsid w:val="0045471A"/>
    <w:rsid w:val="0045480E"/>
    <w:rsid w:val="00454868"/>
    <w:rsid w:val="004549E6"/>
    <w:rsid w:val="00454A38"/>
    <w:rsid w:val="00454A42"/>
    <w:rsid w:val="00454B30"/>
    <w:rsid w:val="00454B7F"/>
    <w:rsid w:val="00454CFA"/>
    <w:rsid w:val="00454E3B"/>
    <w:rsid w:val="00454EBC"/>
    <w:rsid w:val="00454F28"/>
    <w:rsid w:val="00454F2C"/>
    <w:rsid w:val="00454F5B"/>
    <w:rsid w:val="00454F9D"/>
    <w:rsid w:val="00455013"/>
    <w:rsid w:val="00455027"/>
    <w:rsid w:val="0045512F"/>
    <w:rsid w:val="00455333"/>
    <w:rsid w:val="00455381"/>
    <w:rsid w:val="00455449"/>
    <w:rsid w:val="004554D2"/>
    <w:rsid w:val="0045552E"/>
    <w:rsid w:val="004555B1"/>
    <w:rsid w:val="004555D9"/>
    <w:rsid w:val="00455715"/>
    <w:rsid w:val="00455872"/>
    <w:rsid w:val="0045596A"/>
    <w:rsid w:val="00455AB0"/>
    <w:rsid w:val="00455AD1"/>
    <w:rsid w:val="00455E83"/>
    <w:rsid w:val="00455EC4"/>
    <w:rsid w:val="00455F5B"/>
    <w:rsid w:val="00455F87"/>
    <w:rsid w:val="0045618E"/>
    <w:rsid w:val="004561E9"/>
    <w:rsid w:val="0045638C"/>
    <w:rsid w:val="004564F0"/>
    <w:rsid w:val="0045650A"/>
    <w:rsid w:val="00456519"/>
    <w:rsid w:val="004565A8"/>
    <w:rsid w:val="00456679"/>
    <w:rsid w:val="00456708"/>
    <w:rsid w:val="0045675E"/>
    <w:rsid w:val="00456807"/>
    <w:rsid w:val="0045686A"/>
    <w:rsid w:val="0045688A"/>
    <w:rsid w:val="00456890"/>
    <w:rsid w:val="004569B0"/>
    <w:rsid w:val="00456B08"/>
    <w:rsid w:val="00456B86"/>
    <w:rsid w:val="00456BB9"/>
    <w:rsid w:val="00456C56"/>
    <w:rsid w:val="00456CEC"/>
    <w:rsid w:val="00456D66"/>
    <w:rsid w:val="00456DFE"/>
    <w:rsid w:val="00456E29"/>
    <w:rsid w:val="00456E85"/>
    <w:rsid w:val="00456F09"/>
    <w:rsid w:val="00456F36"/>
    <w:rsid w:val="00456F8D"/>
    <w:rsid w:val="0045700E"/>
    <w:rsid w:val="004570D4"/>
    <w:rsid w:val="004571EB"/>
    <w:rsid w:val="004573C0"/>
    <w:rsid w:val="0045742F"/>
    <w:rsid w:val="00457540"/>
    <w:rsid w:val="0045761C"/>
    <w:rsid w:val="0045775E"/>
    <w:rsid w:val="00457764"/>
    <w:rsid w:val="00457AFD"/>
    <w:rsid w:val="00457B73"/>
    <w:rsid w:val="00457C5A"/>
    <w:rsid w:val="00457D66"/>
    <w:rsid w:val="00457D95"/>
    <w:rsid w:val="00457E90"/>
    <w:rsid w:val="004600F3"/>
    <w:rsid w:val="0046012D"/>
    <w:rsid w:val="00460165"/>
    <w:rsid w:val="00460232"/>
    <w:rsid w:val="0046025E"/>
    <w:rsid w:val="004602DD"/>
    <w:rsid w:val="00460319"/>
    <w:rsid w:val="0046036F"/>
    <w:rsid w:val="0046042B"/>
    <w:rsid w:val="0046052A"/>
    <w:rsid w:val="0046057C"/>
    <w:rsid w:val="00460679"/>
    <w:rsid w:val="00460688"/>
    <w:rsid w:val="00460778"/>
    <w:rsid w:val="00460808"/>
    <w:rsid w:val="00460819"/>
    <w:rsid w:val="004608E9"/>
    <w:rsid w:val="00460919"/>
    <w:rsid w:val="00460A9F"/>
    <w:rsid w:val="00460AC8"/>
    <w:rsid w:val="00460AD6"/>
    <w:rsid w:val="00460B80"/>
    <w:rsid w:val="00460B89"/>
    <w:rsid w:val="00460B97"/>
    <w:rsid w:val="00460C24"/>
    <w:rsid w:val="00460D38"/>
    <w:rsid w:val="00460E56"/>
    <w:rsid w:val="0046100B"/>
    <w:rsid w:val="00461067"/>
    <w:rsid w:val="004610CB"/>
    <w:rsid w:val="00461145"/>
    <w:rsid w:val="00461166"/>
    <w:rsid w:val="004611DE"/>
    <w:rsid w:val="00461228"/>
    <w:rsid w:val="00461274"/>
    <w:rsid w:val="00461336"/>
    <w:rsid w:val="0046145E"/>
    <w:rsid w:val="00461573"/>
    <w:rsid w:val="00461576"/>
    <w:rsid w:val="0046167D"/>
    <w:rsid w:val="00461754"/>
    <w:rsid w:val="00461783"/>
    <w:rsid w:val="0046190B"/>
    <w:rsid w:val="0046190E"/>
    <w:rsid w:val="00461A2A"/>
    <w:rsid w:val="00461A8D"/>
    <w:rsid w:val="00461B2A"/>
    <w:rsid w:val="00461B44"/>
    <w:rsid w:val="00461BCD"/>
    <w:rsid w:val="00461BE6"/>
    <w:rsid w:val="00461DDA"/>
    <w:rsid w:val="00461EF7"/>
    <w:rsid w:val="00461F66"/>
    <w:rsid w:val="00461FFA"/>
    <w:rsid w:val="00462096"/>
    <w:rsid w:val="004620F7"/>
    <w:rsid w:val="00462106"/>
    <w:rsid w:val="004621C2"/>
    <w:rsid w:val="00462217"/>
    <w:rsid w:val="00462259"/>
    <w:rsid w:val="004623F3"/>
    <w:rsid w:val="004624C0"/>
    <w:rsid w:val="004624E2"/>
    <w:rsid w:val="004626AB"/>
    <w:rsid w:val="0046273B"/>
    <w:rsid w:val="00462850"/>
    <w:rsid w:val="00462AC1"/>
    <w:rsid w:val="00462B87"/>
    <w:rsid w:val="00462DAF"/>
    <w:rsid w:val="00462DC1"/>
    <w:rsid w:val="00462E00"/>
    <w:rsid w:val="00462EA3"/>
    <w:rsid w:val="004630AF"/>
    <w:rsid w:val="00463105"/>
    <w:rsid w:val="0046316E"/>
    <w:rsid w:val="004631AD"/>
    <w:rsid w:val="004631FA"/>
    <w:rsid w:val="00463204"/>
    <w:rsid w:val="0046333A"/>
    <w:rsid w:val="00463384"/>
    <w:rsid w:val="0046338F"/>
    <w:rsid w:val="0046348A"/>
    <w:rsid w:val="00463572"/>
    <w:rsid w:val="00463679"/>
    <w:rsid w:val="00463766"/>
    <w:rsid w:val="004637FE"/>
    <w:rsid w:val="00463928"/>
    <w:rsid w:val="004639FC"/>
    <w:rsid w:val="00463A4C"/>
    <w:rsid w:val="00463AAB"/>
    <w:rsid w:val="00463C47"/>
    <w:rsid w:val="00463D99"/>
    <w:rsid w:val="00463DA9"/>
    <w:rsid w:val="00463E02"/>
    <w:rsid w:val="00463E4F"/>
    <w:rsid w:val="00463E73"/>
    <w:rsid w:val="00464098"/>
    <w:rsid w:val="0046417F"/>
    <w:rsid w:val="00464330"/>
    <w:rsid w:val="0046443E"/>
    <w:rsid w:val="00464487"/>
    <w:rsid w:val="0046450B"/>
    <w:rsid w:val="00464512"/>
    <w:rsid w:val="00464702"/>
    <w:rsid w:val="004649AF"/>
    <w:rsid w:val="004649FB"/>
    <w:rsid w:val="00464B83"/>
    <w:rsid w:val="00464D0F"/>
    <w:rsid w:val="00464D13"/>
    <w:rsid w:val="00464D63"/>
    <w:rsid w:val="00464EA3"/>
    <w:rsid w:val="00464EDF"/>
    <w:rsid w:val="00465176"/>
    <w:rsid w:val="00465206"/>
    <w:rsid w:val="0046523C"/>
    <w:rsid w:val="00465307"/>
    <w:rsid w:val="00465377"/>
    <w:rsid w:val="004653AD"/>
    <w:rsid w:val="004653F9"/>
    <w:rsid w:val="0046540B"/>
    <w:rsid w:val="0046540F"/>
    <w:rsid w:val="00465461"/>
    <w:rsid w:val="004654DB"/>
    <w:rsid w:val="0046551D"/>
    <w:rsid w:val="00465589"/>
    <w:rsid w:val="004655EC"/>
    <w:rsid w:val="00465691"/>
    <w:rsid w:val="00465776"/>
    <w:rsid w:val="00465879"/>
    <w:rsid w:val="00465A1B"/>
    <w:rsid w:val="00465BC0"/>
    <w:rsid w:val="00465CFB"/>
    <w:rsid w:val="00465E00"/>
    <w:rsid w:val="00465E70"/>
    <w:rsid w:val="00465F09"/>
    <w:rsid w:val="00465F0B"/>
    <w:rsid w:val="00465F4A"/>
    <w:rsid w:val="00465FDA"/>
    <w:rsid w:val="004660C2"/>
    <w:rsid w:val="004661D6"/>
    <w:rsid w:val="004661EB"/>
    <w:rsid w:val="0046621B"/>
    <w:rsid w:val="004662D6"/>
    <w:rsid w:val="00466483"/>
    <w:rsid w:val="004665BD"/>
    <w:rsid w:val="0046663D"/>
    <w:rsid w:val="00466660"/>
    <w:rsid w:val="00466672"/>
    <w:rsid w:val="004666A3"/>
    <w:rsid w:val="004668BB"/>
    <w:rsid w:val="004668FC"/>
    <w:rsid w:val="0046698F"/>
    <w:rsid w:val="004669D1"/>
    <w:rsid w:val="00466A06"/>
    <w:rsid w:val="00466B16"/>
    <w:rsid w:val="00466C52"/>
    <w:rsid w:val="00466D98"/>
    <w:rsid w:val="00466E89"/>
    <w:rsid w:val="00466F24"/>
    <w:rsid w:val="00467037"/>
    <w:rsid w:val="0046708E"/>
    <w:rsid w:val="0046709E"/>
    <w:rsid w:val="004670C7"/>
    <w:rsid w:val="00467118"/>
    <w:rsid w:val="0046714B"/>
    <w:rsid w:val="004671FB"/>
    <w:rsid w:val="004672D1"/>
    <w:rsid w:val="004674CA"/>
    <w:rsid w:val="00467557"/>
    <w:rsid w:val="00467570"/>
    <w:rsid w:val="004677DB"/>
    <w:rsid w:val="0046782B"/>
    <w:rsid w:val="004678E0"/>
    <w:rsid w:val="0046797C"/>
    <w:rsid w:val="0046799B"/>
    <w:rsid w:val="004679F5"/>
    <w:rsid w:val="00467B0A"/>
    <w:rsid w:val="00467B67"/>
    <w:rsid w:val="00467B9D"/>
    <w:rsid w:val="00467C5B"/>
    <w:rsid w:val="00467C83"/>
    <w:rsid w:val="00467D5B"/>
    <w:rsid w:val="00467E06"/>
    <w:rsid w:val="00467E4E"/>
    <w:rsid w:val="00467E75"/>
    <w:rsid w:val="00467E99"/>
    <w:rsid w:val="00467EDB"/>
    <w:rsid w:val="00467F6F"/>
    <w:rsid w:val="0047005A"/>
    <w:rsid w:val="004700AF"/>
    <w:rsid w:val="00470176"/>
    <w:rsid w:val="0047019C"/>
    <w:rsid w:val="004702FF"/>
    <w:rsid w:val="00470302"/>
    <w:rsid w:val="00470336"/>
    <w:rsid w:val="004703B3"/>
    <w:rsid w:val="004703B7"/>
    <w:rsid w:val="004703F9"/>
    <w:rsid w:val="00470474"/>
    <w:rsid w:val="00470560"/>
    <w:rsid w:val="004705CD"/>
    <w:rsid w:val="00470632"/>
    <w:rsid w:val="0047065D"/>
    <w:rsid w:val="00470767"/>
    <w:rsid w:val="004707CE"/>
    <w:rsid w:val="004707D2"/>
    <w:rsid w:val="00470B14"/>
    <w:rsid w:val="00470C3F"/>
    <w:rsid w:val="00470D7F"/>
    <w:rsid w:val="00470FC1"/>
    <w:rsid w:val="0047104F"/>
    <w:rsid w:val="00471059"/>
    <w:rsid w:val="00471080"/>
    <w:rsid w:val="0047117A"/>
    <w:rsid w:val="004711FC"/>
    <w:rsid w:val="00471213"/>
    <w:rsid w:val="004712E4"/>
    <w:rsid w:val="004713F5"/>
    <w:rsid w:val="004714FF"/>
    <w:rsid w:val="0047163F"/>
    <w:rsid w:val="00471662"/>
    <w:rsid w:val="00471704"/>
    <w:rsid w:val="004717BE"/>
    <w:rsid w:val="00471963"/>
    <w:rsid w:val="00471966"/>
    <w:rsid w:val="004719A0"/>
    <w:rsid w:val="00471A35"/>
    <w:rsid w:val="00471A7A"/>
    <w:rsid w:val="00471AA6"/>
    <w:rsid w:val="00471AC3"/>
    <w:rsid w:val="00471C1A"/>
    <w:rsid w:val="00471D8F"/>
    <w:rsid w:val="00471DA4"/>
    <w:rsid w:val="00471DAD"/>
    <w:rsid w:val="00471F39"/>
    <w:rsid w:val="00471FB0"/>
    <w:rsid w:val="00472010"/>
    <w:rsid w:val="0047205F"/>
    <w:rsid w:val="004720C5"/>
    <w:rsid w:val="00472179"/>
    <w:rsid w:val="004721A6"/>
    <w:rsid w:val="00472236"/>
    <w:rsid w:val="004722E5"/>
    <w:rsid w:val="004722E7"/>
    <w:rsid w:val="00472396"/>
    <w:rsid w:val="00472403"/>
    <w:rsid w:val="0047241D"/>
    <w:rsid w:val="0047245F"/>
    <w:rsid w:val="00472510"/>
    <w:rsid w:val="004725B9"/>
    <w:rsid w:val="00472626"/>
    <w:rsid w:val="00472658"/>
    <w:rsid w:val="00472663"/>
    <w:rsid w:val="0047267F"/>
    <w:rsid w:val="004727A3"/>
    <w:rsid w:val="004727DE"/>
    <w:rsid w:val="004728A7"/>
    <w:rsid w:val="0047290E"/>
    <w:rsid w:val="00472963"/>
    <w:rsid w:val="00472999"/>
    <w:rsid w:val="004729B4"/>
    <w:rsid w:val="004729CD"/>
    <w:rsid w:val="00472A66"/>
    <w:rsid w:val="00472AB5"/>
    <w:rsid w:val="00472AF1"/>
    <w:rsid w:val="00472B25"/>
    <w:rsid w:val="00472CA5"/>
    <w:rsid w:val="00472DF6"/>
    <w:rsid w:val="00472E10"/>
    <w:rsid w:val="00472F7C"/>
    <w:rsid w:val="00473177"/>
    <w:rsid w:val="00473200"/>
    <w:rsid w:val="0047326B"/>
    <w:rsid w:val="00473319"/>
    <w:rsid w:val="00473354"/>
    <w:rsid w:val="00473390"/>
    <w:rsid w:val="00473444"/>
    <w:rsid w:val="00473464"/>
    <w:rsid w:val="00473523"/>
    <w:rsid w:val="00473548"/>
    <w:rsid w:val="0047355C"/>
    <w:rsid w:val="0047356B"/>
    <w:rsid w:val="004735BA"/>
    <w:rsid w:val="00473601"/>
    <w:rsid w:val="00473624"/>
    <w:rsid w:val="00473720"/>
    <w:rsid w:val="00473740"/>
    <w:rsid w:val="00473858"/>
    <w:rsid w:val="004738A7"/>
    <w:rsid w:val="00473A4D"/>
    <w:rsid w:val="00473A97"/>
    <w:rsid w:val="00473CF2"/>
    <w:rsid w:val="00473CFF"/>
    <w:rsid w:val="00473E1A"/>
    <w:rsid w:val="00473E6F"/>
    <w:rsid w:val="00473F92"/>
    <w:rsid w:val="0047401C"/>
    <w:rsid w:val="0047403A"/>
    <w:rsid w:val="0047405D"/>
    <w:rsid w:val="0047407A"/>
    <w:rsid w:val="0047417D"/>
    <w:rsid w:val="00474186"/>
    <w:rsid w:val="00474225"/>
    <w:rsid w:val="0047422A"/>
    <w:rsid w:val="00474244"/>
    <w:rsid w:val="0047438D"/>
    <w:rsid w:val="00474517"/>
    <w:rsid w:val="0047454B"/>
    <w:rsid w:val="004745C6"/>
    <w:rsid w:val="00474666"/>
    <w:rsid w:val="0047466E"/>
    <w:rsid w:val="0047470B"/>
    <w:rsid w:val="004747FE"/>
    <w:rsid w:val="004748C8"/>
    <w:rsid w:val="00474A06"/>
    <w:rsid w:val="00474A15"/>
    <w:rsid w:val="00474B1D"/>
    <w:rsid w:val="00474BB4"/>
    <w:rsid w:val="00474C52"/>
    <w:rsid w:val="00474CBE"/>
    <w:rsid w:val="00474D63"/>
    <w:rsid w:val="00474D99"/>
    <w:rsid w:val="00474E29"/>
    <w:rsid w:val="00474E45"/>
    <w:rsid w:val="00474E61"/>
    <w:rsid w:val="00474EDE"/>
    <w:rsid w:val="00474F00"/>
    <w:rsid w:val="00474F10"/>
    <w:rsid w:val="00474F5E"/>
    <w:rsid w:val="00474F80"/>
    <w:rsid w:val="00474FEB"/>
    <w:rsid w:val="00475000"/>
    <w:rsid w:val="00475031"/>
    <w:rsid w:val="00475097"/>
    <w:rsid w:val="004750DB"/>
    <w:rsid w:val="004751C3"/>
    <w:rsid w:val="0047520C"/>
    <w:rsid w:val="0047570E"/>
    <w:rsid w:val="004757C8"/>
    <w:rsid w:val="00475839"/>
    <w:rsid w:val="00475B2C"/>
    <w:rsid w:val="00475B54"/>
    <w:rsid w:val="00475BB5"/>
    <w:rsid w:val="00475BC3"/>
    <w:rsid w:val="00475CE3"/>
    <w:rsid w:val="00475CE8"/>
    <w:rsid w:val="00475D6C"/>
    <w:rsid w:val="00475D87"/>
    <w:rsid w:val="00475D95"/>
    <w:rsid w:val="00475EEA"/>
    <w:rsid w:val="00476032"/>
    <w:rsid w:val="00476139"/>
    <w:rsid w:val="0047616F"/>
    <w:rsid w:val="004761BA"/>
    <w:rsid w:val="00476361"/>
    <w:rsid w:val="0047637E"/>
    <w:rsid w:val="00476436"/>
    <w:rsid w:val="004764BA"/>
    <w:rsid w:val="004764EF"/>
    <w:rsid w:val="0047651D"/>
    <w:rsid w:val="00476524"/>
    <w:rsid w:val="00476580"/>
    <w:rsid w:val="00476687"/>
    <w:rsid w:val="0047668E"/>
    <w:rsid w:val="0047675C"/>
    <w:rsid w:val="004767A7"/>
    <w:rsid w:val="004767AB"/>
    <w:rsid w:val="00476A61"/>
    <w:rsid w:val="00476AFC"/>
    <w:rsid w:val="00476B49"/>
    <w:rsid w:val="00476BB3"/>
    <w:rsid w:val="00476CC1"/>
    <w:rsid w:val="00476DE2"/>
    <w:rsid w:val="00476E2B"/>
    <w:rsid w:val="00476EA2"/>
    <w:rsid w:val="00476ED8"/>
    <w:rsid w:val="00476F99"/>
    <w:rsid w:val="00476FBE"/>
    <w:rsid w:val="00476FD4"/>
    <w:rsid w:val="004770D0"/>
    <w:rsid w:val="004771B1"/>
    <w:rsid w:val="00477241"/>
    <w:rsid w:val="00477424"/>
    <w:rsid w:val="00477462"/>
    <w:rsid w:val="0047748F"/>
    <w:rsid w:val="004774A7"/>
    <w:rsid w:val="00477558"/>
    <w:rsid w:val="00477570"/>
    <w:rsid w:val="00477592"/>
    <w:rsid w:val="004775AC"/>
    <w:rsid w:val="004775EC"/>
    <w:rsid w:val="00477726"/>
    <w:rsid w:val="0047772F"/>
    <w:rsid w:val="0047774C"/>
    <w:rsid w:val="00477759"/>
    <w:rsid w:val="0047776E"/>
    <w:rsid w:val="004777C7"/>
    <w:rsid w:val="004777E1"/>
    <w:rsid w:val="004777EE"/>
    <w:rsid w:val="00477981"/>
    <w:rsid w:val="00477C90"/>
    <w:rsid w:val="00477CB7"/>
    <w:rsid w:val="00477CE6"/>
    <w:rsid w:val="00477D47"/>
    <w:rsid w:val="00477DEB"/>
    <w:rsid w:val="00477DF2"/>
    <w:rsid w:val="00477E3D"/>
    <w:rsid w:val="00477E4B"/>
    <w:rsid w:val="00477E67"/>
    <w:rsid w:val="00477E8E"/>
    <w:rsid w:val="00477F2A"/>
    <w:rsid w:val="004800B1"/>
    <w:rsid w:val="004800BA"/>
    <w:rsid w:val="004801B0"/>
    <w:rsid w:val="004801C5"/>
    <w:rsid w:val="0048026E"/>
    <w:rsid w:val="004802CE"/>
    <w:rsid w:val="00480319"/>
    <w:rsid w:val="00480470"/>
    <w:rsid w:val="004804A1"/>
    <w:rsid w:val="0048066A"/>
    <w:rsid w:val="004806CA"/>
    <w:rsid w:val="00480763"/>
    <w:rsid w:val="004807A4"/>
    <w:rsid w:val="004809CB"/>
    <w:rsid w:val="004809F5"/>
    <w:rsid w:val="00480AE4"/>
    <w:rsid w:val="00480B0E"/>
    <w:rsid w:val="00480B1B"/>
    <w:rsid w:val="00480BEE"/>
    <w:rsid w:val="00480D15"/>
    <w:rsid w:val="00480D58"/>
    <w:rsid w:val="00480F50"/>
    <w:rsid w:val="00480FB9"/>
    <w:rsid w:val="0048108E"/>
    <w:rsid w:val="00481166"/>
    <w:rsid w:val="0048117B"/>
    <w:rsid w:val="004812CE"/>
    <w:rsid w:val="0048132C"/>
    <w:rsid w:val="00481335"/>
    <w:rsid w:val="0048172C"/>
    <w:rsid w:val="00481782"/>
    <w:rsid w:val="00481862"/>
    <w:rsid w:val="00481898"/>
    <w:rsid w:val="00481965"/>
    <w:rsid w:val="00481ABA"/>
    <w:rsid w:val="00481D5B"/>
    <w:rsid w:val="00481D96"/>
    <w:rsid w:val="00481DAB"/>
    <w:rsid w:val="00481E9C"/>
    <w:rsid w:val="00482032"/>
    <w:rsid w:val="0048207A"/>
    <w:rsid w:val="00482085"/>
    <w:rsid w:val="00482091"/>
    <w:rsid w:val="004820C5"/>
    <w:rsid w:val="004821A5"/>
    <w:rsid w:val="004821AA"/>
    <w:rsid w:val="0048224C"/>
    <w:rsid w:val="00482391"/>
    <w:rsid w:val="00482596"/>
    <w:rsid w:val="004825AE"/>
    <w:rsid w:val="00482644"/>
    <w:rsid w:val="00482700"/>
    <w:rsid w:val="00482803"/>
    <w:rsid w:val="004828D4"/>
    <w:rsid w:val="00482961"/>
    <w:rsid w:val="00482A44"/>
    <w:rsid w:val="00482A7A"/>
    <w:rsid w:val="00482B15"/>
    <w:rsid w:val="00482B39"/>
    <w:rsid w:val="00482BAF"/>
    <w:rsid w:val="00482BD0"/>
    <w:rsid w:val="00482C8A"/>
    <w:rsid w:val="00482D4A"/>
    <w:rsid w:val="00482D6E"/>
    <w:rsid w:val="00482DA8"/>
    <w:rsid w:val="00482DB8"/>
    <w:rsid w:val="00482E99"/>
    <w:rsid w:val="00482F19"/>
    <w:rsid w:val="00483090"/>
    <w:rsid w:val="0048314F"/>
    <w:rsid w:val="004831B5"/>
    <w:rsid w:val="0048326D"/>
    <w:rsid w:val="0048330E"/>
    <w:rsid w:val="004833E7"/>
    <w:rsid w:val="00483417"/>
    <w:rsid w:val="00483418"/>
    <w:rsid w:val="0048356B"/>
    <w:rsid w:val="004835AC"/>
    <w:rsid w:val="0048360F"/>
    <w:rsid w:val="0048377C"/>
    <w:rsid w:val="00483869"/>
    <w:rsid w:val="00483940"/>
    <w:rsid w:val="00483ACB"/>
    <w:rsid w:val="00483B1A"/>
    <w:rsid w:val="00483B9E"/>
    <w:rsid w:val="00483BAE"/>
    <w:rsid w:val="00483C40"/>
    <w:rsid w:val="00483D07"/>
    <w:rsid w:val="00483DA1"/>
    <w:rsid w:val="00483F10"/>
    <w:rsid w:val="00483F27"/>
    <w:rsid w:val="00483FB9"/>
    <w:rsid w:val="00484033"/>
    <w:rsid w:val="00484040"/>
    <w:rsid w:val="00484083"/>
    <w:rsid w:val="0048408A"/>
    <w:rsid w:val="00484279"/>
    <w:rsid w:val="004842EB"/>
    <w:rsid w:val="00484425"/>
    <w:rsid w:val="0048446C"/>
    <w:rsid w:val="0048449D"/>
    <w:rsid w:val="00484517"/>
    <w:rsid w:val="0048451A"/>
    <w:rsid w:val="00484691"/>
    <w:rsid w:val="00484729"/>
    <w:rsid w:val="00484B08"/>
    <w:rsid w:val="00484BAA"/>
    <w:rsid w:val="00484DAA"/>
    <w:rsid w:val="00484DBE"/>
    <w:rsid w:val="00484E10"/>
    <w:rsid w:val="00484FEE"/>
    <w:rsid w:val="00485050"/>
    <w:rsid w:val="0048513B"/>
    <w:rsid w:val="00485194"/>
    <w:rsid w:val="00485247"/>
    <w:rsid w:val="004852A4"/>
    <w:rsid w:val="00485318"/>
    <w:rsid w:val="004853E9"/>
    <w:rsid w:val="00485401"/>
    <w:rsid w:val="004854D1"/>
    <w:rsid w:val="004855E6"/>
    <w:rsid w:val="0048569C"/>
    <w:rsid w:val="0048577C"/>
    <w:rsid w:val="00485837"/>
    <w:rsid w:val="00485880"/>
    <w:rsid w:val="004858E1"/>
    <w:rsid w:val="0048593C"/>
    <w:rsid w:val="00485A04"/>
    <w:rsid w:val="00485A05"/>
    <w:rsid w:val="00485A38"/>
    <w:rsid w:val="00485B3B"/>
    <w:rsid w:val="00485B52"/>
    <w:rsid w:val="00485CDA"/>
    <w:rsid w:val="00485E23"/>
    <w:rsid w:val="00485E2C"/>
    <w:rsid w:val="00485E5A"/>
    <w:rsid w:val="00485E79"/>
    <w:rsid w:val="00485FDD"/>
    <w:rsid w:val="00486039"/>
    <w:rsid w:val="004860A8"/>
    <w:rsid w:val="004860C1"/>
    <w:rsid w:val="00486157"/>
    <w:rsid w:val="00486193"/>
    <w:rsid w:val="00486213"/>
    <w:rsid w:val="0048622B"/>
    <w:rsid w:val="0048623D"/>
    <w:rsid w:val="00486316"/>
    <w:rsid w:val="00486409"/>
    <w:rsid w:val="00486604"/>
    <w:rsid w:val="00486617"/>
    <w:rsid w:val="004866EC"/>
    <w:rsid w:val="0048672F"/>
    <w:rsid w:val="00486777"/>
    <w:rsid w:val="00486881"/>
    <w:rsid w:val="004868F3"/>
    <w:rsid w:val="00486975"/>
    <w:rsid w:val="004869C9"/>
    <w:rsid w:val="00486A1B"/>
    <w:rsid w:val="00486BEE"/>
    <w:rsid w:val="00486C8E"/>
    <w:rsid w:val="00486D1A"/>
    <w:rsid w:val="00486DE2"/>
    <w:rsid w:val="00486F17"/>
    <w:rsid w:val="00486F22"/>
    <w:rsid w:val="00486F62"/>
    <w:rsid w:val="0048715D"/>
    <w:rsid w:val="0048718F"/>
    <w:rsid w:val="00487234"/>
    <w:rsid w:val="00487276"/>
    <w:rsid w:val="004874D8"/>
    <w:rsid w:val="004874F6"/>
    <w:rsid w:val="0048757E"/>
    <w:rsid w:val="00487593"/>
    <w:rsid w:val="00487660"/>
    <w:rsid w:val="00487842"/>
    <w:rsid w:val="004878F1"/>
    <w:rsid w:val="0048791D"/>
    <w:rsid w:val="004879CC"/>
    <w:rsid w:val="004879E5"/>
    <w:rsid w:val="00487A69"/>
    <w:rsid w:val="00487AD3"/>
    <w:rsid w:val="00487B16"/>
    <w:rsid w:val="00487B8E"/>
    <w:rsid w:val="00487C45"/>
    <w:rsid w:val="00487CB6"/>
    <w:rsid w:val="00487CD8"/>
    <w:rsid w:val="00487D12"/>
    <w:rsid w:val="00487D1F"/>
    <w:rsid w:val="00487D37"/>
    <w:rsid w:val="00487D53"/>
    <w:rsid w:val="00487DD7"/>
    <w:rsid w:val="00487F70"/>
    <w:rsid w:val="00487FAC"/>
    <w:rsid w:val="0049000C"/>
    <w:rsid w:val="0049010B"/>
    <w:rsid w:val="00490139"/>
    <w:rsid w:val="004901E9"/>
    <w:rsid w:val="004903AB"/>
    <w:rsid w:val="004904B7"/>
    <w:rsid w:val="0049050B"/>
    <w:rsid w:val="0049053E"/>
    <w:rsid w:val="004905F4"/>
    <w:rsid w:val="004906C4"/>
    <w:rsid w:val="0049081E"/>
    <w:rsid w:val="0049082E"/>
    <w:rsid w:val="0049089C"/>
    <w:rsid w:val="004908B2"/>
    <w:rsid w:val="0049097E"/>
    <w:rsid w:val="00490A67"/>
    <w:rsid w:val="00490AC0"/>
    <w:rsid w:val="00490B3E"/>
    <w:rsid w:val="00490B3F"/>
    <w:rsid w:val="00490C29"/>
    <w:rsid w:val="00490C56"/>
    <w:rsid w:val="00490CE7"/>
    <w:rsid w:val="00490D3A"/>
    <w:rsid w:val="00490DCD"/>
    <w:rsid w:val="00490EA2"/>
    <w:rsid w:val="00490FB2"/>
    <w:rsid w:val="004910C7"/>
    <w:rsid w:val="00491108"/>
    <w:rsid w:val="00491116"/>
    <w:rsid w:val="004912A3"/>
    <w:rsid w:val="004912F6"/>
    <w:rsid w:val="00491310"/>
    <w:rsid w:val="0049134C"/>
    <w:rsid w:val="00491408"/>
    <w:rsid w:val="00491427"/>
    <w:rsid w:val="00491435"/>
    <w:rsid w:val="004914E2"/>
    <w:rsid w:val="004914FF"/>
    <w:rsid w:val="00491514"/>
    <w:rsid w:val="00491559"/>
    <w:rsid w:val="004915D3"/>
    <w:rsid w:val="004916BC"/>
    <w:rsid w:val="0049183B"/>
    <w:rsid w:val="0049196B"/>
    <w:rsid w:val="00491C84"/>
    <w:rsid w:val="00491CD1"/>
    <w:rsid w:val="00491D89"/>
    <w:rsid w:val="00491DD1"/>
    <w:rsid w:val="00491E05"/>
    <w:rsid w:val="00491EB6"/>
    <w:rsid w:val="0049201A"/>
    <w:rsid w:val="00492158"/>
    <w:rsid w:val="00492183"/>
    <w:rsid w:val="004922AB"/>
    <w:rsid w:val="004923AA"/>
    <w:rsid w:val="00492652"/>
    <w:rsid w:val="004926FE"/>
    <w:rsid w:val="004927FD"/>
    <w:rsid w:val="00492A3D"/>
    <w:rsid w:val="00492AAD"/>
    <w:rsid w:val="00492B0B"/>
    <w:rsid w:val="00492B22"/>
    <w:rsid w:val="00492C1D"/>
    <w:rsid w:val="00492C24"/>
    <w:rsid w:val="00492C4E"/>
    <w:rsid w:val="00492C8F"/>
    <w:rsid w:val="00492CCE"/>
    <w:rsid w:val="00492D88"/>
    <w:rsid w:val="00492EB5"/>
    <w:rsid w:val="00492F14"/>
    <w:rsid w:val="00492F4A"/>
    <w:rsid w:val="004930D6"/>
    <w:rsid w:val="004931EB"/>
    <w:rsid w:val="004932C8"/>
    <w:rsid w:val="00493361"/>
    <w:rsid w:val="0049344A"/>
    <w:rsid w:val="0049346F"/>
    <w:rsid w:val="00493511"/>
    <w:rsid w:val="00493666"/>
    <w:rsid w:val="004937CA"/>
    <w:rsid w:val="00493850"/>
    <w:rsid w:val="00493912"/>
    <w:rsid w:val="0049396C"/>
    <w:rsid w:val="004939FD"/>
    <w:rsid w:val="00493A20"/>
    <w:rsid w:val="00493B26"/>
    <w:rsid w:val="00493C1B"/>
    <w:rsid w:val="00493C43"/>
    <w:rsid w:val="00493C81"/>
    <w:rsid w:val="00493CCB"/>
    <w:rsid w:val="00493D10"/>
    <w:rsid w:val="00493D8C"/>
    <w:rsid w:val="00493EA9"/>
    <w:rsid w:val="00493EF1"/>
    <w:rsid w:val="00493F4C"/>
    <w:rsid w:val="00494075"/>
    <w:rsid w:val="004940AA"/>
    <w:rsid w:val="00494348"/>
    <w:rsid w:val="00494351"/>
    <w:rsid w:val="00494388"/>
    <w:rsid w:val="00494390"/>
    <w:rsid w:val="004943D8"/>
    <w:rsid w:val="004944DB"/>
    <w:rsid w:val="00494546"/>
    <w:rsid w:val="00494557"/>
    <w:rsid w:val="0049470E"/>
    <w:rsid w:val="00494765"/>
    <w:rsid w:val="00494798"/>
    <w:rsid w:val="0049488F"/>
    <w:rsid w:val="00494A69"/>
    <w:rsid w:val="00494BB2"/>
    <w:rsid w:val="00494BC4"/>
    <w:rsid w:val="00494BF8"/>
    <w:rsid w:val="00494C8D"/>
    <w:rsid w:val="00494CB0"/>
    <w:rsid w:val="00494E0B"/>
    <w:rsid w:val="00494E67"/>
    <w:rsid w:val="00495153"/>
    <w:rsid w:val="004951AA"/>
    <w:rsid w:val="004953C9"/>
    <w:rsid w:val="004953F6"/>
    <w:rsid w:val="00495449"/>
    <w:rsid w:val="0049549E"/>
    <w:rsid w:val="004954EB"/>
    <w:rsid w:val="00495533"/>
    <w:rsid w:val="004956C4"/>
    <w:rsid w:val="004956CC"/>
    <w:rsid w:val="00495753"/>
    <w:rsid w:val="00495866"/>
    <w:rsid w:val="004958CF"/>
    <w:rsid w:val="0049592F"/>
    <w:rsid w:val="00495958"/>
    <w:rsid w:val="00495A31"/>
    <w:rsid w:val="00495A70"/>
    <w:rsid w:val="00495AFB"/>
    <w:rsid w:val="00495C7E"/>
    <w:rsid w:val="00495D26"/>
    <w:rsid w:val="00495E4C"/>
    <w:rsid w:val="00495EAF"/>
    <w:rsid w:val="00495EF9"/>
    <w:rsid w:val="004960CF"/>
    <w:rsid w:val="004960F9"/>
    <w:rsid w:val="00496287"/>
    <w:rsid w:val="004962C9"/>
    <w:rsid w:val="0049636F"/>
    <w:rsid w:val="004963ED"/>
    <w:rsid w:val="0049647A"/>
    <w:rsid w:val="004964DA"/>
    <w:rsid w:val="00496558"/>
    <w:rsid w:val="00496670"/>
    <w:rsid w:val="00496698"/>
    <w:rsid w:val="004966EE"/>
    <w:rsid w:val="00496705"/>
    <w:rsid w:val="0049675D"/>
    <w:rsid w:val="004967CE"/>
    <w:rsid w:val="00496849"/>
    <w:rsid w:val="00496866"/>
    <w:rsid w:val="00496874"/>
    <w:rsid w:val="00496962"/>
    <w:rsid w:val="004969E6"/>
    <w:rsid w:val="00496B13"/>
    <w:rsid w:val="00496BF4"/>
    <w:rsid w:val="00496C60"/>
    <w:rsid w:val="00496C66"/>
    <w:rsid w:val="00496D42"/>
    <w:rsid w:val="00496D47"/>
    <w:rsid w:val="00496DFB"/>
    <w:rsid w:val="00496F94"/>
    <w:rsid w:val="00496FD6"/>
    <w:rsid w:val="00496FF4"/>
    <w:rsid w:val="00497029"/>
    <w:rsid w:val="00497053"/>
    <w:rsid w:val="00497157"/>
    <w:rsid w:val="00497163"/>
    <w:rsid w:val="004972E8"/>
    <w:rsid w:val="00497314"/>
    <w:rsid w:val="0049750A"/>
    <w:rsid w:val="004975E4"/>
    <w:rsid w:val="004975F4"/>
    <w:rsid w:val="00497636"/>
    <w:rsid w:val="0049764E"/>
    <w:rsid w:val="00497787"/>
    <w:rsid w:val="00497795"/>
    <w:rsid w:val="004977FC"/>
    <w:rsid w:val="00497872"/>
    <w:rsid w:val="004978A1"/>
    <w:rsid w:val="004979EA"/>
    <w:rsid w:val="00497A2A"/>
    <w:rsid w:val="00497A5C"/>
    <w:rsid w:val="00497AE4"/>
    <w:rsid w:val="00497BDF"/>
    <w:rsid w:val="00497C1C"/>
    <w:rsid w:val="00497DBF"/>
    <w:rsid w:val="00497EB3"/>
    <w:rsid w:val="00497EDC"/>
    <w:rsid w:val="004A0001"/>
    <w:rsid w:val="004A00E7"/>
    <w:rsid w:val="004A0195"/>
    <w:rsid w:val="004A01AC"/>
    <w:rsid w:val="004A028F"/>
    <w:rsid w:val="004A02F2"/>
    <w:rsid w:val="004A02FD"/>
    <w:rsid w:val="004A036D"/>
    <w:rsid w:val="004A03F5"/>
    <w:rsid w:val="004A0497"/>
    <w:rsid w:val="004A04B9"/>
    <w:rsid w:val="004A04E0"/>
    <w:rsid w:val="004A05E0"/>
    <w:rsid w:val="004A0630"/>
    <w:rsid w:val="004A0699"/>
    <w:rsid w:val="004A06D4"/>
    <w:rsid w:val="004A07DA"/>
    <w:rsid w:val="004A0803"/>
    <w:rsid w:val="004A0909"/>
    <w:rsid w:val="004A09F1"/>
    <w:rsid w:val="004A0B18"/>
    <w:rsid w:val="004A0B93"/>
    <w:rsid w:val="004A0CBD"/>
    <w:rsid w:val="004A0CD7"/>
    <w:rsid w:val="004A0D0E"/>
    <w:rsid w:val="004A0DC5"/>
    <w:rsid w:val="004A0E85"/>
    <w:rsid w:val="004A0F4F"/>
    <w:rsid w:val="004A101E"/>
    <w:rsid w:val="004A1092"/>
    <w:rsid w:val="004A111D"/>
    <w:rsid w:val="004A1185"/>
    <w:rsid w:val="004A11A0"/>
    <w:rsid w:val="004A127D"/>
    <w:rsid w:val="004A1701"/>
    <w:rsid w:val="004A1800"/>
    <w:rsid w:val="004A1874"/>
    <w:rsid w:val="004A18E6"/>
    <w:rsid w:val="004A19AD"/>
    <w:rsid w:val="004A1A4E"/>
    <w:rsid w:val="004A1B7D"/>
    <w:rsid w:val="004A1C1B"/>
    <w:rsid w:val="004A1DC4"/>
    <w:rsid w:val="004A1E84"/>
    <w:rsid w:val="004A1EA9"/>
    <w:rsid w:val="004A1F09"/>
    <w:rsid w:val="004A2040"/>
    <w:rsid w:val="004A23FF"/>
    <w:rsid w:val="004A252C"/>
    <w:rsid w:val="004A25AB"/>
    <w:rsid w:val="004A267F"/>
    <w:rsid w:val="004A26D7"/>
    <w:rsid w:val="004A27FF"/>
    <w:rsid w:val="004A2872"/>
    <w:rsid w:val="004A28E8"/>
    <w:rsid w:val="004A2928"/>
    <w:rsid w:val="004A29CD"/>
    <w:rsid w:val="004A2A89"/>
    <w:rsid w:val="004A2DFB"/>
    <w:rsid w:val="004A2EC6"/>
    <w:rsid w:val="004A2F1C"/>
    <w:rsid w:val="004A2F33"/>
    <w:rsid w:val="004A2FD4"/>
    <w:rsid w:val="004A3084"/>
    <w:rsid w:val="004A315A"/>
    <w:rsid w:val="004A3274"/>
    <w:rsid w:val="004A337D"/>
    <w:rsid w:val="004A339D"/>
    <w:rsid w:val="004A3407"/>
    <w:rsid w:val="004A3496"/>
    <w:rsid w:val="004A352B"/>
    <w:rsid w:val="004A353B"/>
    <w:rsid w:val="004A3583"/>
    <w:rsid w:val="004A3720"/>
    <w:rsid w:val="004A3759"/>
    <w:rsid w:val="004A37D6"/>
    <w:rsid w:val="004A3804"/>
    <w:rsid w:val="004A3895"/>
    <w:rsid w:val="004A3900"/>
    <w:rsid w:val="004A392B"/>
    <w:rsid w:val="004A39EA"/>
    <w:rsid w:val="004A3AC4"/>
    <w:rsid w:val="004A3ACE"/>
    <w:rsid w:val="004A3B03"/>
    <w:rsid w:val="004A3B1A"/>
    <w:rsid w:val="004A3CCA"/>
    <w:rsid w:val="004A3DA4"/>
    <w:rsid w:val="004A3E79"/>
    <w:rsid w:val="004A3F9C"/>
    <w:rsid w:val="004A407A"/>
    <w:rsid w:val="004A408C"/>
    <w:rsid w:val="004A40E2"/>
    <w:rsid w:val="004A424A"/>
    <w:rsid w:val="004A42A8"/>
    <w:rsid w:val="004A42F1"/>
    <w:rsid w:val="004A43DC"/>
    <w:rsid w:val="004A43E8"/>
    <w:rsid w:val="004A443B"/>
    <w:rsid w:val="004A4514"/>
    <w:rsid w:val="004A45DA"/>
    <w:rsid w:val="004A4610"/>
    <w:rsid w:val="004A4681"/>
    <w:rsid w:val="004A46E5"/>
    <w:rsid w:val="004A46FD"/>
    <w:rsid w:val="004A47E0"/>
    <w:rsid w:val="004A4922"/>
    <w:rsid w:val="004A49D4"/>
    <w:rsid w:val="004A4A73"/>
    <w:rsid w:val="004A4AD6"/>
    <w:rsid w:val="004A4BD1"/>
    <w:rsid w:val="004A4C52"/>
    <w:rsid w:val="004A4D00"/>
    <w:rsid w:val="004A4D0B"/>
    <w:rsid w:val="004A4D42"/>
    <w:rsid w:val="004A4ED3"/>
    <w:rsid w:val="004A4F1B"/>
    <w:rsid w:val="004A4FF5"/>
    <w:rsid w:val="004A5051"/>
    <w:rsid w:val="004A5062"/>
    <w:rsid w:val="004A508E"/>
    <w:rsid w:val="004A51F4"/>
    <w:rsid w:val="004A5252"/>
    <w:rsid w:val="004A540E"/>
    <w:rsid w:val="004A5424"/>
    <w:rsid w:val="004A543E"/>
    <w:rsid w:val="004A54D6"/>
    <w:rsid w:val="004A552C"/>
    <w:rsid w:val="004A5539"/>
    <w:rsid w:val="004A55AF"/>
    <w:rsid w:val="004A55D1"/>
    <w:rsid w:val="004A5600"/>
    <w:rsid w:val="004A5760"/>
    <w:rsid w:val="004A5767"/>
    <w:rsid w:val="004A57DC"/>
    <w:rsid w:val="004A57E7"/>
    <w:rsid w:val="004A5BA1"/>
    <w:rsid w:val="004A5BAB"/>
    <w:rsid w:val="004A5C6A"/>
    <w:rsid w:val="004A5CBB"/>
    <w:rsid w:val="004A5D12"/>
    <w:rsid w:val="004A5E64"/>
    <w:rsid w:val="004A5EEC"/>
    <w:rsid w:val="004A628A"/>
    <w:rsid w:val="004A62AD"/>
    <w:rsid w:val="004A62F9"/>
    <w:rsid w:val="004A62FC"/>
    <w:rsid w:val="004A639F"/>
    <w:rsid w:val="004A63F3"/>
    <w:rsid w:val="004A6468"/>
    <w:rsid w:val="004A6532"/>
    <w:rsid w:val="004A6714"/>
    <w:rsid w:val="004A6751"/>
    <w:rsid w:val="004A677B"/>
    <w:rsid w:val="004A67AB"/>
    <w:rsid w:val="004A67DA"/>
    <w:rsid w:val="004A67F3"/>
    <w:rsid w:val="004A689B"/>
    <w:rsid w:val="004A68D5"/>
    <w:rsid w:val="004A69B4"/>
    <w:rsid w:val="004A6AA2"/>
    <w:rsid w:val="004A6B43"/>
    <w:rsid w:val="004A6BC6"/>
    <w:rsid w:val="004A6C4E"/>
    <w:rsid w:val="004A6C75"/>
    <w:rsid w:val="004A6C7E"/>
    <w:rsid w:val="004A6CA6"/>
    <w:rsid w:val="004A6CD1"/>
    <w:rsid w:val="004A6E6A"/>
    <w:rsid w:val="004A6EC9"/>
    <w:rsid w:val="004A6F2E"/>
    <w:rsid w:val="004A7024"/>
    <w:rsid w:val="004A7099"/>
    <w:rsid w:val="004A70C1"/>
    <w:rsid w:val="004A7123"/>
    <w:rsid w:val="004A72AC"/>
    <w:rsid w:val="004A72C2"/>
    <w:rsid w:val="004A7320"/>
    <w:rsid w:val="004A7347"/>
    <w:rsid w:val="004A744E"/>
    <w:rsid w:val="004A7555"/>
    <w:rsid w:val="004A755E"/>
    <w:rsid w:val="004A75F5"/>
    <w:rsid w:val="004A770C"/>
    <w:rsid w:val="004A7834"/>
    <w:rsid w:val="004A786C"/>
    <w:rsid w:val="004A7A16"/>
    <w:rsid w:val="004A7A85"/>
    <w:rsid w:val="004A7AD0"/>
    <w:rsid w:val="004A7AD4"/>
    <w:rsid w:val="004A7AF2"/>
    <w:rsid w:val="004A7AF7"/>
    <w:rsid w:val="004A7B03"/>
    <w:rsid w:val="004A7C93"/>
    <w:rsid w:val="004A7F21"/>
    <w:rsid w:val="004A7F75"/>
    <w:rsid w:val="004B0073"/>
    <w:rsid w:val="004B00D8"/>
    <w:rsid w:val="004B0114"/>
    <w:rsid w:val="004B0141"/>
    <w:rsid w:val="004B0305"/>
    <w:rsid w:val="004B03BE"/>
    <w:rsid w:val="004B042F"/>
    <w:rsid w:val="004B0446"/>
    <w:rsid w:val="004B045C"/>
    <w:rsid w:val="004B0535"/>
    <w:rsid w:val="004B058D"/>
    <w:rsid w:val="004B0625"/>
    <w:rsid w:val="004B0674"/>
    <w:rsid w:val="004B0772"/>
    <w:rsid w:val="004B07F8"/>
    <w:rsid w:val="004B0830"/>
    <w:rsid w:val="004B08B3"/>
    <w:rsid w:val="004B08FE"/>
    <w:rsid w:val="004B098F"/>
    <w:rsid w:val="004B099A"/>
    <w:rsid w:val="004B0A96"/>
    <w:rsid w:val="004B0AD3"/>
    <w:rsid w:val="004B0AEA"/>
    <w:rsid w:val="004B0BD5"/>
    <w:rsid w:val="004B0C42"/>
    <w:rsid w:val="004B0C4C"/>
    <w:rsid w:val="004B0CEB"/>
    <w:rsid w:val="004B0D22"/>
    <w:rsid w:val="004B0E2E"/>
    <w:rsid w:val="004B0E48"/>
    <w:rsid w:val="004B0F79"/>
    <w:rsid w:val="004B1038"/>
    <w:rsid w:val="004B10BA"/>
    <w:rsid w:val="004B123A"/>
    <w:rsid w:val="004B12D6"/>
    <w:rsid w:val="004B136E"/>
    <w:rsid w:val="004B1456"/>
    <w:rsid w:val="004B155B"/>
    <w:rsid w:val="004B156C"/>
    <w:rsid w:val="004B15FF"/>
    <w:rsid w:val="004B186F"/>
    <w:rsid w:val="004B1871"/>
    <w:rsid w:val="004B18B1"/>
    <w:rsid w:val="004B193A"/>
    <w:rsid w:val="004B1A38"/>
    <w:rsid w:val="004B1AAA"/>
    <w:rsid w:val="004B1BA7"/>
    <w:rsid w:val="004B1C26"/>
    <w:rsid w:val="004B1D14"/>
    <w:rsid w:val="004B1DC3"/>
    <w:rsid w:val="004B20EF"/>
    <w:rsid w:val="004B2107"/>
    <w:rsid w:val="004B2275"/>
    <w:rsid w:val="004B22E8"/>
    <w:rsid w:val="004B22F1"/>
    <w:rsid w:val="004B2331"/>
    <w:rsid w:val="004B23A8"/>
    <w:rsid w:val="004B23FD"/>
    <w:rsid w:val="004B24B2"/>
    <w:rsid w:val="004B251C"/>
    <w:rsid w:val="004B254D"/>
    <w:rsid w:val="004B2923"/>
    <w:rsid w:val="004B29D2"/>
    <w:rsid w:val="004B2A02"/>
    <w:rsid w:val="004B2A06"/>
    <w:rsid w:val="004B2A89"/>
    <w:rsid w:val="004B2B23"/>
    <w:rsid w:val="004B2D6E"/>
    <w:rsid w:val="004B2E9B"/>
    <w:rsid w:val="004B2EAC"/>
    <w:rsid w:val="004B3040"/>
    <w:rsid w:val="004B304D"/>
    <w:rsid w:val="004B308F"/>
    <w:rsid w:val="004B30A4"/>
    <w:rsid w:val="004B30C0"/>
    <w:rsid w:val="004B311E"/>
    <w:rsid w:val="004B31DC"/>
    <w:rsid w:val="004B33F6"/>
    <w:rsid w:val="004B342B"/>
    <w:rsid w:val="004B35AE"/>
    <w:rsid w:val="004B35BD"/>
    <w:rsid w:val="004B3719"/>
    <w:rsid w:val="004B3738"/>
    <w:rsid w:val="004B38B0"/>
    <w:rsid w:val="004B38F8"/>
    <w:rsid w:val="004B3952"/>
    <w:rsid w:val="004B3AF0"/>
    <w:rsid w:val="004B3C49"/>
    <w:rsid w:val="004B3DF7"/>
    <w:rsid w:val="004B3F0C"/>
    <w:rsid w:val="004B3F53"/>
    <w:rsid w:val="004B3F97"/>
    <w:rsid w:val="004B3FD3"/>
    <w:rsid w:val="004B4192"/>
    <w:rsid w:val="004B41F9"/>
    <w:rsid w:val="004B424B"/>
    <w:rsid w:val="004B42E3"/>
    <w:rsid w:val="004B4332"/>
    <w:rsid w:val="004B433F"/>
    <w:rsid w:val="004B440E"/>
    <w:rsid w:val="004B4484"/>
    <w:rsid w:val="004B448F"/>
    <w:rsid w:val="004B44B1"/>
    <w:rsid w:val="004B452F"/>
    <w:rsid w:val="004B45CA"/>
    <w:rsid w:val="004B473F"/>
    <w:rsid w:val="004B47E5"/>
    <w:rsid w:val="004B4892"/>
    <w:rsid w:val="004B48BF"/>
    <w:rsid w:val="004B490F"/>
    <w:rsid w:val="004B49F9"/>
    <w:rsid w:val="004B4A12"/>
    <w:rsid w:val="004B4A56"/>
    <w:rsid w:val="004B4AEB"/>
    <w:rsid w:val="004B4BB9"/>
    <w:rsid w:val="004B4BEA"/>
    <w:rsid w:val="004B4BF9"/>
    <w:rsid w:val="004B4C07"/>
    <w:rsid w:val="004B4C9A"/>
    <w:rsid w:val="004B4D71"/>
    <w:rsid w:val="004B4DD3"/>
    <w:rsid w:val="004B4E6F"/>
    <w:rsid w:val="004B4EF1"/>
    <w:rsid w:val="004B4F1A"/>
    <w:rsid w:val="004B50C9"/>
    <w:rsid w:val="004B51AF"/>
    <w:rsid w:val="004B52C9"/>
    <w:rsid w:val="004B5364"/>
    <w:rsid w:val="004B53BD"/>
    <w:rsid w:val="004B544D"/>
    <w:rsid w:val="004B5457"/>
    <w:rsid w:val="004B556F"/>
    <w:rsid w:val="004B5626"/>
    <w:rsid w:val="004B568B"/>
    <w:rsid w:val="004B585A"/>
    <w:rsid w:val="004B59FE"/>
    <w:rsid w:val="004B5AE3"/>
    <w:rsid w:val="004B5BC1"/>
    <w:rsid w:val="004B5CD1"/>
    <w:rsid w:val="004B5D70"/>
    <w:rsid w:val="004B5D95"/>
    <w:rsid w:val="004B5E27"/>
    <w:rsid w:val="004B5E8A"/>
    <w:rsid w:val="004B5F57"/>
    <w:rsid w:val="004B60BA"/>
    <w:rsid w:val="004B60F9"/>
    <w:rsid w:val="004B6181"/>
    <w:rsid w:val="004B618A"/>
    <w:rsid w:val="004B61DB"/>
    <w:rsid w:val="004B6379"/>
    <w:rsid w:val="004B63B0"/>
    <w:rsid w:val="004B64C8"/>
    <w:rsid w:val="004B6535"/>
    <w:rsid w:val="004B66B0"/>
    <w:rsid w:val="004B6718"/>
    <w:rsid w:val="004B6807"/>
    <w:rsid w:val="004B6844"/>
    <w:rsid w:val="004B691C"/>
    <w:rsid w:val="004B695A"/>
    <w:rsid w:val="004B6C9E"/>
    <w:rsid w:val="004B6CA7"/>
    <w:rsid w:val="004B6FAF"/>
    <w:rsid w:val="004B6FCE"/>
    <w:rsid w:val="004B7017"/>
    <w:rsid w:val="004B711C"/>
    <w:rsid w:val="004B718F"/>
    <w:rsid w:val="004B725F"/>
    <w:rsid w:val="004B727D"/>
    <w:rsid w:val="004B72D7"/>
    <w:rsid w:val="004B7332"/>
    <w:rsid w:val="004B73F0"/>
    <w:rsid w:val="004B7414"/>
    <w:rsid w:val="004B7507"/>
    <w:rsid w:val="004B759E"/>
    <w:rsid w:val="004B7630"/>
    <w:rsid w:val="004B771B"/>
    <w:rsid w:val="004B77C7"/>
    <w:rsid w:val="004B781B"/>
    <w:rsid w:val="004B7854"/>
    <w:rsid w:val="004B790B"/>
    <w:rsid w:val="004B79EC"/>
    <w:rsid w:val="004B7A76"/>
    <w:rsid w:val="004B7AD0"/>
    <w:rsid w:val="004B7B32"/>
    <w:rsid w:val="004B7BC0"/>
    <w:rsid w:val="004B7DE5"/>
    <w:rsid w:val="004C0007"/>
    <w:rsid w:val="004C0043"/>
    <w:rsid w:val="004C004A"/>
    <w:rsid w:val="004C0061"/>
    <w:rsid w:val="004C0291"/>
    <w:rsid w:val="004C0348"/>
    <w:rsid w:val="004C03AC"/>
    <w:rsid w:val="004C040C"/>
    <w:rsid w:val="004C043D"/>
    <w:rsid w:val="004C0662"/>
    <w:rsid w:val="004C06B6"/>
    <w:rsid w:val="004C070D"/>
    <w:rsid w:val="004C0723"/>
    <w:rsid w:val="004C073E"/>
    <w:rsid w:val="004C0948"/>
    <w:rsid w:val="004C09B5"/>
    <w:rsid w:val="004C0ABA"/>
    <w:rsid w:val="004C0B53"/>
    <w:rsid w:val="004C0B62"/>
    <w:rsid w:val="004C0B79"/>
    <w:rsid w:val="004C0BED"/>
    <w:rsid w:val="004C0C10"/>
    <w:rsid w:val="004C0DAC"/>
    <w:rsid w:val="004C0DCD"/>
    <w:rsid w:val="004C0E37"/>
    <w:rsid w:val="004C0EDE"/>
    <w:rsid w:val="004C0EF6"/>
    <w:rsid w:val="004C0F64"/>
    <w:rsid w:val="004C0F89"/>
    <w:rsid w:val="004C1005"/>
    <w:rsid w:val="004C114D"/>
    <w:rsid w:val="004C1176"/>
    <w:rsid w:val="004C11F8"/>
    <w:rsid w:val="004C1356"/>
    <w:rsid w:val="004C1610"/>
    <w:rsid w:val="004C1724"/>
    <w:rsid w:val="004C1790"/>
    <w:rsid w:val="004C180E"/>
    <w:rsid w:val="004C1853"/>
    <w:rsid w:val="004C1976"/>
    <w:rsid w:val="004C1987"/>
    <w:rsid w:val="004C198A"/>
    <w:rsid w:val="004C198F"/>
    <w:rsid w:val="004C1C53"/>
    <w:rsid w:val="004C1E42"/>
    <w:rsid w:val="004C1EB2"/>
    <w:rsid w:val="004C1EBE"/>
    <w:rsid w:val="004C1FF7"/>
    <w:rsid w:val="004C222F"/>
    <w:rsid w:val="004C2236"/>
    <w:rsid w:val="004C25E2"/>
    <w:rsid w:val="004C2689"/>
    <w:rsid w:val="004C26A4"/>
    <w:rsid w:val="004C2853"/>
    <w:rsid w:val="004C298B"/>
    <w:rsid w:val="004C29BC"/>
    <w:rsid w:val="004C2A54"/>
    <w:rsid w:val="004C2ADD"/>
    <w:rsid w:val="004C2B46"/>
    <w:rsid w:val="004C2B91"/>
    <w:rsid w:val="004C2C54"/>
    <w:rsid w:val="004C2C61"/>
    <w:rsid w:val="004C2CF8"/>
    <w:rsid w:val="004C2E33"/>
    <w:rsid w:val="004C2EBE"/>
    <w:rsid w:val="004C3047"/>
    <w:rsid w:val="004C30AF"/>
    <w:rsid w:val="004C3275"/>
    <w:rsid w:val="004C32E9"/>
    <w:rsid w:val="004C32F4"/>
    <w:rsid w:val="004C33B9"/>
    <w:rsid w:val="004C33D3"/>
    <w:rsid w:val="004C34D6"/>
    <w:rsid w:val="004C3588"/>
    <w:rsid w:val="004C3594"/>
    <w:rsid w:val="004C37EB"/>
    <w:rsid w:val="004C3802"/>
    <w:rsid w:val="004C383F"/>
    <w:rsid w:val="004C38E6"/>
    <w:rsid w:val="004C3A48"/>
    <w:rsid w:val="004C3AA7"/>
    <w:rsid w:val="004C3BFC"/>
    <w:rsid w:val="004C3CBB"/>
    <w:rsid w:val="004C3DB5"/>
    <w:rsid w:val="004C3DE3"/>
    <w:rsid w:val="004C3E56"/>
    <w:rsid w:val="004C3E97"/>
    <w:rsid w:val="004C3EA0"/>
    <w:rsid w:val="004C3F3E"/>
    <w:rsid w:val="004C3F54"/>
    <w:rsid w:val="004C3FD8"/>
    <w:rsid w:val="004C412D"/>
    <w:rsid w:val="004C41E7"/>
    <w:rsid w:val="004C42C6"/>
    <w:rsid w:val="004C4340"/>
    <w:rsid w:val="004C43A4"/>
    <w:rsid w:val="004C4559"/>
    <w:rsid w:val="004C45D6"/>
    <w:rsid w:val="004C4722"/>
    <w:rsid w:val="004C4788"/>
    <w:rsid w:val="004C481B"/>
    <w:rsid w:val="004C492A"/>
    <w:rsid w:val="004C49FD"/>
    <w:rsid w:val="004C4A2F"/>
    <w:rsid w:val="004C4CC2"/>
    <w:rsid w:val="004C4DBE"/>
    <w:rsid w:val="004C5047"/>
    <w:rsid w:val="004C5329"/>
    <w:rsid w:val="004C5334"/>
    <w:rsid w:val="004C5344"/>
    <w:rsid w:val="004C534E"/>
    <w:rsid w:val="004C541A"/>
    <w:rsid w:val="004C5425"/>
    <w:rsid w:val="004C545C"/>
    <w:rsid w:val="004C5545"/>
    <w:rsid w:val="004C55A3"/>
    <w:rsid w:val="004C55F7"/>
    <w:rsid w:val="004C5600"/>
    <w:rsid w:val="004C5786"/>
    <w:rsid w:val="004C580B"/>
    <w:rsid w:val="004C589D"/>
    <w:rsid w:val="004C5903"/>
    <w:rsid w:val="004C5B15"/>
    <w:rsid w:val="004C5D01"/>
    <w:rsid w:val="004C5D2D"/>
    <w:rsid w:val="004C5E25"/>
    <w:rsid w:val="004C5E9E"/>
    <w:rsid w:val="004C5F79"/>
    <w:rsid w:val="004C6030"/>
    <w:rsid w:val="004C61AE"/>
    <w:rsid w:val="004C61B1"/>
    <w:rsid w:val="004C621E"/>
    <w:rsid w:val="004C622F"/>
    <w:rsid w:val="004C63DA"/>
    <w:rsid w:val="004C6410"/>
    <w:rsid w:val="004C647E"/>
    <w:rsid w:val="004C658A"/>
    <w:rsid w:val="004C667C"/>
    <w:rsid w:val="004C6746"/>
    <w:rsid w:val="004C6761"/>
    <w:rsid w:val="004C677E"/>
    <w:rsid w:val="004C67CA"/>
    <w:rsid w:val="004C6813"/>
    <w:rsid w:val="004C6947"/>
    <w:rsid w:val="004C69D0"/>
    <w:rsid w:val="004C6B87"/>
    <w:rsid w:val="004C6BC2"/>
    <w:rsid w:val="004C6BE1"/>
    <w:rsid w:val="004C6BEF"/>
    <w:rsid w:val="004C6C11"/>
    <w:rsid w:val="004C6C39"/>
    <w:rsid w:val="004C6C97"/>
    <w:rsid w:val="004C6CEA"/>
    <w:rsid w:val="004C6CFB"/>
    <w:rsid w:val="004C6DDD"/>
    <w:rsid w:val="004C6DEF"/>
    <w:rsid w:val="004C6E92"/>
    <w:rsid w:val="004C6ED3"/>
    <w:rsid w:val="004C6F00"/>
    <w:rsid w:val="004C7016"/>
    <w:rsid w:val="004C70C9"/>
    <w:rsid w:val="004C7177"/>
    <w:rsid w:val="004C72DD"/>
    <w:rsid w:val="004C7354"/>
    <w:rsid w:val="004C7425"/>
    <w:rsid w:val="004C750C"/>
    <w:rsid w:val="004C75D7"/>
    <w:rsid w:val="004C768B"/>
    <w:rsid w:val="004C7697"/>
    <w:rsid w:val="004C77BF"/>
    <w:rsid w:val="004C7852"/>
    <w:rsid w:val="004C79BC"/>
    <w:rsid w:val="004C7B52"/>
    <w:rsid w:val="004C7C52"/>
    <w:rsid w:val="004C7C99"/>
    <w:rsid w:val="004C7CF8"/>
    <w:rsid w:val="004C7DCD"/>
    <w:rsid w:val="004C7E20"/>
    <w:rsid w:val="004C7F0F"/>
    <w:rsid w:val="004C7F5F"/>
    <w:rsid w:val="004C7F98"/>
    <w:rsid w:val="004D0054"/>
    <w:rsid w:val="004D01D0"/>
    <w:rsid w:val="004D01D5"/>
    <w:rsid w:val="004D03EA"/>
    <w:rsid w:val="004D03F0"/>
    <w:rsid w:val="004D041E"/>
    <w:rsid w:val="004D0461"/>
    <w:rsid w:val="004D0500"/>
    <w:rsid w:val="004D059D"/>
    <w:rsid w:val="004D0773"/>
    <w:rsid w:val="004D0831"/>
    <w:rsid w:val="004D0998"/>
    <w:rsid w:val="004D09E4"/>
    <w:rsid w:val="004D0C02"/>
    <w:rsid w:val="004D0C2F"/>
    <w:rsid w:val="004D0C84"/>
    <w:rsid w:val="004D0CFA"/>
    <w:rsid w:val="004D0F5F"/>
    <w:rsid w:val="004D123C"/>
    <w:rsid w:val="004D139B"/>
    <w:rsid w:val="004D1441"/>
    <w:rsid w:val="004D1501"/>
    <w:rsid w:val="004D1563"/>
    <w:rsid w:val="004D15FB"/>
    <w:rsid w:val="004D1633"/>
    <w:rsid w:val="004D17A1"/>
    <w:rsid w:val="004D186C"/>
    <w:rsid w:val="004D18B2"/>
    <w:rsid w:val="004D190C"/>
    <w:rsid w:val="004D196A"/>
    <w:rsid w:val="004D1A08"/>
    <w:rsid w:val="004D1A90"/>
    <w:rsid w:val="004D1AAC"/>
    <w:rsid w:val="004D1BCE"/>
    <w:rsid w:val="004D1CD5"/>
    <w:rsid w:val="004D1D36"/>
    <w:rsid w:val="004D1D65"/>
    <w:rsid w:val="004D1DA6"/>
    <w:rsid w:val="004D1E73"/>
    <w:rsid w:val="004D1F77"/>
    <w:rsid w:val="004D2003"/>
    <w:rsid w:val="004D2182"/>
    <w:rsid w:val="004D21D0"/>
    <w:rsid w:val="004D225B"/>
    <w:rsid w:val="004D232F"/>
    <w:rsid w:val="004D23FF"/>
    <w:rsid w:val="004D246F"/>
    <w:rsid w:val="004D2500"/>
    <w:rsid w:val="004D2696"/>
    <w:rsid w:val="004D26F3"/>
    <w:rsid w:val="004D2776"/>
    <w:rsid w:val="004D2834"/>
    <w:rsid w:val="004D2A4F"/>
    <w:rsid w:val="004D2A6A"/>
    <w:rsid w:val="004D2A91"/>
    <w:rsid w:val="004D2B9C"/>
    <w:rsid w:val="004D2BA9"/>
    <w:rsid w:val="004D2CC3"/>
    <w:rsid w:val="004D2CFD"/>
    <w:rsid w:val="004D2E59"/>
    <w:rsid w:val="004D2EE0"/>
    <w:rsid w:val="004D322C"/>
    <w:rsid w:val="004D328A"/>
    <w:rsid w:val="004D3321"/>
    <w:rsid w:val="004D35A5"/>
    <w:rsid w:val="004D3803"/>
    <w:rsid w:val="004D3930"/>
    <w:rsid w:val="004D39A8"/>
    <w:rsid w:val="004D3A32"/>
    <w:rsid w:val="004D3A44"/>
    <w:rsid w:val="004D3B4D"/>
    <w:rsid w:val="004D3D56"/>
    <w:rsid w:val="004D3EE8"/>
    <w:rsid w:val="004D3F44"/>
    <w:rsid w:val="004D3FCB"/>
    <w:rsid w:val="004D4037"/>
    <w:rsid w:val="004D405C"/>
    <w:rsid w:val="004D413C"/>
    <w:rsid w:val="004D413F"/>
    <w:rsid w:val="004D4168"/>
    <w:rsid w:val="004D41E7"/>
    <w:rsid w:val="004D427F"/>
    <w:rsid w:val="004D434D"/>
    <w:rsid w:val="004D43BB"/>
    <w:rsid w:val="004D43DB"/>
    <w:rsid w:val="004D44EA"/>
    <w:rsid w:val="004D4518"/>
    <w:rsid w:val="004D45FA"/>
    <w:rsid w:val="004D4722"/>
    <w:rsid w:val="004D4741"/>
    <w:rsid w:val="004D47BB"/>
    <w:rsid w:val="004D4812"/>
    <w:rsid w:val="004D4817"/>
    <w:rsid w:val="004D48CE"/>
    <w:rsid w:val="004D49FD"/>
    <w:rsid w:val="004D4A12"/>
    <w:rsid w:val="004D4A6C"/>
    <w:rsid w:val="004D4B11"/>
    <w:rsid w:val="004D4B9E"/>
    <w:rsid w:val="004D4C11"/>
    <w:rsid w:val="004D4C32"/>
    <w:rsid w:val="004D4C3E"/>
    <w:rsid w:val="004D4D77"/>
    <w:rsid w:val="004D4ED9"/>
    <w:rsid w:val="004D4F6D"/>
    <w:rsid w:val="004D4F9E"/>
    <w:rsid w:val="004D5013"/>
    <w:rsid w:val="004D5067"/>
    <w:rsid w:val="004D5139"/>
    <w:rsid w:val="004D51A5"/>
    <w:rsid w:val="004D5386"/>
    <w:rsid w:val="004D554C"/>
    <w:rsid w:val="004D567A"/>
    <w:rsid w:val="004D578F"/>
    <w:rsid w:val="004D57EB"/>
    <w:rsid w:val="004D58D0"/>
    <w:rsid w:val="004D58EC"/>
    <w:rsid w:val="004D590C"/>
    <w:rsid w:val="004D5945"/>
    <w:rsid w:val="004D595E"/>
    <w:rsid w:val="004D59B3"/>
    <w:rsid w:val="004D5B8B"/>
    <w:rsid w:val="004D5BCB"/>
    <w:rsid w:val="004D5C8D"/>
    <w:rsid w:val="004D5D37"/>
    <w:rsid w:val="004D5D41"/>
    <w:rsid w:val="004D5F49"/>
    <w:rsid w:val="004D60A0"/>
    <w:rsid w:val="004D620A"/>
    <w:rsid w:val="004D6288"/>
    <w:rsid w:val="004D632D"/>
    <w:rsid w:val="004D6662"/>
    <w:rsid w:val="004D6723"/>
    <w:rsid w:val="004D676D"/>
    <w:rsid w:val="004D677B"/>
    <w:rsid w:val="004D692F"/>
    <w:rsid w:val="004D6B44"/>
    <w:rsid w:val="004D6B53"/>
    <w:rsid w:val="004D6B66"/>
    <w:rsid w:val="004D6C2F"/>
    <w:rsid w:val="004D6DD0"/>
    <w:rsid w:val="004D7261"/>
    <w:rsid w:val="004D7263"/>
    <w:rsid w:val="004D72C3"/>
    <w:rsid w:val="004D72F1"/>
    <w:rsid w:val="004D733C"/>
    <w:rsid w:val="004D73BA"/>
    <w:rsid w:val="004D7436"/>
    <w:rsid w:val="004D7509"/>
    <w:rsid w:val="004D75F3"/>
    <w:rsid w:val="004D75F6"/>
    <w:rsid w:val="004D7606"/>
    <w:rsid w:val="004D7730"/>
    <w:rsid w:val="004D77CF"/>
    <w:rsid w:val="004D79A4"/>
    <w:rsid w:val="004D79B6"/>
    <w:rsid w:val="004D7A53"/>
    <w:rsid w:val="004D7A91"/>
    <w:rsid w:val="004D7CEB"/>
    <w:rsid w:val="004D7D67"/>
    <w:rsid w:val="004D7ED9"/>
    <w:rsid w:val="004D7F2C"/>
    <w:rsid w:val="004E0006"/>
    <w:rsid w:val="004E0067"/>
    <w:rsid w:val="004E011F"/>
    <w:rsid w:val="004E019F"/>
    <w:rsid w:val="004E02C2"/>
    <w:rsid w:val="004E03C4"/>
    <w:rsid w:val="004E059F"/>
    <w:rsid w:val="004E05DE"/>
    <w:rsid w:val="004E0764"/>
    <w:rsid w:val="004E0906"/>
    <w:rsid w:val="004E09A6"/>
    <w:rsid w:val="004E09C9"/>
    <w:rsid w:val="004E0AEB"/>
    <w:rsid w:val="004E0B9B"/>
    <w:rsid w:val="004E0C0E"/>
    <w:rsid w:val="004E0C28"/>
    <w:rsid w:val="004E0E19"/>
    <w:rsid w:val="004E0E9E"/>
    <w:rsid w:val="004E0EB6"/>
    <w:rsid w:val="004E0FEF"/>
    <w:rsid w:val="004E11DC"/>
    <w:rsid w:val="004E12C8"/>
    <w:rsid w:val="004E12F9"/>
    <w:rsid w:val="004E132D"/>
    <w:rsid w:val="004E1343"/>
    <w:rsid w:val="004E1452"/>
    <w:rsid w:val="004E14F9"/>
    <w:rsid w:val="004E1622"/>
    <w:rsid w:val="004E1652"/>
    <w:rsid w:val="004E17FC"/>
    <w:rsid w:val="004E1872"/>
    <w:rsid w:val="004E18C9"/>
    <w:rsid w:val="004E18D1"/>
    <w:rsid w:val="004E18E6"/>
    <w:rsid w:val="004E1ACE"/>
    <w:rsid w:val="004E1BAF"/>
    <w:rsid w:val="004E1BD6"/>
    <w:rsid w:val="004E1C76"/>
    <w:rsid w:val="004E1E7B"/>
    <w:rsid w:val="004E1F15"/>
    <w:rsid w:val="004E1F82"/>
    <w:rsid w:val="004E1FD7"/>
    <w:rsid w:val="004E2159"/>
    <w:rsid w:val="004E2227"/>
    <w:rsid w:val="004E228A"/>
    <w:rsid w:val="004E2504"/>
    <w:rsid w:val="004E27B6"/>
    <w:rsid w:val="004E29DC"/>
    <w:rsid w:val="004E2A32"/>
    <w:rsid w:val="004E2BA4"/>
    <w:rsid w:val="004E2D25"/>
    <w:rsid w:val="004E2E5D"/>
    <w:rsid w:val="004E2E79"/>
    <w:rsid w:val="004E311A"/>
    <w:rsid w:val="004E312B"/>
    <w:rsid w:val="004E31A9"/>
    <w:rsid w:val="004E3249"/>
    <w:rsid w:val="004E3260"/>
    <w:rsid w:val="004E32E1"/>
    <w:rsid w:val="004E3359"/>
    <w:rsid w:val="004E33B4"/>
    <w:rsid w:val="004E3403"/>
    <w:rsid w:val="004E348C"/>
    <w:rsid w:val="004E351F"/>
    <w:rsid w:val="004E3593"/>
    <w:rsid w:val="004E36B0"/>
    <w:rsid w:val="004E37A4"/>
    <w:rsid w:val="004E39F5"/>
    <w:rsid w:val="004E3A63"/>
    <w:rsid w:val="004E3A9F"/>
    <w:rsid w:val="004E3C61"/>
    <w:rsid w:val="004E3C6A"/>
    <w:rsid w:val="004E3CAA"/>
    <w:rsid w:val="004E3CDA"/>
    <w:rsid w:val="004E3D4E"/>
    <w:rsid w:val="004E3D7B"/>
    <w:rsid w:val="004E3E4F"/>
    <w:rsid w:val="004E3E5D"/>
    <w:rsid w:val="004E3F84"/>
    <w:rsid w:val="004E4062"/>
    <w:rsid w:val="004E40DF"/>
    <w:rsid w:val="004E4211"/>
    <w:rsid w:val="004E4413"/>
    <w:rsid w:val="004E44C0"/>
    <w:rsid w:val="004E4542"/>
    <w:rsid w:val="004E45A9"/>
    <w:rsid w:val="004E462E"/>
    <w:rsid w:val="004E468F"/>
    <w:rsid w:val="004E46F5"/>
    <w:rsid w:val="004E482D"/>
    <w:rsid w:val="004E4889"/>
    <w:rsid w:val="004E490D"/>
    <w:rsid w:val="004E4AA1"/>
    <w:rsid w:val="004E4B75"/>
    <w:rsid w:val="004E4B9B"/>
    <w:rsid w:val="004E4C50"/>
    <w:rsid w:val="004E4E50"/>
    <w:rsid w:val="004E4EFD"/>
    <w:rsid w:val="004E4F5F"/>
    <w:rsid w:val="004E5166"/>
    <w:rsid w:val="004E52F1"/>
    <w:rsid w:val="004E542D"/>
    <w:rsid w:val="004E5484"/>
    <w:rsid w:val="004E54D0"/>
    <w:rsid w:val="004E558A"/>
    <w:rsid w:val="004E55FD"/>
    <w:rsid w:val="004E563F"/>
    <w:rsid w:val="004E56CB"/>
    <w:rsid w:val="004E57CB"/>
    <w:rsid w:val="004E57D3"/>
    <w:rsid w:val="004E5901"/>
    <w:rsid w:val="004E59D7"/>
    <w:rsid w:val="004E5A60"/>
    <w:rsid w:val="004E5BB8"/>
    <w:rsid w:val="004E5C52"/>
    <w:rsid w:val="004E5CC0"/>
    <w:rsid w:val="004E5E27"/>
    <w:rsid w:val="004E5F20"/>
    <w:rsid w:val="004E5F4B"/>
    <w:rsid w:val="004E6007"/>
    <w:rsid w:val="004E601E"/>
    <w:rsid w:val="004E608F"/>
    <w:rsid w:val="004E60F7"/>
    <w:rsid w:val="004E612C"/>
    <w:rsid w:val="004E62E6"/>
    <w:rsid w:val="004E62ED"/>
    <w:rsid w:val="004E6447"/>
    <w:rsid w:val="004E6624"/>
    <w:rsid w:val="004E6662"/>
    <w:rsid w:val="004E6685"/>
    <w:rsid w:val="004E6695"/>
    <w:rsid w:val="004E6778"/>
    <w:rsid w:val="004E6805"/>
    <w:rsid w:val="004E69B7"/>
    <w:rsid w:val="004E6A00"/>
    <w:rsid w:val="004E6A42"/>
    <w:rsid w:val="004E6A69"/>
    <w:rsid w:val="004E6A79"/>
    <w:rsid w:val="004E6A7B"/>
    <w:rsid w:val="004E6AA5"/>
    <w:rsid w:val="004E6AF0"/>
    <w:rsid w:val="004E6BC0"/>
    <w:rsid w:val="004E6C2C"/>
    <w:rsid w:val="004E6E64"/>
    <w:rsid w:val="004E6E8E"/>
    <w:rsid w:val="004E6EEC"/>
    <w:rsid w:val="004E6FB5"/>
    <w:rsid w:val="004E717F"/>
    <w:rsid w:val="004E734F"/>
    <w:rsid w:val="004E739B"/>
    <w:rsid w:val="004E746A"/>
    <w:rsid w:val="004E761E"/>
    <w:rsid w:val="004E76CB"/>
    <w:rsid w:val="004E76EC"/>
    <w:rsid w:val="004E782A"/>
    <w:rsid w:val="004E7853"/>
    <w:rsid w:val="004E78E3"/>
    <w:rsid w:val="004E790A"/>
    <w:rsid w:val="004E7945"/>
    <w:rsid w:val="004E7A97"/>
    <w:rsid w:val="004E7B3D"/>
    <w:rsid w:val="004E7C0D"/>
    <w:rsid w:val="004E7CD8"/>
    <w:rsid w:val="004E7D07"/>
    <w:rsid w:val="004E7DA0"/>
    <w:rsid w:val="004E7EA2"/>
    <w:rsid w:val="004E7ED7"/>
    <w:rsid w:val="004E7EFE"/>
    <w:rsid w:val="004F0061"/>
    <w:rsid w:val="004F00CA"/>
    <w:rsid w:val="004F00E4"/>
    <w:rsid w:val="004F018E"/>
    <w:rsid w:val="004F01C3"/>
    <w:rsid w:val="004F0255"/>
    <w:rsid w:val="004F02EA"/>
    <w:rsid w:val="004F0342"/>
    <w:rsid w:val="004F045D"/>
    <w:rsid w:val="004F04B6"/>
    <w:rsid w:val="004F05D1"/>
    <w:rsid w:val="004F062C"/>
    <w:rsid w:val="004F06A5"/>
    <w:rsid w:val="004F07D9"/>
    <w:rsid w:val="004F0840"/>
    <w:rsid w:val="004F0910"/>
    <w:rsid w:val="004F0A92"/>
    <w:rsid w:val="004F0ADA"/>
    <w:rsid w:val="004F0BED"/>
    <w:rsid w:val="004F0D0C"/>
    <w:rsid w:val="004F0EBE"/>
    <w:rsid w:val="004F0ECA"/>
    <w:rsid w:val="004F0F0C"/>
    <w:rsid w:val="004F1035"/>
    <w:rsid w:val="004F1047"/>
    <w:rsid w:val="004F1126"/>
    <w:rsid w:val="004F120F"/>
    <w:rsid w:val="004F1282"/>
    <w:rsid w:val="004F1296"/>
    <w:rsid w:val="004F1336"/>
    <w:rsid w:val="004F13A4"/>
    <w:rsid w:val="004F1471"/>
    <w:rsid w:val="004F14E3"/>
    <w:rsid w:val="004F15A0"/>
    <w:rsid w:val="004F16A7"/>
    <w:rsid w:val="004F1712"/>
    <w:rsid w:val="004F1977"/>
    <w:rsid w:val="004F19CC"/>
    <w:rsid w:val="004F1A39"/>
    <w:rsid w:val="004F1ADA"/>
    <w:rsid w:val="004F1B24"/>
    <w:rsid w:val="004F1B6F"/>
    <w:rsid w:val="004F1BB3"/>
    <w:rsid w:val="004F1CE7"/>
    <w:rsid w:val="004F2081"/>
    <w:rsid w:val="004F20E2"/>
    <w:rsid w:val="004F2330"/>
    <w:rsid w:val="004F236D"/>
    <w:rsid w:val="004F2392"/>
    <w:rsid w:val="004F2447"/>
    <w:rsid w:val="004F25B6"/>
    <w:rsid w:val="004F26AC"/>
    <w:rsid w:val="004F270D"/>
    <w:rsid w:val="004F27A7"/>
    <w:rsid w:val="004F27F9"/>
    <w:rsid w:val="004F28D5"/>
    <w:rsid w:val="004F296B"/>
    <w:rsid w:val="004F2ABA"/>
    <w:rsid w:val="004F2AF2"/>
    <w:rsid w:val="004F2B26"/>
    <w:rsid w:val="004F2B4D"/>
    <w:rsid w:val="004F2BC9"/>
    <w:rsid w:val="004F2CFE"/>
    <w:rsid w:val="004F2D9F"/>
    <w:rsid w:val="004F2E72"/>
    <w:rsid w:val="004F2E85"/>
    <w:rsid w:val="004F2EF0"/>
    <w:rsid w:val="004F2F52"/>
    <w:rsid w:val="004F2FB8"/>
    <w:rsid w:val="004F2FB9"/>
    <w:rsid w:val="004F3231"/>
    <w:rsid w:val="004F3241"/>
    <w:rsid w:val="004F328D"/>
    <w:rsid w:val="004F32AD"/>
    <w:rsid w:val="004F3317"/>
    <w:rsid w:val="004F3476"/>
    <w:rsid w:val="004F34C7"/>
    <w:rsid w:val="004F3517"/>
    <w:rsid w:val="004F366C"/>
    <w:rsid w:val="004F3677"/>
    <w:rsid w:val="004F3791"/>
    <w:rsid w:val="004F38FD"/>
    <w:rsid w:val="004F392A"/>
    <w:rsid w:val="004F3936"/>
    <w:rsid w:val="004F39D8"/>
    <w:rsid w:val="004F3D2F"/>
    <w:rsid w:val="004F3DC9"/>
    <w:rsid w:val="004F3ECD"/>
    <w:rsid w:val="004F3F94"/>
    <w:rsid w:val="004F403B"/>
    <w:rsid w:val="004F405A"/>
    <w:rsid w:val="004F4060"/>
    <w:rsid w:val="004F40B5"/>
    <w:rsid w:val="004F40F0"/>
    <w:rsid w:val="004F4135"/>
    <w:rsid w:val="004F4158"/>
    <w:rsid w:val="004F41FC"/>
    <w:rsid w:val="004F428A"/>
    <w:rsid w:val="004F42C9"/>
    <w:rsid w:val="004F42FF"/>
    <w:rsid w:val="004F4338"/>
    <w:rsid w:val="004F43B1"/>
    <w:rsid w:val="004F446E"/>
    <w:rsid w:val="004F4474"/>
    <w:rsid w:val="004F45A2"/>
    <w:rsid w:val="004F45A5"/>
    <w:rsid w:val="004F461F"/>
    <w:rsid w:val="004F46CA"/>
    <w:rsid w:val="004F4892"/>
    <w:rsid w:val="004F49E5"/>
    <w:rsid w:val="004F4A6A"/>
    <w:rsid w:val="004F4AEA"/>
    <w:rsid w:val="004F4B25"/>
    <w:rsid w:val="004F4B90"/>
    <w:rsid w:val="004F4CB4"/>
    <w:rsid w:val="004F4CCE"/>
    <w:rsid w:val="004F4DB5"/>
    <w:rsid w:val="004F4E63"/>
    <w:rsid w:val="004F4E72"/>
    <w:rsid w:val="004F4F1B"/>
    <w:rsid w:val="004F4F97"/>
    <w:rsid w:val="004F4FF5"/>
    <w:rsid w:val="004F506E"/>
    <w:rsid w:val="004F50B2"/>
    <w:rsid w:val="004F527A"/>
    <w:rsid w:val="004F532B"/>
    <w:rsid w:val="004F5377"/>
    <w:rsid w:val="004F53B8"/>
    <w:rsid w:val="004F53EB"/>
    <w:rsid w:val="004F540B"/>
    <w:rsid w:val="004F5573"/>
    <w:rsid w:val="004F57CB"/>
    <w:rsid w:val="004F584B"/>
    <w:rsid w:val="004F59F2"/>
    <w:rsid w:val="004F5A51"/>
    <w:rsid w:val="004F5A59"/>
    <w:rsid w:val="004F5AF9"/>
    <w:rsid w:val="004F5B6F"/>
    <w:rsid w:val="004F5BED"/>
    <w:rsid w:val="004F5C1E"/>
    <w:rsid w:val="004F5C52"/>
    <w:rsid w:val="004F5C83"/>
    <w:rsid w:val="004F5CFD"/>
    <w:rsid w:val="004F5E9A"/>
    <w:rsid w:val="004F606B"/>
    <w:rsid w:val="004F607B"/>
    <w:rsid w:val="004F60ED"/>
    <w:rsid w:val="004F6187"/>
    <w:rsid w:val="004F6213"/>
    <w:rsid w:val="004F6240"/>
    <w:rsid w:val="004F62C3"/>
    <w:rsid w:val="004F633B"/>
    <w:rsid w:val="004F6473"/>
    <w:rsid w:val="004F6497"/>
    <w:rsid w:val="004F6539"/>
    <w:rsid w:val="004F6607"/>
    <w:rsid w:val="004F669B"/>
    <w:rsid w:val="004F6B44"/>
    <w:rsid w:val="004F6C11"/>
    <w:rsid w:val="004F6C5D"/>
    <w:rsid w:val="004F6CFC"/>
    <w:rsid w:val="004F6DC4"/>
    <w:rsid w:val="004F6DCB"/>
    <w:rsid w:val="004F6ED2"/>
    <w:rsid w:val="004F6F69"/>
    <w:rsid w:val="004F71E7"/>
    <w:rsid w:val="004F7208"/>
    <w:rsid w:val="004F7248"/>
    <w:rsid w:val="004F7354"/>
    <w:rsid w:val="004F7408"/>
    <w:rsid w:val="004F75CD"/>
    <w:rsid w:val="004F7670"/>
    <w:rsid w:val="004F7673"/>
    <w:rsid w:val="004F768F"/>
    <w:rsid w:val="004F7757"/>
    <w:rsid w:val="004F77C4"/>
    <w:rsid w:val="004F7881"/>
    <w:rsid w:val="004F78D0"/>
    <w:rsid w:val="004F791E"/>
    <w:rsid w:val="004F79A8"/>
    <w:rsid w:val="004F79ED"/>
    <w:rsid w:val="004F79F3"/>
    <w:rsid w:val="004F7A3E"/>
    <w:rsid w:val="004F7A5A"/>
    <w:rsid w:val="004F7AE9"/>
    <w:rsid w:val="004F7C0D"/>
    <w:rsid w:val="004F7C92"/>
    <w:rsid w:val="004F7D04"/>
    <w:rsid w:val="004F7DB0"/>
    <w:rsid w:val="004F7FDD"/>
    <w:rsid w:val="004F7FE8"/>
    <w:rsid w:val="004F7FEC"/>
    <w:rsid w:val="004F7FFD"/>
    <w:rsid w:val="00500325"/>
    <w:rsid w:val="005003E1"/>
    <w:rsid w:val="0050047E"/>
    <w:rsid w:val="00500488"/>
    <w:rsid w:val="005004B1"/>
    <w:rsid w:val="0050061B"/>
    <w:rsid w:val="0050064C"/>
    <w:rsid w:val="005006A0"/>
    <w:rsid w:val="005006B1"/>
    <w:rsid w:val="005007AA"/>
    <w:rsid w:val="0050087D"/>
    <w:rsid w:val="00500882"/>
    <w:rsid w:val="00500964"/>
    <w:rsid w:val="00500988"/>
    <w:rsid w:val="00500993"/>
    <w:rsid w:val="00500B1A"/>
    <w:rsid w:val="00500B29"/>
    <w:rsid w:val="00500B59"/>
    <w:rsid w:val="00500CAB"/>
    <w:rsid w:val="00500CD8"/>
    <w:rsid w:val="00500D01"/>
    <w:rsid w:val="00500D85"/>
    <w:rsid w:val="00500DE7"/>
    <w:rsid w:val="00500FBC"/>
    <w:rsid w:val="0050111A"/>
    <w:rsid w:val="005011DD"/>
    <w:rsid w:val="00501230"/>
    <w:rsid w:val="00501299"/>
    <w:rsid w:val="005015A7"/>
    <w:rsid w:val="0050169B"/>
    <w:rsid w:val="00501752"/>
    <w:rsid w:val="0050175C"/>
    <w:rsid w:val="00501A07"/>
    <w:rsid w:val="00501B32"/>
    <w:rsid w:val="00501B7E"/>
    <w:rsid w:val="00501C32"/>
    <w:rsid w:val="00501CCE"/>
    <w:rsid w:val="00501D24"/>
    <w:rsid w:val="00501DA0"/>
    <w:rsid w:val="00501DCF"/>
    <w:rsid w:val="00501E12"/>
    <w:rsid w:val="00501E76"/>
    <w:rsid w:val="00501F9F"/>
    <w:rsid w:val="00502043"/>
    <w:rsid w:val="00502170"/>
    <w:rsid w:val="005021E6"/>
    <w:rsid w:val="0050222F"/>
    <w:rsid w:val="0050225F"/>
    <w:rsid w:val="005022E5"/>
    <w:rsid w:val="0050230A"/>
    <w:rsid w:val="005023F7"/>
    <w:rsid w:val="00502601"/>
    <w:rsid w:val="005026D3"/>
    <w:rsid w:val="005027B1"/>
    <w:rsid w:val="00502917"/>
    <w:rsid w:val="00502A17"/>
    <w:rsid w:val="00502B0F"/>
    <w:rsid w:val="00502B62"/>
    <w:rsid w:val="00502E2B"/>
    <w:rsid w:val="00502E89"/>
    <w:rsid w:val="00502EA5"/>
    <w:rsid w:val="00502F10"/>
    <w:rsid w:val="00503028"/>
    <w:rsid w:val="00503153"/>
    <w:rsid w:val="0050331C"/>
    <w:rsid w:val="0050332D"/>
    <w:rsid w:val="005033A4"/>
    <w:rsid w:val="005033B1"/>
    <w:rsid w:val="00503544"/>
    <w:rsid w:val="00503588"/>
    <w:rsid w:val="00503676"/>
    <w:rsid w:val="005039C9"/>
    <w:rsid w:val="00503B03"/>
    <w:rsid w:val="00503B17"/>
    <w:rsid w:val="00503E96"/>
    <w:rsid w:val="00503E9B"/>
    <w:rsid w:val="00503EB8"/>
    <w:rsid w:val="00503F24"/>
    <w:rsid w:val="00503FB4"/>
    <w:rsid w:val="005040A3"/>
    <w:rsid w:val="00504200"/>
    <w:rsid w:val="00504319"/>
    <w:rsid w:val="00504329"/>
    <w:rsid w:val="0050434D"/>
    <w:rsid w:val="005043E0"/>
    <w:rsid w:val="00504448"/>
    <w:rsid w:val="0050445E"/>
    <w:rsid w:val="00504559"/>
    <w:rsid w:val="00504605"/>
    <w:rsid w:val="005046EB"/>
    <w:rsid w:val="0050479F"/>
    <w:rsid w:val="005048EE"/>
    <w:rsid w:val="00504A55"/>
    <w:rsid w:val="00504A72"/>
    <w:rsid w:val="00504B41"/>
    <w:rsid w:val="00504B60"/>
    <w:rsid w:val="00504C4B"/>
    <w:rsid w:val="00504D2F"/>
    <w:rsid w:val="00504D75"/>
    <w:rsid w:val="00504DDE"/>
    <w:rsid w:val="00504E35"/>
    <w:rsid w:val="00504E8E"/>
    <w:rsid w:val="00504EA2"/>
    <w:rsid w:val="00504F62"/>
    <w:rsid w:val="0050504F"/>
    <w:rsid w:val="00505087"/>
    <w:rsid w:val="00505128"/>
    <w:rsid w:val="0050517D"/>
    <w:rsid w:val="005051F0"/>
    <w:rsid w:val="00505287"/>
    <w:rsid w:val="00505296"/>
    <w:rsid w:val="00505435"/>
    <w:rsid w:val="0050548F"/>
    <w:rsid w:val="005054A0"/>
    <w:rsid w:val="005054DA"/>
    <w:rsid w:val="005055A5"/>
    <w:rsid w:val="00505636"/>
    <w:rsid w:val="00505649"/>
    <w:rsid w:val="00505675"/>
    <w:rsid w:val="005056CD"/>
    <w:rsid w:val="005056D1"/>
    <w:rsid w:val="00505756"/>
    <w:rsid w:val="00505773"/>
    <w:rsid w:val="00505801"/>
    <w:rsid w:val="0050589D"/>
    <w:rsid w:val="00505C1F"/>
    <w:rsid w:val="00505C7A"/>
    <w:rsid w:val="00505D9D"/>
    <w:rsid w:val="00505E78"/>
    <w:rsid w:val="005060CB"/>
    <w:rsid w:val="00506126"/>
    <w:rsid w:val="0050632B"/>
    <w:rsid w:val="005063A7"/>
    <w:rsid w:val="005063C4"/>
    <w:rsid w:val="00506544"/>
    <w:rsid w:val="0050657B"/>
    <w:rsid w:val="005065B2"/>
    <w:rsid w:val="00506630"/>
    <w:rsid w:val="0050666D"/>
    <w:rsid w:val="005066E7"/>
    <w:rsid w:val="005067DE"/>
    <w:rsid w:val="00506855"/>
    <w:rsid w:val="00506865"/>
    <w:rsid w:val="00506878"/>
    <w:rsid w:val="00506890"/>
    <w:rsid w:val="00506910"/>
    <w:rsid w:val="00506BFB"/>
    <w:rsid w:val="00506BFD"/>
    <w:rsid w:val="00506DF3"/>
    <w:rsid w:val="00506F37"/>
    <w:rsid w:val="00506F3B"/>
    <w:rsid w:val="005070BC"/>
    <w:rsid w:val="0050729D"/>
    <w:rsid w:val="005072B1"/>
    <w:rsid w:val="00507372"/>
    <w:rsid w:val="005073A8"/>
    <w:rsid w:val="0050740B"/>
    <w:rsid w:val="0050754C"/>
    <w:rsid w:val="005075A5"/>
    <w:rsid w:val="005077EE"/>
    <w:rsid w:val="0050784F"/>
    <w:rsid w:val="0050792B"/>
    <w:rsid w:val="00507A41"/>
    <w:rsid w:val="00507AF2"/>
    <w:rsid w:val="00507D2D"/>
    <w:rsid w:val="00507D91"/>
    <w:rsid w:val="00507EDF"/>
    <w:rsid w:val="00507EEA"/>
    <w:rsid w:val="00507F05"/>
    <w:rsid w:val="00510100"/>
    <w:rsid w:val="00510299"/>
    <w:rsid w:val="005102A0"/>
    <w:rsid w:val="005102BD"/>
    <w:rsid w:val="005102EA"/>
    <w:rsid w:val="00510439"/>
    <w:rsid w:val="0051047F"/>
    <w:rsid w:val="005104A8"/>
    <w:rsid w:val="005104E1"/>
    <w:rsid w:val="005104EB"/>
    <w:rsid w:val="00510525"/>
    <w:rsid w:val="0051055C"/>
    <w:rsid w:val="00510592"/>
    <w:rsid w:val="005105B3"/>
    <w:rsid w:val="00510628"/>
    <w:rsid w:val="00510786"/>
    <w:rsid w:val="005107D9"/>
    <w:rsid w:val="00510864"/>
    <w:rsid w:val="005108B7"/>
    <w:rsid w:val="005108F2"/>
    <w:rsid w:val="00510A36"/>
    <w:rsid w:val="00510B3C"/>
    <w:rsid w:val="00510B78"/>
    <w:rsid w:val="00510BA0"/>
    <w:rsid w:val="00510C25"/>
    <w:rsid w:val="00510C77"/>
    <w:rsid w:val="00510CA8"/>
    <w:rsid w:val="00510D9E"/>
    <w:rsid w:val="00510DEB"/>
    <w:rsid w:val="00510DFE"/>
    <w:rsid w:val="00510E20"/>
    <w:rsid w:val="00510F98"/>
    <w:rsid w:val="005110D3"/>
    <w:rsid w:val="00511173"/>
    <w:rsid w:val="0051122B"/>
    <w:rsid w:val="005113D5"/>
    <w:rsid w:val="00511585"/>
    <w:rsid w:val="005115B7"/>
    <w:rsid w:val="005115FE"/>
    <w:rsid w:val="005117A4"/>
    <w:rsid w:val="005117A6"/>
    <w:rsid w:val="005117FC"/>
    <w:rsid w:val="00511831"/>
    <w:rsid w:val="00511898"/>
    <w:rsid w:val="005118B9"/>
    <w:rsid w:val="0051194B"/>
    <w:rsid w:val="0051194D"/>
    <w:rsid w:val="005119D2"/>
    <w:rsid w:val="00511A0C"/>
    <w:rsid w:val="00511AA7"/>
    <w:rsid w:val="00511AD0"/>
    <w:rsid w:val="00511AF4"/>
    <w:rsid w:val="00511AFC"/>
    <w:rsid w:val="00511B34"/>
    <w:rsid w:val="00511B74"/>
    <w:rsid w:val="00511BC3"/>
    <w:rsid w:val="00511C41"/>
    <w:rsid w:val="00511C7F"/>
    <w:rsid w:val="00511D0B"/>
    <w:rsid w:val="00511D4C"/>
    <w:rsid w:val="00511E79"/>
    <w:rsid w:val="00511E8D"/>
    <w:rsid w:val="00511EC4"/>
    <w:rsid w:val="00511F23"/>
    <w:rsid w:val="00511F33"/>
    <w:rsid w:val="005120B4"/>
    <w:rsid w:val="0051210B"/>
    <w:rsid w:val="0051213F"/>
    <w:rsid w:val="005121BD"/>
    <w:rsid w:val="00512256"/>
    <w:rsid w:val="0051226E"/>
    <w:rsid w:val="00512338"/>
    <w:rsid w:val="005123EC"/>
    <w:rsid w:val="00512402"/>
    <w:rsid w:val="00512503"/>
    <w:rsid w:val="0051253D"/>
    <w:rsid w:val="00512599"/>
    <w:rsid w:val="005127BE"/>
    <w:rsid w:val="00512820"/>
    <w:rsid w:val="00512937"/>
    <w:rsid w:val="00512A6E"/>
    <w:rsid w:val="00512A76"/>
    <w:rsid w:val="00512B77"/>
    <w:rsid w:val="00512B7F"/>
    <w:rsid w:val="00512BA6"/>
    <w:rsid w:val="00512BBD"/>
    <w:rsid w:val="00512BD4"/>
    <w:rsid w:val="00512BF2"/>
    <w:rsid w:val="00512C8A"/>
    <w:rsid w:val="00512DDD"/>
    <w:rsid w:val="00512EC9"/>
    <w:rsid w:val="00512F3D"/>
    <w:rsid w:val="00512F6B"/>
    <w:rsid w:val="0051303A"/>
    <w:rsid w:val="00513210"/>
    <w:rsid w:val="00513284"/>
    <w:rsid w:val="00513537"/>
    <w:rsid w:val="0051357F"/>
    <w:rsid w:val="005135A0"/>
    <w:rsid w:val="0051360B"/>
    <w:rsid w:val="005137B3"/>
    <w:rsid w:val="0051382B"/>
    <w:rsid w:val="00513849"/>
    <w:rsid w:val="005138DE"/>
    <w:rsid w:val="00513962"/>
    <w:rsid w:val="00513B9C"/>
    <w:rsid w:val="00513BAA"/>
    <w:rsid w:val="00513C7D"/>
    <w:rsid w:val="00513D73"/>
    <w:rsid w:val="00513D76"/>
    <w:rsid w:val="00513DCA"/>
    <w:rsid w:val="00513EE7"/>
    <w:rsid w:val="00513F71"/>
    <w:rsid w:val="00513F97"/>
    <w:rsid w:val="00514125"/>
    <w:rsid w:val="005141DA"/>
    <w:rsid w:val="00514297"/>
    <w:rsid w:val="00514326"/>
    <w:rsid w:val="005145A6"/>
    <w:rsid w:val="005145AF"/>
    <w:rsid w:val="005145B8"/>
    <w:rsid w:val="00514644"/>
    <w:rsid w:val="0051464A"/>
    <w:rsid w:val="00514698"/>
    <w:rsid w:val="005146C4"/>
    <w:rsid w:val="005146EC"/>
    <w:rsid w:val="00514808"/>
    <w:rsid w:val="0051480E"/>
    <w:rsid w:val="0051486E"/>
    <w:rsid w:val="00514A94"/>
    <w:rsid w:val="00514B5A"/>
    <w:rsid w:val="00514BCB"/>
    <w:rsid w:val="00514C00"/>
    <w:rsid w:val="00514CDC"/>
    <w:rsid w:val="00514D6A"/>
    <w:rsid w:val="00514D87"/>
    <w:rsid w:val="00514E4D"/>
    <w:rsid w:val="00514E4E"/>
    <w:rsid w:val="00514F06"/>
    <w:rsid w:val="00514F78"/>
    <w:rsid w:val="00514FA7"/>
    <w:rsid w:val="0051505E"/>
    <w:rsid w:val="005150D8"/>
    <w:rsid w:val="00515117"/>
    <w:rsid w:val="0051515D"/>
    <w:rsid w:val="0051516A"/>
    <w:rsid w:val="00515189"/>
    <w:rsid w:val="005151D2"/>
    <w:rsid w:val="005152A3"/>
    <w:rsid w:val="005152A5"/>
    <w:rsid w:val="00515344"/>
    <w:rsid w:val="00515354"/>
    <w:rsid w:val="00515373"/>
    <w:rsid w:val="0051537B"/>
    <w:rsid w:val="005153C5"/>
    <w:rsid w:val="00515430"/>
    <w:rsid w:val="0051546A"/>
    <w:rsid w:val="005154A4"/>
    <w:rsid w:val="005154B9"/>
    <w:rsid w:val="0051551B"/>
    <w:rsid w:val="005155FB"/>
    <w:rsid w:val="0051562F"/>
    <w:rsid w:val="0051565C"/>
    <w:rsid w:val="00515758"/>
    <w:rsid w:val="0051583F"/>
    <w:rsid w:val="00515891"/>
    <w:rsid w:val="00515A0A"/>
    <w:rsid w:val="00515A96"/>
    <w:rsid w:val="00515AA7"/>
    <w:rsid w:val="00515B4E"/>
    <w:rsid w:val="00515B90"/>
    <w:rsid w:val="00515C1A"/>
    <w:rsid w:val="00515C59"/>
    <w:rsid w:val="00515C8A"/>
    <w:rsid w:val="00515F9E"/>
    <w:rsid w:val="00516006"/>
    <w:rsid w:val="00516171"/>
    <w:rsid w:val="00516172"/>
    <w:rsid w:val="00516212"/>
    <w:rsid w:val="00516260"/>
    <w:rsid w:val="00516534"/>
    <w:rsid w:val="005165B0"/>
    <w:rsid w:val="00516630"/>
    <w:rsid w:val="0051669E"/>
    <w:rsid w:val="005166AE"/>
    <w:rsid w:val="00516834"/>
    <w:rsid w:val="00516AF2"/>
    <w:rsid w:val="00516BBF"/>
    <w:rsid w:val="00516BC8"/>
    <w:rsid w:val="00516BCE"/>
    <w:rsid w:val="00516C3D"/>
    <w:rsid w:val="00516CBE"/>
    <w:rsid w:val="00516CCB"/>
    <w:rsid w:val="00516D94"/>
    <w:rsid w:val="0051702F"/>
    <w:rsid w:val="0051715D"/>
    <w:rsid w:val="00517334"/>
    <w:rsid w:val="005173FB"/>
    <w:rsid w:val="00517450"/>
    <w:rsid w:val="005174C4"/>
    <w:rsid w:val="00517677"/>
    <w:rsid w:val="005176EA"/>
    <w:rsid w:val="0051786B"/>
    <w:rsid w:val="00517949"/>
    <w:rsid w:val="0051795D"/>
    <w:rsid w:val="00517C0D"/>
    <w:rsid w:val="00517C13"/>
    <w:rsid w:val="00517D7B"/>
    <w:rsid w:val="00517D80"/>
    <w:rsid w:val="00517FD8"/>
    <w:rsid w:val="00517FE4"/>
    <w:rsid w:val="00520058"/>
    <w:rsid w:val="0052005D"/>
    <w:rsid w:val="00520063"/>
    <w:rsid w:val="00520146"/>
    <w:rsid w:val="0052016A"/>
    <w:rsid w:val="0052032B"/>
    <w:rsid w:val="005203E4"/>
    <w:rsid w:val="00520463"/>
    <w:rsid w:val="005204E8"/>
    <w:rsid w:val="0052073D"/>
    <w:rsid w:val="005207B0"/>
    <w:rsid w:val="005207FB"/>
    <w:rsid w:val="00520829"/>
    <w:rsid w:val="0052090C"/>
    <w:rsid w:val="0052095C"/>
    <w:rsid w:val="005209B4"/>
    <w:rsid w:val="005209CC"/>
    <w:rsid w:val="00520A1F"/>
    <w:rsid w:val="00520AD5"/>
    <w:rsid w:val="00520B58"/>
    <w:rsid w:val="00520B64"/>
    <w:rsid w:val="00520BCE"/>
    <w:rsid w:val="00520BF2"/>
    <w:rsid w:val="00520C22"/>
    <w:rsid w:val="00520CC9"/>
    <w:rsid w:val="00520D5F"/>
    <w:rsid w:val="00520D7C"/>
    <w:rsid w:val="00520DD1"/>
    <w:rsid w:val="00520E00"/>
    <w:rsid w:val="00520E60"/>
    <w:rsid w:val="00520F3E"/>
    <w:rsid w:val="00521090"/>
    <w:rsid w:val="00521117"/>
    <w:rsid w:val="0052116B"/>
    <w:rsid w:val="00521218"/>
    <w:rsid w:val="005212D1"/>
    <w:rsid w:val="005213AB"/>
    <w:rsid w:val="005214C4"/>
    <w:rsid w:val="00521590"/>
    <w:rsid w:val="00521689"/>
    <w:rsid w:val="0052176E"/>
    <w:rsid w:val="00521875"/>
    <w:rsid w:val="00521A02"/>
    <w:rsid w:val="00521A94"/>
    <w:rsid w:val="00521A9C"/>
    <w:rsid w:val="00521BB3"/>
    <w:rsid w:val="00521D4E"/>
    <w:rsid w:val="0052203D"/>
    <w:rsid w:val="005220C8"/>
    <w:rsid w:val="00522272"/>
    <w:rsid w:val="00522367"/>
    <w:rsid w:val="0052236B"/>
    <w:rsid w:val="005223DD"/>
    <w:rsid w:val="005224A7"/>
    <w:rsid w:val="0052295B"/>
    <w:rsid w:val="00522A92"/>
    <w:rsid w:val="00522C0D"/>
    <w:rsid w:val="00522C2C"/>
    <w:rsid w:val="00522CB9"/>
    <w:rsid w:val="00522D89"/>
    <w:rsid w:val="00522E2B"/>
    <w:rsid w:val="00522ED0"/>
    <w:rsid w:val="00522F7E"/>
    <w:rsid w:val="005230B2"/>
    <w:rsid w:val="005230CF"/>
    <w:rsid w:val="0052331E"/>
    <w:rsid w:val="00523447"/>
    <w:rsid w:val="005234C6"/>
    <w:rsid w:val="005234E9"/>
    <w:rsid w:val="005234FF"/>
    <w:rsid w:val="00523545"/>
    <w:rsid w:val="00523570"/>
    <w:rsid w:val="0052360E"/>
    <w:rsid w:val="00523702"/>
    <w:rsid w:val="005237B0"/>
    <w:rsid w:val="005237F8"/>
    <w:rsid w:val="00523927"/>
    <w:rsid w:val="00523A16"/>
    <w:rsid w:val="00523A78"/>
    <w:rsid w:val="00523AC4"/>
    <w:rsid w:val="00523CA4"/>
    <w:rsid w:val="00523E20"/>
    <w:rsid w:val="00523E58"/>
    <w:rsid w:val="00523E80"/>
    <w:rsid w:val="00523E92"/>
    <w:rsid w:val="00523F1A"/>
    <w:rsid w:val="00523F54"/>
    <w:rsid w:val="00523F59"/>
    <w:rsid w:val="00524091"/>
    <w:rsid w:val="005241FE"/>
    <w:rsid w:val="005242B2"/>
    <w:rsid w:val="005242C3"/>
    <w:rsid w:val="005242EA"/>
    <w:rsid w:val="00524390"/>
    <w:rsid w:val="0052441F"/>
    <w:rsid w:val="0052442C"/>
    <w:rsid w:val="00524456"/>
    <w:rsid w:val="0052453D"/>
    <w:rsid w:val="00524581"/>
    <w:rsid w:val="00524586"/>
    <w:rsid w:val="00524670"/>
    <w:rsid w:val="0052471C"/>
    <w:rsid w:val="00524759"/>
    <w:rsid w:val="00524768"/>
    <w:rsid w:val="0052478E"/>
    <w:rsid w:val="005247C9"/>
    <w:rsid w:val="00524817"/>
    <w:rsid w:val="005249EE"/>
    <w:rsid w:val="00524AA2"/>
    <w:rsid w:val="00524B71"/>
    <w:rsid w:val="00524BED"/>
    <w:rsid w:val="00524CAE"/>
    <w:rsid w:val="00524D9B"/>
    <w:rsid w:val="00524EAE"/>
    <w:rsid w:val="00524EC8"/>
    <w:rsid w:val="00524EDE"/>
    <w:rsid w:val="00524EE9"/>
    <w:rsid w:val="00524F21"/>
    <w:rsid w:val="00524FB7"/>
    <w:rsid w:val="0052501D"/>
    <w:rsid w:val="0052514B"/>
    <w:rsid w:val="005251E6"/>
    <w:rsid w:val="0052523B"/>
    <w:rsid w:val="00525277"/>
    <w:rsid w:val="005253D8"/>
    <w:rsid w:val="005254E5"/>
    <w:rsid w:val="0052558C"/>
    <w:rsid w:val="005255FE"/>
    <w:rsid w:val="00525656"/>
    <w:rsid w:val="005256D2"/>
    <w:rsid w:val="00525867"/>
    <w:rsid w:val="00525898"/>
    <w:rsid w:val="00525A6A"/>
    <w:rsid w:val="00525B9C"/>
    <w:rsid w:val="00525BAF"/>
    <w:rsid w:val="00525D86"/>
    <w:rsid w:val="00525DB0"/>
    <w:rsid w:val="00525E2A"/>
    <w:rsid w:val="00525FFF"/>
    <w:rsid w:val="0052601D"/>
    <w:rsid w:val="005260BE"/>
    <w:rsid w:val="00526135"/>
    <w:rsid w:val="005261E9"/>
    <w:rsid w:val="00526442"/>
    <w:rsid w:val="005264AA"/>
    <w:rsid w:val="005264D5"/>
    <w:rsid w:val="005264F9"/>
    <w:rsid w:val="00526533"/>
    <w:rsid w:val="0052662A"/>
    <w:rsid w:val="0052668E"/>
    <w:rsid w:val="00526781"/>
    <w:rsid w:val="0052684B"/>
    <w:rsid w:val="0052688A"/>
    <w:rsid w:val="00526980"/>
    <w:rsid w:val="00526A56"/>
    <w:rsid w:val="00526A8D"/>
    <w:rsid w:val="00526AF3"/>
    <w:rsid w:val="00526B8B"/>
    <w:rsid w:val="00526C12"/>
    <w:rsid w:val="00526D20"/>
    <w:rsid w:val="00526D6B"/>
    <w:rsid w:val="00526DF9"/>
    <w:rsid w:val="00526F18"/>
    <w:rsid w:val="00526FBA"/>
    <w:rsid w:val="005270AA"/>
    <w:rsid w:val="0052711D"/>
    <w:rsid w:val="0052715E"/>
    <w:rsid w:val="00527459"/>
    <w:rsid w:val="005274C7"/>
    <w:rsid w:val="00527511"/>
    <w:rsid w:val="0052761C"/>
    <w:rsid w:val="00527624"/>
    <w:rsid w:val="0052764A"/>
    <w:rsid w:val="0052779F"/>
    <w:rsid w:val="00527871"/>
    <w:rsid w:val="00527924"/>
    <w:rsid w:val="0052793E"/>
    <w:rsid w:val="00527970"/>
    <w:rsid w:val="00527987"/>
    <w:rsid w:val="0052799B"/>
    <w:rsid w:val="005279BC"/>
    <w:rsid w:val="005279C4"/>
    <w:rsid w:val="00527A1B"/>
    <w:rsid w:val="00527AD6"/>
    <w:rsid w:val="00527B50"/>
    <w:rsid w:val="00527C6C"/>
    <w:rsid w:val="00527CC3"/>
    <w:rsid w:val="00527D6F"/>
    <w:rsid w:val="00527F67"/>
    <w:rsid w:val="0052FA8E"/>
    <w:rsid w:val="005300A3"/>
    <w:rsid w:val="005300FC"/>
    <w:rsid w:val="00530167"/>
    <w:rsid w:val="005301EF"/>
    <w:rsid w:val="0053020D"/>
    <w:rsid w:val="00530236"/>
    <w:rsid w:val="00530264"/>
    <w:rsid w:val="005304C1"/>
    <w:rsid w:val="00530558"/>
    <w:rsid w:val="00530564"/>
    <w:rsid w:val="00530595"/>
    <w:rsid w:val="005305E2"/>
    <w:rsid w:val="005307B3"/>
    <w:rsid w:val="005308B0"/>
    <w:rsid w:val="0053096C"/>
    <w:rsid w:val="00530B69"/>
    <w:rsid w:val="00530BC4"/>
    <w:rsid w:val="00530CBB"/>
    <w:rsid w:val="00530D9C"/>
    <w:rsid w:val="00530DFA"/>
    <w:rsid w:val="00530E83"/>
    <w:rsid w:val="00530E8C"/>
    <w:rsid w:val="00530ECF"/>
    <w:rsid w:val="00530F27"/>
    <w:rsid w:val="00530FF5"/>
    <w:rsid w:val="005310F0"/>
    <w:rsid w:val="005312A2"/>
    <w:rsid w:val="0053131E"/>
    <w:rsid w:val="005313FF"/>
    <w:rsid w:val="00531440"/>
    <w:rsid w:val="0053149D"/>
    <w:rsid w:val="005316F0"/>
    <w:rsid w:val="00531721"/>
    <w:rsid w:val="00531975"/>
    <w:rsid w:val="005319CD"/>
    <w:rsid w:val="00531A82"/>
    <w:rsid w:val="00531AFC"/>
    <w:rsid w:val="00531C3D"/>
    <w:rsid w:val="00531C70"/>
    <w:rsid w:val="00531CCD"/>
    <w:rsid w:val="00531CD9"/>
    <w:rsid w:val="00531CF3"/>
    <w:rsid w:val="00531DB2"/>
    <w:rsid w:val="00531DBB"/>
    <w:rsid w:val="00531E7D"/>
    <w:rsid w:val="00531EEE"/>
    <w:rsid w:val="00532234"/>
    <w:rsid w:val="005322B3"/>
    <w:rsid w:val="00532351"/>
    <w:rsid w:val="00532379"/>
    <w:rsid w:val="005323AE"/>
    <w:rsid w:val="00532529"/>
    <w:rsid w:val="0053255A"/>
    <w:rsid w:val="0053265C"/>
    <w:rsid w:val="005326CD"/>
    <w:rsid w:val="0053271D"/>
    <w:rsid w:val="005327E0"/>
    <w:rsid w:val="005328B1"/>
    <w:rsid w:val="00532921"/>
    <w:rsid w:val="0053292A"/>
    <w:rsid w:val="00532A07"/>
    <w:rsid w:val="00532A76"/>
    <w:rsid w:val="00532AC9"/>
    <w:rsid w:val="00532CBF"/>
    <w:rsid w:val="00532D39"/>
    <w:rsid w:val="00532D3B"/>
    <w:rsid w:val="00532DEC"/>
    <w:rsid w:val="00532DF3"/>
    <w:rsid w:val="00532EB5"/>
    <w:rsid w:val="00532FB0"/>
    <w:rsid w:val="0053310E"/>
    <w:rsid w:val="005331B8"/>
    <w:rsid w:val="00533250"/>
    <w:rsid w:val="005332C1"/>
    <w:rsid w:val="005332D7"/>
    <w:rsid w:val="00533307"/>
    <w:rsid w:val="00533314"/>
    <w:rsid w:val="00533339"/>
    <w:rsid w:val="005333C1"/>
    <w:rsid w:val="005333F7"/>
    <w:rsid w:val="00533521"/>
    <w:rsid w:val="005336A9"/>
    <w:rsid w:val="00533777"/>
    <w:rsid w:val="0053377B"/>
    <w:rsid w:val="00533796"/>
    <w:rsid w:val="005337B2"/>
    <w:rsid w:val="005337CD"/>
    <w:rsid w:val="00533891"/>
    <w:rsid w:val="00533932"/>
    <w:rsid w:val="005339C7"/>
    <w:rsid w:val="00533B5F"/>
    <w:rsid w:val="00533B65"/>
    <w:rsid w:val="00533CAE"/>
    <w:rsid w:val="00533CCD"/>
    <w:rsid w:val="00533D72"/>
    <w:rsid w:val="00533E28"/>
    <w:rsid w:val="00533ED2"/>
    <w:rsid w:val="00534029"/>
    <w:rsid w:val="00534074"/>
    <w:rsid w:val="00534155"/>
    <w:rsid w:val="005341AF"/>
    <w:rsid w:val="005341F1"/>
    <w:rsid w:val="00534204"/>
    <w:rsid w:val="00534293"/>
    <w:rsid w:val="005342CF"/>
    <w:rsid w:val="0053448C"/>
    <w:rsid w:val="00534502"/>
    <w:rsid w:val="00534532"/>
    <w:rsid w:val="005345AE"/>
    <w:rsid w:val="00534826"/>
    <w:rsid w:val="00534829"/>
    <w:rsid w:val="00534857"/>
    <w:rsid w:val="0053486C"/>
    <w:rsid w:val="00534AEC"/>
    <w:rsid w:val="00534B55"/>
    <w:rsid w:val="00534C1B"/>
    <w:rsid w:val="00534C7B"/>
    <w:rsid w:val="00534E19"/>
    <w:rsid w:val="00534F3D"/>
    <w:rsid w:val="00534F4B"/>
    <w:rsid w:val="00534F90"/>
    <w:rsid w:val="00535006"/>
    <w:rsid w:val="00535017"/>
    <w:rsid w:val="0053535D"/>
    <w:rsid w:val="00535497"/>
    <w:rsid w:val="005354E2"/>
    <w:rsid w:val="005355CD"/>
    <w:rsid w:val="0053565B"/>
    <w:rsid w:val="00535890"/>
    <w:rsid w:val="005358D1"/>
    <w:rsid w:val="00535A96"/>
    <w:rsid w:val="00535AFE"/>
    <w:rsid w:val="00535B07"/>
    <w:rsid w:val="00535B27"/>
    <w:rsid w:val="00535BB0"/>
    <w:rsid w:val="00535C40"/>
    <w:rsid w:val="00535CEE"/>
    <w:rsid w:val="00535D8F"/>
    <w:rsid w:val="00535E5E"/>
    <w:rsid w:val="00535EBB"/>
    <w:rsid w:val="00535F01"/>
    <w:rsid w:val="00536116"/>
    <w:rsid w:val="00536241"/>
    <w:rsid w:val="00536290"/>
    <w:rsid w:val="005362FB"/>
    <w:rsid w:val="005362FC"/>
    <w:rsid w:val="00536306"/>
    <w:rsid w:val="00536308"/>
    <w:rsid w:val="0053638A"/>
    <w:rsid w:val="005364F0"/>
    <w:rsid w:val="00536588"/>
    <w:rsid w:val="005365A8"/>
    <w:rsid w:val="005365AF"/>
    <w:rsid w:val="005366A8"/>
    <w:rsid w:val="005366F4"/>
    <w:rsid w:val="00536D11"/>
    <w:rsid w:val="00536D8B"/>
    <w:rsid w:val="00536D98"/>
    <w:rsid w:val="00536DAE"/>
    <w:rsid w:val="00536DC6"/>
    <w:rsid w:val="00536E1E"/>
    <w:rsid w:val="00536EAD"/>
    <w:rsid w:val="00536EE7"/>
    <w:rsid w:val="00536FA6"/>
    <w:rsid w:val="00537009"/>
    <w:rsid w:val="005371C6"/>
    <w:rsid w:val="00537363"/>
    <w:rsid w:val="00537372"/>
    <w:rsid w:val="005373DA"/>
    <w:rsid w:val="005373E5"/>
    <w:rsid w:val="005374FF"/>
    <w:rsid w:val="005376D2"/>
    <w:rsid w:val="00537735"/>
    <w:rsid w:val="005377B6"/>
    <w:rsid w:val="005377F4"/>
    <w:rsid w:val="00537864"/>
    <w:rsid w:val="005379E1"/>
    <w:rsid w:val="00537A7E"/>
    <w:rsid w:val="00537B25"/>
    <w:rsid w:val="00537B7B"/>
    <w:rsid w:val="00537BA0"/>
    <w:rsid w:val="00537BBE"/>
    <w:rsid w:val="00537D0E"/>
    <w:rsid w:val="00537D1B"/>
    <w:rsid w:val="00537D2C"/>
    <w:rsid w:val="00537D51"/>
    <w:rsid w:val="00537E31"/>
    <w:rsid w:val="00537E44"/>
    <w:rsid w:val="00537EDF"/>
    <w:rsid w:val="00537F46"/>
    <w:rsid w:val="0054013D"/>
    <w:rsid w:val="005401DC"/>
    <w:rsid w:val="00540266"/>
    <w:rsid w:val="00540336"/>
    <w:rsid w:val="0054035B"/>
    <w:rsid w:val="0054040F"/>
    <w:rsid w:val="00540429"/>
    <w:rsid w:val="00540435"/>
    <w:rsid w:val="00540443"/>
    <w:rsid w:val="00540668"/>
    <w:rsid w:val="005406C1"/>
    <w:rsid w:val="005406F0"/>
    <w:rsid w:val="00540793"/>
    <w:rsid w:val="005407F0"/>
    <w:rsid w:val="005408CF"/>
    <w:rsid w:val="005408DB"/>
    <w:rsid w:val="005409E5"/>
    <w:rsid w:val="00540AE4"/>
    <w:rsid w:val="00540C14"/>
    <w:rsid w:val="00540C7E"/>
    <w:rsid w:val="00540C7F"/>
    <w:rsid w:val="00540CA5"/>
    <w:rsid w:val="00540E43"/>
    <w:rsid w:val="00540E73"/>
    <w:rsid w:val="00540EA9"/>
    <w:rsid w:val="00540FF3"/>
    <w:rsid w:val="005410C2"/>
    <w:rsid w:val="00541170"/>
    <w:rsid w:val="00541214"/>
    <w:rsid w:val="00541248"/>
    <w:rsid w:val="005412BC"/>
    <w:rsid w:val="005412C3"/>
    <w:rsid w:val="005412D3"/>
    <w:rsid w:val="00541335"/>
    <w:rsid w:val="005413DF"/>
    <w:rsid w:val="0054146D"/>
    <w:rsid w:val="005414C1"/>
    <w:rsid w:val="005415C3"/>
    <w:rsid w:val="005415E4"/>
    <w:rsid w:val="005416EE"/>
    <w:rsid w:val="005416F1"/>
    <w:rsid w:val="00541718"/>
    <w:rsid w:val="005418C6"/>
    <w:rsid w:val="00541924"/>
    <w:rsid w:val="005419C4"/>
    <w:rsid w:val="00541B1E"/>
    <w:rsid w:val="00541CB3"/>
    <w:rsid w:val="00541CB6"/>
    <w:rsid w:val="00541D30"/>
    <w:rsid w:val="00541E02"/>
    <w:rsid w:val="00541EA8"/>
    <w:rsid w:val="00541EE4"/>
    <w:rsid w:val="005420E7"/>
    <w:rsid w:val="00542289"/>
    <w:rsid w:val="00542319"/>
    <w:rsid w:val="00542356"/>
    <w:rsid w:val="00542448"/>
    <w:rsid w:val="005424D9"/>
    <w:rsid w:val="0054252B"/>
    <w:rsid w:val="005427A7"/>
    <w:rsid w:val="00542873"/>
    <w:rsid w:val="00542947"/>
    <w:rsid w:val="00542993"/>
    <w:rsid w:val="00542B03"/>
    <w:rsid w:val="00542B2A"/>
    <w:rsid w:val="00542B76"/>
    <w:rsid w:val="00542C01"/>
    <w:rsid w:val="00542C9D"/>
    <w:rsid w:val="00542CF1"/>
    <w:rsid w:val="00542D48"/>
    <w:rsid w:val="00542DB9"/>
    <w:rsid w:val="00542DC3"/>
    <w:rsid w:val="00542E47"/>
    <w:rsid w:val="00542EAD"/>
    <w:rsid w:val="0054311C"/>
    <w:rsid w:val="0054322C"/>
    <w:rsid w:val="00543291"/>
    <w:rsid w:val="0054331E"/>
    <w:rsid w:val="00543329"/>
    <w:rsid w:val="0054339D"/>
    <w:rsid w:val="00543438"/>
    <w:rsid w:val="00543576"/>
    <w:rsid w:val="005435D0"/>
    <w:rsid w:val="005435D9"/>
    <w:rsid w:val="00543665"/>
    <w:rsid w:val="005436C7"/>
    <w:rsid w:val="00543761"/>
    <w:rsid w:val="00543872"/>
    <w:rsid w:val="00543B27"/>
    <w:rsid w:val="00543BC8"/>
    <w:rsid w:val="00543BFA"/>
    <w:rsid w:val="00543CCE"/>
    <w:rsid w:val="00543D08"/>
    <w:rsid w:val="00543D13"/>
    <w:rsid w:val="00543E81"/>
    <w:rsid w:val="00543E8D"/>
    <w:rsid w:val="00543E9C"/>
    <w:rsid w:val="00543ED3"/>
    <w:rsid w:val="00543F21"/>
    <w:rsid w:val="00543F3F"/>
    <w:rsid w:val="00543F85"/>
    <w:rsid w:val="00543F9C"/>
    <w:rsid w:val="00543FEB"/>
    <w:rsid w:val="00544009"/>
    <w:rsid w:val="00544106"/>
    <w:rsid w:val="00544167"/>
    <w:rsid w:val="00544198"/>
    <w:rsid w:val="00544232"/>
    <w:rsid w:val="00544248"/>
    <w:rsid w:val="00544280"/>
    <w:rsid w:val="005445D6"/>
    <w:rsid w:val="0054466A"/>
    <w:rsid w:val="0054466B"/>
    <w:rsid w:val="0054474A"/>
    <w:rsid w:val="005448E9"/>
    <w:rsid w:val="00544945"/>
    <w:rsid w:val="005449A1"/>
    <w:rsid w:val="00544A0C"/>
    <w:rsid w:val="00544A3D"/>
    <w:rsid w:val="00544B2F"/>
    <w:rsid w:val="00544B4C"/>
    <w:rsid w:val="00544BFB"/>
    <w:rsid w:val="00544DC5"/>
    <w:rsid w:val="00544EC8"/>
    <w:rsid w:val="00544EDE"/>
    <w:rsid w:val="00544F18"/>
    <w:rsid w:val="00544F54"/>
    <w:rsid w:val="00544F6B"/>
    <w:rsid w:val="00544F78"/>
    <w:rsid w:val="00544FA1"/>
    <w:rsid w:val="00545055"/>
    <w:rsid w:val="005450E5"/>
    <w:rsid w:val="005451B8"/>
    <w:rsid w:val="00545233"/>
    <w:rsid w:val="0054538C"/>
    <w:rsid w:val="0054540C"/>
    <w:rsid w:val="0054555E"/>
    <w:rsid w:val="005455B3"/>
    <w:rsid w:val="00545668"/>
    <w:rsid w:val="0054597F"/>
    <w:rsid w:val="00545AE4"/>
    <w:rsid w:val="00545B92"/>
    <w:rsid w:val="00545CB2"/>
    <w:rsid w:val="00545D14"/>
    <w:rsid w:val="00545D20"/>
    <w:rsid w:val="00545D42"/>
    <w:rsid w:val="00545E58"/>
    <w:rsid w:val="00545F70"/>
    <w:rsid w:val="00546007"/>
    <w:rsid w:val="00546027"/>
    <w:rsid w:val="00546031"/>
    <w:rsid w:val="005460BE"/>
    <w:rsid w:val="00546185"/>
    <w:rsid w:val="0054648B"/>
    <w:rsid w:val="005464C8"/>
    <w:rsid w:val="00546575"/>
    <w:rsid w:val="0054668B"/>
    <w:rsid w:val="005466D3"/>
    <w:rsid w:val="00546842"/>
    <w:rsid w:val="0054689B"/>
    <w:rsid w:val="00546943"/>
    <w:rsid w:val="00546988"/>
    <w:rsid w:val="00546A07"/>
    <w:rsid w:val="00546A96"/>
    <w:rsid w:val="00546AE5"/>
    <w:rsid w:val="00546C2E"/>
    <w:rsid w:val="00546CA1"/>
    <w:rsid w:val="00546CBF"/>
    <w:rsid w:val="00546DA6"/>
    <w:rsid w:val="00546DE6"/>
    <w:rsid w:val="00546EA4"/>
    <w:rsid w:val="00546EC3"/>
    <w:rsid w:val="00547073"/>
    <w:rsid w:val="00547095"/>
    <w:rsid w:val="0054709F"/>
    <w:rsid w:val="005470BC"/>
    <w:rsid w:val="00547251"/>
    <w:rsid w:val="00547275"/>
    <w:rsid w:val="005472A4"/>
    <w:rsid w:val="00547334"/>
    <w:rsid w:val="00547378"/>
    <w:rsid w:val="0054753C"/>
    <w:rsid w:val="005475E1"/>
    <w:rsid w:val="00547652"/>
    <w:rsid w:val="0054770C"/>
    <w:rsid w:val="00547735"/>
    <w:rsid w:val="0054773A"/>
    <w:rsid w:val="00547776"/>
    <w:rsid w:val="0054777E"/>
    <w:rsid w:val="00547813"/>
    <w:rsid w:val="00547858"/>
    <w:rsid w:val="0054785D"/>
    <w:rsid w:val="005478EA"/>
    <w:rsid w:val="005479D7"/>
    <w:rsid w:val="00547AAC"/>
    <w:rsid w:val="00547B43"/>
    <w:rsid w:val="00547B6D"/>
    <w:rsid w:val="00547B7A"/>
    <w:rsid w:val="00547C1F"/>
    <w:rsid w:val="00547C41"/>
    <w:rsid w:val="00547DE7"/>
    <w:rsid w:val="00547E28"/>
    <w:rsid w:val="00550021"/>
    <w:rsid w:val="005501B9"/>
    <w:rsid w:val="005501DD"/>
    <w:rsid w:val="00550222"/>
    <w:rsid w:val="005503B0"/>
    <w:rsid w:val="005503BE"/>
    <w:rsid w:val="005503FE"/>
    <w:rsid w:val="005505C4"/>
    <w:rsid w:val="005505CF"/>
    <w:rsid w:val="005505DB"/>
    <w:rsid w:val="00550636"/>
    <w:rsid w:val="005506B2"/>
    <w:rsid w:val="005506EA"/>
    <w:rsid w:val="00550861"/>
    <w:rsid w:val="005508C3"/>
    <w:rsid w:val="0055090D"/>
    <w:rsid w:val="0055094A"/>
    <w:rsid w:val="00550A6B"/>
    <w:rsid w:val="00550C10"/>
    <w:rsid w:val="00550C99"/>
    <w:rsid w:val="00550D01"/>
    <w:rsid w:val="00550D1B"/>
    <w:rsid w:val="00550DCD"/>
    <w:rsid w:val="00550DD6"/>
    <w:rsid w:val="00550F67"/>
    <w:rsid w:val="00550F6E"/>
    <w:rsid w:val="00550FFB"/>
    <w:rsid w:val="0055103C"/>
    <w:rsid w:val="00551042"/>
    <w:rsid w:val="0055104E"/>
    <w:rsid w:val="00551057"/>
    <w:rsid w:val="0055109F"/>
    <w:rsid w:val="005510B2"/>
    <w:rsid w:val="0055124F"/>
    <w:rsid w:val="00551288"/>
    <w:rsid w:val="005512C3"/>
    <w:rsid w:val="005512D7"/>
    <w:rsid w:val="0055137E"/>
    <w:rsid w:val="005513B2"/>
    <w:rsid w:val="00551414"/>
    <w:rsid w:val="00551422"/>
    <w:rsid w:val="00551529"/>
    <w:rsid w:val="00551649"/>
    <w:rsid w:val="005516B9"/>
    <w:rsid w:val="005518CC"/>
    <w:rsid w:val="005519D7"/>
    <w:rsid w:val="00551B24"/>
    <w:rsid w:val="00551B88"/>
    <w:rsid w:val="00551C18"/>
    <w:rsid w:val="00551C29"/>
    <w:rsid w:val="00551D3F"/>
    <w:rsid w:val="00551F70"/>
    <w:rsid w:val="005520DD"/>
    <w:rsid w:val="00552168"/>
    <w:rsid w:val="005522FB"/>
    <w:rsid w:val="00552316"/>
    <w:rsid w:val="00552441"/>
    <w:rsid w:val="00552590"/>
    <w:rsid w:val="0055265A"/>
    <w:rsid w:val="005526C8"/>
    <w:rsid w:val="005527EA"/>
    <w:rsid w:val="00552921"/>
    <w:rsid w:val="00552986"/>
    <w:rsid w:val="00552D85"/>
    <w:rsid w:val="00552EF5"/>
    <w:rsid w:val="00552FBF"/>
    <w:rsid w:val="00552FF6"/>
    <w:rsid w:val="00553079"/>
    <w:rsid w:val="005530A5"/>
    <w:rsid w:val="005532EC"/>
    <w:rsid w:val="005532F5"/>
    <w:rsid w:val="00553535"/>
    <w:rsid w:val="0055356C"/>
    <w:rsid w:val="00553774"/>
    <w:rsid w:val="0055378F"/>
    <w:rsid w:val="005537E8"/>
    <w:rsid w:val="0055384B"/>
    <w:rsid w:val="0055389C"/>
    <w:rsid w:val="005538B5"/>
    <w:rsid w:val="00553988"/>
    <w:rsid w:val="00553A49"/>
    <w:rsid w:val="00553A68"/>
    <w:rsid w:val="00553ABA"/>
    <w:rsid w:val="00553AE9"/>
    <w:rsid w:val="00553B54"/>
    <w:rsid w:val="00553BF0"/>
    <w:rsid w:val="00553D29"/>
    <w:rsid w:val="00553E7C"/>
    <w:rsid w:val="0055400A"/>
    <w:rsid w:val="0055419C"/>
    <w:rsid w:val="00554218"/>
    <w:rsid w:val="0055439B"/>
    <w:rsid w:val="00554454"/>
    <w:rsid w:val="0055450E"/>
    <w:rsid w:val="00554543"/>
    <w:rsid w:val="0055469E"/>
    <w:rsid w:val="005546AB"/>
    <w:rsid w:val="00554700"/>
    <w:rsid w:val="00554725"/>
    <w:rsid w:val="005548C5"/>
    <w:rsid w:val="00554985"/>
    <w:rsid w:val="00554AB8"/>
    <w:rsid w:val="00554B64"/>
    <w:rsid w:val="00554CD8"/>
    <w:rsid w:val="00554CE3"/>
    <w:rsid w:val="00554D01"/>
    <w:rsid w:val="00554D64"/>
    <w:rsid w:val="00554E42"/>
    <w:rsid w:val="00554F2C"/>
    <w:rsid w:val="00555037"/>
    <w:rsid w:val="0055506F"/>
    <w:rsid w:val="005550A0"/>
    <w:rsid w:val="005550A9"/>
    <w:rsid w:val="005550ED"/>
    <w:rsid w:val="005551A5"/>
    <w:rsid w:val="00555203"/>
    <w:rsid w:val="00555220"/>
    <w:rsid w:val="00555255"/>
    <w:rsid w:val="00555700"/>
    <w:rsid w:val="00555711"/>
    <w:rsid w:val="00555836"/>
    <w:rsid w:val="0055585D"/>
    <w:rsid w:val="005558BC"/>
    <w:rsid w:val="00555906"/>
    <w:rsid w:val="0055592B"/>
    <w:rsid w:val="00555972"/>
    <w:rsid w:val="0055597F"/>
    <w:rsid w:val="00555985"/>
    <w:rsid w:val="00555A24"/>
    <w:rsid w:val="00555DB5"/>
    <w:rsid w:val="00555EF0"/>
    <w:rsid w:val="00555F13"/>
    <w:rsid w:val="00555F38"/>
    <w:rsid w:val="00555F3F"/>
    <w:rsid w:val="005560D0"/>
    <w:rsid w:val="00556104"/>
    <w:rsid w:val="00556167"/>
    <w:rsid w:val="005562CB"/>
    <w:rsid w:val="005562FF"/>
    <w:rsid w:val="00556307"/>
    <w:rsid w:val="0055654B"/>
    <w:rsid w:val="00556698"/>
    <w:rsid w:val="005567D6"/>
    <w:rsid w:val="00556ABD"/>
    <w:rsid w:val="00556AEF"/>
    <w:rsid w:val="00556B80"/>
    <w:rsid w:val="00556C35"/>
    <w:rsid w:val="00556C54"/>
    <w:rsid w:val="00556D55"/>
    <w:rsid w:val="00556EF0"/>
    <w:rsid w:val="00556FFC"/>
    <w:rsid w:val="0055701D"/>
    <w:rsid w:val="005571BB"/>
    <w:rsid w:val="005571C9"/>
    <w:rsid w:val="00557307"/>
    <w:rsid w:val="005573BE"/>
    <w:rsid w:val="005574B3"/>
    <w:rsid w:val="005574BE"/>
    <w:rsid w:val="0055759D"/>
    <w:rsid w:val="00557792"/>
    <w:rsid w:val="0055786B"/>
    <w:rsid w:val="00557939"/>
    <w:rsid w:val="00557997"/>
    <w:rsid w:val="00557B71"/>
    <w:rsid w:val="00557CDE"/>
    <w:rsid w:val="00557D40"/>
    <w:rsid w:val="00557E03"/>
    <w:rsid w:val="00557E57"/>
    <w:rsid w:val="0056000C"/>
    <w:rsid w:val="00560041"/>
    <w:rsid w:val="00560050"/>
    <w:rsid w:val="00560388"/>
    <w:rsid w:val="00560435"/>
    <w:rsid w:val="00560591"/>
    <w:rsid w:val="005605B4"/>
    <w:rsid w:val="005606DB"/>
    <w:rsid w:val="00560745"/>
    <w:rsid w:val="00560781"/>
    <w:rsid w:val="005607D0"/>
    <w:rsid w:val="005607D6"/>
    <w:rsid w:val="00560824"/>
    <w:rsid w:val="00560828"/>
    <w:rsid w:val="005608BD"/>
    <w:rsid w:val="005608E3"/>
    <w:rsid w:val="00560929"/>
    <w:rsid w:val="00560932"/>
    <w:rsid w:val="0056094C"/>
    <w:rsid w:val="00560A62"/>
    <w:rsid w:val="00560A9A"/>
    <w:rsid w:val="00560B99"/>
    <w:rsid w:val="00560C1C"/>
    <w:rsid w:val="00560C2E"/>
    <w:rsid w:val="00560CA1"/>
    <w:rsid w:val="00560CF5"/>
    <w:rsid w:val="00560D13"/>
    <w:rsid w:val="00560D20"/>
    <w:rsid w:val="00560D2F"/>
    <w:rsid w:val="00560D35"/>
    <w:rsid w:val="00560D90"/>
    <w:rsid w:val="00560E1F"/>
    <w:rsid w:val="00560E39"/>
    <w:rsid w:val="00560FCA"/>
    <w:rsid w:val="0056103F"/>
    <w:rsid w:val="0056107D"/>
    <w:rsid w:val="005610B7"/>
    <w:rsid w:val="005610E9"/>
    <w:rsid w:val="005610FF"/>
    <w:rsid w:val="0056112E"/>
    <w:rsid w:val="0056119A"/>
    <w:rsid w:val="00561228"/>
    <w:rsid w:val="0056128A"/>
    <w:rsid w:val="005613CC"/>
    <w:rsid w:val="00561458"/>
    <w:rsid w:val="005614DA"/>
    <w:rsid w:val="005614F7"/>
    <w:rsid w:val="00561503"/>
    <w:rsid w:val="005615AB"/>
    <w:rsid w:val="00561617"/>
    <w:rsid w:val="00561643"/>
    <w:rsid w:val="005616A1"/>
    <w:rsid w:val="005616A6"/>
    <w:rsid w:val="005616B4"/>
    <w:rsid w:val="00561798"/>
    <w:rsid w:val="0056184A"/>
    <w:rsid w:val="005618B8"/>
    <w:rsid w:val="005618F0"/>
    <w:rsid w:val="005618F5"/>
    <w:rsid w:val="00561906"/>
    <w:rsid w:val="005619EA"/>
    <w:rsid w:val="00561A13"/>
    <w:rsid w:val="00561A4E"/>
    <w:rsid w:val="00561BCA"/>
    <w:rsid w:val="00561C17"/>
    <w:rsid w:val="00561CFD"/>
    <w:rsid w:val="00561E18"/>
    <w:rsid w:val="00561F2E"/>
    <w:rsid w:val="00561FC0"/>
    <w:rsid w:val="0056206E"/>
    <w:rsid w:val="005620BF"/>
    <w:rsid w:val="00562163"/>
    <w:rsid w:val="005623A7"/>
    <w:rsid w:val="005624A5"/>
    <w:rsid w:val="005624E7"/>
    <w:rsid w:val="005625A9"/>
    <w:rsid w:val="00562651"/>
    <w:rsid w:val="00562658"/>
    <w:rsid w:val="005627D8"/>
    <w:rsid w:val="005628B1"/>
    <w:rsid w:val="005628D6"/>
    <w:rsid w:val="00562903"/>
    <w:rsid w:val="00562978"/>
    <w:rsid w:val="005629A9"/>
    <w:rsid w:val="005629D5"/>
    <w:rsid w:val="00562A4F"/>
    <w:rsid w:val="00562AF7"/>
    <w:rsid w:val="00562B52"/>
    <w:rsid w:val="00562B7C"/>
    <w:rsid w:val="00562CCF"/>
    <w:rsid w:val="00562CF8"/>
    <w:rsid w:val="00562CFE"/>
    <w:rsid w:val="00562D3C"/>
    <w:rsid w:val="00562E15"/>
    <w:rsid w:val="00562E1E"/>
    <w:rsid w:val="00562E5A"/>
    <w:rsid w:val="00562F30"/>
    <w:rsid w:val="00562F33"/>
    <w:rsid w:val="0056316B"/>
    <w:rsid w:val="00563257"/>
    <w:rsid w:val="0056327B"/>
    <w:rsid w:val="005632C2"/>
    <w:rsid w:val="0056330A"/>
    <w:rsid w:val="00563580"/>
    <w:rsid w:val="00563585"/>
    <w:rsid w:val="0056366B"/>
    <w:rsid w:val="00563896"/>
    <w:rsid w:val="005638C1"/>
    <w:rsid w:val="00563973"/>
    <w:rsid w:val="00563A4E"/>
    <w:rsid w:val="00563A9B"/>
    <w:rsid w:val="00563AA7"/>
    <w:rsid w:val="00563B50"/>
    <w:rsid w:val="00563B6A"/>
    <w:rsid w:val="00563BA3"/>
    <w:rsid w:val="00563D0B"/>
    <w:rsid w:val="00563D4D"/>
    <w:rsid w:val="00563E04"/>
    <w:rsid w:val="00563E7D"/>
    <w:rsid w:val="00563F20"/>
    <w:rsid w:val="0056407B"/>
    <w:rsid w:val="005640DF"/>
    <w:rsid w:val="005642F5"/>
    <w:rsid w:val="005644F0"/>
    <w:rsid w:val="0056455D"/>
    <w:rsid w:val="0056458F"/>
    <w:rsid w:val="00564633"/>
    <w:rsid w:val="00564652"/>
    <w:rsid w:val="00564767"/>
    <w:rsid w:val="00564964"/>
    <w:rsid w:val="00564C15"/>
    <w:rsid w:val="00564D49"/>
    <w:rsid w:val="00564DF3"/>
    <w:rsid w:val="00564E55"/>
    <w:rsid w:val="00564E86"/>
    <w:rsid w:val="00564F4B"/>
    <w:rsid w:val="00564F62"/>
    <w:rsid w:val="0056503C"/>
    <w:rsid w:val="0056514B"/>
    <w:rsid w:val="00565194"/>
    <w:rsid w:val="005652B0"/>
    <w:rsid w:val="00565337"/>
    <w:rsid w:val="00565342"/>
    <w:rsid w:val="00565424"/>
    <w:rsid w:val="00565447"/>
    <w:rsid w:val="0056557D"/>
    <w:rsid w:val="005655FD"/>
    <w:rsid w:val="0056571B"/>
    <w:rsid w:val="005657C8"/>
    <w:rsid w:val="005657D4"/>
    <w:rsid w:val="005657E3"/>
    <w:rsid w:val="00565899"/>
    <w:rsid w:val="00565995"/>
    <w:rsid w:val="005659C7"/>
    <w:rsid w:val="00565C1B"/>
    <w:rsid w:val="00565CA3"/>
    <w:rsid w:val="00565CA9"/>
    <w:rsid w:val="00565D9F"/>
    <w:rsid w:val="00565E06"/>
    <w:rsid w:val="00565E7F"/>
    <w:rsid w:val="00565EE8"/>
    <w:rsid w:val="00565FE6"/>
    <w:rsid w:val="005661A8"/>
    <w:rsid w:val="0056645F"/>
    <w:rsid w:val="00566540"/>
    <w:rsid w:val="005668B1"/>
    <w:rsid w:val="0056691C"/>
    <w:rsid w:val="00566929"/>
    <w:rsid w:val="005669A1"/>
    <w:rsid w:val="00566A4C"/>
    <w:rsid w:val="00566A75"/>
    <w:rsid w:val="00566B53"/>
    <w:rsid w:val="00566BA7"/>
    <w:rsid w:val="00566CC8"/>
    <w:rsid w:val="00566D74"/>
    <w:rsid w:val="00566E18"/>
    <w:rsid w:val="00566E1B"/>
    <w:rsid w:val="00566F4A"/>
    <w:rsid w:val="00567034"/>
    <w:rsid w:val="00567148"/>
    <w:rsid w:val="005673AD"/>
    <w:rsid w:val="005673D0"/>
    <w:rsid w:val="00567550"/>
    <w:rsid w:val="0056762B"/>
    <w:rsid w:val="00567767"/>
    <w:rsid w:val="00567853"/>
    <w:rsid w:val="00567906"/>
    <w:rsid w:val="005679C3"/>
    <w:rsid w:val="00567B1B"/>
    <w:rsid w:val="00567BBE"/>
    <w:rsid w:val="00567C2C"/>
    <w:rsid w:val="00567C5C"/>
    <w:rsid w:val="00567C60"/>
    <w:rsid w:val="00567E44"/>
    <w:rsid w:val="00567FBA"/>
    <w:rsid w:val="0057016A"/>
    <w:rsid w:val="00570276"/>
    <w:rsid w:val="00570304"/>
    <w:rsid w:val="005704D2"/>
    <w:rsid w:val="00570702"/>
    <w:rsid w:val="0057076E"/>
    <w:rsid w:val="0057079E"/>
    <w:rsid w:val="00570865"/>
    <w:rsid w:val="005708EF"/>
    <w:rsid w:val="0057090C"/>
    <w:rsid w:val="00570A20"/>
    <w:rsid w:val="00570AC7"/>
    <w:rsid w:val="00570AFF"/>
    <w:rsid w:val="00570B17"/>
    <w:rsid w:val="00570D89"/>
    <w:rsid w:val="00570EED"/>
    <w:rsid w:val="00570F41"/>
    <w:rsid w:val="00570FE6"/>
    <w:rsid w:val="00571069"/>
    <w:rsid w:val="005710C8"/>
    <w:rsid w:val="005710D7"/>
    <w:rsid w:val="005713FE"/>
    <w:rsid w:val="00571437"/>
    <w:rsid w:val="0057143B"/>
    <w:rsid w:val="00571487"/>
    <w:rsid w:val="005714B2"/>
    <w:rsid w:val="005715C8"/>
    <w:rsid w:val="00571672"/>
    <w:rsid w:val="005716FA"/>
    <w:rsid w:val="0057177E"/>
    <w:rsid w:val="005717A7"/>
    <w:rsid w:val="00571816"/>
    <w:rsid w:val="0057190F"/>
    <w:rsid w:val="00571946"/>
    <w:rsid w:val="00571962"/>
    <w:rsid w:val="00571AD0"/>
    <w:rsid w:val="00571C0A"/>
    <w:rsid w:val="00571C28"/>
    <w:rsid w:val="00571C8E"/>
    <w:rsid w:val="00571CA3"/>
    <w:rsid w:val="00571CC0"/>
    <w:rsid w:val="00571DC4"/>
    <w:rsid w:val="005721CC"/>
    <w:rsid w:val="0057225C"/>
    <w:rsid w:val="0057228F"/>
    <w:rsid w:val="005722B2"/>
    <w:rsid w:val="005723BF"/>
    <w:rsid w:val="00572510"/>
    <w:rsid w:val="005725A9"/>
    <w:rsid w:val="005725B9"/>
    <w:rsid w:val="0057264F"/>
    <w:rsid w:val="00572770"/>
    <w:rsid w:val="0057278A"/>
    <w:rsid w:val="00572809"/>
    <w:rsid w:val="00572ABE"/>
    <w:rsid w:val="00572AF1"/>
    <w:rsid w:val="00572B6C"/>
    <w:rsid w:val="00572C1C"/>
    <w:rsid w:val="00572C9D"/>
    <w:rsid w:val="00572D04"/>
    <w:rsid w:val="00572DBB"/>
    <w:rsid w:val="00572E82"/>
    <w:rsid w:val="00572F88"/>
    <w:rsid w:val="00572FE5"/>
    <w:rsid w:val="00573008"/>
    <w:rsid w:val="00573049"/>
    <w:rsid w:val="0057307D"/>
    <w:rsid w:val="0057310B"/>
    <w:rsid w:val="0057318D"/>
    <w:rsid w:val="005731FC"/>
    <w:rsid w:val="0057324D"/>
    <w:rsid w:val="0057328E"/>
    <w:rsid w:val="005732FA"/>
    <w:rsid w:val="0057334B"/>
    <w:rsid w:val="00573394"/>
    <w:rsid w:val="005735C4"/>
    <w:rsid w:val="005735C9"/>
    <w:rsid w:val="005735EF"/>
    <w:rsid w:val="00573655"/>
    <w:rsid w:val="00573688"/>
    <w:rsid w:val="00573851"/>
    <w:rsid w:val="00573A58"/>
    <w:rsid w:val="00573A84"/>
    <w:rsid w:val="00573A89"/>
    <w:rsid w:val="00573B62"/>
    <w:rsid w:val="00573BA2"/>
    <w:rsid w:val="00573BC4"/>
    <w:rsid w:val="00573BC7"/>
    <w:rsid w:val="00573D11"/>
    <w:rsid w:val="00573F35"/>
    <w:rsid w:val="00573F9A"/>
    <w:rsid w:val="00574034"/>
    <w:rsid w:val="0057429F"/>
    <w:rsid w:val="005742D9"/>
    <w:rsid w:val="00574301"/>
    <w:rsid w:val="00574333"/>
    <w:rsid w:val="005745AD"/>
    <w:rsid w:val="005745E2"/>
    <w:rsid w:val="00574616"/>
    <w:rsid w:val="00574635"/>
    <w:rsid w:val="00574659"/>
    <w:rsid w:val="00574743"/>
    <w:rsid w:val="0057474E"/>
    <w:rsid w:val="00574780"/>
    <w:rsid w:val="00574785"/>
    <w:rsid w:val="0057482E"/>
    <w:rsid w:val="00574830"/>
    <w:rsid w:val="00574878"/>
    <w:rsid w:val="00574898"/>
    <w:rsid w:val="0057491C"/>
    <w:rsid w:val="00574B02"/>
    <w:rsid w:val="00574B23"/>
    <w:rsid w:val="00574BB4"/>
    <w:rsid w:val="00574BC5"/>
    <w:rsid w:val="00574F1A"/>
    <w:rsid w:val="00575024"/>
    <w:rsid w:val="0057525A"/>
    <w:rsid w:val="0057528A"/>
    <w:rsid w:val="005753D2"/>
    <w:rsid w:val="005753F0"/>
    <w:rsid w:val="00575678"/>
    <w:rsid w:val="005757DC"/>
    <w:rsid w:val="00575805"/>
    <w:rsid w:val="0057589D"/>
    <w:rsid w:val="00575936"/>
    <w:rsid w:val="005759C3"/>
    <w:rsid w:val="00575A61"/>
    <w:rsid w:val="00575AFB"/>
    <w:rsid w:val="00575B1F"/>
    <w:rsid w:val="00575C09"/>
    <w:rsid w:val="00575CB1"/>
    <w:rsid w:val="00575CF9"/>
    <w:rsid w:val="00575D2C"/>
    <w:rsid w:val="00575DE5"/>
    <w:rsid w:val="00575EDC"/>
    <w:rsid w:val="00575F5A"/>
    <w:rsid w:val="00576045"/>
    <w:rsid w:val="00576114"/>
    <w:rsid w:val="0057612B"/>
    <w:rsid w:val="005761AC"/>
    <w:rsid w:val="0057625B"/>
    <w:rsid w:val="0057629E"/>
    <w:rsid w:val="00576417"/>
    <w:rsid w:val="005766D0"/>
    <w:rsid w:val="005766D2"/>
    <w:rsid w:val="005767B6"/>
    <w:rsid w:val="005767B9"/>
    <w:rsid w:val="005767C8"/>
    <w:rsid w:val="005767E6"/>
    <w:rsid w:val="00576809"/>
    <w:rsid w:val="005768C7"/>
    <w:rsid w:val="00576913"/>
    <w:rsid w:val="00576958"/>
    <w:rsid w:val="005769EA"/>
    <w:rsid w:val="00576A38"/>
    <w:rsid w:val="00576A46"/>
    <w:rsid w:val="00576AA2"/>
    <w:rsid w:val="00576ADD"/>
    <w:rsid w:val="00576C1B"/>
    <w:rsid w:val="00576D71"/>
    <w:rsid w:val="00576D91"/>
    <w:rsid w:val="00576E23"/>
    <w:rsid w:val="00576E49"/>
    <w:rsid w:val="00576E57"/>
    <w:rsid w:val="00576F4E"/>
    <w:rsid w:val="005770A7"/>
    <w:rsid w:val="00577183"/>
    <w:rsid w:val="005771CD"/>
    <w:rsid w:val="005772E9"/>
    <w:rsid w:val="00577415"/>
    <w:rsid w:val="0057742C"/>
    <w:rsid w:val="0057744A"/>
    <w:rsid w:val="00577453"/>
    <w:rsid w:val="005774A6"/>
    <w:rsid w:val="005775CB"/>
    <w:rsid w:val="005775D6"/>
    <w:rsid w:val="005775DE"/>
    <w:rsid w:val="0057762B"/>
    <w:rsid w:val="00577723"/>
    <w:rsid w:val="005777AE"/>
    <w:rsid w:val="00577800"/>
    <w:rsid w:val="00577835"/>
    <w:rsid w:val="00577901"/>
    <w:rsid w:val="00577A03"/>
    <w:rsid w:val="00577A48"/>
    <w:rsid w:val="00577BB2"/>
    <w:rsid w:val="00577C0E"/>
    <w:rsid w:val="00577C1B"/>
    <w:rsid w:val="00577CDA"/>
    <w:rsid w:val="00577DDA"/>
    <w:rsid w:val="00577ED2"/>
    <w:rsid w:val="00577EF9"/>
    <w:rsid w:val="00580140"/>
    <w:rsid w:val="005801AB"/>
    <w:rsid w:val="00580244"/>
    <w:rsid w:val="00580287"/>
    <w:rsid w:val="005803B4"/>
    <w:rsid w:val="005804AB"/>
    <w:rsid w:val="00580562"/>
    <w:rsid w:val="005805B2"/>
    <w:rsid w:val="005805FA"/>
    <w:rsid w:val="00580681"/>
    <w:rsid w:val="005807C4"/>
    <w:rsid w:val="0058087B"/>
    <w:rsid w:val="005808A5"/>
    <w:rsid w:val="0058093C"/>
    <w:rsid w:val="00580A55"/>
    <w:rsid w:val="00580B02"/>
    <w:rsid w:val="00580B7B"/>
    <w:rsid w:val="00580E63"/>
    <w:rsid w:val="00580F3F"/>
    <w:rsid w:val="00580F81"/>
    <w:rsid w:val="00580FE1"/>
    <w:rsid w:val="005810C7"/>
    <w:rsid w:val="005810F4"/>
    <w:rsid w:val="00581143"/>
    <w:rsid w:val="005811C9"/>
    <w:rsid w:val="005813D5"/>
    <w:rsid w:val="00581465"/>
    <w:rsid w:val="005816B6"/>
    <w:rsid w:val="005817DD"/>
    <w:rsid w:val="005818CC"/>
    <w:rsid w:val="00581957"/>
    <w:rsid w:val="00581959"/>
    <w:rsid w:val="00581A9B"/>
    <w:rsid w:val="00581B57"/>
    <w:rsid w:val="00581CAD"/>
    <w:rsid w:val="00581CB5"/>
    <w:rsid w:val="00581CF4"/>
    <w:rsid w:val="00581E13"/>
    <w:rsid w:val="00581F7A"/>
    <w:rsid w:val="00582128"/>
    <w:rsid w:val="00582186"/>
    <w:rsid w:val="005821E5"/>
    <w:rsid w:val="0058220A"/>
    <w:rsid w:val="00582338"/>
    <w:rsid w:val="0058238A"/>
    <w:rsid w:val="00582537"/>
    <w:rsid w:val="005825B1"/>
    <w:rsid w:val="005826A0"/>
    <w:rsid w:val="0058270E"/>
    <w:rsid w:val="00582847"/>
    <w:rsid w:val="0058288C"/>
    <w:rsid w:val="00582912"/>
    <w:rsid w:val="0058294E"/>
    <w:rsid w:val="005829A2"/>
    <w:rsid w:val="005829A7"/>
    <w:rsid w:val="00582A3C"/>
    <w:rsid w:val="00582AC1"/>
    <w:rsid w:val="00582CA1"/>
    <w:rsid w:val="00582E25"/>
    <w:rsid w:val="00582FD1"/>
    <w:rsid w:val="005830A6"/>
    <w:rsid w:val="00583153"/>
    <w:rsid w:val="005832AC"/>
    <w:rsid w:val="005832F7"/>
    <w:rsid w:val="005833F4"/>
    <w:rsid w:val="005834F1"/>
    <w:rsid w:val="00583522"/>
    <w:rsid w:val="00583605"/>
    <w:rsid w:val="00583629"/>
    <w:rsid w:val="00583652"/>
    <w:rsid w:val="005836BA"/>
    <w:rsid w:val="0058381F"/>
    <w:rsid w:val="0058387A"/>
    <w:rsid w:val="005838A4"/>
    <w:rsid w:val="005838DC"/>
    <w:rsid w:val="00583A2F"/>
    <w:rsid w:val="00583C09"/>
    <w:rsid w:val="00583C8F"/>
    <w:rsid w:val="00583DC1"/>
    <w:rsid w:val="00583F9B"/>
    <w:rsid w:val="00584043"/>
    <w:rsid w:val="005840A1"/>
    <w:rsid w:val="005841D5"/>
    <w:rsid w:val="0058439A"/>
    <w:rsid w:val="0058445A"/>
    <w:rsid w:val="005844A5"/>
    <w:rsid w:val="005844EA"/>
    <w:rsid w:val="00584601"/>
    <w:rsid w:val="0058479B"/>
    <w:rsid w:val="005847C5"/>
    <w:rsid w:val="00584A22"/>
    <w:rsid w:val="00584AB9"/>
    <w:rsid w:val="00584AFB"/>
    <w:rsid w:val="00584BAF"/>
    <w:rsid w:val="00584C03"/>
    <w:rsid w:val="00584C97"/>
    <w:rsid w:val="00584C9A"/>
    <w:rsid w:val="00584D7E"/>
    <w:rsid w:val="00584DEF"/>
    <w:rsid w:val="00584E62"/>
    <w:rsid w:val="00585015"/>
    <w:rsid w:val="00585047"/>
    <w:rsid w:val="005851BB"/>
    <w:rsid w:val="0058529B"/>
    <w:rsid w:val="005852D5"/>
    <w:rsid w:val="00585347"/>
    <w:rsid w:val="0058539B"/>
    <w:rsid w:val="005853BA"/>
    <w:rsid w:val="00585435"/>
    <w:rsid w:val="00585571"/>
    <w:rsid w:val="00585620"/>
    <w:rsid w:val="00585640"/>
    <w:rsid w:val="00585653"/>
    <w:rsid w:val="0058569C"/>
    <w:rsid w:val="005856D6"/>
    <w:rsid w:val="00585833"/>
    <w:rsid w:val="00585881"/>
    <w:rsid w:val="005858E1"/>
    <w:rsid w:val="00585938"/>
    <w:rsid w:val="005859FB"/>
    <w:rsid w:val="00585A01"/>
    <w:rsid w:val="00585AB7"/>
    <w:rsid w:val="00585B50"/>
    <w:rsid w:val="00585B86"/>
    <w:rsid w:val="00585BE2"/>
    <w:rsid w:val="00585C0E"/>
    <w:rsid w:val="00585C9B"/>
    <w:rsid w:val="00585D07"/>
    <w:rsid w:val="00585D09"/>
    <w:rsid w:val="00585DED"/>
    <w:rsid w:val="00585E06"/>
    <w:rsid w:val="00585E0B"/>
    <w:rsid w:val="00585E31"/>
    <w:rsid w:val="00585E3E"/>
    <w:rsid w:val="00585F0C"/>
    <w:rsid w:val="00586133"/>
    <w:rsid w:val="00586195"/>
    <w:rsid w:val="00586206"/>
    <w:rsid w:val="00586214"/>
    <w:rsid w:val="0058623E"/>
    <w:rsid w:val="00586274"/>
    <w:rsid w:val="0058632E"/>
    <w:rsid w:val="005863CC"/>
    <w:rsid w:val="005863EA"/>
    <w:rsid w:val="0058644D"/>
    <w:rsid w:val="005864FA"/>
    <w:rsid w:val="005865E5"/>
    <w:rsid w:val="005865FA"/>
    <w:rsid w:val="00586693"/>
    <w:rsid w:val="005867AC"/>
    <w:rsid w:val="0058688E"/>
    <w:rsid w:val="00586A15"/>
    <w:rsid w:val="00586A6B"/>
    <w:rsid w:val="00586A9D"/>
    <w:rsid w:val="00586B10"/>
    <w:rsid w:val="00586B7A"/>
    <w:rsid w:val="00586C83"/>
    <w:rsid w:val="00586CB6"/>
    <w:rsid w:val="00586CC1"/>
    <w:rsid w:val="00586CF2"/>
    <w:rsid w:val="00586E06"/>
    <w:rsid w:val="00586E1D"/>
    <w:rsid w:val="00586EE9"/>
    <w:rsid w:val="00586EFA"/>
    <w:rsid w:val="00586FA2"/>
    <w:rsid w:val="00586FB5"/>
    <w:rsid w:val="00586FB7"/>
    <w:rsid w:val="00587085"/>
    <w:rsid w:val="005870FC"/>
    <w:rsid w:val="0058720A"/>
    <w:rsid w:val="0058720C"/>
    <w:rsid w:val="00587317"/>
    <w:rsid w:val="0058743C"/>
    <w:rsid w:val="005874B5"/>
    <w:rsid w:val="005875D1"/>
    <w:rsid w:val="005876DA"/>
    <w:rsid w:val="00587931"/>
    <w:rsid w:val="00587971"/>
    <w:rsid w:val="0058797F"/>
    <w:rsid w:val="00587A06"/>
    <w:rsid w:val="00587BC0"/>
    <w:rsid w:val="00587C1C"/>
    <w:rsid w:val="00587DEC"/>
    <w:rsid w:val="00587E0B"/>
    <w:rsid w:val="00587F60"/>
    <w:rsid w:val="0059003B"/>
    <w:rsid w:val="00590149"/>
    <w:rsid w:val="00590168"/>
    <w:rsid w:val="00590239"/>
    <w:rsid w:val="00590240"/>
    <w:rsid w:val="00590447"/>
    <w:rsid w:val="0059046F"/>
    <w:rsid w:val="005905CC"/>
    <w:rsid w:val="005906B0"/>
    <w:rsid w:val="005906EE"/>
    <w:rsid w:val="005907FA"/>
    <w:rsid w:val="00590814"/>
    <w:rsid w:val="005908AD"/>
    <w:rsid w:val="00590919"/>
    <w:rsid w:val="0059092D"/>
    <w:rsid w:val="0059094A"/>
    <w:rsid w:val="005909F4"/>
    <w:rsid w:val="00590A6B"/>
    <w:rsid w:val="00590BD6"/>
    <w:rsid w:val="00590C53"/>
    <w:rsid w:val="00590CCC"/>
    <w:rsid w:val="00590D41"/>
    <w:rsid w:val="00590D57"/>
    <w:rsid w:val="00590DA0"/>
    <w:rsid w:val="00590EE5"/>
    <w:rsid w:val="00590FD2"/>
    <w:rsid w:val="0059113D"/>
    <w:rsid w:val="005911D7"/>
    <w:rsid w:val="005912A7"/>
    <w:rsid w:val="005912C1"/>
    <w:rsid w:val="00591322"/>
    <w:rsid w:val="00591339"/>
    <w:rsid w:val="005913F0"/>
    <w:rsid w:val="00591574"/>
    <w:rsid w:val="005915B6"/>
    <w:rsid w:val="00591649"/>
    <w:rsid w:val="005916A2"/>
    <w:rsid w:val="00591720"/>
    <w:rsid w:val="00591734"/>
    <w:rsid w:val="00591844"/>
    <w:rsid w:val="0059186C"/>
    <w:rsid w:val="00591A6A"/>
    <w:rsid w:val="00591AD3"/>
    <w:rsid w:val="00591CC8"/>
    <w:rsid w:val="00591D1A"/>
    <w:rsid w:val="00591E69"/>
    <w:rsid w:val="00591E72"/>
    <w:rsid w:val="00592134"/>
    <w:rsid w:val="00592189"/>
    <w:rsid w:val="005922DC"/>
    <w:rsid w:val="005922E8"/>
    <w:rsid w:val="005923C9"/>
    <w:rsid w:val="0059245D"/>
    <w:rsid w:val="005924BF"/>
    <w:rsid w:val="0059260C"/>
    <w:rsid w:val="00592658"/>
    <w:rsid w:val="0059280C"/>
    <w:rsid w:val="00592851"/>
    <w:rsid w:val="00592853"/>
    <w:rsid w:val="0059286E"/>
    <w:rsid w:val="0059289B"/>
    <w:rsid w:val="005928A8"/>
    <w:rsid w:val="005928E0"/>
    <w:rsid w:val="005929BE"/>
    <w:rsid w:val="00592AC3"/>
    <w:rsid w:val="00592BE7"/>
    <w:rsid w:val="00592C0C"/>
    <w:rsid w:val="00592CA4"/>
    <w:rsid w:val="00592CB5"/>
    <w:rsid w:val="00592CCD"/>
    <w:rsid w:val="00592E43"/>
    <w:rsid w:val="00592F0A"/>
    <w:rsid w:val="00592F4F"/>
    <w:rsid w:val="00592F89"/>
    <w:rsid w:val="00593012"/>
    <w:rsid w:val="00593156"/>
    <w:rsid w:val="005931D6"/>
    <w:rsid w:val="0059321D"/>
    <w:rsid w:val="0059328C"/>
    <w:rsid w:val="00593426"/>
    <w:rsid w:val="0059347F"/>
    <w:rsid w:val="005934C0"/>
    <w:rsid w:val="0059351F"/>
    <w:rsid w:val="005935A7"/>
    <w:rsid w:val="005935E2"/>
    <w:rsid w:val="00593667"/>
    <w:rsid w:val="00593890"/>
    <w:rsid w:val="00593BF5"/>
    <w:rsid w:val="00593BFC"/>
    <w:rsid w:val="00593C20"/>
    <w:rsid w:val="00593CF5"/>
    <w:rsid w:val="00593CF9"/>
    <w:rsid w:val="00593D0E"/>
    <w:rsid w:val="00593F84"/>
    <w:rsid w:val="00593FDE"/>
    <w:rsid w:val="00593FF9"/>
    <w:rsid w:val="0059412E"/>
    <w:rsid w:val="005943A5"/>
    <w:rsid w:val="0059475A"/>
    <w:rsid w:val="005947FB"/>
    <w:rsid w:val="0059495C"/>
    <w:rsid w:val="00594A49"/>
    <w:rsid w:val="00594C24"/>
    <w:rsid w:val="00594C49"/>
    <w:rsid w:val="00594CD9"/>
    <w:rsid w:val="00594D85"/>
    <w:rsid w:val="00594E65"/>
    <w:rsid w:val="00594EB1"/>
    <w:rsid w:val="00594EBB"/>
    <w:rsid w:val="00594EBC"/>
    <w:rsid w:val="00594F3E"/>
    <w:rsid w:val="00595005"/>
    <w:rsid w:val="0059501D"/>
    <w:rsid w:val="005950D1"/>
    <w:rsid w:val="005951A0"/>
    <w:rsid w:val="00595215"/>
    <w:rsid w:val="0059526C"/>
    <w:rsid w:val="005952B7"/>
    <w:rsid w:val="0059530E"/>
    <w:rsid w:val="005953C1"/>
    <w:rsid w:val="0059547C"/>
    <w:rsid w:val="00595579"/>
    <w:rsid w:val="005955B1"/>
    <w:rsid w:val="00595706"/>
    <w:rsid w:val="00595730"/>
    <w:rsid w:val="00595830"/>
    <w:rsid w:val="005958AB"/>
    <w:rsid w:val="005959E5"/>
    <w:rsid w:val="00595A04"/>
    <w:rsid w:val="00595BD5"/>
    <w:rsid w:val="00595BE6"/>
    <w:rsid w:val="00595DB6"/>
    <w:rsid w:val="00595DD1"/>
    <w:rsid w:val="00595E61"/>
    <w:rsid w:val="00595E67"/>
    <w:rsid w:val="00595E9B"/>
    <w:rsid w:val="00595F24"/>
    <w:rsid w:val="0059613C"/>
    <w:rsid w:val="00596251"/>
    <w:rsid w:val="00596267"/>
    <w:rsid w:val="0059626B"/>
    <w:rsid w:val="005962B1"/>
    <w:rsid w:val="0059633A"/>
    <w:rsid w:val="0059639D"/>
    <w:rsid w:val="005963F6"/>
    <w:rsid w:val="005963FE"/>
    <w:rsid w:val="00596492"/>
    <w:rsid w:val="005964FD"/>
    <w:rsid w:val="0059652A"/>
    <w:rsid w:val="005965FB"/>
    <w:rsid w:val="005966A1"/>
    <w:rsid w:val="00596704"/>
    <w:rsid w:val="0059673D"/>
    <w:rsid w:val="005967F0"/>
    <w:rsid w:val="00596938"/>
    <w:rsid w:val="0059699A"/>
    <w:rsid w:val="00596A9F"/>
    <w:rsid w:val="00596BA3"/>
    <w:rsid w:val="00596CDC"/>
    <w:rsid w:val="00596D8C"/>
    <w:rsid w:val="00596D9C"/>
    <w:rsid w:val="00596DD1"/>
    <w:rsid w:val="00596EEB"/>
    <w:rsid w:val="00597036"/>
    <w:rsid w:val="00597110"/>
    <w:rsid w:val="00597134"/>
    <w:rsid w:val="0059715A"/>
    <w:rsid w:val="005972AC"/>
    <w:rsid w:val="005972C3"/>
    <w:rsid w:val="005972DD"/>
    <w:rsid w:val="00597535"/>
    <w:rsid w:val="00597571"/>
    <w:rsid w:val="0059758A"/>
    <w:rsid w:val="0059762A"/>
    <w:rsid w:val="005979A1"/>
    <w:rsid w:val="005979B0"/>
    <w:rsid w:val="00597AE9"/>
    <w:rsid w:val="00597AFF"/>
    <w:rsid w:val="00597B5C"/>
    <w:rsid w:val="00597BB1"/>
    <w:rsid w:val="00597BDD"/>
    <w:rsid w:val="00597DAC"/>
    <w:rsid w:val="00597DC5"/>
    <w:rsid w:val="00597E34"/>
    <w:rsid w:val="00597F0C"/>
    <w:rsid w:val="00597FAC"/>
    <w:rsid w:val="005A01D3"/>
    <w:rsid w:val="005A0299"/>
    <w:rsid w:val="005A02AC"/>
    <w:rsid w:val="005A0317"/>
    <w:rsid w:val="005A038D"/>
    <w:rsid w:val="005A052A"/>
    <w:rsid w:val="005A05B1"/>
    <w:rsid w:val="005A05FC"/>
    <w:rsid w:val="005A063E"/>
    <w:rsid w:val="005A0774"/>
    <w:rsid w:val="005A0805"/>
    <w:rsid w:val="005A0816"/>
    <w:rsid w:val="005A088D"/>
    <w:rsid w:val="005A0982"/>
    <w:rsid w:val="005A098B"/>
    <w:rsid w:val="005A0990"/>
    <w:rsid w:val="005A0A3A"/>
    <w:rsid w:val="005A0B41"/>
    <w:rsid w:val="005A0B58"/>
    <w:rsid w:val="005A0BF2"/>
    <w:rsid w:val="005A0D0C"/>
    <w:rsid w:val="005A0E59"/>
    <w:rsid w:val="005A0E7E"/>
    <w:rsid w:val="005A0E8A"/>
    <w:rsid w:val="005A0EED"/>
    <w:rsid w:val="005A0F0B"/>
    <w:rsid w:val="005A0F1C"/>
    <w:rsid w:val="005A0F77"/>
    <w:rsid w:val="005A0FAA"/>
    <w:rsid w:val="005A11A7"/>
    <w:rsid w:val="005A11C4"/>
    <w:rsid w:val="005A1283"/>
    <w:rsid w:val="005A1372"/>
    <w:rsid w:val="005A14D5"/>
    <w:rsid w:val="005A14F5"/>
    <w:rsid w:val="005A1540"/>
    <w:rsid w:val="005A1598"/>
    <w:rsid w:val="005A171D"/>
    <w:rsid w:val="005A175C"/>
    <w:rsid w:val="005A1766"/>
    <w:rsid w:val="005A17A0"/>
    <w:rsid w:val="005A183C"/>
    <w:rsid w:val="005A1998"/>
    <w:rsid w:val="005A1A55"/>
    <w:rsid w:val="005A1A67"/>
    <w:rsid w:val="005A1A87"/>
    <w:rsid w:val="005A1C17"/>
    <w:rsid w:val="005A1D2E"/>
    <w:rsid w:val="005A1DD7"/>
    <w:rsid w:val="005A1E7A"/>
    <w:rsid w:val="005A1EAB"/>
    <w:rsid w:val="005A1EF4"/>
    <w:rsid w:val="005A1F52"/>
    <w:rsid w:val="005A20A6"/>
    <w:rsid w:val="005A2213"/>
    <w:rsid w:val="005A222F"/>
    <w:rsid w:val="005A2230"/>
    <w:rsid w:val="005A224F"/>
    <w:rsid w:val="005A225D"/>
    <w:rsid w:val="005A22DE"/>
    <w:rsid w:val="005A22F8"/>
    <w:rsid w:val="005A2350"/>
    <w:rsid w:val="005A2390"/>
    <w:rsid w:val="005A23AB"/>
    <w:rsid w:val="005A23E2"/>
    <w:rsid w:val="005A2409"/>
    <w:rsid w:val="005A2417"/>
    <w:rsid w:val="005A24D2"/>
    <w:rsid w:val="005A2579"/>
    <w:rsid w:val="005A2684"/>
    <w:rsid w:val="005A2752"/>
    <w:rsid w:val="005A282C"/>
    <w:rsid w:val="005A287D"/>
    <w:rsid w:val="005A29B8"/>
    <w:rsid w:val="005A29E4"/>
    <w:rsid w:val="005A2ABE"/>
    <w:rsid w:val="005A2B46"/>
    <w:rsid w:val="005A2D61"/>
    <w:rsid w:val="005A2DA3"/>
    <w:rsid w:val="005A2DBC"/>
    <w:rsid w:val="005A2EE6"/>
    <w:rsid w:val="005A316D"/>
    <w:rsid w:val="005A317D"/>
    <w:rsid w:val="005A3198"/>
    <w:rsid w:val="005A31AD"/>
    <w:rsid w:val="005A31E2"/>
    <w:rsid w:val="005A31EE"/>
    <w:rsid w:val="005A33DD"/>
    <w:rsid w:val="005A35CF"/>
    <w:rsid w:val="005A35EA"/>
    <w:rsid w:val="005A36FF"/>
    <w:rsid w:val="005A3877"/>
    <w:rsid w:val="005A38A1"/>
    <w:rsid w:val="005A391B"/>
    <w:rsid w:val="005A3925"/>
    <w:rsid w:val="005A3A2E"/>
    <w:rsid w:val="005A3A86"/>
    <w:rsid w:val="005A3AF2"/>
    <w:rsid w:val="005A3B00"/>
    <w:rsid w:val="005A3D4A"/>
    <w:rsid w:val="005A3DDC"/>
    <w:rsid w:val="005A3DF5"/>
    <w:rsid w:val="005A3EF0"/>
    <w:rsid w:val="005A3F29"/>
    <w:rsid w:val="005A3FD1"/>
    <w:rsid w:val="005A401C"/>
    <w:rsid w:val="005A4115"/>
    <w:rsid w:val="005A412E"/>
    <w:rsid w:val="005A41A2"/>
    <w:rsid w:val="005A420A"/>
    <w:rsid w:val="005A427A"/>
    <w:rsid w:val="005A42EE"/>
    <w:rsid w:val="005A45D3"/>
    <w:rsid w:val="005A4653"/>
    <w:rsid w:val="005A4698"/>
    <w:rsid w:val="005A46BD"/>
    <w:rsid w:val="005A46C1"/>
    <w:rsid w:val="005A471F"/>
    <w:rsid w:val="005A473B"/>
    <w:rsid w:val="005A47BC"/>
    <w:rsid w:val="005A4862"/>
    <w:rsid w:val="005A4923"/>
    <w:rsid w:val="005A4933"/>
    <w:rsid w:val="005A4A16"/>
    <w:rsid w:val="005A4A58"/>
    <w:rsid w:val="005A4AA4"/>
    <w:rsid w:val="005A4AFF"/>
    <w:rsid w:val="005A4B8C"/>
    <w:rsid w:val="005A4C8A"/>
    <w:rsid w:val="005A4CD8"/>
    <w:rsid w:val="005A4EEB"/>
    <w:rsid w:val="005A4F4B"/>
    <w:rsid w:val="005A4FC7"/>
    <w:rsid w:val="005A509E"/>
    <w:rsid w:val="005A512A"/>
    <w:rsid w:val="005A51BF"/>
    <w:rsid w:val="005A5235"/>
    <w:rsid w:val="005A5259"/>
    <w:rsid w:val="005A5343"/>
    <w:rsid w:val="005A53F6"/>
    <w:rsid w:val="005A54BE"/>
    <w:rsid w:val="005A54F0"/>
    <w:rsid w:val="005A54FD"/>
    <w:rsid w:val="005A5557"/>
    <w:rsid w:val="005A555E"/>
    <w:rsid w:val="005A56B3"/>
    <w:rsid w:val="005A5742"/>
    <w:rsid w:val="005A576E"/>
    <w:rsid w:val="005A5839"/>
    <w:rsid w:val="005A5890"/>
    <w:rsid w:val="005A58F0"/>
    <w:rsid w:val="005A5966"/>
    <w:rsid w:val="005A5969"/>
    <w:rsid w:val="005A598B"/>
    <w:rsid w:val="005A59CD"/>
    <w:rsid w:val="005A59EA"/>
    <w:rsid w:val="005A5A50"/>
    <w:rsid w:val="005A5A80"/>
    <w:rsid w:val="005A5BC5"/>
    <w:rsid w:val="005A5BF2"/>
    <w:rsid w:val="005A5C58"/>
    <w:rsid w:val="005A5E15"/>
    <w:rsid w:val="005A602B"/>
    <w:rsid w:val="005A608C"/>
    <w:rsid w:val="005A609E"/>
    <w:rsid w:val="005A60CB"/>
    <w:rsid w:val="005A6125"/>
    <w:rsid w:val="005A6209"/>
    <w:rsid w:val="005A621A"/>
    <w:rsid w:val="005A622B"/>
    <w:rsid w:val="005A650A"/>
    <w:rsid w:val="005A65AB"/>
    <w:rsid w:val="005A660D"/>
    <w:rsid w:val="005A6689"/>
    <w:rsid w:val="005A669A"/>
    <w:rsid w:val="005A685E"/>
    <w:rsid w:val="005A69B9"/>
    <w:rsid w:val="005A6AD9"/>
    <w:rsid w:val="005A6AE4"/>
    <w:rsid w:val="005A6B67"/>
    <w:rsid w:val="005A6BA7"/>
    <w:rsid w:val="005A6BE6"/>
    <w:rsid w:val="005A6C0C"/>
    <w:rsid w:val="005A6CCA"/>
    <w:rsid w:val="005A6CF0"/>
    <w:rsid w:val="005A6EB1"/>
    <w:rsid w:val="005A6F46"/>
    <w:rsid w:val="005A6F6F"/>
    <w:rsid w:val="005A6F8A"/>
    <w:rsid w:val="005A6FC0"/>
    <w:rsid w:val="005A70C3"/>
    <w:rsid w:val="005A7153"/>
    <w:rsid w:val="005A71E9"/>
    <w:rsid w:val="005A724C"/>
    <w:rsid w:val="005A7288"/>
    <w:rsid w:val="005A72DE"/>
    <w:rsid w:val="005A736A"/>
    <w:rsid w:val="005A73B1"/>
    <w:rsid w:val="005A74C5"/>
    <w:rsid w:val="005A7509"/>
    <w:rsid w:val="005A754D"/>
    <w:rsid w:val="005A757A"/>
    <w:rsid w:val="005A768E"/>
    <w:rsid w:val="005A7701"/>
    <w:rsid w:val="005A7771"/>
    <w:rsid w:val="005A791B"/>
    <w:rsid w:val="005A79C5"/>
    <w:rsid w:val="005A79F0"/>
    <w:rsid w:val="005A7A8E"/>
    <w:rsid w:val="005A7B32"/>
    <w:rsid w:val="005A7CF2"/>
    <w:rsid w:val="005A7DC5"/>
    <w:rsid w:val="005B0140"/>
    <w:rsid w:val="005B0203"/>
    <w:rsid w:val="005B037A"/>
    <w:rsid w:val="005B041F"/>
    <w:rsid w:val="005B04CA"/>
    <w:rsid w:val="005B05C6"/>
    <w:rsid w:val="005B0627"/>
    <w:rsid w:val="005B06B1"/>
    <w:rsid w:val="005B0718"/>
    <w:rsid w:val="005B0758"/>
    <w:rsid w:val="005B08E5"/>
    <w:rsid w:val="005B0963"/>
    <w:rsid w:val="005B099E"/>
    <w:rsid w:val="005B0A99"/>
    <w:rsid w:val="005B0AA1"/>
    <w:rsid w:val="005B0AB7"/>
    <w:rsid w:val="005B0B21"/>
    <w:rsid w:val="005B0D55"/>
    <w:rsid w:val="005B0ED9"/>
    <w:rsid w:val="005B0F1A"/>
    <w:rsid w:val="005B0F24"/>
    <w:rsid w:val="005B1049"/>
    <w:rsid w:val="005B112A"/>
    <w:rsid w:val="005B12D2"/>
    <w:rsid w:val="005B12F7"/>
    <w:rsid w:val="005B13BC"/>
    <w:rsid w:val="005B152E"/>
    <w:rsid w:val="005B1596"/>
    <w:rsid w:val="005B1613"/>
    <w:rsid w:val="005B1640"/>
    <w:rsid w:val="005B17E3"/>
    <w:rsid w:val="005B17E8"/>
    <w:rsid w:val="005B1803"/>
    <w:rsid w:val="005B185B"/>
    <w:rsid w:val="005B1876"/>
    <w:rsid w:val="005B1880"/>
    <w:rsid w:val="005B18A4"/>
    <w:rsid w:val="005B194A"/>
    <w:rsid w:val="005B1A4A"/>
    <w:rsid w:val="005B1BC5"/>
    <w:rsid w:val="005B1BC8"/>
    <w:rsid w:val="005B1D58"/>
    <w:rsid w:val="005B1E0B"/>
    <w:rsid w:val="005B1E85"/>
    <w:rsid w:val="005B1EB4"/>
    <w:rsid w:val="005B1F54"/>
    <w:rsid w:val="005B2140"/>
    <w:rsid w:val="005B21B9"/>
    <w:rsid w:val="005B22E2"/>
    <w:rsid w:val="005B2319"/>
    <w:rsid w:val="005B239E"/>
    <w:rsid w:val="005B23BB"/>
    <w:rsid w:val="005B24F1"/>
    <w:rsid w:val="005B252D"/>
    <w:rsid w:val="005B25D9"/>
    <w:rsid w:val="005B2682"/>
    <w:rsid w:val="005B2741"/>
    <w:rsid w:val="005B2801"/>
    <w:rsid w:val="005B2903"/>
    <w:rsid w:val="005B2A96"/>
    <w:rsid w:val="005B2B42"/>
    <w:rsid w:val="005B2B57"/>
    <w:rsid w:val="005B2B5D"/>
    <w:rsid w:val="005B2BB4"/>
    <w:rsid w:val="005B2C28"/>
    <w:rsid w:val="005B2C5A"/>
    <w:rsid w:val="005B2C62"/>
    <w:rsid w:val="005B2CA3"/>
    <w:rsid w:val="005B2CE1"/>
    <w:rsid w:val="005B2E8C"/>
    <w:rsid w:val="005B2F09"/>
    <w:rsid w:val="005B30A3"/>
    <w:rsid w:val="005B313F"/>
    <w:rsid w:val="005B325D"/>
    <w:rsid w:val="005B32DA"/>
    <w:rsid w:val="005B337C"/>
    <w:rsid w:val="005B3446"/>
    <w:rsid w:val="005B3596"/>
    <w:rsid w:val="005B3634"/>
    <w:rsid w:val="005B3717"/>
    <w:rsid w:val="005B387D"/>
    <w:rsid w:val="005B3943"/>
    <w:rsid w:val="005B3967"/>
    <w:rsid w:val="005B39C9"/>
    <w:rsid w:val="005B39CB"/>
    <w:rsid w:val="005B39F3"/>
    <w:rsid w:val="005B3B01"/>
    <w:rsid w:val="005B3B35"/>
    <w:rsid w:val="005B3B38"/>
    <w:rsid w:val="005B3B9D"/>
    <w:rsid w:val="005B3CD5"/>
    <w:rsid w:val="005B3D69"/>
    <w:rsid w:val="005B3D8D"/>
    <w:rsid w:val="005B3E8A"/>
    <w:rsid w:val="005B3F38"/>
    <w:rsid w:val="005B403E"/>
    <w:rsid w:val="005B40D4"/>
    <w:rsid w:val="005B41F4"/>
    <w:rsid w:val="005B4277"/>
    <w:rsid w:val="005B43E8"/>
    <w:rsid w:val="005B4537"/>
    <w:rsid w:val="005B45A5"/>
    <w:rsid w:val="005B4619"/>
    <w:rsid w:val="005B464E"/>
    <w:rsid w:val="005B4737"/>
    <w:rsid w:val="005B4751"/>
    <w:rsid w:val="005B47E0"/>
    <w:rsid w:val="005B48FB"/>
    <w:rsid w:val="005B49B3"/>
    <w:rsid w:val="005B4A9F"/>
    <w:rsid w:val="005B4BB5"/>
    <w:rsid w:val="005B4DAC"/>
    <w:rsid w:val="005B4E2C"/>
    <w:rsid w:val="005B4E6B"/>
    <w:rsid w:val="005B4EF7"/>
    <w:rsid w:val="005B4F4C"/>
    <w:rsid w:val="005B4F70"/>
    <w:rsid w:val="005B4FC2"/>
    <w:rsid w:val="005B5018"/>
    <w:rsid w:val="005B5091"/>
    <w:rsid w:val="005B5111"/>
    <w:rsid w:val="005B5118"/>
    <w:rsid w:val="005B5146"/>
    <w:rsid w:val="005B5442"/>
    <w:rsid w:val="005B54E4"/>
    <w:rsid w:val="005B55D7"/>
    <w:rsid w:val="005B597F"/>
    <w:rsid w:val="005B5A45"/>
    <w:rsid w:val="005B5AA4"/>
    <w:rsid w:val="005B5B1A"/>
    <w:rsid w:val="005B5BF2"/>
    <w:rsid w:val="005B5C41"/>
    <w:rsid w:val="005B5C54"/>
    <w:rsid w:val="005B5C77"/>
    <w:rsid w:val="005B5CC6"/>
    <w:rsid w:val="005B6040"/>
    <w:rsid w:val="005B60C7"/>
    <w:rsid w:val="005B6190"/>
    <w:rsid w:val="005B61AD"/>
    <w:rsid w:val="005B61ED"/>
    <w:rsid w:val="005B6243"/>
    <w:rsid w:val="005B6322"/>
    <w:rsid w:val="005B6400"/>
    <w:rsid w:val="005B65A1"/>
    <w:rsid w:val="005B6658"/>
    <w:rsid w:val="005B66B5"/>
    <w:rsid w:val="005B6708"/>
    <w:rsid w:val="005B6771"/>
    <w:rsid w:val="005B6977"/>
    <w:rsid w:val="005B6A0E"/>
    <w:rsid w:val="005B6A8A"/>
    <w:rsid w:val="005B6AE3"/>
    <w:rsid w:val="005B6B39"/>
    <w:rsid w:val="005B6B9A"/>
    <w:rsid w:val="005B6C6A"/>
    <w:rsid w:val="005B6D58"/>
    <w:rsid w:val="005B6D82"/>
    <w:rsid w:val="005B6F84"/>
    <w:rsid w:val="005B6FB0"/>
    <w:rsid w:val="005B6FE6"/>
    <w:rsid w:val="005B70D9"/>
    <w:rsid w:val="005B7195"/>
    <w:rsid w:val="005B7246"/>
    <w:rsid w:val="005B7280"/>
    <w:rsid w:val="005B72B1"/>
    <w:rsid w:val="005B734E"/>
    <w:rsid w:val="005B7390"/>
    <w:rsid w:val="005B7485"/>
    <w:rsid w:val="005B7567"/>
    <w:rsid w:val="005B763B"/>
    <w:rsid w:val="005B765C"/>
    <w:rsid w:val="005B768E"/>
    <w:rsid w:val="005B76BA"/>
    <w:rsid w:val="005B76C4"/>
    <w:rsid w:val="005B77BD"/>
    <w:rsid w:val="005B795C"/>
    <w:rsid w:val="005B7A04"/>
    <w:rsid w:val="005B7A2F"/>
    <w:rsid w:val="005B7AB9"/>
    <w:rsid w:val="005B7B03"/>
    <w:rsid w:val="005B7B95"/>
    <w:rsid w:val="005B7B9D"/>
    <w:rsid w:val="005B7C88"/>
    <w:rsid w:val="005B7E53"/>
    <w:rsid w:val="005B7EB3"/>
    <w:rsid w:val="005B7ED4"/>
    <w:rsid w:val="005B7FAF"/>
    <w:rsid w:val="005C00A4"/>
    <w:rsid w:val="005C00BE"/>
    <w:rsid w:val="005C00CB"/>
    <w:rsid w:val="005C00F9"/>
    <w:rsid w:val="005C02DD"/>
    <w:rsid w:val="005C04A2"/>
    <w:rsid w:val="005C0514"/>
    <w:rsid w:val="005C05DD"/>
    <w:rsid w:val="005C0669"/>
    <w:rsid w:val="005C06C5"/>
    <w:rsid w:val="005C0891"/>
    <w:rsid w:val="005C08D0"/>
    <w:rsid w:val="005C092A"/>
    <w:rsid w:val="005C0958"/>
    <w:rsid w:val="005C0B64"/>
    <w:rsid w:val="005C0C2A"/>
    <w:rsid w:val="005C0C3F"/>
    <w:rsid w:val="005C0C6A"/>
    <w:rsid w:val="005C0D8B"/>
    <w:rsid w:val="005C0EA3"/>
    <w:rsid w:val="005C0F84"/>
    <w:rsid w:val="005C0FBB"/>
    <w:rsid w:val="005C10FB"/>
    <w:rsid w:val="005C113E"/>
    <w:rsid w:val="005C1158"/>
    <w:rsid w:val="005C11AD"/>
    <w:rsid w:val="005C1244"/>
    <w:rsid w:val="005C1255"/>
    <w:rsid w:val="005C140E"/>
    <w:rsid w:val="005C142A"/>
    <w:rsid w:val="005C1520"/>
    <w:rsid w:val="005C15D8"/>
    <w:rsid w:val="005C1731"/>
    <w:rsid w:val="005C1765"/>
    <w:rsid w:val="005C180F"/>
    <w:rsid w:val="005C182A"/>
    <w:rsid w:val="005C18E5"/>
    <w:rsid w:val="005C1922"/>
    <w:rsid w:val="005C197B"/>
    <w:rsid w:val="005C1984"/>
    <w:rsid w:val="005C1A22"/>
    <w:rsid w:val="005C1A28"/>
    <w:rsid w:val="005C1A49"/>
    <w:rsid w:val="005C1B70"/>
    <w:rsid w:val="005C1BA5"/>
    <w:rsid w:val="005C1C9E"/>
    <w:rsid w:val="005C1CB2"/>
    <w:rsid w:val="005C1D10"/>
    <w:rsid w:val="005C1E46"/>
    <w:rsid w:val="005C1EA0"/>
    <w:rsid w:val="005C1EAB"/>
    <w:rsid w:val="005C1EF6"/>
    <w:rsid w:val="005C1F34"/>
    <w:rsid w:val="005C1FF5"/>
    <w:rsid w:val="005C2048"/>
    <w:rsid w:val="005C20C9"/>
    <w:rsid w:val="005C2264"/>
    <w:rsid w:val="005C2285"/>
    <w:rsid w:val="005C22F6"/>
    <w:rsid w:val="005C2329"/>
    <w:rsid w:val="005C23A7"/>
    <w:rsid w:val="005C240C"/>
    <w:rsid w:val="005C2410"/>
    <w:rsid w:val="005C24B2"/>
    <w:rsid w:val="005C24CA"/>
    <w:rsid w:val="005C24E3"/>
    <w:rsid w:val="005C251E"/>
    <w:rsid w:val="005C2531"/>
    <w:rsid w:val="005C255C"/>
    <w:rsid w:val="005C2637"/>
    <w:rsid w:val="005C2639"/>
    <w:rsid w:val="005C264E"/>
    <w:rsid w:val="005C278B"/>
    <w:rsid w:val="005C27A4"/>
    <w:rsid w:val="005C2841"/>
    <w:rsid w:val="005C2A15"/>
    <w:rsid w:val="005C2BD7"/>
    <w:rsid w:val="005C2E21"/>
    <w:rsid w:val="005C2E4B"/>
    <w:rsid w:val="005C2ED4"/>
    <w:rsid w:val="005C2F58"/>
    <w:rsid w:val="005C2FCC"/>
    <w:rsid w:val="005C3220"/>
    <w:rsid w:val="005C34D1"/>
    <w:rsid w:val="005C354F"/>
    <w:rsid w:val="005C3607"/>
    <w:rsid w:val="005C3640"/>
    <w:rsid w:val="005C37D0"/>
    <w:rsid w:val="005C37D4"/>
    <w:rsid w:val="005C37DD"/>
    <w:rsid w:val="005C38A7"/>
    <w:rsid w:val="005C38C5"/>
    <w:rsid w:val="005C38E6"/>
    <w:rsid w:val="005C3916"/>
    <w:rsid w:val="005C3944"/>
    <w:rsid w:val="005C3A4B"/>
    <w:rsid w:val="005C3AC7"/>
    <w:rsid w:val="005C3AEB"/>
    <w:rsid w:val="005C3B80"/>
    <w:rsid w:val="005C3C68"/>
    <w:rsid w:val="005C3C87"/>
    <w:rsid w:val="005C3D20"/>
    <w:rsid w:val="005C3DC3"/>
    <w:rsid w:val="005C3E82"/>
    <w:rsid w:val="005C3F5B"/>
    <w:rsid w:val="005C4020"/>
    <w:rsid w:val="005C4025"/>
    <w:rsid w:val="005C41AB"/>
    <w:rsid w:val="005C41F6"/>
    <w:rsid w:val="005C421E"/>
    <w:rsid w:val="005C423D"/>
    <w:rsid w:val="005C4293"/>
    <w:rsid w:val="005C4333"/>
    <w:rsid w:val="005C448E"/>
    <w:rsid w:val="005C453F"/>
    <w:rsid w:val="005C4542"/>
    <w:rsid w:val="005C4545"/>
    <w:rsid w:val="005C45CB"/>
    <w:rsid w:val="005C462F"/>
    <w:rsid w:val="005C4777"/>
    <w:rsid w:val="005C4863"/>
    <w:rsid w:val="005C492A"/>
    <w:rsid w:val="005C4983"/>
    <w:rsid w:val="005C4A14"/>
    <w:rsid w:val="005C4BBE"/>
    <w:rsid w:val="005C4C49"/>
    <w:rsid w:val="005C4CC9"/>
    <w:rsid w:val="005C4D74"/>
    <w:rsid w:val="005C4DE7"/>
    <w:rsid w:val="005C4F2A"/>
    <w:rsid w:val="005C50C6"/>
    <w:rsid w:val="005C51B6"/>
    <w:rsid w:val="005C520E"/>
    <w:rsid w:val="005C524B"/>
    <w:rsid w:val="005C5268"/>
    <w:rsid w:val="005C5277"/>
    <w:rsid w:val="005C528F"/>
    <w:rsid w:val="005C52F3"/>
    <w:rsid w:val="005C53BE"/>
    <w:rsid w:val="005C540B"/>
    <w:rsid w:val="005C5466"/>
    <w:rsid w:val="005C548F"/>
    <w:rsid w:val="005C5509"/>
    <w:rsid w:val="005C5815"/>
    <w:rsid w:val="005C5897"/>
    <w:rsid w:val="005C5935"/>
    <w:rsid w:val="005C5961"/>
    <w:rsid w:val="005C596A"/>
    <w:rsid w:val="005C5995"/>
    <w:rsid w:val="005C59B6"/>
    <w:rsid w:val="005C59F5"/>
    <w:rsid w:val="005C5A3C"/>
    <w:rsid w:val="005C5A95"/>
    <w:rsid w:val="005C5BAD"/>
    <w:rsid w:val="005C5C48"/>
    <w:rsid w:val="005C5D02"/>
    <w:rsid w:val="005C5D38"/>
    <w:rsid w:val="005C5D40"/>
    <w:rsid w:val="005C5D5F"/>
    <w:rsid w:val="005C5DB0"/>
    <w:rsid w:val="005C5DDB"/>
    <w:rsid w:val="005C5E35"/>
    <w:rsid w:val="005C5ED2"/>
    <w:rsid w:val="005C5EF6"/>
    <w:rsid w:val="005C5F58"/>
    <w:rsid w:val="005C5FEE"/>
    <w:rsid w:val="005C6028"/>
    <w:rsid w:val="005C6120"/>
    <w:rsid w:val="005C6122"/>
    <w:rsid w:val="005C6143"/>
    <w:rsid w:val="005C6266"/>
    <w:rsid w:val="005C62B7"/>
    <w:rsid w:val="005C653A"/>
    <w:rsid w:val="005C6567"/>
    <w:rsid w:val="005C662A"/>
    <w:rsid w:val="005C6644"/>
    <w:rsid w:val="005C66D1"/>
    <w:rsid w:val="005C6702"/>
    <w:rsid w:val="005C67FD"/>
    <w:rsid w:val="005C69CE"/>
    <w:rsid w:val="005C69CF"/>
    <w:rsid w:val="005C69F6"/>
    <w:rsid w:val="005C6A2D"/>
    <w:rsid w:val="005C6B3A"/>
    <w:rsid w:val="005C6B5C"/>
    <w:rsid w:val="005C6B89"/>
    <w:rsid w:val="005C6B9F"/>
    <w:rsid w:val="005C6BA8"/>
    <w:rsid w:val="005C6C26"/>
    <w:rsid w:val="005C6C44"/>
    <w:rsid w:val="005C6C4A"/>
    <w:rsid w:val="005C6CD0"/>
    <w:rsid w:val="005C6DAC"/>
    <w:rsid w:val="005C6DDD"/>
    <w:rsid w:val="005C6E11"/>
    <w:rsid w:val="005C6EC2"/>
    <w:rsid w:val="005C6F65"/>
    <w:rsid w:val="005C6F67"/>
    <w:rsid w:val="005C707A"/>
    <w:rsid w:val="005C70BE"/>
    <w:rsid w:val="005C7146"/>
    <w:rsid w:val="005C7153"/>
    <w:rsid w:val="005C7169"/>
    <w:rsid w:val="005C7198"/>
    <w:rsid w:val="005C737C"/>
    <w:rsid w:val="005C7406"/>
    <w:rsid w:val="005C75F8"/>
    <w:rsid w:val="005C760E"/>
    <w:rsid w:val="005C769E"/>
    <w:rsid w:val="005C7731"/>
    <w:rsid w:val="005C77B3"/>
    <w:rsid w:val="005C780B"/>
    <w:rsid w:val="005C7B5A"/>
    <w:rsid w:val="005C7B63"/>
    <w:rsid w:val="005C7D37"/>
    <w:rsid w:val="005C7D8B"/>
    <w:rsid w:val="005C7E8F"/>
    <w:rsid w:val="005C7F5D"/>
    <w:rsid w:val="005C7FA5"/>
    <w:rsid w:val="005C7FBE"/>
    <w:rsid w:val="005D005F"/>
    <w:rsid w:val="005D00B3"/>
    <w:rsid w:val="005D00D5"/>
    <w:rsid w:val="005D0108"/>
    <w:rsid w:val="005D0123"/>
    <w:rsid w:val="005D01BF"/>
    <w:rsid w:val="005D0246"/>
    <w:rsid w:val="005D0390"/>
    <w:rsid w:val="005D0395"/>
    <w:rsid w:val="005D043E"/>
    <w:rsid w:val="005D046B"/>
    <w:rsid w:val="005D053F"/>
    <w:rsid w:val="005D05D0"/>
    <w:rsid w:val="005D061A"/>
    <w:rsid w:val="005D06E4"/>
    <w:rsid w:val="005D0706"/>
    <w:rsid w:val="005D082C"/>
    <w:rsid w:val="005D08CA"/>
    <w:rsid w:val="005D0A3D"/>
    <w:rsid w:val="005D0AFD"/>
    <w:rsid w:val="005D0B1F"/>
    <w:rsid w:val="005D0B27"/>
    <w:rsid w:val="005D0FF1"/>
    <w:rsid w:val="005D107D"/>
    <w:rsid w:val="005D1488"/>
    <w:rsid w:val="005D15CD"/>
    <w:rsid w:val="005D16A5"/>
    <w:rsid w:val="005D1760"/>
    <w:rsid w:val="005D177E"/>
    <w:rsid w:val="005D1858"/>
    <w:rsid w:val="005D1924"/>
    <w:rsid w:val="005D1945"/>
    <w:rsid w:val="005D1AB9"/>
    <w:rsid w:val="005D1B0B"/>
    <w:rsid w:val="005D1B11"/>
    <w:rsid w:val="005D1B73"/>
    <w:rsid w:val="005D1BAD"/>
    <w:rsid w:val="005D1C4D"/>
    <w:rsid w:val="005D1CE7"/>
    <w:rsid w:val="005D1D4C"/>
    <w:rsid w:val="005D1D96"/>
    <w:rsid w:val="005D1E16"/>
    <w:rsid w:val="005D1E21"/>
    <w:rsid w:val="005D1ED8"/>
    <w:rsid w:val="005D1F21"/>
    <w:rsid w:val="005D1F68"/>
    <w:rsid w:val="005D1FE6"/>
    <w:rsid w:val="005D20A7"/>
    <w:rsid w:val="005D223E"/>
    <w:rsid w:val="005D267D"/>
    <w:rsid w:val="005D26EB"/>
    <w:rsid w:val="005D28A3"/>
    <w:rsid w:val="005D28D4"/>
    <w:rsid w:val="005D298C"/>
    <w:rsid w:val="005D29F0"/>
    <w:rsid w:val="005D2AAA"/>
    <w:rsid w:val="005D2BDA"/>
    <w:rsid w:val="005D2C4C"/>
    <w:rsid w:val="005D2C60"/>
    <w:rsid w:val="005D2C71"/>
    <w:rsid w:val="005D2CE4"/>
    <w:rsid w:val="005D2D14"/>
    <w:rsid w:val="005D2DBB"/>
    <w:rsid w:val="005D2E69"/>
    <w:rsid w:val="005D2EB5"/>
    <w:rsid w:val="005D2F05"/>
    <w:rsid w:val="005D2F1C"/>
    <w:rsid w:val="005D2F97"/>
    <w:rsid w:val="005D2FAA"/>
    <w:rsid w:val="005D301F"/>
    <w:rsid w:val="005D319C"/>
    <w:rsid w:val="005D3251"/>
    <w:rsid w:val="005D34ED"/>
    <w:rsid w:val="005D354B"/>
    <w:rsid w:val="005D36DE"/>
    <w:rsid w:val="005D36DF"/>
    <w:rsid w:val="005D3713"/>
    <w:rsid w:val="005D379B"/>
    <w:rsid w:val="005D3863"/>
    <w:rsid w:val="005D397D"/>
    <w:rsid w:val="005D39BF"/>
    <w:rsid w:val="005D3B6D"/>
    <w:rsid w:val="005D3B82"/>
    <w:rsid w:val="005D3CD6"/>
    <w:rsid w:val="005D3DFC"/>
    <w:rsid w:val="005D3EA5"/>
    <w:rsid w:val="005D3F0A"/>
    <w:rsid w:val="005D3FEF"/>
    <w:rsid w:val="005D4029"/>
    <w:rsid w:val="005D421E"/>
    <w:rsid w:val="005D43F0"/>
    <w:rsid w:val="005D46DB"/>
    <w:rsid w:val="005D47C2"/>
    <w:rsid w:val="005D4833"/>
    <w:rsid w:val="005D4896"/>
    <w:rsid w:val="005D489D"/>
    <w:rsid w:val="005D498E"/>
    <w:rsid w:val="005D49CE"/>
    <w:rsid w:val="005D4A7A"/>
    <w:rsid w:val="005D4A81"/>
    <w:rsid w:val="005D4E48"/>
    <w:rsid w:val="005D4EB4"/>
    <w:rsid w:val="005D4F2D"/>
    <w:rsid w:val="005D4FAC"/>
    <w:rsid w:val="005D4FAF"/>
    <w:rsid w:val="005D4FB7"/>
    <w:rsid w:val="005D5134"/>
    <w:rsid w:val="005D549F"/>
    <w:rsid w:val="005D5531"/>
    <w:rsid w:val="005D5534"/>
    <w:rsid w:val="005D55D6"/>
    <w:rsid w:val="005D56EC"/>
    <w:rsid w:val="005D57EA"/>
    <w:rsid w:val="005D57F7"/>
    <w:rsid w:val="005D58DD"/>
    <w:rsid w:val="005D592D"/>
    <w:rsid w:val="005D594E"/>
    <w:rsid w:val="005D5988"/>
    <w:rsid w:val="005D5A91"/>
    <w:rsid w:val="005D5AE5"/>
    <w:rsid w:val="005D5C71"/>
    <w:rsid w:val="005D5D72"/>
    <w:rsid w:val="005D5DC3"/>
    <w:rsid w:val="005D5E99"/>
    <w:rsid w:val="005D5EB0"/>
    <w:rsid w:val="005D61C4"/>
    <w:rsid w:val="005D6200"/>
    <w:rsid w:val="005D626D"/>
    <w:rsid w:val="005D63AA"/>
    <w:rsid w:val="005D64AE"/>
    <w:rsid w:val="005D6516"/>
    <w:rsid w:val="005D655F"/>
    <w:rsid w:val="005D656F"/>
    <w:rsid w:val="005D67A9"/>
    <w:rsid w:val="005D67BD"/>
    <w:rsid w:val="005D6811"/>
    <w:rsid w:val="005D68C2"/>
    <w:rsid w:val="005D6927"/>
    <w:rsid w:val="005D694B"/>
    <w:rsid w:val="005D6C04"/>
    <w:rsid w:val="005D6C8D"/>
    <w:rsid w:val="005D6D76"/>
    <w:rsid w:val="005D6DB9"/>
    <w:rsid w:val="005D6E90"/>
    <w:rsid w:val="005D6FCF"/>
    <w:rsid w:val="005D702E"/>
    <w:rsid w:val="005D70C1"/>
    <w:rsid w:val="005D7174"/>
    <w:rsid w:val="005D72EF"/>
    <w:rsid w:val="005D734F"/>
    <w:rsid w:val="005D73E7"/>
    <w:rsid w:val="005D7436"/>
    <w:rsid w:val="005D74A4"/>
    <w:rsid w:val="005D74E3"/>
    <w:rsid w:val="005D7725"/>
    <w:rsid w:val="005D7784"/>
    <w:rsid w:val="005D778A"/>
    <w:rsid w:val="005D781A"/>
    <w:rsid w:val="005D782F"/>
    <w:rsid w:val="005D78C5"/>
    <w:rsid w:val="005D795D"/>
    <w:rsid w:val="005D79F6"/>
    <w:rsid w:val="005D7A69"/>
    <w:rsid w:val="005D7B3E"/>
    <w:rsid w:val="005D7B70"/>
    <w:rsid w:val="005D7BFC"/>
    <w:rsid w:val="005D7D92"/>
    <w:rsid w:val="005D7D96"/>
    <w:rsid w:val="005D7DF2"/>
    <w:rsid w:val="005D7EC8"/>
    <w:rsid w:val="005D7EEC"/>
    <w:rsid w:val="005D7EEF"/>
    <w:rsid w:val="005E0035"/>
    <w:rsid w:val="005E007D"/>
    <w:rsid w:val="005E008B"/>
    <w:rsid w:val="005E00A8"/>
    <w:rsid w:val="005E0139"/>
    <w:rsid w:val="005E0147"/>
    <w:rsid w:val="005E01BB"/>
    <w:rsid w:val="005E0204"/>
    <w:rsid w:val="005E0209"/>
    <w:rsid w:val="005E023E"/>
    <w:rsid w:val="005E0260"/>
    <w:rsid w:val="005E0274"/>
    <w:rsid w:val="005E0327"/>
    <w:rsid w:val="005E03D0"/>
    <w:rsid w:val="005E0427"/>
    <w:rsid w:val="005E0450"/>
    <w:rsid w:val="005E066D"/>
    <w:rsid w:val="005E06DE"/>
    <w:rsid w:val="005E077E"/>
    <w:rsid w:val="005E0935"/>
    <w:rsid w:val="005E0A83"/>
    <w:rsid w:val="005E0AF8"/>
    <w:rsid w:val="005E0C06"/>
    <w:rsid w:val="005E0C17"/>
    <w:rsid w:val="005E0C36"/>
    <w:rsid w:val="005E0C94"/>
    <w:rsid w:val="005E0DDF"/>
    <w:rsid w:val="005E1026"/>
    <w:rsid w:val="005E122F"/>
    <w:rsid w:val="005E123D"/>
    <w:rsid w:val="005E136F"/>
    <w:rsid w:val="005E1397"/>
    <w:rsid w:val="005E13A3"/>
    <w:rsid w:val="005E13A8"/>
    <w:rsid w:val="005E13DA"/>
    <w:rsid w:val="005E13DC"/>
    <w:rsid w:val="005E1485"/>
    <w:rsid w:val="005E1548"/>
    <w:rsid w:val="005E1644"/>
    <w:rsid w:val="005E1669"/>
    <w:rsid w:val="005E1688"/>
    <w:rsid w:val="005E174B"/>
    <w:rsid w:val="005E17B8"/>
    <w:rsid w:val="005E17E5"/>
    <w:rsid w:val="005E1859"/>
    <w:rsid w:val="005E1860"/>
    <w:rsid w:val="005E1880"/>
    <w:rsid w:val="005E18C7"/>
    <w:rsid w:val="005E192F"/>
    <w:rsid w:val="005E19EA"/>
    <w:rsid w:val="005E1A22"/>
    <w:rsid w:val="005E1C20"/>
    <w:rsid w:val="005E1C88"/>
    <w:rsid w:val="005E1D4D"/>
    <w:rsid w:val="005E1D84"/>
    <w:rsid w:val="005E1DDA"/>
    <w:rsid w:val="005E210F"/>
    <w:rsid w:val="005E21A9"/>
    <w:rsid w:val="005E21B2"/>
    <w:rsid w:val="005E2238"/>
    <w:rsid w:val="005E22CC"/>
    <w:rsid w:val="005E249D"/>
    <w:rsid w:val="005E251F"/>
    <w:rsid w:val="005E26CA"/>
    <w:rsid w:val="005E275C"/>
    <w:rsid w:val="005E27AD"/>
    <w:rsid w:val="005E27B9"/>
    <w:rsid w:val="005E27F5"/>
    <w:rsid w:val="005E287D"/>
    <w:rsid w:val="005E28F6"/>
    <w:rsid w:val="005E29A3"/>
    <w:rsid w:val="005E2A92"/>
    <w:rsid w:val="005E2B95"/>
    <w:rsid w:val="005E2BD4"/>
    <w:rsid w:val="005E2CCF"/>
    <w:rsid w:val="005E2CF0"/>
    <w:rsid w:val="005E2D13"/>
    <w:rsid w:val="005E2D70"/>
    <w:rsid w:val="005E2D8D"/>
    <w:rsid w:val="005E2DD0"/>
    <w:rsid w:val="005E2DEF"/>
    <w:rsid w:val="005E2E17"/>
    <w:rsid w:val="005E2E5B"/>
    <w:rsid w:val="005E2FB6"/>
    <w:rsid w:val="005E30B1"/>
    <w:rsid w:val="005E3212"/>
    <w:rsid w:val="005E3228"/>
    <w:rsid w:val="005E3291"/>
    <w:rsid w:val="005E33C2"/>
    <w:rsid w:val="005E34DC"/>
    <w:rsid w:val="005E3506"/>
    <w:rsid w:val="005E3626"/>
    <w:rsid w:val="005E368B"/>
    <w:rsid w:val="005E36A8"/>
    <w:rsid w:val="005E36EE"/>
    <w:rsid w:val="005E37BA"/>
    <w:rsid w:val="005E37DC"/>
    <w:rsid w:val="005E37F2"/>
    <w:rsid w:val="005E38CD"/>
    <w:rsid w:val="005E3918"/>
    <w:rsid w:val="005E393F"/>
    <w:rsid w:val="005E39A3"/>
    <w:rsid w:val="005E39A5"/>
    <w:rsid w:val="005E3A41"/>
    <w:rsid w:val="005E3A4E"/>
    <w:rsid w:val="005E3ADD"/>
    <w:rsid w:val="005E3C69"/>
    <w:rsid w:val="005E3EAC"/>
    <w:rsid w:val="005E3EE1"/>
    <w:rsid w:val="005E3F19"/>
    <w:rsid w:val="005E4006"/>
    <w:rsid w:val="005E405F"/>
    <w:rsid w:val="005E407B"/>
    <w:rsid w:val="005E4140"/>
    <w:rsid w:val="005E4285"/>
    <w:rsid w:val="005E4442"/>
    <w:rsid w:val="005E4582"/>
    <w:rsid w:val="005E4604"/>
    <w:rsid w:val="005E4650"/>
    <w:rsid w:val="005E46BD"/>
    <w:rsid w:val="005E46ED"/>
    <w:rsid w:val="005E48C0"/>
    <w:rsid w:val="005E4911"/>
    <w:rsid w:val="005E494A"/>
    <w:rsid w:val="005E494C"/>
    <w:rsid w:val="005E495F"/>
    <w:rsid w:val="005E4B88"/>
    <w:rsid w:val="005E4B89"/>
    <w:rsid w:val="005E4B9A"/>
    <w:rsid w:val="005E4C6F"/>
    <w:rsid w:val="005E4CD8"/>
    <w:rsid w:val="005E4D15"/>
    <w:rsid w:val="005E4D1D"/>
    <w:rsid w:val="005E4D39"/>
    <w:rsid w:val="005E4D73"/>
    <w:rsid w:val="005E4E2E"/>
    <w:rsid w:val="005E4EB9"/>
    <w:rsid w:val="005E4F9C"/>
    <w:rsid w:val="005E5046"/>
    <w:rsid w:val="005E50D5"/>
    <w:rsid w:val="005E50D9"/>
    <w:rsid w:val="005E50E9"/>
    <w:rsid w:val="005E5130"/>
    <w:rsid w:val="005E52AC"/>
    <w:rsid w:val="005E530F"/>
    <w:rsid w:val="005E5537"/>
    <w:rsid w:val="005E55B5"/>
    <w:rsid w:val="005E563B"/>
    <w:rsid w:val="005E5688"/>
    <w:rsid w:val="005E56C0"/>
    <w:rsid w:val="005E57AF"/>
    <w:rsid w:val="005E5874"/>
    <w:rsid w:val="005E59B7"/>
    <w:rsid w:val="005E5B9D"/>
    <w:rsid w:val="005E5BCE"/>
    <w:rsid w:val="005E5D3A"/>
    <w:rsid w:val="005E5D50"/>
    <w:rsid w:val="005E5E1B"/>
    <w:rsid w:val="005E5E49"/>
    <w:rsid w:val="005E5E6A"/>
    <w:rsid w:val="005E5EF7"/>
    <w:rsid w:val="005E5F1B"/>
    <w:rsid w:val="005E5FE1"/>
    <w:rsid w:val="005E5FF2"/>
    <w:rsid w:val="005E60B2"/>
    <w:rsid w:val="005E616C"/>
    <w:rsid w:val="005E622E"/>
    <w:rsid w:val="005E6372"/>
    <w:rsid w:val="005E63C6"/>
    <w:rsid w:val="005E6408"/>
    <w:rsid w:val="005E6446"/>
    <w:rsid w:val="005E6467"/>
    <w:rsid w:val="005E655B"/>
    <w:rsid w:val="005E6646"/>
    <w:rsid w:val="005E6680"/>
    <w:rsid w:val="005E69D9"/>
    <w:rsid w:val="005E6B12"/>
    <w:rsid w:val="005E6B20"/>
    <w:rsid w:val="005E6C57"/>
    <w:rsid w:val="005E6D69"/>
    <w:rsid w:val="005E6D78"/>
    <w:rsid w:val="005E6D79"/>
    <w:rsid w:val="005E6E28"/>
    <w:rsid w:val="005E6E46"/>
    <w:rsid w:val="005E6F22"/>
    <w:rsid w:val="005E6F7A"/>
    <w:rsid w:val="005E6F90"/>
    <w:rsid w:val="005E71A5"/>
    <w:rsid w:val="005E71E0"/>
    <w:rsid w:val="005E72BD"/>
    <w:rsid w:val="005E72F3"/>
    <w:rsid w:val="005E7330"/>
    <w:rsid w:val="005E73DB"/>
    <w:rsid w:val="005E73E8"/>
    <w:rsid w:val="005E7482"/>
    <w:rsid w:val="005E7489"/>
    <w:rsid w:val="005E74D2"/>
    <w:rsid w:val="005E74D3"/>
    <w:rsid w:val="005E7509"/>
    <w:rsid w:val="005E76A9"/>
    <w:rsid w:val="005E7705"/>
    <w:rsid w:val="005E770C"/>
    <w:rsid w:val="005E772A"/>
    <w:rsid w:val="005E7772"/>
    <w:rsid w:val="005E7829"/>
    <w:rsid w:val="005E787B"/>
    <w:rsid w:val="005E7881"/>
    <w:rsid w:val="005E78DD"/>
    <w:rsid w:val="005E7909"/>
    <w:rsid w:val="005E7B44"/>
    <w:rsid w:val="005E7BEC"/>
    <w:rsid w:val="005E7CEF"/>
    <w:rsid w:val="005E7F36"/>
    <w:rsid w:val="005E7FCA"/>
    <w:rsid w:val="005E7FDC"/>
    <w:rsid w:val="005E7FE6"/>
    <w:rsid w:val="005F00C1"/>
    <w:rsid w:val="005F00F6"/>
    <w:rsid w:val="005F018B"/>
    <w:rsid w:val="005F028C"/>
    <w:rsid w:val="005F0309"/>
    <w:rsid w:val="005F035C"/>
    <w:rsid w:val="005F0406"/>
    <w:rsid w:val="005F05E0"/>
    <w:rsid w:val="005F0609"/>
    <w:rsid w:val="005F0669"/>
    <w:rsid w:val="005F0830"/>
    <w:rsid w:val="005F08B5"/>
    <w:rsid w:val="005F08D6"/>
    <w:rsid w:val="005F0ABF"/>
    <w:rsid w:val="005F0C42"/>
    <w:rsid w:val="005F0CB9"/>
    <w:rsid w:val="005F0D51"/>
    <w:rsid w:val="005F0D52"/>
    <w:rsid w:val="005F0D61"/>
    <w:rsid w:val="005F0E7A"/>
    <w:rsid w:val="005F0E7F"/>
    <w:rsid w:val="005F0EFA"/>
    <w:rsid w:val="005F0F30"/>
    <w:rsid w:val="005F0F77"/>
    <w:rsid w:val="005F0F92"/>
    <w:rsid w:val="005F106A"/>
    <w:rsid w:val="005F10CF"/>
    <w:rsid w:val="005F118B"/>
    <w:rsid w:val="005F11DA"/>
    <w:rsid w:val="005F121D"/>
    <w:rsid w:val="005F1250"/>
    <w:rsid w:val="005F1476"/>
    <w:rsid w:val="005F1504"/>
    <w:rsid w:val="005F1561"/>
    <w:rsid w:val="005F17DC"/>
    <w:rsid w:val="005F18BA"/>
    <w:rsid w:val="005F193C"/>
    <w:rsid w:val="005F19B3"/>
    <w:rsid w:val="005F1A2C"/>
    <w:rsid w:val="005F1AC5"/>
    <w:rsid w:val="005F1AC8"/>
    <w:rsid w:val="005F1AFB"/>
    <w:rsid w:val="005F1B1A"/>
    <w:rsid w:val="005F1B3D"/>
    <w:rsid w:val="005F1B53"/>
    <w:rsid w:val="005F1D49"/>
    <w:rsid w:val="005F1E3F"/>
    <w:rsid w:val="005F1E7D"/>
    <w:rsid w:val="005F2050"/>
    <w:rsid w:val="005F2137"/>
    <w:rsid w:val="005F22BE"/>
    <w:rsid w:val="005F23F3"/>
    <w:rsid w:val="005F246B"/>
    <w:rsid w:val="005F24D9"/>
    <w:rsid w:val="005F258A"/>
    <w:rsid w:val="005F25DB"/>
    <w:rsid w:val="005F2733"/>
    <w:rsid w:val="005F279A"/>
    <w:rsid w:val="005F28AD"/>
    <w:rsid w:val="005F28D9"/>
    <w:rsid w:val="005F2925"/>
    <w:rsid w:val="005F295A"/>
    <w:rsid w:val="005F2ABB"/>
    <w:rsid w:val="005F2BB5"/>
    <w:rsid w:val="005F2CFA"/>
    <w:rsid w:val="005F2D73"/>
    <w:rsid w:val="005F2DB4"/>
    <w:rsid w:val="005F2DF4"/>
    <w:rsid w:val="005F2E2B"/>
    <w:rsid w:val="005F2EC4"/>
    <w:rsid w:val="005F2EFF"/>
    <w:rsid w:val="005F3026"/>
    <w:rsid w:val="005F3085"/>
    <w:rsid w:val="005F30B2"/>
    <w:rsid w:val="005F3130"/>
    <w:rsid w:val="005F321B"/>
    <w:rsid w:val="005F33EA"/>
    <w:rsid w:val="005F3401"/>
    <w:rsid w:val="005F3574"/>
    <w:rsid w:val="005F364D"/>
    <w:rsid w:val="005F3672"/>
    <w:rsid w:val="005F3723"/>
    <w:rsid w:val="005F375E"/>
    <w:rsid w:val="005F3790"/>
    <w:rsid w:val="005F3832"/>
    <w:rsid w:val="005F3964"/>
    <w:rsid w:val="005F3A0D"/>
    <w:rsid w:val="005F3A3F"/>
    <w:rsid w:val="005F3A57"/>
    <w:rsid w:val="005F3AE6"/>
    <w:rsid w:val="005F3B69"/>
    <w:rsid w:val="005F3E19"/>
    <w:rsid w:val="005F3ED0"/>
    <w:rsid w:val="005F3F07"/>
    <w:rsid w:val="005F3F2F"/>
    <w:rsid w:val="005F4231"/>
    <w:rsid w:val="005F4254"/>
    <w:rsid w:val="005F42A4"/>
    <w:rsid w:val="005F442B"/>
    <w:rsid w:val="005F4430"/>
    <w:rsid w:val="005F44DA"/>
    <w:rsid w:val="005F45F3"/>
    <w:rsid w:val="005F4727"/>
    <w:rsid w:val="005F4745"/>
    <w:rsid w:val="005F4796"/>
    <w:rsid w:val="005F47AB"/>
    <w:rsid w:val="005F4833"/>
    <w:rsid w:val="005F48F6"/>
    <w:rsid w:val="005F49EA"/>
    <w:rsid w:val="005F4A8E"/>
    <w:rsid w:val="005F4B2D"/>
    <w:rsid w:val="005F4C5B"/>
    <w:rsid w:val="005F4DDD"/>
    <w:rsid w:val="005F4E3F"/>
    <w:rsid w:val="005F4E4F"/>
    <w:rsid w:val="005F4F9B"/>
    <w:rsid w:val="005F5137"/>
    <w:rsid w:val="005F5354"/>
    <w:rsid w:val="005F5387"/>
    <w:rsid w:val="005F5397"/>
    <w:rsid w:val="005F5475"/>
    <w:rsid w:val="005F5478"/>
    <w:rsid w:val="005F54D4"/>
    <w:rsid w:val="005F5590"/>
    <w:rsid w:val="005F57A9"/>
    <w:rsid w:val="005F5844"/>
    <w:rsid w:val="005F586D"/>
    <w:rsid w:val="005F58D3"/>
    <w:rsid w:val="005F5A5B"/>
    <w:rsid w:val="005F5B1C"/>
    <w:rsid w:val="005F5B3B"/>
    <w:rsid w:val="005F5CF4"/>
    <w:rsid w:val="005F5D99"/>
    <w:rsid w:val="005F5E6D"/>
    <w:rsid w:val="005F5F22"/>
    <w:rsid w:val="005F5F5A"/>
    <w:rsid w:val="005F5F8D"/>
    <w:rsid w:val="005F6047"/>
    <w:rsid w:val="005F6116"/>
    <w:rsid w:val="005F614A"/>
    <w:rsid w:val="005F617B"/>
    <w:rsid w:val="005F6225"/>
    <w:rsid w:val="005F63F2"/>
    <w:rsid w:val="005F6404"/>
    <w:rsid w:val="005F6505"/>
    <w:rsid w:val="005F65C3"/>
    <w:rsid w:val="005F661C"/>
    <w:rsid w:val="005F671A"/>
    <w:rsid w:val="005F672C"/>
    <w:rsid w:val="005F6739"/>
    <w:rsid w:val="005F67AB"/>
    <w:rsid w:val="005F67EE"/>
    <w:rsid w:val="005F6889"/>
    <w:rsid w:val="005F69E7"/>
    <w:rsid w:val="005F6A27"/>
    <w:rsid w:val="005F6A71"/>
    <w:rsid w:val="005F6BC0"/>
    <w:rsid w:val="005F6C08"/>
    <w:rsid w:val="005F6C97"/>
    <w:rsid w:val="005F6CB2"/>
    <w:rsid w:val="005F6D93"/>
    <w:rsid w:val="005F6DC5"/>
    <w:rsid w:val="005F6E3C"/>
    <w:rsid w:val="005F6E75"/>
    <w:rsid w:val="005F6F8B"/>
    <w:rsid w:val="005F6FD5"/>
    <w:rsid w:val="005F6FF8"/>
    <w:rsid w:val="005F7043"/>
    <w:rsid w:val="005F7291"/>
    <w:rsid w:val="005F72C8"/>
    <w:rsid w:val="005F72E3"/>
    <w:rsid w:val="005F746C"/>
    <w:rsid w:val="005F747A"/>
    <w:rsid w:val="005F7568"/>
    <w:rsid w:val="005F75A2"/>
    <w:rsid w:val="005F75B1"/>
    <w:rsid w:val="005F7750"/>
    <w:rsid w:val="005F777B"/>
    <w:rsid w:val="005F78C1"/>
    <w:rsid w:val="005F78CF"/>
    <w:rsid w:val="005F79DC"/>
    <w:rsid w:val="005F79F4"/>
    <w:rsid w:val="005F7AD6"/>
    <w:rsid w:val="005F7DBF"/>
    <w:rsid w:val="005F7E17"/>
    <w:rsid w:val="005F7E53"/>
    <w:rsid w:val="005F7F1E"/>
    <w:rsid w:val="00600069"/>
    <w:rsid w:val="0060013F"/>
    <w:rsid w:val="0060016E"/>
    <w:rsid w:val="006001AF"/>
    <w:rsid w:val="0060021A"/>
    <w:rsid w:val="00600257"/>
    <w:rsid w:val="006002A6"/>
    <w:rsid w:val="0060050A"/>
    <w:rsid w:val="00600609"/>
    <w:rsid w:val="00600731"/>
    <w:rsid w:val="006007BA"/>
    <w:rsid w:val="0060083E"/>
    <w:rsid w:val="006008AB"/>
    <w:rsid w:val="006008B0"/>
    <w:rsid w:val="006009F7"/>
    <w:rsid w:val="00600A0F"/>
    <w:rsid w:val="00600A29"/>
    <w:rsid w:val="00600A55"/>
    <w:rsid w:val="00600B82"/>
    <w:rsid w:val="00600C0C"/>
    <w:rsid w:val="00600CEC"/>
    <w:rsid w:val="00600D17"/>
    <w:rsid w:val="00600D2B"/>
    <w:rsid w:val="00600DE5"/>
    <w:rsid w:val="00600ECC"/>
    <w:rsid w:val="00600EE2"/>
    <w:rsid w:val="00600FB9"/>
    <w:rsid w:val="00601022"/>
    <w:rsid w:val="00601083"/>
    <w:rsid w:val="00601146"/>
    <w:rsid w:val="006013C4"/>
    <w:rsid w:val="0060146D"/>
    <w:rsid w:val="0060149A"/>
    <w:rsid w:val="006014A7"/>
    <w:rsid w:val="0060155C"/>
    <w:rsid w:val="006015C4"/>
    <w:rsid w:val="00601607"/>
    <w:rsid w:val="0060160C"/>
    <w:rsid w:val="00601654"/>
    <w:rsid w:val="006016E1"/>
    <w:rsid w:val="0060173D"/>
    <w:rsid w:val="00601785"/>
    <w:rsid w:val="00601793"/>
    <w:rsid w:val="006017E0"/>
    <w:rsid w:val="00601841"/>
    <w:rsid w:val="00601887"/>
    <w:rsid w:val="00601889"/>
    <w:rsid w:val="00601902"/>
    <w:rsid w:val="00601A87"/>
    <w:rsid w:val="00601AAA"/>
    <w:rsid w:val="00601AEC"/>
    <w:rsid w:val="00601B83"/>
    <w:rsid w:val="00601C51"/>
    <w:rsid w:val="00601D8D"/>
    <w:rsid w:val="00601E01"/>
    <w:rsid w:val="00601ED1"/>
    <w:rsid w:val="00601F67"/>
    <w:rsid w:val="00602006"/>
    <w:rsid w:val="0060201C"/>
    <w:rsid w:val="006020C7"/>
    <w:rsid w:val="00602254"/>
    <w:rsid w:val="006022C2"/>
    <w:rsid w:val="00602353"/>
    <w:rsid w:val="006023E8"/>
    <w:rsid w:val="006024AD"/>
    <w:rsid w:val="00602519"/>
    <w:rsid w:val="00602549"/>
    <w:rsid w:val="0060254A"/>
    <w:rsid w:val="0060259D"/>
    <w:rsid w:val="006025C2"/>
    <w:rsid w:val="00602626"/>
    <w:rsid w:val="00602763"/>
    <w:rsid w:val="006027A8"/>
    <w:rsid w:val="006028AC"/>
    <w:rsid w:val="00602920"/>
    <w:rsid w:val="00602959"/>
    <w:rsid w:val="00602971"/>
    <w:rsid w:val="0060297C"/>
    <w:rsid w:val="0060299D"/>
    <w:rsid w:val="006029B8"/>
    <w:rsid w:val="00602BB9"/>
    <w:rsid w:val="00602C7A"/>
    <w:rsid w:val="00602CC8"/>
    <w:rsid w:val="00602CF1"/>
    <w:rsid w:val="00602DA8"/>
    <w:rsid w:val="00602F87"/>
    <w:rsid w:val="00602FCA"/>
    <w:rsid w:val="00603078"/>
    <w:rsid w:val="006030B8"/>
    <w:rsid w:val="006031B1"/>
    <w:rsid w:val="006031D5"/>
    <w:rsid w:val="00603439"/>
    <w:rsid w:val="006035FA"/>
    <w:rsid w:val="0060363B"/>
    <w:rsid w:val="0060369D"/>
    <w:rsid w:val="00603796"/>
    <w:rsid w:val="0060387F"/>
    <w:rsid w:val="006039CD"/>
    <w:rsid w:val="00603AA9"/>
    <w:rsid w:val="00603BD1"/>
    <w:rsid w:val="00603C30"/>
    <w:rsid w:val="00603C7C"/>
    <w:rsid w:val="00603E16"/>
    <w:rsid w:val="00603FD4"/>
    <w:rsid w:val="00604050"/>
    <w:rsid w:val="006040BE"/>
    <w:rsid w:val="0060424C"/>
    <w:rsid w:val="00604265"/>
    <w:rsid w:val="00604335"/>
    <w:rsid w:val="006044FE"/>
    <w:rsid w:val="00604558"/>
    <w:rsid w:val="0060456B"/>
    <w:rsid w:val="00604595"/>
    <w:rsid w:val="00604694"/>
    <w:rsid w:val="006046BD"/>
    <w:rsid w:val="0060476C"/>
    <w:rsid w:val="006047A8"/>
    <w:rsid w:val="006047EB"/>
    <w:rsid w:val="00604A50"/>
    <w:rsid w:val="00604AC7"/>
    <w:rsid w:val="00604B75"/>
    <w:rsid w:val="00604C14"/>
    <w:rsid w:val="00604D10"/>
    <w:rsid w:val="00604D64"/>
    <w:rsid w:val="00604FBA"/>
    <w:rsid w:val="00604FBC"/>
    <w:rsid w:val="00604FC2"/>
    <w:rsid w:val="00605068"/>
    <w:rsid w:val="0060515E"/>
    <w:rsid w:val="0060517B"/>
    <w:rsid w:val="00605232"/>
    <w:rsid w:val="006052C4"/>
    <w:rsid w:val="006052D9"/>
    <w:rsid w:val="006052F7"/>
    <w:rsid w:val="006053F2"/>
    <w:rsid w:val="006054DE"/>
    <w:rsid w:val="00605601"/>
    <w:rsid w:val="00605637"/>
    <w:rsid w:val="006056CB"/>
    <w:rsid w:val="00605709"/>
    <w:rsid w:val="00605739"/>
    <w:rsid w:val="0060576D"/>
    <w:rsid w:val="006057B6"/>
    <w:rsid w:val="00605882"/>
    <w:rsid w:val="00605888"/>
    <w:rsid w:val="006058B6"/>
    <w:rsid w:val="006058D0"/>
    <w:rsid w:val="00605901"/>
    <w:rsid w:val="0060592A"/>
    <w:rsid w:val="006059E6"/>
    <w:rsid w:val="00605BB4"/>
    <w:rsid w:val="00605C5F"/>
    <w:rsid w:val="00605C8D"/>
    <w:rsid w:val="00605D49"/>
    <w:rsid w:val="00605D54"/>
    <w:rsid w:val="00605EA1"/>
    <w:rsid w:val="00605F16"/>
    <w:rsid w:val="00606115"/>
    <w:rsid w:val="00606145"/>
    <w:rsid w:val="006061BE"/>
    <w:rsid w:val="006061F5"/>
    <w:rsid w:val="00606225"/>
    <w:rsid w:val="006062EB"/>
    <w:rsid w:val="006063FE"/>
    <w:rsid w:val="006064F2"/>
    <w:rsid w:val="006065BC"/>
    <w:rsid w:val="0060665B"/>
    <w:rsid w:val="00606673"/>
    <w:rsid w:val="0060670B"/>
    <w:rsid w:val="0060671E"/>
    <w:rsid w:val="00606737"/>
    <w:rsid w:val="0060677F"/>
    <w:rsid w:val="00606840"/>
    <w:rsid w:val="006069F7"/>
    <w:rsid w:val="00606BA9"/>
    <w:rsid w:val="00606BDB"/>
    <w:rsid w:val="00606D36"/>
    <w:rsid w:val="00606DCC"/>
    <w:rsid w:val="00606E37"/>
    <w:rsid w:val="00606E5B"/>
    <w:rsid w:val="00606E74"/>
    <w:rsid w:val="00606F6B"/>
    <w:rsid w:val="00606F84"/>
    <w:rsid w:val="006070EE"/>
    <w:rsid w:val="00607220"/>
    <w:rsid w:val="0060725E"/>
    <w:rsid w:val="0060733B"/>
    <w:rsid w:val="00607505"/>
    <w:rsid w:val="00607548"/>
    <w:rsid w:val="006075BC"/>
    <w:rsid w:val="006075CD"/>
    <w:rsid w:val="00607607"/>
    <w:rsid w:val="00607740"/>
    <w:rsid w:val="00607759"/>
    <w:rsid w:val="0060788A"/>
    <w:rsid w:val="00607B7B"/>
    <w:rsid w:val="00607CD1"/>
    <w:rsid w:val="00607D48"/>
    <w:rsid w:val="00607D83"/>
    <w:rsid w:val="00607E05"/>
    <w:rsid w:val="00607FE9"/>
    <w:rsid w:val="00607FF8"/>
    <w:rsid w:val="00610038"/>
    <w:rsid w:val="006100C9"/>
    <w:rsid w:val="0061028A"/>
    <w:rsid w:val="0061039D"/>
    <w:rsid w:val="00610457"/>
    <w:rsid w:val="0061045B"/>
    <w:rsid w:val="006104D0"/>
    <w:rsid w:val="00610568"/>
    <w:rsid w:val="006105E8"/>
    <w:rsid w:val="006106B8"/>
    <w:rsid w:val="00610913"/>
    <w:rsid w:val="00610962"/>
    <w:rsid w:val="006109FC"/>
    <w:rsid w:val="00610A3A"/>
    <w:rsid w:val="00610A69"/>
    <w:rsid w:val="00610AC8"/>
    <w:rsid w:val="00610C4A"/>
    <w:rsid w:val="00610CAA"/>
    <w:rsid w:val="00610D19"/>
    <w:rsid w:val="00610D4D"/>
    <w:rsid w:val="00610E42"/>
    <w:rsid w:val="00610ECF"/>
    <w:rsid w:val="00610F15"/>
    <w:rsid w:val="00610F6D"/>
    <w:rsid w:val="00610F9D"/>
    <w:rsid w:val="006110EC"/>
    <w:rsid w:val="00611113"/>
    <w:rsid w:val="0061125B"/>
    <w:rsid w:val="006112D2"/>
    <w:rsid w:val="0061138A"/>
    <w:rsid w:val="006113D2"/>
    <w:rsid w:val="006113F0"/>
    <w:rsid w:val="00611451"/>
    <w:rsid w:val="0061145D"/>
    <w:rsid w:val="0061155F"/>
    <w:rsid w:val="0061157A"/>
    <w:rsid w:val="006115A2"/>
    <w:rsid w:val="006115B0"/>
    <w:rsid w:val="006116E4"/>
    <w:rsid w:val="00611825"/>
    <w:rsid w:val="00611911"/>
    <w:rsid w:val="00611920"/>
    <w:rsid w:val="00611953"/>
    <w:rsid w:val="0061195A"/>
    <w:rsid w:val="00611A0D"/>
    <w:rsid w:val="00611A96"/>
    <w:rsid w:val="00611C00"/>
    <w:rsid w:val="00611C2B"/>
    <w:rsid w:val="00611C8B"/>
    <w:rsid w:val="00611C96"/>
    <w:rsid w:val="00611CC9"/>
    <w:rsid w:val="00612014"/>
    <w:rsid w:val="00612132"/>
    <w:rsid w:val="0061223F"/>
    <w:rsid w:val="006122E6"/>
    <w:rsid w:val="00612319"/>
    <w:rsid w:val="0061231D"/>
    <w:rsid w:val="00612354"/>
    <w:rsid w:val="006125BD"/>
    <w:rsid w:val="006126C8"/>
    <w:rsid w:val="0061275D"/>
    <w:rsid w:val="006127F1"/>
    <w:rsid w:val="0061282F"/>
    <w:rsid w:val="006128E1"/>
    <w:rsid w:val="00612AFB"/>
    <w:rsid w:val="00612B0A"/>
    <w:rsid w:val="00612BD1"/>
    <w:rsid w:val="00612BF9"/>
    <w:rsid w:val="00612C21"/>
    <w:rsid w:val="00612C43"/>
    <w:rsid w:val="00612D54"/>
    <w:rsid w:val="00612DC3"/>
    <w:rsid w:val="00612DCC"/>
    <w:rsid w:val="00612DD4"/>
    <w:rsid w:val="00612EA4"/>
    <w:rsid w:val="00612F1D"/>
    <w:rsid w:val="00612F9C"/>
    <w:rsid w:val="00612FB9"/>
    <w:rsid w:val="0061324A"/>
    <w:rsid w:val="00613310"/>
    <w:rsid w:val="00613385"/>
    <w:rsid w:val="00613392"/>
    <w:rsid w:val="006133C8"/>
    <w:rsid w:val="0061343F"/>
    <w:rsid w:val="0061347E"/>
    <w:rsid w:val="00613524"/>
    <w:rsid w:val="006136BC"/>
    <w:rsid w:val="00613745"/>
    <w:rsid w:val="0061376C"/>
    <w:rsid w:val="006137B9"/>
    <w:rsid w:val="00613803"/>
    <w:rsid w:val="00613808"/>
    <w:rsid w:val="006138AE"/>
    <w:rsid w:val="00613929"/>
    <w:rsid w:val="006139A4"/>
    <w:rsid w:val="00613AD7"/>
    <w:rsid w:val="00613C61"/>
    <w:rsid w:val="00613D09"/>
    <w:rsid w:val="00613E42"/>
    <w:rsid w:val="00613F05"/>
    <w:rsid w:val="00613FE9"/>
    <w:rsid w:val="00614009"/>
    <w:rsid w:val="00614174"/>
    <w:rsid w:val="006141CE"/>
    <w:rsid w:val="0061424D"/>
    <w:rsid w:val="00614341"/>
    <w:rsid w:val="00614378"/>
    <w:rsid w:val="00614396"/>
    <w:rsid w:val="006143F3"/>
    <w:rsid w:val="00614443"/>
    <w:rsid w:val="00614496"/>
    <w:rsid w:val="006144AD"/>
    <w:rsid w:val="006144F0"/>
    <w:rsid w:val="006145EB"/>
    <w:rsid w:val="006145F8"/>
    <w:rsid w:val="0061469E"/>
    <w:rsid w:val="00614758"/>
    <w:rsid w:val="00614776"/>
    <w:rsid w:val="00614799"/>
    <w:rsid w:val="00614839"/>
    <w:rsid w:val="00614852"/>
    <w:rsid w:val="0061488E"/>
    <w:rsid w:val="00614900"/>
    <w:rsid w:val="006149D8"/>
    <w:rsid w:val="00614A80"/>
    <w:rsid w:val="00614AAC"/>
    <w:rsid w:val="00614BB1"/>
    <w:rsid w:val="00614CA9"/>
    <w:rsid w:val="00614D92"/>
    <w:rsid w:val="00614DEE"/>
    <w:rsid w:val="00614E0F"/>
    <w:rsid w:val="00614EEA"/>
    <w:rsid w:val="00614F07"/>
    <w:rsid w:val="00614F28"/>
    <w:rsid w:val="00614F56"/>
    <w:rsid w:val="00614F6D"/>
    <w:rsid w:val="00614FA6"/>
    <w:rsid w:val="00615106"/>
    <w:rsid w:val="00615216"/>
    <w:rsid w:val="00615366"/>
    <w:rsid w:val="0061542E"/>
    <w:rsid w:val="0061550F"/>
    <w:rsid w:val="00615535"/>
    <w:rsid w:val="00615559"/>
    <w:rsid w:val="006155CF"/>
    <w:rsid w:val="00615653"/>
    <w:rsid w:val="006156B5"/>
    <w:rsid w:val="006157B5"/>
    <w:rsid w:val="00615881"/>
    <w:rsid w:val="006158CB"/>
    <w:rsid w:val="00615A1C"/>
    <w:rsid w:val="00615A82"/>
    <w:rsid w:val="00615AE3"/>
    <w:rsid w:val="00615AE4"/>
    <w:rsid w:val="00615B16"/>
    <w:rsid w:val="00615BB8"/>
    <w:rsid w:val="00615D26"/>
    <w:rsid w:val="00615E32"/>
    <w:rsid w:val="00615F24"/>
    <w:rsid w:val="00616275"/>
    <w:rsid w:val="006162D3"/>
    <w:rsid w:val="0061637C"/>
    <w:rsid w:val="006164F1"/>
    <w:rsid w:val="0061650F"/>
    <w:rsid w:val="00616521"/>
    <w:rsid w:val="00616535"/>
    <w:rsid w:val="0061669A"/>
    <w:rsid w:val="00616738"/>
    <w:rsid w:val="00616819"/>
    <w:rsid w:val="0061681D"/>
    <w:rsid w:val="00616836"/>
    <w:rsid w:val="00616869"/>
    <w:rsid w:val="006168B5"/>
    <w:rsid w:val="00616A6D"/>
    <w:rsid w:val="00616ADE"/>
    <w:rsid w:val="00616BEE"/>
    <w:rsid w:val="00616C2C"/>
    <w:rsid w:val="00616CEB"/>
    <w:rsid w:val="00616D11"/>
    <w:rsid w:val="00616D1B"/>
    <w:rsid w:val="00616D3F"/>
    <w:rsid w:val="00616D66"/>
    <w:rsid w:val="00616F77"/>
    <w:rsid w:val="00616FB1"/>
    <w:rsid w:val="00616FBF"/>
    <w:rsid w:val="00617010"/>
    <w:rsid w:val="006172F6"/>
    <w:rsid w:val="00617330"/>
    <w:rsid w:val="006173BA"/>
    <w:rsid w:val="0061741A"/>
    <w:rsid w:val="006175BD"/>
    <w:rsid w:val="006176F7"/>
    <w:rsid w:val="00617755"/>
    <w:rsid w:val="006179E7"/>
    <w:rsid w:val="00617A03"/>
    <w:rsid w:val="00617A15"/>
    <w:rsid w:val="00617ABB"/>
    <w:rsid w:val="00617B34"/>
    <w:rsid w:val="00617BA1"/>
    <w:rsid w:val="00617BDB"/>
    <w:rsid w:val="00617C02"/>
    <w:rsid w:val="00617CED"/>
    <w:rsid w:val="00617D57"/>
    <w:rsid w:val="00617DBB"/>
    <w:rsid w:val="00617DE4"/>
    <w:rsid w:val="00617E52"/>
    <w:rsid w:val="00617EA2"/>
    <w:rsid w:val="00617ED8"/>
    <w:rsid w:val="00617F57"/>
    <w:rsid w:val="00617FDE"/>
    <w:rsid w:val="00620008"/>
    <w:rsid w:val="00620099"/>
    <w:rsid w:val="006200B5"/>
    <w:rsid w:val="006200C9"/>
    <w:rsid w:val="0062016A"/>
    <w:rsid w:val="006201BA"/>
    <w:rsid w:val="006202FB"/>
    <w:rsid w:val="00620385"/>
    <w:rsid w:val="006203D4"/>
    <w:rsid w:val="00620440"/>
    <w:rsid w:val="006204BE"/>
    <w:rsid w:val="006204C4"/>
    <w:rsid w:val="00620565"/>
    <w:rsid w:val="006205F5"/>
    <w:rsid w:val="00620619"/>
    <w:rsid w:val="00620649"/>
    <w:rsid w:val="006206F8"/>
    <w:rsid w:val="00620796"/>
    <w:rsid w:val="0062081B"/>
    <w:rsid w:val="00620869"/>
    <w:rsid w:val="006208EA"/>
    <w:rsid w:val="0062093F"/>
    <w:rsid w:val="0062095D"/>
    <w:rsid w:val="00620A62"/>
    <w:rsid w:val="00620BE1"/>
    <w:rsid w:val="00620C2D"/>
    <w:rsid w:val="00620CC2"/>
    <w:rsid w:val="00620D28"/>
    <w:rsid w:val="00620DE0"/>
    <w:rsid w:val="00620EDE"/>
    <w:rsid w:val="00620FB4"/>
    <w:rsid w:val="006210B1"/>
    <w:rsid w:val="00621241"/>
    <w:rsid w:val="00621242"/>
    <w:rsid w:val="006212FB"/>
    <w:rsid w:val="00621353"/>
    <w:rsid w:val="00621396"/>
    <w:rsid w:val="00621432"/>
    <w:rsid w:val="00621515"/>
    <w:rsid w:val="00621677"/>
    <w:rsid w:val="0062167F"/>
    <w:rsid w:val="006217F0"/>
    <w:rsid w:val="0062185A"/>
    <w:rsid w:val="006218FE"/>
    <w:rsid w:val="00621A56"/>
    <w:rsid w:val="00621BC3"/>
    <w:rsid w:val="00621C16"/>
    <w:rsid w:val="00621CDF"/>
    <w:rsid w:val="00621D29"/>
    <w:rsid w:val="00621D58"/>
    <w:rsid w:val="00621D8A"/>
    <w:rsid w:val="00621E6E"/>
    <w:rsid w:val="00621ECD"/>
    <w:rsid w:val="00621EF4"/>
    <w:rsid w:val="00621F01"/>
    <w:rsid w:val="00621F84"/>
    <w:rsid w:val="00621FB7"/>
    <w:rsid w:val="00622041"/>
    <w:rsid w:val="006220DC"/>
    <w:rsid w:val="00622125"/>
    <w:rsid w:val="00622302"/>
    <w:rsid w:val="0062236A"/>
    <w:rsid w:val="006223DF"/>
    <w:rsid w:val="0062240F"/>
    <w:rsid w:val="00622411"/>
    <w:rsid w:val="00622476"/>
    <w:rsid w:val="006224D5"/>
    <w:rsid w:val="00622531"/>
    <w:rsid w:val="006225F8"/>
    <w:rsid w:val="00622654"/>
    <w:rsid w:val="006226A8"/>
    <w:rsid w:val="00622715"/>
    <w:rsid w:val="006227ED"/>
    <w:rsid w:val="0062288B"/>
    <w:rsid w:val="006228FE"/>
    <w:rsid w:val="00622A1E"/>
    <w:rsid w:val="00622ABF"/>
    <w:rsid w:val="00622BA9"/>
    <w:rsid w:val="00622BEE"/>
    <w:rsid w:val="00622C1B"/>
    <w:rsid w:val="00622C8A"/>
    <w:rsid w:val="00622D3A"/>
    <w:rsid w:val="00622D58"/>
    <w:rsid w:val="00623035"/>
    <w:rsid w:val="0062314F"/>
    <w:rsid w:val="00623158"/>
    <w:rsid w:val="006231A8"/>
    <w:rsid w:val="006231EE"/>
    <w:rsid w:val="0062325C"/>
    <w:rsid w:val="0062326C"/>
    <w:rsid w:val="0062338B"/>
    <w:rsid w:val="006233FA"/>
    <w:rsid w:val="0062348E"/>
    <w:rsid w:val="006234E2"/>
    <w:rsid w:val="00623500"/>
    <w:rsid w:val="00623512"/>
    <w:rsid w:val="0062353A"/>
    <w:rsid w:val="006235C2"/>
    <w:rsid w:val="006235EF"/>
    <w:rsid w:val="00623627"/>
    <w:rsid w:val="00623724"/>
    <w:rsid w:val="0062372F"/>
    <w:rsid w:val="00623808"/>
    <w:rsid w:val="0062381A"/>
    <w:rsid w:val="006238F3"/>
    <w:rsid w:val="0062395A"/>
    <w:rsid w:val="006239B1"/>
    <w:rsid w:val="006239C5"/>
    <w:rsid w:val="00623A39"/>
    <w:rsid w:val="00623B45"/>
    <w:rsid w:val="00623C9E"/>
    <w:rsid w:val="00623D10"/>
    <w:rsid w:val="00623DA2"/>
    <w:rsid w:val="00623E3B"/>
    <w:rsid w:val="00623E54"/>
    <w:rsid w:val="00624005"/>
    <w:rsid w:val="0062402F"/>
    <w:rsid w:val="006240B0"/>
    <w:rsid w:val="00624170"/>
    <w:rsid w:val="006242C3"/>
    <w:rsid w:val="006243EF"/>
    <w:rsid w:val="00624437"/>
    <w:rsid w:val="0062478D"/>
    <w:rsid w:val="0062491D"/>
    <w:rsid w:val="0062492D"/>
    <w:rsid w:val="00624975"/>
    <w:rsid w:val="00624A89"/>
    <w:rsid w:val="00624AFE"/>
    <w:rsid w:val="00624C4B"/>
    <w:rsid w:val="00624C90"/>
    <w:rsid w:val="00624D2A"/>
    <w:rsid w:val="00624D35"/>
    <w:rsid w:val="00624D89"/>
    <w:rsid w:val="00624DB5"/>
    <w:rsid w:val="00624E00"/>
    <w:rsid w:val="00624E46"/>
    <w:rsid w:val="00624E62"/>
    <w:rsid w:val="00624EB4"/>
    <w:rsid w:val="00624F8C"/>
    <w:rsid w:val="00624F94"/>
    <w:rsid w:val="006250B9"/>
    <w:rsid w:val="006250BE"/>
    <w:rsid w:val="0062513D"/>
    <w:rsid w:val="0062540B"/>
    <w:rsid w:val="00625511"/>
    <w:rsid w:val="00625567"/>
    <w:rsid w:val="0062565B"/>
    <w:rsid w:val="006256ED"/>
    <w:rsid w:val="006256F7"/>
    <w:rsid w:val="0062577A"/>
    <w:rsid w:val="006257FF"/>
    <w:rsid w:val="00625865"/>
    <w:rsid w:val="006258FE"/>
    <w:rsid w:val="006259CA"/>
    <w:rsid w:val="006259DF"/>
    <w:rsid w:val="006259F3"/>
    <w:rsid w:val="00625B0F"/>
    <w:rsid w:val="00625B2E"/>
    <w:rsid w:val="00625CD7"/>
    <w:rsid w:val="00625DD4"/>
    <w:rsid w:val="00625E12"/>
    <w:rsid w:val="00625E5E"/>
    <w:rsid w:val="00625E75"/>
    <w:rsid w:val="00625E7E"/>
    <w:rsid w:val="00625EB2"/>
    <w:rsid w:val="00625EC6"/>
    <w:rsid w:val="00625F5B"/>
    <w:rsid w:val="00625FC1"/>
    <w:rsid w:val="0062604F"/>
    <w:rsid w:val="0062613D"/>
    <w:rsid w:val="0062615B"/>
    <w:rsid w:val="00626178"/>
    <w:rsid w:val="006261AE"/>
    <w:rsid w:val="00626224"/>
    <w:rsid w:val="00626243"/>
    <w:rsid w:val="0062638D"/>
    <w:rsid w:val="0062642C"/>
    <w:rsid w:val="00626449"/>
    <w:rsid w:val="00626494"/>
    <w:rsid w:val="006264B5"/>
    <w:rsid w:val="0062652C"/>
    <w:rsid w:val="00626546"/>
    <w:rsid w:val="006265C6"/>
    <w:rsid w:val="00626603"/>
    <w:rsid w:val="006267BC"/>
    <w:rsid w:val="006267DC"/>
    <w:rsid w:val="006268CA"/>
    <w:rsid w:val="00626A3A"/>
    <w:rsid w:val="00626A43"/>
    <w:rsid w:val="00626AA4"/>
    <w:rsid w:val="00626AEE"/>
    <w:rsid w:val="00626B04"/>
    <w:rsid w:val="00626B2D"/>
    <w:rsid w:val="00626C3A"/>
    <w:rsid w:val="00626DE5"/>
    <w:rsid w:val="00626DFE"/>
    <w:rsid w:val="00626E5F"/>
    <w:rsid w:val="00626E62"/>
    <w:rsid w:val="00626FD0"/>
    <w:rsid w:val="0062701F"/>
    <w:rsid w:val="0062702C"/>
    <w:rsid w:val="0062707C"/>
    <w:rsid w:val="006270DA"/>
    <w:rsid w:val="0062714D"/>
    <w:rsid w:val="00627154"/>
    <w:rsid w:val="006272ED"/>
    <w:rsid w:val="00627333"/>
    <w:rsid w:val="00627476"/>
    <w:rsid w:val="006274D9"/>
    <w:rsid w:val="006274E2"/>
    <w:rsid w:val="0062752E"/>
    <w:rsid w:val="00627590"/>
    <w:rsid w:val="0062759A"/>
    <w:rsid w:val="006276BD"/>
    <w:rsid w:val="0062779B"/>
    <w:rsid w:val="006278E7"/>
    <w:rsid w:val="00627A9B"/>
    <w:rsid w:val="00627B81"/>
    <w:rsid w:val="00627D6F"/>
    <w:rsid w:val="00627E4E"/>
    <w:rsid w:val="00627F1C"/>
    <w:rsid w:val="00627FCA"/>
    <w:rsid w:val="0063001C"/>
    <w:rsid w:val="0063007F"/>
    <w:rsid w:val="006301B5"/>
    <w:rsid w:val="00630229"/>
    <w:rsid w:val="00630398"/>
    <w:rsid w:val="006303F6"/>
    <w:rsid w:val="006304D3"/>
    <w:rsid w:val="006304FC"/>
    <w:rsid w:val="00630506"/>
    <w:rsid w:val="00630585"/>
    <w:rsid w:val="00630593"/>
    <w:rsid w:val="00630634"/>
    <w:rsid w:val="00630718"/>
    <w:rsid w:val="006307B1"/>
    <w:rsid w:val="006307D9"/>
    <w:rsid w:val="006309C8"/>
    <w:rsid w:val="006309CF"/>
    <w:rsid w:val="00630A2C"/>
    <w:rsid w:val="00630B5F"/>
    <w:rsid w:val="00630DAB"/>
    <w:rsid w:val="00630DB9"/>
    <w:rsid w:val="00630E13"/>
    <w:rsid w:val="00630F0E"/>
    <w:rsid w:val="00630F1C"/>
    <w:rsid w:val="00630FD9"/>
    <w:rsid w:val="00630FEC"/>
    <w:rsid w:val="006310D3"/>
    <w:rsid w:val="006311FD"/>
    <w:rsid w:val="00631246"/>
    <w:rsid w:val="00631250"/>
    <w:rsid w:val="00631342"/>
    <w:rsid w:val="00631423"/>
    <w:rsid w:val="00631438"/>
    <w:rsid w:val="0063145B"/>
    <w:rsid w:val="006314CD"/>
    <w:rsid w:val="006315B5"/>
    <w:rsid w:val="006315D2"/>
    <w:rsid w:val="00631627"/>
    <w:rsid w:val="006317D4"/>
    <w:rsid w:val="006317DA"/>
    <w:rsid w:val="006318A2"/>
    <w:rsid w:val="006318D0"/>
    <w:rsid w:val="006319D5"/>
    <w:rsid w:val="00631A68"/>
    <w:rsid w:val="00631B3D"/>
    <w:rsid w:val="00631CFC"/>
    <w:rsid w:val="00631E78"/>
    <w:rsid w:val="00631ED8"/>
    <w:rsid w:val="00631F3B"/>
    <w:rsid w:val="00631FBF"/>
    <w:rsid w:val="0063201F"/>
    <w:rsid w:val="00632079"/>
    <w:rsid w:val="0063211C"/>
    <w:rsid w:val="00632120"/>
    <w:rsid w:val="00632132"/>
    <w:rsid w:val="006321CA"/>
    <w:rsid w:val="0063227B"/>
    <w:rsid w:val="00632368"/>
    <w:rsid w:val="006323B4"/>
    <w:rsid w:val="006325FC"/>
    <w:rsid w:val="00632625"/>
    <w:rsid w:val="00632768"/>
    <w:rsid w:val="00632857"/>
    <w:rsid w:val="00632871"/>
    <w:rsid w:val="00632879"/>
    <w:rsid w:val="00632902"/>
    <w:rsid w:val="00632959"/>
    <w:rsid w:val="0063298F"/>
    <w:rsid w:val="006329AA"/>
    <w:rsid w:val="006329BC"/>
    <w:rsid w:val="006329E7"/>
    <w:rsid w:val="00632A68"/>
    <w:rsid w:val="00632B74"/>
    <w:rsid w:val="00632C54"/>
    <w:rsid w:val="00632C92"/>
    <w:rsid w:val="00632ED0"/>
    <w:rsid w:val="0063311D"/>
    <w:rsid w:val="006331CF"/>
    <w:rsid w:val="006332D6"/>
    <w:rsid w:val="00633304"/>
    <w:rsid w:val="0063359D"/>
    <w:rsid w:val="006335F5"/>
    <w:rsid w:val="0063365E"/>
    <w:rsid w:val="00633711"/>
    <w:rsid w:val="00633753"/>
    <w:rsid w:val="0063381C"/>
    <w:rsid w:val="00633917"/>
    <w:rsid w:val="0063393C"/>
    <w:rsid w:val="0063397D"/>
    <w:rsid w:val="00633A8D"/>
    <w:rsid w:val="00633C0F"/>
    <w:rsid w:val="00633C1E"/>
    <w:rsid w:val="00633D08"/>
    <w:rsid w:val="00633E77"/>
    <w:rsid w:val="00633E9F"/>
    <w:rsid w:val="00633EAA"/>
    <w:rsid w:val="00633F10"/>
    <w:rsid w:val="00633F1A"/>
    <w:rsid w:val="00633F67"/>
    <w:rsid w:val="00634143"/>
    <w:rsid w:val="0063415B"/>
    <w:rsid w:val="0063418C"/>
    <w:rsid w:val="00634371"/>
    <w:rsid w:val="00634411"/>
    <w:rsid w:val="00634512"/>
    <w:rsid w:val="0063457A"/>
    <w:rsid w:val="006345D8"/>
    <w:rsid w:val="00634604"/>
    <w:rsid w:val="0063474F"/>
    <w:rsid w:val="0063480A"/>
    <w:rsid w:val="0063481A"/>
    <w:rsid w:val="006348C4"/>
    <w:rsid w:val="006348EF"/>
    <w:rsid w:val="006349EE"/>
    <w:rsid w:val="00634A4E"/>
    <w:rsid w:val="00634AA3"/>
    <w:rsid w:val="00634AA6"/>
    <w:rsid w:val="00634C50"/>
    <w:rsid w:val="00634C5C"/>
    <w:rsid w:val="00634D7D"/>
    <w:rsid w:val="00634E39"/>
    <w:rsid w:val="00634E74"/>
    <w:rsid w:val="00634E86"/>
    <w:rsid w:val="00634E8B"/>
    <w:rsid w:val="00634F38"/>
    <w:rsid w:val="00634FE4"/>
    <w:rsid w:val="0063505D"/>
    <w:rsid w:val="00635078"/>
    <w:rsid w:val="00635099"/>
    <w:rsid w:val="006351D1"/>
    <w:rsid w:val="006351D9"/>
    <w:rsid w:val="00635289"/>
    <w:rsid w:val="006352C8"/>
    <w:rsid w:val="006352D6"/>
    <w:rsid w:val="006354B0"/>
    <w:rsid w:val="006354F3"/>
    <w:rsid w:val="0063556B"/>
    <w:rsid w:val="006355BB"/>
    <w:rsid w:val="006355DB"/>
    <w:rsid w:val="00635609"/>
    <w:rsid w:val="0063562F"/>
    <w:rsid w:val="00635686"/>
    <w:rsid w:val="006356C2"/>
    <w:rsid w:val="006357E2"/>
    <w:rsid w:val="006359FE"/>
    <w:rsid w:val="00635AF4"/>
    <w:rsid w:val="00635BD1"/>
    <w:rsid w:val="00635C39"/>
    <w:rsid w:val="00635CC4"/>
    <w:rsid w:val="00635D26"/>
    <w:rsid w:val="00635D3F"/>
    <w:rsid w:val="00635D75"/>
    <w:rsid w:val="00635EA8"/>
    <w:rsid w:val="00635F1A"/>
    <w:rsid w:val="00635F44"/>
    <w:rsid w:val="00635F75"/>
    <w:rsid w:val="00635FA0"/>
    <w:rsid w:val="0063614C"/>
    <w:rsid w:val="00636197"/>
    <w:rsid w:val="00636223"/>
    <w:rsid w:val="0063629E"/>
    <w:rsid w:val="00636331"/>
    <w:rsid w:val="0063636B"/>
    <w:rsid w:val="00636480"/>
    <w:rsid w:val="0063656D"/>
    <w:rsid w:val="0063658D"/>
    <w:rsid w:val="00636618"/>
    <w:rsid w:val="0063663A"/>
    <w:rsid w:val="006366B4"/>
    <w:rsid w:val="006367B5"/>
    <w:rsid w:val="00636813"/>
    <w:rsid w:val="00636840"/>
    <w:rsid w:val="0063686A"/>
    <w:rsid w:val="0063687C"/>
    <w:rsid w:val="006368D5"/>
    <w:rsid w:val="0063694E"/>
    <w:rsid w:val="00636961"/>
    <w:rsid w:val="00636983"/>
    <w:rsid w:val="006369BE"/>
    <w:rsid w:val="00636A49"/>
    <w:rsid w:val="00636C23"/>
    <w:rsid w:val="00636E5E"/>
    <w:rsid w:val="00636F20"/>
    <w:rsid w:val="00636FCF"/>
    <w:rsid w:val="006370D5"/>
    <w:rsid w:val="00637183"/>
    <w:rsid w:val="006371E9"/>
    <w:rsid w:val="006373C1"/>
    <w:rsid w:val="0063740B"/>
    <w:rsid w:val="00637537"/>
    <w:rsid w:val="006375C8"/>
    <w:rsid w:val="006375CF"/>
    <w:rsid w:val="006376D5"/>
    <w:rsid w:val="00637712"/>
    <w:rsid w:val="00637787"/>
    <w:rsid w:val="006378E3"/>
    <w:rsid w:val="006379BE"/>
    <w:rsid w:val="00637A6E"/>
    <w:rsid w:val="00637B21"/>
    <w:rsid w:val="00637D83"/>
    <w:rsid w:val="00637DA2"/>
    <w:rsid w:val="00637DAC"/>
    <w:rsid w:val="00637E31"/>
    <w:rsid w:val="00637EC0"/>
    <w:rsid w:val="00637F3A"/>
    <w:rsid w:val="00640026"/>
    <w:rsid w:val="00640098"/>
    <w:rsid w:val="006401A0"/>
    <w:rsid w:val="00640201"/>
    <w:rsid w:val="00640257"/>
    <w:rsid w:val="0064026A"/>
    <w:rsid w:val="006402BD"/>
    <w:rsid w:val="006403DC"/>
    <w:rsid w:val="00640470"/>
    <w:rsid w:val="006404A8"/>
    <w:rsid w:val="006404B9"/>
    <w:rsid w:val="006405CA"/>
    <w:rsid w:val="006405FC"/>
    <w:rsid w:val="0064070C"/>
    <w:rsid w:val="006407B0"/>
    <w:rsid w:val="006407DB"/>
    <w:rsid w:val="0064089E"/>
    <w:rsid w:val="006408ED"/>
    <w:rsid w:val="00640902"/>
    <w:rsid w:val="0064092F"/>
    <w:rsid w:val="00640A2D"/>
    <w:rsid w:val="00640AC7"/>
    <w:rsid w:val="00640B3B"/>
    <w:rsid w:val="00640B6C"/>
    <w:rsid w:val="00640BE6"/>
    <w:rsid w:val="00640C24"/>
    <w:rsid w:val="00640D3F"/>
    <w:rsid w:val="00640DA9"/>
    <w:rsid w:val="00640DD9"/>
    <w:rsid w:val="00640E6A"/>
    <w:rsid w:val="00640FB7"/>
    <w:rsid w:val="00640FEC"/>
    <w:rsid w:val="006410A4"/>
    <w:rsid w:val="006410B3"/>
    <w:rsid w:val="006410C3"/>
    <w:rsid w:val="006410D1"/>
    <w:rsid w:val="006411FB"/>
    <w:rsid w:val="006412AA"/>
    <w:rsid w:val="006414AE"/>
    <w:rsid w:val="00641574"/>
    <w:rsid w:val="0064158D"/>
    <w:rsid w:val="006415FB"/>
    <w:rsid w:val="00641628"/>
    <w:rsid w:val="006416E7"/>
    <w:rsid w:val="006417B1"/>
    <w:rsid w:val="006418E5"/>
    <w:rsid w:val="0064197D"/>
    <w:rsid w:val="006419C8"/>
    <w:rsid w:val="00641CB2"/>
    <w:rsid w:val="00641D51"/>
    <w:rsid w:val="00641D67"/>
    <w:rsid w:val="00641D94"/>
    <w:rsid w:val="00641E92"/>
    <w:rsid w:val="00641EF6"/>
    <w:rsid w:val="00641F9C"/>
    <w:rsid w:val="00642000"/>
    <w:rsid w:val="006420C7"/>
    <w:rsid w:val="006421F9"/>
    <w:rsid w:val="006423EC"/>
    <w:rsid w:val="0064247A"/>
    <w:rsid w:val="00642618"/>
    <w:rsid w:val="00642635"/>
    <w:rsid w:val="0064268B"/>
    <w:rsid w:val="006427B7"/>
    <w:rsid w:val="00642A87"/>
    <w:rsid w:val="00642ABE"/>
    <w:rsid w:val="00642C33"/>
    <w:rsid w:val="00642C4C"/>
    <w:rsid w:val="00642C94"/>
    <w:rsid w:val="00642D15"/>
    <w:rsid w:val="00642D92"/>
    <w:rsid w:val="00642E36"/>
    <w:rsid w:val="00642E94"/>
    <w:rsid w:val="00642EBF"/>
    <w:rsid w:val="00642EEF"/>
    <w:rsid w:val="00642F4A"/>
    <w:rsid w:val="00643033"/>
    <w:rsid w:val="006431E7"/>
    <w:rsid w:val="00643281"/>
    <w:rsid w:val="00643453"/>
    <w:rsid w:val="00643494"/>
    <w:rsid w:val="006434A2"/>
    <w:rsid w:val="006434B0"/>
    <w:rsid w:val="0064357D"/>
    <w:rsid w:val="0064357E"/>
    <w:rsid w:val="00643597"/>
    <w:rsid w:val="0064363E"/>
    <w:rsid w:val="00643661"/>
    <w:rsid w:val="006436B4"/>
    <w:rsid w:val="00643761"/>
    <w:rsid w:val="0064377B"/>
    <w:rsid w:val="006437B1"/>
    <w:rsid w:val="006437F5"/>
    <w:rsid w:val="00643865"/>
    <w:rsid w:val="0064388A"/>
    <w:rsid w:val="0064389A"/>
    <w:rsid w:val="00643A67"/>
    <w:rsid w:val="00643B21"/>
    <w:rsid w:val="00643BDF"/>
    <w:rsid w:val="00643C2B"/>
    <w:rsid w:val="00643E4B"/>
    <w:rsid w:val="0064405C"/>
    <w:rsid w:val="006440D6"/>
    <w:rsid w:val="00644241"/>
    <w:rsid w:val="006443B6"/>
    <w:rsid w:val="006443DE"/>
    <w:rsid w:val="00644433"/>
    <w:rsid w:val="006445DB"/>
    <w:rsid w:val="00644654"/>
    <w:rsid w:val="006446B0"/>
    <w:rsid w:val="00644772"/>
    <w:rsid w:val="006447F3"/>
    <w:rsid w:val="00644813"/>
    <w:rsid w:val="00644984"/>
    <w:rsid w:val="006449C7"/>
    <w:rsid w:val="00644B12"/>
    <w:rsid w:val="00644C24"/>
    <w:rsid w:val="00644CCA"/>
    <w:rsid w:val="00644CDE"/>
    <w:rsid w:val="00644CF8"/>
    <w:rsid w:val="00644CF9"/>
    <w:rsid w:val="00644D75"/>
    <w:rsid w:val="00644DB5"/>
    <w:rsid w:val="00644E38"/>
    <w:rsid w:val="00644E4D"/>
    <w:rsid w:val="00644F30"/>
    <w:rsid w:val="00644F6B"/>
    <w:rsid w:val="00645023"/>
    <w:rsid w:val="0064506B"/>
    <w:rsid w:val="00645087"/>
    <w:rsid w:val="00645089"/>
    <w:rsid w:val="006450C7"/>
    <w:rsid w:val="0064517E"/>
    <w:rsid w:val="006451C5"/>
    <w:rsid w:val="006451D5"/>
    <w:rsid w:val="0064529F"/>
    <w:rsid w:val="006452A7"/>
    <w:rsid w:val="006453CF"/>
    <w:rsid w:val="0064541D"/>
    <w:rsid w:val="00645424"/>
    <w:rsid w:val="00645447"/>
    <w:rsid w:val="00645547"/>
    <w:rsid w:val="00645558"/>
    <w:rsid w:val="006458D9"/>
    <w:rsid w:val="00645988"/>
    <w:rsid w:val="006459A4"/>
    <w:rsid w:val="00645A38"/>
    <w:rsid w:val="00645B80"/>
    <w:rsid w:val="00645B8E"/>
    <w:rsid w:val="00645D31"/>
    <w:rsid w:val="00645DB9"/>
    <w:rsid w:val="00645E50"/>
    <w:rsid w:val="00645ED2"/>
    <w:rsid w:val="00645F07"/>
    <w:rsid w:val="0064600F"/>
    <w:rsid w:val="00646337"/>
    <w:rsid w:val="006463BD"/>
    <w:rsid w:val="0064649E"/>
    <w:rsid w:val="00646550"/>
    <w:rsid w:val="006465C9"/>
    <w:rsid w:val="0064665D"/>
    <w:rsid w:val="00646678"/>
    <w:rsid w:val="006466B3"/>
    <w:rsid w:val="00646784"/>
    <w:rsid w:val="0064681F"/>
    <w:rsid w:val="00646837"/>
    <w:rsid w:val="00646894"/>
    <w:rsid w:val="00646A28"/>
    <w:rsid w:val="00646A64"/>
    <w:rsid w:val="00646A65"/>
    <w:rsid w:val="00646B39"/>
    <w:rsid w:val="00646CBE"/>
    <w:rsid w:val="00646CE4"/>
    <w:rsid w:val="00646CFE"/>
    <w:rsid w:val="00646DF1"/>
    <w:rsid w:val="00646F2C"/>
    <w:rsid w:val="00646F2D"/>
    <w:rsid w:val="00646F61"/>
    <w:rsid w:val="00646F69"/>
    <w:rsid w:val="00647096"/>
    <w:rsid w:val="006471D6"/>
    <w:rsid w:val="006471F6"/>
    <w:rsid w:val="006472D0"/>
    <w:rsid w:val="00647453"/>
    <w:rsid w:val="0064761C"/>
    <w:rsid w:val="00647777"/>
    <w:rsid w:val="00647848"/>
    <w:rsid w:val="006478D9"/>
    <w:rsid w:val="006478EB"/>
    <w:rsid w:val="00647A24"/>
    <w:rsid w:val="00647B0F"/>
    <w:rsid w:val="00647B43"/>
    <w:rsid w:val="00647C58"/>
    <w:rsid w:val="00647C5D"/>
    <w:rsid w:val="00647D2D"/>
    <w:rsid w:val="00647EB2"/>
    <w:rsid w:val="00647FB4"/>
    <w:rsid w:val="00650029"/>
    <w:rsid w:val="0065002F"/>
    <w:rsid w:val="006501B5"/>
    <w:rsid w:val="006501E1"/>
    <w:rsid w:val="00650585"/>
    <w:rsid w:val="006505C4"/>
    <w:rsid w:val="0065064F"/>
    <w:rsid w:val="006506D8"/>
    <w:rsid w:val="00650718"/>
    <w:rsid w:val="0065074C"/>
    <w:rsid w:val="0065076F"/>
    <w:rsid w:val="0065084D"/>
    <w:rsid w:val="0065089F"/>
    <w:rsid w:val="00650A3A"/>
    <w:rsid w:val="00650EEC"/>
    <w:rsid w:val="00650F89"/>
    <w:rsid w:val="00650F96"/>
    <w:rsid w:val="0065109B"/>
    <w:rsid w:val="006511A2"/>
    <w:rsid w:val="0065120C"/>
    <w:rsid w:val="00651216"/>
    <w:rsid w:val="00651270"/>
    <w:rsid w:val="0065130E"/>
    <w:rsid w:val="006513F4"/>
    <w:rsid w:val="0065142D"/>
    <w:rsid w:val="00651546"/>
    <w:rsid w:val="006515BD"/>
    <w:rsid w:val="006516DC"/>
    <w:rsid w:val="00651715"/>
    <w:rsid w:val="00651747"/>
    <w:rsid w:val="00651764"/>
    <w:rsid w:val="0065184C"/>
    <w:rsid w:val="0065184D"/>
    <w:rsid w:val="0065187B"/>
    <w:rsid w:val="006518BB"/>
    <w:rsid w:val="0065198A"/>
    <w:rsid w:val="00651A15"/>
    <w:rsid w:val="00651C1D"/>
    <w:rsid w:val="00651C1E"/>
    <w:rsid w:val="00651CDA"/>
    <w:rsid w:val="00651D48"/>
    <w:rsid w:val="00651DDC"/>
    <w:rsid w:val="00651EE2"/>
    <w:rsid w:val="00651F7F"/>
    <w:rsid w:val="00651FA8"/>
    <w:rsid w:val="00652089"/>
    <w:rsid w:val="00652167"/>
    <w:rsid w:val="0065226D"/>
    <w:rsid w:val="006522A3"/>
    <w:rsid w:val="0065239B"/>
    <w:rsid w:val="006523C4"/>
    <w:rsid w:val="006523CA"/>
    <w:rsid w:val="006523EE"/>
    <w:rsid w:val="0065247B"/>
    <w:rsid w:val="00652563"/>
    <w:rsid w:val="006525BB"/>
    <w:rsid w:val="0065260F"/>
    <w:rsid w:val="006526C5"/>
    <w:rsid w:val="00652732"/>
    <w:rsid w:val="00652804"/>
    <w:rsid w:val="0065292F"/>
    <w:rsid w:val="00652A38"/>
    <w:rsid w:val="00652B36"/>
    <w:rsid w:val="00652B48"/>
    <w:rsid w:val="00652BC6"/>
    <w:rsid w:val="00652BF4"/>
    <w:rsid w:val="00652C22"/>
    <w:rsid w:val="00652C89"/>
    <w:rsid w:val="00652CE4"/>
    <w:rsid w:val="00652DB1"/>
    <w:rsid w:val="00652E7F"/>
    <w:rsid w:val="00652EEE"/>
    <w:rsid w:val="00652FCC"/>
    <w:rsid w:val="00652FE4"/>
    <w:rsid w:val="006531A8"/>
    <w:rsid w:val="00653346"/>
    <w:rsid w:val="00653383"/>
    <w:rsid w:val="0065339E"/>
    <w:rsid w:val="00653448"/>
    <w:rsid w:val="006534F4"/>
    <w:rsid w:val="00653559"/>
    <w:rsid w:val="006535D3"/>
    <w:rsid w:val="0065372A"/>
    <w:rsid w:val="0065396F"/>
    <w:rsid w:val="0065398E"/>
    <w:rsid w:val="006539C1"/>
    <w:rsid w:val="00653A47"/>
    <w:rsid w:val="00653C7E"/>
    <w:rsid w:val="00653CE8"/>
    <w:rsid w:val="00653D00"/>
    <w:rsid w:val="00653D07"/>
    <w:rsid w:val="00653D59"/>
    <w:rsid w:val="00653EC2"/>
    <w:rsid w:val="0065401E"/>
    <w:rsid w:val="00654078"/>
    <w:rsid w:val="00654126"/>
    <w:rsid w:val="00654127"/>
    <w:rsid w:val="0065416C"/>
    <w:rsid w:val="0065433B"/>
    <w:rsid w:val="006543FB"/>
    <w:rsid w:val="0065450C"/>
    <w:rsid w:val="006545E4"/>
    <w:rsid w:val="00654653"/>
    <w:rsid w:val="006546DA"/>
    <w:rsid w:val="006549A1"/>
    <w:rsid w:val="006549E0"/>
    <w:rsid w:val="00654B84"/>
    <w:rsid w:val="00654B9D"/>
    <w:rsid w:val="00654CBE"/>
    <w:rsid w:val="00654D66"/>
    <w:rsid w:val="00654EE0"/>
    <w:rsid w:val="00654EF4"/>
    <w:rsid w:val="00654F67"/>
    <w:rsid w:val="00654F7D"/>
    <w:rsid w:val="006550F9"/>
    <w:rsid w:val="00655232"/>
    <w:rsid w:val="006552EA"/>
    <w:rsid w:val="00655371"/>
    <w:rsid w:val="0065537C"/>
    <w:rsid w:val="006554EC"/>
    <w:rsid w:val="0065554E"/>
    <w:rsid w:val="0065558D"/>
    <w:rsid w:val="006555DD"/>
    <w:rsid w:val="0065563C"/>
    <w:rsid w:val="006556D7"/>
    <w:rsid w:val="0065571F"/>
    <w:rsid w:val="00655723"/>
    <w:rsid w:val="0065573F"/>
    <w:rsid w:val="006558C5"/>
    <w:rsid w:val="00655B33"/>
    <w:rsid w:val="00655B8A"/>
    <w:rsid w:val="00655C04"/>
    <w:rsid w:val="00655C78"/>
    <w:rsid w:val="00655C9F"/>
    <w:rsid w:val="00655CAA"/>
    <w:rsid w:val="00655CDD"/>
    <w:rsid w:val="00655E44"/>
    <w:rsid w:val="00655F0E"/>
    <w:rsid w:val="00655F9E"/>
    <w:rsid w:val="00656005"/>
    <w:rsid w:val="00656087"/>
    <w:rsid w:val="0065611B"/>
    <w:rsid w:val="00656191"/>
    <w:rsid w:val="006561F2"/>
    <w:rsid w:val="0065629F"/>
    <w:rsid w:val="006562F3"/>
    <w:rsid w:val="006564CE"/>
    <w:rsid w:val="0065665C"/>
    <w:rsid w:val="0065666E"/>
    <w:rsid w:val="00656681"/>
    <w:rsid w:val="006566FF"/>
    <w:rsid w:val="00656753"/>
    <w:rsid w:val="006567D7"/>
    <w:rsid w:val="006567FE"/>
    <w:rsid w:val="00656A7B"/>
    <w:rsid w:val="00656B4C"/>
    <w:rsid w:val="00656B84"/>
    <w:rsid w:val="00656B94"/>
    <w:rsid w:val="00656BDD"/>
    <w:rsid w:val="00656C7F"/>
    <w:rsid w:val="00656D56"/>
    <w:rsid w:val="00656E38"/>
    <w:rsid w:val="00656E46"/>
    <w:rsid w:val="00656EA3"/>
    <w:rsid w:val="00656EC5"/>
    <w:rsid w:val="00656F20"/>
    <w:rsid w:val="00656F5D"/>
    <w:rsid w:val="00656FA8"/>
    <w:rsid w:val="006570D5"/>
    <w:rsid w:val="006571A3"/>
    <w:rsid w:val="006571FB"/>
    <w:rsid w:val="0065725F"/>
    <w:rsid w:val="00657275"/>
    <w:rsid w:val="006573AB"/>
    <w:rsid w:val="006573EC"/>
    <w:rsid w:val="0065740E"/>
    <w:rsid w:val="006574FE"/>
    <w:rsid w:val="006575C8"/>
    <w:rsid w:val="0065762C"/>
    <w:rsid w:val="006576C4"/>
    <w:rsid w:val="00657790"/>
    <w:rsid w:val="0065785A"/>
    <w:rsid w:val="006578FC"/>
    <w:rsid w:val="00657A31"/>
    <w:rsid w:val="00657DC7"/>
    <w:rsid w:val="00657E63"/>
    <w:rsid w:val="00657F09"/>
    <w:rsid w:val="0065ECD1"/>
    <w:rsid w:val="0066004C"/>
    <w:rsid w:val="00660061"/>
    <w:rsid w:val="0066007F"/>
    <w:rsid w:val="0066029D"/>
    <w:rsid w:val="00660311"/>
    <w:rsid w:val="00660349"/>
    <w:rsid w:val="006603B4"/>
    <w:rsid w:val="006603B9"/>
    <w:rsid w:val="006603EC"/>
    <w:rsid w:val="00660417"/>
    <w:rsid w:val="0066043F"/>
    <w:rsid w:val="00660447"/>
    <w:rsid w:val="00660471"/>
    <w:rsid w:val="0066056C"/>
    <w:rsid w:val="006605A9"/>
    <w:rsid w:val="0066075A"/>
    <w:rsid w:val="006607C8"/>
    <w:rsid w:val="006607D8"/>
    <w:rsid w:val="00660820"/>
    <w:rsid w:val="00660840"/>
    <w:rsid w:val="00660845"/>
    <w:rsid w:val="0066086F"/>
    <w:rsid w:val="006608DB"/>
    <w:rsid w:val="00660A77"/>
    <w:rsid w:val="00660BD7"/>
    <w:rsid w:val="00660CDB"/>
    <w:rsid w:val="00660DBA"/>
    <w:rsid w:val="00660E41"/>
    <w:rsid w:val="00660F99"/>
    <w:rsid w:val="00660FF3"/>
    <w:rsid w:val="0066109D"/>
    <w:rsid w:val="006610B4"/>
    <w:rsid w:val="00661266"/>
    <w:rsid w:val="006612ED"/>
    <w:rsid w:val="006615B6"/>
    <w:rsid w:val="00661665"/>
    <w:rsid w:val="00661793"/>
    <w:rsid w:val="00661A45"/>
    <w:rsid w:val="00661AAC"/>
    <w:rsid w:val="00661B0D"/>
    <w:rsid w:val="00661B6A"/>
    <w:rsid w:val="00661C03"/>
    <w:rsid w:val="00661C0D"/>
    <w:rsid w:val="00661CA5"/>
    <w:rsid w:val="00661D8B"/>
    <w:rsid w:val="00661D9F"/>
    <w:rsid w:val="00661DC1"/>
    <w:rsid w:val="00661E03"/>
    <w:rsid w:val="00661F54"/>
    <w:rsid w:val="00661FE9"/>
    <w:rsid w:val="00662036"/>
    <w:rsid w:val="006620C9"/>
    <w:rsid w:val="00662201"/>
    <w:rsid w:val="006622C7"/>
    <w:rsid w:val="00662326"/>
    <w:rsid w:val="00662426"/>
    <w:rsid w:val="006624BE"/>
    <w:rsid w:val="006624D8"/>
    <w:rsid w:val="00662612"/>
    <w:rsid w:val="00662715"/>
    <w:rsid w:val="0066271C"/>
    <w:rsid w:val="00662776"/>
    <w:rsid w:val="006627DB"/>
    <w:rsid w:val="00662803"/>
    <w:rsid w:val="00662817"/>
    <w:rsid w:val="00662908"/>
    <w:rsid w:val="006629DF"/>
    <w:rsid w:val="00662A2F"/>
    <w:rsid w:val="00662B74"/>
    <w:rsid w:val="00662B96"/>
    <w:rsid w:val="00662C8C"/>
    <w:rsid w:val="00662CE5"/>
    <w:rsid w:val="00662E60"/>
    <w:rsid w:val="00662F0D"/>
    <w:rsid w:val="006630B6"/>
    <w:rsid w:val="006630F3"/>
    <w:rsid w:val="006631FB"/>
    <w:rsid w:val="006631FF"/>
    <w:rsid w:val="006632E2"/>
    <w:rsid w:val="00663364"/>
    <w:rsid w:val="00663378"/>
    <w:rsid w:val="006633DD"/>
    <w:rsid w:val="0066352E"/>
    <w:rsid w:val="00663624"/>
    <w:rsid w:val="00663674"/>
    <w:rsid w:val="006636CB"/>
    <w:rsid w:val="00663825"/>
    <w:rsid w:val="00663904"/>
    <w:rsid w:val="00663ACC"/>
    <w:rsid w:val="00663B68"/>
    <w:rsid w:val="00663C52"/>
    <w:rsid w:val="00663C98"/>
    <w:rsid w:val="00663CDD"/>
    <w:rsid w:val="00663E24"/>
    <w:rsid w:val="00663F76"/>
    <w:rsid w:val="00664011"/>
    <w:rsid w:val="0066409C"/>
    <w:rsid w:val="00664163"/>
    <w:rsid w:val="0066429E"/>
    <w:rsid w:val="006644C7"/>
    <w:rsid w:val="006644D1"/>
    <w:rsid w:val="006644E0"/>
    <w:rsid w:val="0066463F"/>
    <w:rsid w:val="0066481F"/>
    <w:rsid w:val="00664908"/>
    <w:rsid w:val="0066493B"/>
    <w:rsid w:val="00664A1D"/>
    <w:rsid w:val="00664B28"/>
    <w:rsid w:val="00664BE3"/>
    <w:rsid w:val="00664C31"/>
    <w:rsid w:val="00664CE0"/>
    <w:rsid w:val="00664DBA"/>
    <w:rsid w:val="00664DDB"/>
    <w:rsid w:val="00664E8E"/>
    <w:rsid w:val="0066505C"/>
    <w:rsid w:val="006651A6"/>
    <w:rsid w:val="006651A8"/>
    <w:rsid w:val="00665251"/>
    <w:rsid w:val="006652DA"/>
    <w:rsid w:val="006652F1"/>
    <w:rsid w:val="0066532A"/>
    <w:rsid w:val="00665371"/>
    <w:rsid w:val="0066537A"/>
    <w:rsid w:val="006653D4"/>
    <w:rsid w:val="00665523"/>
    <w:rsid w:val="0066557C"/>
    <w:rsid w:val="00665610"/>
    <w:rsid w:val="0066572C"/>
    <w:rsid w:val="006657B2"/>
    <w:rsid w:val="0066587D"/>
    <w:rsid w:val="006658B8"/>
    <w:rsid w:val="00665A1E"/>
    <w:rsid w:val="00665A2C"/>
    <w:rsid w:val="00665AFE"/>
    <w:rsid w:val="00665B45"/>
    <w:rsid w:val="00665CA9"/>
    <w:rsid w:val="00665CBB"/>
    <w:rsid w:val="00665CED"/>
    <w:rsid w:val="00665D4F"/>
    <w:rsid w:val="00665E49"/>
    <w:rsid w:val="00665F00"/>
    <w:rsid w:val="00665F0C"/>
    <w:rsid w:val="00666028"/>
    <w:rsid w:val="00666054"/>
    <w:rsid w:val="0066608C"/>
    <w:rsid w:val="00666129"/>
    <w:rsid w:val="00666258"/>
    <w:rsid w:val="0066625C"/>
    <w:rsid w:val="006664A2"/>
    <w:rsid w:val="00666591"/>
    <w:rsid w:val="0066661F"/>
    <w:rsid w:val="00666664"/>
    <w:rsid w:val="0066666C"/>
    <w:rsid w:val="006666EB"/>
    <w:rsid w:val="00666994"/>
    <w:rsid w:val="006669C5"/>
    <w:rsid w:val="00666A0F"/>
    <w:rsid w:val="00666B8E"/>
    <w:rsid w:val="00666BFC"/>
    <w:rsid w:val="00666C70"/>
    <w:rsid w:val="00666CC2"/>
    <w:rsid w:val="00666CFC"/>
    <w:rsid w:val="00666DE0"/>
    <w:rsid w:val="00666E99"/>
    <w:rsid w:val="00666EB8"/>
    <w:rsid w:val="00666FAF"/>
    <w:rsid w:val="0066703B"/>
    <w:rsid w:val="006671A7"/>
    <w:rsid w:val="00667264"/>
    <w:rsid w:val="00667306"/>
    <w:rsid w:val="00667309"/>
    <w:rsid w:val="00667373"/>
    <w:rsid w:val="006673B2"/>
    <w:rsid w:val="00667411"/>
    <w:rsid w:val="006675E5"/>
    <w:rsid w:val="00667654"/>
    <w:rsid w:val="00667660"/>
    <w:rsid w:val="006676CA"/>
    <w:rsid w:val="006676EB"/>
    <w:rsid w:val="0066770B"/>
    <w:rsid w:val="006677AA"/>
    <w:rsid w:val="006678B6"/>
    <w:rsid w:val="006679A9"/>
    <w:rsid w:val="00667A04"/>
    <w:rsid w:val="00667A22"/>
    <w:rsid w:val="00667B6C"/>
    <w:rsid w:val="00667C74"/>
    <w:rsid w:val="00667CE4"/>
    <w:rsid w:val="00667CFC"/>
    <w:rsid w:val="00667D2B"/>
    <w:rsid w:val="00667E16"/>
    <w:rsid w:val="006700E3"/>
    <w:rsid w:val="006700F1"/>
    <w:rsid w:val="00670107"/>
    <w:rsid w:val="00670111"/>
    <w:rsid w:val="0067019D"/>
    <w:rsid w:val="006702AB"/>
    <w:rsid w:val="00670321"/>
    <w:rsid w:val="0067036B"/>
    <w:rsid w:val="006704D2"/>
    <w:rsid w:val="00670544"/>
    <w:rsid w:val="0067070B"/>
    <w:rsid w:val="00670819"/>
    <w:rsid w:val="006708EB"/>
    <w:rsid w:val="00670932"/>
    <w:rsid w:val="006709F0"/>
    <w:rsid w:val="00670A65"/>
    <w:rsid w:val="00670ADE"/>
    <w:rsid w:val="00670B12"/>
    <w:rsid w:val="00670B20"/>
    <w:rsid w:val="00670BBB"/>
    <w:rsid w:val="00670CC8"/>
    <w:rsid w:val="00670D26"/>
    <w:rsid w:val="00670DB7"/>
    <w:rsid w:val="00670E10"/>
    <w:rsid w:val="00670E91"/>
    <w:rsid w:val="00670F27"/>
    <w:rsid w:val="00670F57"/>
    <w:rsid w:val="00670FCE"/>
    <w:rsid w:val="00670FE3"/>
    <w:rsid w:val="0067105C"/>
    <w:rsid w:val="0067109A"/>
    <w:rsid w:val="006710A1"/>
    <w:rsid w:val="006710E1"/>
    <w:rsid w:val="0067117C"/>
    <w:rsid w:val="006711C4"/>
    <w:rsid w:val="006713F2"/>
    <w:rsid w:val="00671412"/>
    <w:rsid w:val="006714A1"/>
    <w:rsid w:val="006714ED"/>
    <w:rsid w:val="00671598"/>
    <w:rsid w:val="0067174C"/>
    <w:rsid w:val="00671804"/>
    <w:rsid w:val="00671923"/>
    <w:rsid w:val="0067193C"/>
    <w:rsid w:val="006719D3"/>
    <w:rsid w:val="006719EF"/>
    <w:rsid w:val="00671A53"/>
    <w:rsid w:val="00671AB1"/>
    <w:rsid w:val="00671ACE"/>
    <w:rsid w:val="00671BE5"/>
    <w:rsid w:val="00671C22"/>
    <w:rsid w:val="00671C52"/>
    <w:rsid w:val="00671C7E"/>
    <w:rsid w:val="00671CB9"/>
    <w:rsid w:val="00671CEF"/>
    <w:rsid w:val="00671CF5"/>
    <w:rsid w:val="00671D07"/>
    <w:rsid w:val="00671D3E"/>
    <w:rsid w:val="00671E44"/>
    <w:rsid w:val="00671FC9"/>
    <w:rsid w:val="0067201B"/>
    <w:rsid w:val="0067206D"/>
    <w:rsid w:val="00672084"/>
    <w:rsid w:val="006720A1"/>
    <w:rsid w:val="0067213A"/>
    <w:rsid w:val="006721BE"/>
    <w:rsid w:val="006721EE"/>
    <w:rsid w:val="006722AF"/>
    <w:rsid w:val="006722DD"/>
    <w:rsid w:val="006723FB"/>
    <w:rsid w:val="00672594"/>
    <w:rsid w:val="00672638"/>
    <w:rsid w:val="00672658"/>
    <w:rsid w:val="0067276D"/>
    <w:rsid w:val="006727F5"/>
    <w:rsid w:val="00672869"/>
    <w:rsid w:val="00672879"/>
    <w:rsid w:val="0067287C"/>
    <w:rsid w:val="00672893"/>
    <w:rsid w:val="00672ABA"/>
    <w:rsid w:val="00672CEE"/>
    <w:rsid w:val="00672DA7"/>
    <w:rsid w:val="00672E3F"/>
    <w:rsid w:val="00672E8B"/>
    <w:rsid w:val="00672EA3"/>
    <w:rsid w:val="00672EB5"/>
    <w:rsid w:val="00672ED4"/>
    <w:rsid w:val="00672F5C"/>
    <w:rsid w:val="00673021"/>
    <w:rsid w:val="00673066"/>
    <w:rsid w:val="0067308E"/>
    <w:rsid w:val="006730CE"/>
    <w:rsid w:val="006731A2"/>
    <w:rsid w:val="00673258"/>
    <w:rsid w:val="006732AD"/>
    <w:rsid w:val="006733B7"/>
    <w:rsid w:val="00673603"/>
    <w:rsid w:val="0067361C"/>
    <w:rsid w:val="0067366B"/>
    <w:rsid w:val="006736A3"/>
    <w:rsid w:val="00673732"/>
    <w:rsid w:val="00673735"/>
    <w:rsid w:val="00673878"/>
    <w:rsid w:val="00673884"/>
    <w:rsid w:val="00673C0F"/>
    <w:rsid w:val="00673C83"/>
    <w:rsid w:val="00673CB8"/>
    <w:rsid w:val="00673CF7"/>
    <w:rsid w:val="00673D22"/>
    <w:rsid w:val="00673D3C"/>
    <w:rsid w:val="00673D66"/>
    <w:rsid w:val="00673D94"/>
    <w:rsid w:val="00673DC5"/>
    <w:rsid w:val="00674281"/>
    <w:rsid w:val="006742A0"/>
    <w:rsid w:val="006742BE"/>
    <w:rsid w:val="00674403"/>
    <w:rsid w:val="00674405"/>
    <w:rsid w:val="00674409"/>
    <w:rsid w:val="00674475"/>
    <w:rsid w:val="006744D9"/>
    <w:rsid w:val="0067456A"/>
    <w:rsid w:val="00674599"/>
    <w:rsid w:val="0067469C"/>
    <w:rsid w:val="006746B3"/>
    <w:rsid w:val="0067493B"/>
    <w:rsid w:val="00674ABC"/>
    <w:rsid w:val="00674B21"/>
    <w:rsid w:val="00674BE3"/>
    <w:rsid w:val="00674C1B"/>
    <w:rsid w:val="00674CC9"/>
    <w:rsid w:val="00674D78"/>
    <w:rsid w:val="00674DB4"/>
    <w:rsid w:val="00674DCB"/>
    <w:rsid w:val="00674DE8"/>
    <w:rsid w:val="00674EA7"/>
    <w:rsid w:val="00674FDF"/>
    <w:rsid w:val="00675167"/>
    <w:rsid w:val="00675187"/>
    <w:rsid w:val="00675199"/>
    <w:rsid w:val="0067521A"/>
    <w:rsid w:val="006752D6"/>
    <w:rsid w:val="006753A5"/>
    <w:rsid w:val="006753E9"/>
    <w:rsid w:val="0067541A"/>
    <w:rsid w:val="0067543A"/>
    <w:rsid w:val="006754A6"/>
    <w:rsid w:val="006754B8"/>
    <w:rsid w:val="006754F6"/>
    <w:rsid w:val="006755A4"/>
    <w:rsid w:val="006755D1"/>
    <w:rsid w:val="006755F6"/>
    <w:rsid w:val="00675813"/>
    <w:rsid w:val="006758E6"/>
    <w:rsid w:val="0067591E"/>
    <w:rsid w:val="00675947"/>
    <w:rsid w:val="006759FC"/>
    <w:rsid w:val="00675AEF"/>
    <w:rsid w:val="00675B65"/>
    <w:rsid w:val="00675BCD"/>
    <w:rsid w:val="00675CE2"/>
    <w:rsid w:val="00675D77"/>
    <w:rsid w:val="00675DD2"/>
    <w:rsid w:val="00675E49"/>
    <w:rsid w:val="00675EC2"/>
    <w:rsid w:val="00675F6C"/>
    <w:rsid w:val="00676057"/>
    <w:rsid w:val="00676104"/>
    <w:rsid w:val="00676137"/>
    <w:rsid w:val="0067619E"/>
    <w:rsid w:val="006762E3"/>
    <w:rsid w:val="00676340"/>
    <w:rsid w:val="006764AC"/>
    <w:rsid w:val="006764DD"/>
    <w:rsid w:val="00676520"/>
    <w:rsid w:val="00676525"/>
    <w:rsid w:val="00676598"/>
    <w:rsid w:val="0067659E"/>
    <w:rsid w:val="0067663A"/>
    <w:rsid w:val="00676648"/>
    <w:rsid w:val="0067668D"/>
    <w:rsid w:val="00676723"/>
    <w:rsid w:val="006767CD"/>
    <w:rsid w:val="006768A2"/>
    <w:rsid w:val="006768F6"/>
    <w:rsid w:val="006768FF"/>
    <w:rsid w:val="0067695B"/>
    <w:rsid w:val="00676962"/>
    <w:rsid w:val="006769BB"/>
    <w:rsid w:val="006769C6"/>
    <w:rsid w:val="00676C13"/>
    <w:rsid w:val="00676E46"/>
    <w:rsid w:val="00676F0C"/>
    <w:rsid w:val="00676F3B"/>
    <w:rsid w:val="00676F86"/>
    <w:rsid w:val="00677168"/>
    <w:rsid w:val="00677253"/>
    <w:rsid w:val="006772F4"/>
    <w:rsid w:val="0067739F"/>
    <w:rsid w:val="006775B1"/>
    <w:rsid w:val="006776A3"/>
    <w:rsid w:val="0067774A"/>
    <w:rsid w:val="00677764"/>
    <w:rsid w:val="0067776D"/>
    <w:rsid w:val="00677823"/>
    <w:rsid w:val="00677875"/>
    <w:rsid w:val="006779AD"/>
    <w:rsid w:val="006779B5"/>
    <w:rsid w:val="00677A24"/>
    <w:rsid w:val="00677B56"/>
    <w:rsid w:val="00677B87"/>
    <w:rsid w:val="00677BC1"/>
    <w:rsid w:val="00677BF4"/>
    <w:rsid w:val="00677C16"/>
    <w:rsid w:val="00677D68"/>
    <w:rsid w:val="00677E57"/>
    <w:rsid w:val="00677E5B"/>
    <w:rsid w:val="00677F3F"/>
    <w:rsid w:val="00677FE6"/>
    <w:rsid w:val="006800D5"/>
    <w:rsid w:val="0068010D"/>
    <w:rsid w:val="006801CB"/>
    <w:rsid w:val="00680261"/>
    <w:rsid w:val="006802D6"/>
    <w:rsid w:val="0068032C"/>
    <w:rsid w:val="006803A5"/>
    <w:rsid w:val="006803A9"/>
    <w:rsid w:val="006803B8"/>
    <w:rsid w:val="006804C1"/>
    <w:rsid w:val="00680694"/>
    <w:rsid w:val="00680732"/>
    <w:rsid w:val="00680B23"/>
    <w:rsid w:val="00680BD0"/>
    <w:rsid w:val="00680C43"/>
    <w:rsid w:val="00680C61"/>
    <w:rsid w:val="00680CBD"/>
    <w:rsid w:val="00680DAA"/>
    <w:rsid w:val="00680DD8"/>
    <w:rsid w:val="00680E0E"/>
    <w:rsid w:val="00680EAF"/>
    <w:rsid w:val="00681057"/>
    <w:rsid w:val="0068105E"/>
    <w:rsid w:val="00681074"/>
    <w:rsid w:val="006810C8"/>
    <w:rsid w:val="006810D9"/>
    <w:rsid w:val="0068119B"/>
    <w:rsid w:val="006812B7"/>
    <w:rsid w:val="006813B1"/>
    <w:rsid w:val="006813B5"/>
    <w:rsid w:val="00681423"/>
    <w:rsid w:val="006815B6"/>
    <w:rsid w:val="006815DD"/>
    <w:rsid w:val="0068170E"/>
    <w:rsid w:val="006817E1"/>
    <w:rsid w:val="0068199C"/>
    <w:rsid w:val="006819F2"/>
    <w:rsid w:val="00681AB1"/>
    <w:rsid w:val="00681BB4"/>
    <w:rsid w:val="00681BC1"/>
    <w:rsid w:val="00681D24"/>
    <w:rsid w:val="00681D3E"/>
    <w:rsid w:val="00682155"/>
    <w:rsid w:val="006822A4"/>
    <w:rsid w:val="0068260B"/>
    <w:rsid w:val="00682640"/>
    <w:rsid w:val="00682801"/>
    <w:rsid w:val="00682A0E"/>
    <w:rsid w:val="00682AD6"/>
    <w:rsid w:val="00682B88"/>
    <w:rsid w:val="00682C9C"/>
    <w:rsid w:val="00682D7D"/>
    <w:rsid w:val="00682DB8"/>
    <w:rsid w:val="006830E7"/>
    <w:rsid w:val="006831B0"/>
    <w:rsid w:val="006832EE"/>
    <w:rsid w:val="00683395"/>
    <w:rsid w:val="0068341A"/>
    <w:rsid w:val="006834D1"/>
    <w:rsid w:val="00683674"/>
    <w:rsid w:val="00683740"/>
    <w:rsid w:val="00683741"/>
    <w:rsid w:val="006837CD"/>
    <w:rsid w:val="0068380E"/>
    <w:rsid w:val="00683835"/>
    <w:rsid w:val="00683839"/>
    <w:rsid w:val="006839A1"/>
    <w:rsid w:val="00683E75"/>
    <w:rsid w:val="00683EAF"/>
    <w:rsid w:val="00683EBF"/>
    <w:rsid w:val="00683F89"/>
    <w:rsid w:val="00683FF0"/>
    <w:rsid w:val="0068405B"/>
    <w:rsid w:val="006840DA"/>
    <w:rsid w:val="0068434A"/>
    <w:rsid w:val="006843E9"/>
    <w:rsid w:val="0068443D"/>
    <w:rsid w:val="0068451D"/>
    <w:rsid w:val="0068455A"/>
    <w:rsid w:val="006845CC"/>
    <w:rsid w:val="0068466D"/>
    <w:rsid w:val="00684A83"/>
    <w:rsid w:val="00684B54"/>
    <w:rsid w:val="00684B6B"/>
    <w:rsid w:val="00684BEC"/>
    <w:rsid w:val="00684CBB"/>
    <w:rsid w:val="00684F58"/>
    <w:rsid w:val="00684FAD"/>
    <w:rsid w:val="006850E0"/>
    <w:rsid w:val="00685107"/>
    <w:rsid w:val="00685160"/>
    <w:rsid w:val="0068521B"/>
    <w:rsid w:val="006852FC"/>
    <w:rsid w:val="00685373"/>
    <w:rsid w:val="0068537D"/>
    <w:rsid w:val="0068537F"/>
    <w:rsid w:val="006853D3"/>
    <w:rsid w:val="00685458"/>
    <w:rsid w:val="0068546D"/>
    <w:rsid w:val="00685478"/>
    <w:rsid w:val="006858B1"/>
    <w:rsid w:val="006859D6"/>
    <w:rsid w:val="00685AF5"/>
    <w:rsid w:val="00685B74"/>
    <w:rsid w:val="00685C01"/>
    <w:rsid w:val="00685C4D"/>
    <w:rsid w:val="00685C63"/>
    <w:rsid w:val="00685CD1"/>
    <w:rsid w:val="00685D47"/>
    <w:rsid w:val="00685D8D"/>
    <w:rsid w:val="00685D95"/>
    <w:rsid w:val="00685E6A"/>
    <w:rsid w:val="00685EA7"/>
    <w:rsid w:val="00685EB9"/>
    <w:rsid w:val="00685ED0"/>
    <w:rsid w:val="00685F1F"/>
    <w:rsid w:val="006862E5"/>
    <w:rsid w:val="00686347"/>
    <w:rsid w:val="006863EB"/>
    <w:rsid w:val="0068644D"/>
    <w:rsid w:val="0068648E"/>
    <w:rsid w:val="00686535"/>
    <w:rsid w:val="0068654B"/>
    <w:rsid w:val="00686577"/>
    <w:rsid w:val="00686642"/>
    <w:rsid w:val="00686668"/>
    <w:rsid w:val="0068672A"/>
    <w:rsid w:val="0068675A"/>
    <w:rsid w:val="00686934"/>
    <w:rsid w:val="00686977"/>
    <w:rsid w:val="006869E4"/>
    <w:rsid w:val="00686A0C"/>
    <w:rsid w:val="00686A43"/>
    <w:rsid w:val="00686AB2"/>
    <w:rsid w:val="00686ADE"/>
    <w:rsid w:val="00686B26"/>
    <w:rsid w:val="00686B3C"/>
    <w:rsid w:val="00686C00"/>
    <w:rsid w:val="00686CE3"/>
    <w:rsid w:val="00686D2C"/>
    <w:rsid w:val="00686DB4"/>
    <w:rsid w:val="00686E2F"/>
    <w:rsid w:val="00686F2B"/>
    <w:rsid w:val="00686F89"/>
    <w:rsid w:val="00687024"/>
    <w:rsid w:val="00687173"/>
    <w:rsid w:val="00687179"/>
    <w:rsid w:val="006871F0"/>
    <w:rsid w:val="006872EF"/>
    <w:rsid w:val="00687551"/>
    <w:rsid w:val="006875D4"/>
    <w:rsid w:val="006875EB"/>
    <w:rsid w:val="00687657"/>
    <w:rsid w:val="0068777D"/>
    <w:rsid w:val="00687781"/>
    <w:rsid w:val="00687804"/>
    <w:rsid w:val="00687856"/>
    <w:rsid w:val="00687919"/>
    <w:rsid w:val="00687954"/>
    <w:rsid w:val="00687BAD"/>
    <w:rsid w:val="00687C8A"/>
    <w:rsid w:val="00687D10"/>
    <w:rsid w:val="00687DF5"/>
    <w:rsid w:val="00687E51"/>
    <w:rsid w:val="00687EE7"/>
    <w:rsid w:val="0068ED9E"/>
    <w:rsid w:val="006900C4"/>
    <w:rsid w:val="0069014F"/>
    <w:rsid w:val="00690157"/>
    <w:rsid w:val="006902A2"/>
    <w:rsid w:val="0069044E"/>
    <w:rsid w:val="0069048F"/>
    <w:rsid w:val="006904ED"/>
    <w:rsid w:val="0069052B"/>
    <w:rsid w:val="00690562"/>
    <w:rsid w:val="00690590"/>
    <w:rsid w:val="006905DF"/>
    <w:rsid w:val="00690737"/>
    <w:rsid w:val="00690776"/>
    <w:rsid w:val="0069077F"/>
    <w:rsid w:val="00690815"/>
    <w:rsid w:val="0069091A"/>
    <w:rsid w:val="0069093F"/>
    <w:rsid w:val="00690A4E"/>
    <w:rsid w:val="00690A8F"/>
    <w:rsid w:val="00690B14"/>
    <w:rsid w:val="00690B73"/>
    <w:rsid w:val="00690BD9"/>
    <w:rsid w:val="00690BEE"/>
    <w:rsid w:val="00690D17"/>
    <w:rsid w:val="00690DEE"/>
    <w:rsid w:val="00690ED8"/>
    <w:rsid w:val="00690FA7"/>
    <w:rsid w:val="0069101A"/>
    <w:rsid w:val="00691139"/>
    <w:rsid w:val="00691213"/>
    <w:rsid w:val="0069127A"/>
    <w:rsid w:val="006912C3"/>
    <w:rsid w:val="0069136C"/>
    <w:rsid w:val="0069139F"/>
    <w:rsid w:val="006913F9"/>
    <w:rsid w:val="00691410"/>
    <w:rsid w:val="0069141E"/>
    <w:rsid w:val="0069145E"/>
    <w:rsid w:val="0069148B"/>
    <w:rsid w:val="00691551"/>
    <w:rsid w:val="00691556"/>
    <w:rsid w:val="00691585"/>
    <w:rsid w:val="00691691"/>
    <w:rsid w:val="006916FE"/>
    <w:rsid w:val="0069174A"/>
    <w:rsid w:val="006917A7"/>
    <w:rsid w:val="00691874"/>
    <w:rsid w:val="006918B4"/>
    <w:rsid w:val="00691903"/>
    <w:rsid w:val="006919AA"/>
    <w:rsid w:val="00691A95"/>
    <w:rsid w:val="00691ABF"/>
    <w:rsid w:val="00691BC2"/>
    <w:rsid w:val="00691C18"/>
    <w:rsid w:val="00691CA5"/>
    <w:rsid w:val="00691CBA"/>
    <w:rsid w:val="00691D2B"/>
    <w:rsid w:val="00691D68"/>
    <w:rsid w:val="00691E37"/>
    <w:rsid w:val="00691E45"/>
    <w:rsid w:val="00691EA7"/>
    <w:rsid w:val="00691EDF"/>
    <w:rsid w:val="00691F04"/>
    <w:rsid w:val="00691F3E"/>
    <w:rsid w:val="00692013"/>
    <w:rsid w:val="00692090"/>
    <w:rsid w:val="0069209A"/>
    <w:rsid w:val="0069229A"/>
    <w:rsid w:val="006922AE"/>
    <w:rsid w:val="006922AF"/>
    <w:rsid w:val="006922CE"/>
    <w:rsid w:val="006922F6"/>
    <w:rsid w:val="00692308"/>
    <w:rsid w:val="0069255B"/>
    <w:rsid w:val="00692570"/>
    <w:rsid w:val="00692581"/>
    <w:rsid w:val="006925AE"/>
    <w:rsid w:val="0069279F"/>
    <w:rsid w:val="006928E3"/>
    <w:rsid w:val="006928F1"/>
    <w:rsid w:val="00692A37"/>
    <w:rsid w:val="00692A72"/>
    <w:rsid w:val="00692B1A"/>
    <w:rsid w:val="00692B2D"/>
    <w:rsid w:val="00692BD6"/>
    <w:rsid w:val="00692BE9"/>
    <w:rsid w:val="00692C16"/>
    <w:rsid w:val="00692C54"/>
    <w:rsid w:val="00692EC0"/>
    <w:rsid w:val="00693013"/>
    <w:rsid w:val="0069304D"/>
    <w:rsid w:val="006930EF"/>
    <w:rsid w:val="00693156"/>
    <w:rsid w:val="006931BF"/>
    <w:rsid w:val="0069326A"/>
    <w:rsid w:val="00693363"/>
    <w:rsid w:val="0069345C"/>
    <w:rsid w:val="00693472"/>
    <w:rsid w:val="0069360B"/>
    <w:rsid w:val="006936ED"/>
    <w:rsid w:val="00693704"/>
    <w:rsid w:val="00693720"/>
    <w:rsid w:val="0069376E"/>
    <w:rsid w:val="0069378A"/>
    <w:rsid w:val="006937B5"/>
    <w:rsid w:val="0069381C"/>
    <w:rsid w:val="00693C06"/>
    <w:rsid w:val="00693DBD"/>
    <w:rsid w:val="00693E00"/>
    <w:rsid w:val="00693E49"/>
    <w:rsid w:val="00693EAC"/>
    <w:rsid w:val="00693FD0"/>
    <w:rsid w:val="00694024"/>
    <w:rsid w:val="00694032"/>
    <w:rsid w:val="006940CB"/>
    <w:rsid w:val="00694244"/>
    <w:rsid w:val="00694297"/>
    <w:rsid w:val="00694342"/>
    <w:rsid w:val="00694418"/>
    <w:rsid w:val="006944E3"/>
    <w:rsid w:val="0069451A"/>
    <w:rsid w:val="0069451F"/>
    <w:rsid w:val="0069452E"/>
    <w:rsid w:val="006945CC"/>
    <w:rsid w:val="006945F0"/>
    <w:rsid w:val="0069462D"/>
    <w:rsid w:val="00694954"/>
    <w:rsid w:val="00694BEE"/>
    <w:rsid w:val="00694D04"/>
    <w:rsid w:val="00694DA0"/>
    <w:rsid w:val="00694DA3"/>
    <w:rsid w:val="00694E20"/>
    <w:rsid w:val="00694FC0"/>
    <w:rsid w:val="00695112"/>
    <w:rsid w:val="0069511F"/>
    <w:rsid w:val="0069516C"/>
    <w:rsid w:val="006951F2"/>
    <w:rsid w:val="00695253"/>
    <w:rsid w:val="006953CE"/>
    <w:rsid w:val="006953EB"/>
    <w:rsid w:val="00695406"/>
    <w:rsid w:val="006954B2"/>
    <w:rsid w:val="00695508"/>
    <w:rsid w:val="006955B4"/>
    <w:rsid w:val="00695744"/>
    <w:rsid w:val="006957B0"/>
    <w:rsid w:val="006957FE"/>
    <w:rsid w:val="006959DC"/>
    <w:rsid w:val="006959EB"/>
    <w:rsid w:val="00695A95"/>
    <w:rsid w:val="00695B30"/>
    <w:rsid w:val="00695B38"/>
    <w:rsid w:val="00695BBB"/>
    <w:rsid w:val="00695BC1"/>
    <w:rsid w:val="00695C05"/>
    <w:rsid w:val="00695C0B"/>
    <w:rsid w:val="00695CC1"/>
    <w:rsid w:val="00695CFA"/>
    <w:rsid w:val="00695DF5"/>
    <w:rsid w:val="00695DF6"/>
    <w:rsid w:val="00695E0B"/>
    <w:rsid w:val="00695FE7"/>
    <w:rsid w:val="0069600E"/>
    <w:rsid w:val="00696176"/>
    <w:rsid w:val="006961B8"/>
    <w:rsid w:val="006961E0"/>
    <w:rsid w:val="0069626E"/>
    <w:rsid w:val="0069630A"/>
    <w:rsid w:val="0069651C"/>
    <w:rsid w:val="00696553"/>
    <w:rsid w:val="00696672"/>
    <w:rsid w:val="0069698B"/>
    <w:rsid w:val="00696A14"/>
    <w:rsid w:val="00696AD9"/>
    <w:rsid w:val="00696D83"/>
    <w:rsid w:val="00696F68"/>
    <w:rsid w:val="00697222"/>
    <w:rsid w:val="00697289"/>
    <w:rsid w:val="006972A7"/>
    <w:rsid w:val="006972DD"/>
    <w:rsid w:val="00697317"/>
    <w:rsid w:val="00697381"/>
    <w:rsid w:val="0069742A"/>
    <w:rsid w:val="00697439"/>
    <w:rsid w:val="00697454"/>
    <w:rsid w:val="006974A0"/>
    <w:rsid w:val="006974A8"/>
    <w:rsid w:val="006974C8"/>
    <w:rsid w:val="006975FB"/>
    <w:rsid w:val="0069770E"/>
    <w:rsid w:val="00697722"/>
    <w:rsid w:val="0069777F"/>
    <w:rsid w:val="0069778D"/>
    <w:rsid w:val="006977A4"/>
    <w:rsid w:val="006977C4"/>
    <w:rsid w:val="00697859"/>
    <w:rsid w:val="00697888"/>
    <w:rsid w:val="00697B5A"/>
    <w:rsid w:val="00697B9F"/>
    <w:rsid w:val="00697BD6"/>
    <w:rsid w:val="00697C45"/>
    <w:rsid w:val="00697CA3"/>
    <w:rsid w:val="00697D1E"/>
    <w:rsid w:val="00697D56"/>
    <w:rsid w:val="00697DEF"/>
    <w:rsid w:val="00697E48"/>
    <w:rsid w:val="00697E7D"/>
    <w:rsid w:val="00697EAF"/>
    <w:rsid w:val="00697F44"/>
    <w:rsid w:val="00697F8E"/>
    <w:rsid w:val="0069E54F"/>
    <w:rsid w:val="006A0042"/>
    <w:rsid w:val="006A0072"/>
    <w:rsid w:val="006A01C6"/>
    <w:rsid w:val="006A01D2"/>
    <w:rsid w:val="006A0437"/>
    <w:rsid w:val="006A04F3"/>
    <w:rsid w:val="006A050C"/>
    <w:rsid w:val="006A0552"/>
    <w:rsid w:val="006A055A"/>
    <w:rsid w:val="006A063D"/>
    <w:rsid w:val="006A076C"/>
    <w:rsid w:val="006A07CF"/>
    <w:rsid w:val="006A08E0"/>
    <w:rsid w:val="006A09B0"/>
    <w:rsid w:val="006A0C37"/>
    <w:rsid w:val="006A0D18"/>
    <w:rsid w:val="006A0D68"/>
    <w:rsid w:val="006A0DDF"/>
    <w:rsid w:val="006A0E71"/>
    <w:rsid w:val="006A106A"/>
    <w:rsid w:val="006A113D"/>
    <w:rsid w:val="006A1168"/>
    <w:rsid w:val="006A1247"/>
    <w:rsid w:val="006A1249"/>
    <w:rsid w:val="006A12F6"/>
    <w:rsid w:val="006A13E9"/>
    <w:rsid w:val="006A1450"/>
    <w:rsid w:val="006A14EF"/>
    <w:rsid w:val="006A1518"/>
    <w:rsid w:val="006A1647"/>
    <w:rsid w:val="006A16BA"/>
    <w:rsid w:val="006A16C2"/>
    <w:rsid w:val="006A17B0"/>
    <w:rsid w:val="006A1805"/>
    <w:rsid w:val="006A1822"/>
    <w:rsid w:val="006A1832"/>
    <w:rsid w:val="006A19B9"/>
    <w:rsid w:val="006A19FD"/>
    <w:rsid w:val="006A1A50"/>
    <w:rsid w:val="006A1A9E"/>
    <w:rsid w:val="006A1B4D"/>
    <w:rsid w:val="006A1BF0"/>
    <w:rsid w:val="006A1CAC"/>
    <w:rsid w:val="006A1DF4"/>
    <w:rsid w:val="006A1F34"/>
    <w:rsid w:val="006A2062"/>
    <w:rsid w:val="006A20BD"/>
    <w:rsid w:val="006A22F0"/>
    <w:rsid w:val="006A2402"/>
    <w:rsid w:val="006A2572"/>
    <w:rsid w:val="006A271C"/>
    <w:rsid w:val="006A2733"/>
    <w:rsid w:val="006A2748"/>
    <w:rsid w:val="006A28BD"/>
    <w:rsid w:val="006A28F1"/>
    <w:rsid w:val="006A292F"/>
    <w:rsid w:val="006A2A3A"/>
    <w:rsid w:val="006A2A57"/>
    <w:rsid w:val="006A2ABE"/>
    <w:rsid w:val="006A2B4F"/>
    <w:rsid w:val="006A2BFD"/>
    <w:rsid w:val="006A2D36"/>
    <w:rsid w:val="006A2D92"/>
    <w:rsid w:val="006A2E35"/>
    <w:rsid w:val="006A2E57"/>
    <w:rsid w:val="006A2E99"/>
    <w:rsid w:val="006A2EA0"/>
    <w:rsid w:val="006A2EFB"/>
    <w:rsid w:val="006A2FD9"/>
    <w:rsid w:val="006A30DE"/>
    <w:rsid w:val="006A3140"/>
    <w:rsid w:val="006A3149"/>
    <w:rsid w:val="006A3159"/>
    <w:rsid w:val="006A318F"/>
    <w:rsid w:val="006A31F5"/>
    <w:rsid w:val="006A3244"/>
    <w:rsid w:val="006A34F4"/>
    <w:rsid w:val="006A3625"/>
    <w:rsid w:val="006A362D"/>
    <w:rsid w:val="006A3675"/>
    <w:rsid w:val="006A3955"/>
    <w:rsid w:val="006A3A7C"/>
    <w:rsid w:val="006A3ABA"/>
    <w:rsid w:val="006A3B72"/>
    <w:rsid w:val="006A3BC6"/>
    <w:rsid w:val="006A3C2A"/>
    <w:rsid w:val="006A3CEC"/>
    <w:rsid w:val="006A3D31"/>
    <w:rsid w:val="006A3EE1"/>
    <w:rsid w:val="006A41BD"/>
    <w:rsid w:val="006A41F7"/>
    <w:rsid w:val="006A422A"/>
    <w:rsid w:val="006A431A"/>
    <w:rsid w:val="006A43A6"/>
    <w:rsid w:val="006A445C"/>
    <w:rsid w:val="006A449E"/>
    <w:rsid w:val="006A46EC"/>
    <w:rsid w:val="006A46F1"/>
    <w:rsid w:val="006A47D3"/>
    <w:rsid w:val="006A487F"/>
    <w:rsid w:val="006A48DA"/>
    <w:rsid w:val="006A49B5"/>
    <w:rsid w:val="006A4A20"/>
    <w:rsid w:val="006A4AD3"/>
    <w:rsid w:val="006A4B99"/>
    <w:rsid w:val="006A4BBA"/>
    <w:rsid w:val="006A4C67"/>
    <w:rsid w:val="006A4CC6"/>
    <w:rsid w:val="006A4CE9"/>
    <w:rsid w:val="006A4D5D"/>
    <w:rsid w:val="006A4F12"/>
    <w:rsid w:val="006A4F5E"/>
    <w:rsid w:val="006A4FF7"/>
    <w:rsid w:val="006A5020"/>
    <w:rsid w:val="006A510E"/>
    <w:rsid w:val="006A5128"/>
    <w:rsid w:val="006A529A"/>
    <w:rsid w:val="006A52C1"/>
    <w:rsid w:val="006A53FD"/>
    <w:rsid w:val="006A5469"/>
    <w:rsid w:val="006A547E"/>
    <w:rsid w:val="006A57B2"/>
    <w:rsid w:val="006A5A8C"/>
    <w:rsid w:val="006A5C05"/>
    <w:rsid w:val="006A5C13"/>
    <w:rsid w:val="006A5DB2"/>
    <w:rsid w:val="006A5E47"/>
    <w:rsid w:val="006A5E53"/>
    <w:rsid w:val="006A5FC0"/>
    <w:rsid w:val="006A6090"/>
    <w:rsid w:val="006A61B3"/>
    <w:rsid w:val="006A62AB"/>
    <w:rsid w:val="006A638A"/>
    <w:rsid w:val="006A64DA"/>
    <w:rsid w:val="006A6502"/>
    <w:rsid w:val="006A6578"/>
    <w:rsid w:val="006A65BC"/>
    <w:rsid w:val="006A6719"/>
    <w:rsid w:val="006A673E"/>
    <w:rsid w:val="006A683F"/>
    <w:rsid w:val="006A6859"/>
    <w:rsid w:val="006A6895"/>
    <w:rsid w:val="006A6902"/>
    <w:rsid w:val="006A69C6"/>
    <w:rsid w:val="006A69EA"/>
    <w:rsid w:val="006A6A4D"/>
    <w:rsid w:val="006A6A8D"/>
    <w:rsid w:val="006A6ACF"/>
    <w:rsid w:val="006A6B2D"/>
    <w:rsid w:val="006A6C57"/>
    <w:rsid w:val="006A6C83"/>
    <w:rsid w:val="006A6D6B"/>
    <w:rsid w:val="006A6E12"/>
    <w:rsid w:val="006A6F11"/>
    <w:rsid w:val="006A6FB7"/>
    <w:rsid w:val="006A701E"/>
    <w:rsid w:val="006A7043"/>
    <w:rsid w:val="006A7072"/>
    <w:rsid w:val="006A70A1"/>
    <w:rsid w:val="006A7122"/>
    <w:rsid w:val="006A7230"/>
    <w:rsid w:val="006A7296"/>
    <w:rsid w:val="006A72E6"/>
    <w:rsid w:val="006A733B"/>
    <w:rsid w:val="006A737E"/>
    <w:rsid w:val="006A7497"/>
    <w:rsid w:val="006A752B"/>
    <w:rsid w:val="006A7550"/>
    <w:rsid w:val="006A78F1"/>
    <w:rsid w:val="006A7910"/>
    <w:rsid w:val="006A7972"/>
    <w:rsid w:val="006A7A74"/>
    <w:rsid w:val="006A7BB1"/>
    <w:rsid w:val="006A7C01"/>
    <w:rsid w:val="006A7CB3"/>
    <w:rsid w:val="006A7E19"/>
    <w:rsid w:val="006A7E76"/>
    <w:rsid w:val="006A7E89"/>
    <w:rsid w:val="006A7F09"/>
    <w:rsid w:val="006B00DD"/>
    <w:rsid w:val="006B0149"/>
    <w:rsid w:val="006B0172"/>
    <w:rsid w:val="006B01AB"/>
    <w:rsid w:val="006B01F3"/>
    <w:rsid w:val="006B021A"/>
    <w:rsid w:val="006B0260"/>
    <w:rsid w:val="006B030B"/>
    <w:rsid w:val="006B031C"/>
    <w:rsid w:val="006B0463"/>
    <w:rsid w:val="006B04CC"/>
    <w:rsid w:val="006B0514"/>
    <w:rsid w:val="006B0623"/>
    <w:rsid w:val="006B0649"/>
    <w:rsid w:val="006B0693"/>
    <w:rsid w:val="006B06B0"/>
    <w:rsid w:val="006B07D7"/>
    <w:rsid w:val="006B0855"/>
    <w:rsid w:val="006B0890"/>
    <w:rsid w:val="006B0891"/>
    <w:rsid w:val="006B0943"/>
    <w:rsid w:val="006B095F"/>
    <w:rsid w:val="006B09AC"/>
    <w:rsid w:val="006B0A03"/>
    <w:rsid w:val="006B0A76"/>
    <w:rsid w:val="006B0B22"/>
    <w:rsid w:val="006B0BAC"/>
    <w:rsid w:val="006B0CE8"/>
    <w:rsid w:val="006B0D97"/>
    <w:rsid w:val="006B0DC4"/>
    <w:rsid w:val="006B0EB6"/>
    <w:rsid w:val="006B0F27"/>
    <w:rsid w:val="006B0FDD"/>
    <w:rsid w:val="006B1080"/>
    <w:rsid w:val="006B1135"/>
    <w:rsid w:val="006B1173"/>
    <w:rsid w:val="006B1243"/>
    <w:rsid w:val="006B1250"/>
    <w:rsid w:val="006B13D9"/>
    <w:rsid w:val="006B15AA"/>
    <w:rsid w:val="006B171F"/>
    <w:rsid w:val="006B18E0"/>
    <w:rsid w:val="006B19EE"/>
    <w:rsid w:val="006B1A27"/>
    <w:rsid w:val="006B1A9B"/>
    <w:rsid w:val="006B1AB7"/>
    <w:rsid w:val="006B1B0B"/>
    <w:rsid w:val="006B1B3A"/>
    <w:rsid w:val="006B1C5C"/>
    <w:rsid w:val="006B1D41"/>
    <w:rsid w:val="006B1E09"/>
    <w:rsid w:val="006B1F81"/>
    <w:rsid w:val="006B2017"/>
    <w:rsid w:val="006B20A4"/>
    <w:rsid w:val="006B2125"/>
    <w:rsid w:val="006B21A3"/>
    <w:rsid w:val="006B22C8"/>
    <w:rsid w:val="006B2341"/>
    <w:rsid w:val="006B2472"/>
    <w:rsid w:val="006B26B7"/>
    <w:rsid w:val="006B28D0"/>
    <w:rsid w:val="006B2935"/>
    <w:rsid w:val="006B2985"/>
    <w:rsid w:val="006B29ED"/>
    <w:rsid w:val="006B2A34"/>
    <w:rsid w:val="006B2BEA"/>
    <w:rsid w:val="006B2C7E"/>
    <w:rsid w:val="006B2DC0"/>
    <w:rsid w:val="006B2DFF"/>
    <w:rsid w:val="006B2F2E"/>
    <w:rsid w:val="006B3076"/>
    <w:rsid w:val="006B30AD"/>
    <w:rsid w:val="006B3136"/>
    <w:rsid w:val="006B317F"/>
    <w:rsid w:val="006B33F0"/>
    <w:rsid w:val="006B3447"/>
    <w:rsid w:val="006B34CB"/>
    <w:rsid w:val="006B35BE"/>
    <w:rsid w:val="006B3608"/>
    <w:rsid w:val="006B36AB"/>
    <w:rsid w:val="006B371F"/>
    <w:rsid w:val="006B3824"/>
    <w:rsid w:val="006B388B"/>
    <w:rsid w:val="006B390C"/>
    <w:rsid w:val="006B3A57"/>
    <w:rsid w:val="006B3A85"/>
    <w:rsid w:val="006B3AC1"/>
    <w:rsid w:val="006B3AC6"/>
    <w:rsid w:val="006B3AEE"/>
    <w:rsid w:val="006B3B38"/>
    <w:rsid w:val="006B3B6A"/>
    <w:rsid w:val="006B3C4A"/>
    <w:rsid w:val="006B3C9F"/>
    <w:rsid w:val="006B3EBA"/>
    <w:rsid w:val="006B3F6E"/>
    <w:rsid w:val="006B4079"/>
    <w:rsid w:val="006B408D"/>
    <w:rsid w:val="006B4166"/>
    <w:rsid w:val="006B439F"/>
    <w:rsid w:val="006B449E"/>
    <w:rsid w:val="006B44EE"/>
    <w:rsid w:val="006B44F0"/>
    <w:rsid w:val="006B44F1"/>
    <w:rsid w:val="006B45FF"/>
    <w:rsid w:val="006B4775"/>
    <w:rsid w:val="006B481C"/>
    <w:rsid w:val="006B48BB"/>
    <w:rsid w:val="006B48D6"/>
    <w:rsid w:val="006B4A4C"/>
    <w:rsid w:val="006B4AFB"/>
    <w:rsid w:val="006B4B53"/>
    <w:rsid w:val="006B4BD9"/>
    <w:rsid w:val="006B4C3B"/>
    <w:rsid w:val="006B4C87"/>
    <w:rsid w:val="006B4CFB"/>
    <w:rsid w:val="006B4E77"/>
    <w:rsid w:val="006B4EE6"/>
    <w:rsid w:val="006B4EEB"/>
    <w:rsid w:val="006B4F39"/>
    <w:rsid w:val="006B516C"/>
    <w:rsid w:val="006B5220"/>
    <w:rsid w:val="006B5280"/>
    <w:rsid w:val="006B52CC"/>
    <w:rsid w:val="006B54D7"/>
    <w:rsid w:val="006B54F0"/>
    <w:rsid w:val="006B5540"/>
    <w:rsid w:val="006B5583"/>
    <w:rsid w:val="006B55C9"/>
    <w:rsid w:val="006B55CE"/>
    <w:rsid w:val="006B55F3"/>
    <w:rsid w:val="006B56ED"/>
    <w:rsid w:val="006B56FB"/>
    <w:rsid w:val="006B56FF"/>
    <w:rsid w:val="006B5798"/>
    <w:rsid w:val="006B593E"/>
    <w:rsid w:val="006B5956"/>
    <w:rsid w:val="006B59E7"/>
    <w:rsid w:val="006B5AAF"/>
    <w:rsid w:val="006B5B53"/>
    <w:rsid w:val="006B5BD8"/>
    <w:rsid w:val="006B5D46"/>
    <w:rsid w:val="006B5DBD"/>
    <w:rsid w:val="006B5E0D"/>
    <w:rsid w:val="006B5E31"/>
    <w:rsid w:val="006B5F57"/>
    <w:rsid w:val="006B60FE"/>
    <w:rsid w:val="006B6119"/>
    <w:rsid w:val="006B61A3"/>
    <w:rsid w:val="006B6265"/>
    <w:rsid w:val="006B62F4"/>
    <w:rsid w:val="006B6364"/>
    <w:rsid w:val="006B63DD"/>
    <w:rsid w:val="006B657E"/>
    <w:rsid w:val="006B6727"/>
    <w:rsid w:val="006B68E9"/>
    <w:rsid w:val="006B6963"/>
    <w:rsid w:val="006B6AF5"/>
    <w:rsid w:val="006B6C16"/>
    <w:rsid w:val="006B6C6E"/>
    <w:rsid w:val="006B6CD3"/>
    <w:rsid w:val="006B6D25"/>
    <w:rsid w:val="006B6D82"/>
    <w:rsid w:val="006B6E1B"/>
    <w:rsid w:val="006B6E32"/>
    <w:rsid w:val="006B6E39"/>
    <w:rsid w:val="006B6E4C"/>
    <w:rsid w:val="006B6EEC"/>
    <w:rsid w:val="006B6FE2"/>
    <w:rsid w:val="006B701A"/>
    <w:rsid w:val="006B7217"/>
    <w:rsid w:val="006B72C4"/>
    <w:rsid w:val="006B72F7"/>
    <w:rsid w:val="006B737C"/>
    <w:rsid w:val="006B74E8"/>
    <w:rsid w:val="006B7574"/>
    <w:rsid w:val="006B765A"/>
    <w:rsid w:val="006B7671"/>
    <w:rsid w:val="006B7976"/>
    <w:rsid w:val="006B79E8"/>
    <w:rsid w:val="006B7C2D"/>
    <w:rsid w:val="006B7E27"/>
    <w:rsid w:val="006B7E41"/>
    <w:rsid w:val="006B7EA9"/>
    <w:rsid w:val="006B7EC6"/>
    <w:rsid w:val="006B7EF2"/>
    <w:rsid w:val="006B7F49"/>
    <w:rsid w:val="006B7F60"/>
    <w:rsid w:val="006B7FD3"/>
    <w:rsid w:val="006C006E"/>
    <w:rsid w:val="006C020D"/>
    <w:rsid w:val="006C0236"/>
    <w:rsid w:val="006C023A"/>
    <w:rsid w:val="006C0249"/>
    <w:rsid w:val="006C032B"/>
    <w:rsid w:val="006C0370"/>
    <w:rsid w:val="006C041A"/>
    <w:rsid w:val="006C042D"/>
    <w:rsid w:val="006C046E"/>
    <w:rsid w:val="006C04C8"/>
    <w:rsid w:val="006C04D7"/>
    <w:rsid w:val="006C0501"/>
    <w:rsid w:val="006C0504"/>
    <w:rsid w:val="006C05C6"/>
    <w:rsid w:val="006C05F0"/>
    <w:rsid w:val="006C07F7"/>
    <w:rsid w:val="006C0983"/>
    <w:rsid w:val="006C09CB"/>
    <w:rsid w:val="006C0A4D"/>
    <w:rsid w:val="006C0AAE"/>
    <w:rsid w:val="006C0B54"/>
    <w:rsid w:val="006C0C6C"/>
    <w:rsid w:val="006C0CAC"/>
    <w:rsid w:val="006C0CF1"/>
    <w:rsid w:val="006C0DB1"/>
    <w:rsid w:val="006C0DEA"/>
    <w:rsid w:val="006C0E52"/>
    <w:rsid w:val="006C0F3B"/>
    <w:rsid w:val="006C0FE3"/>
    <w:rsid w:val="006C1265"/>
    <w:rsid w:val="006C1312"/>
    <w:rsid w:val="006C147E"/>
    <w:rsid w:val="006C14B1"/>
    <w:rsid w:val="006C15E2"/>
    <w:rsid w:val="006C1608"/>
    <w:rsid w:val="006C164C"/>
    <w:rsid w:val="006C168E"/>
    <w:rsid w:val="006C17FD"/>
    <w:rsid w:val="006C1892"/>
    <w:rsid w:val="006C18C4"/>
    <w:rsid w:val="006C1A41"/>
    <w:rsid w:val="006C1AE8"/>
    <w:rsid w:val="006C1B1B"/>
    <w:rsid w:val="006C1B6D"/>
    <w:rsid w:val="006C1B7D"/>
    <w:rsid w:val="006C1B9A"/>
    <w:rsid w:val="006C1C93"/>
    <w:rsid w:val="006C1D86"/>
    <w:rsid w:val="006C1D90"/>
    <w:rsid w:val="006C1E0E"/>
    <w:rsid w:val="006C1EC9"/>
    <w:rsid w:val="006C1F35"/>
    <w:rsid w:val="006C1F47"/>
    <w:rsid w:val="006C1F73"/>
    <w:rsid w:val="006C2010"/>
    <w:rsid w:val="006C2100"/>
    <w:rsid w:val="006C2142"/>
    <w:rsid w:val="006C21C2"/>
    <w:rsid w:val="006C2232"/>
    <w:rsid w:val="006C226A"/>
    <w:rsid w:val="006C23A6"/>
    <w:rsid w:val="006C24DF"/>
    <w:rsid w:val="006C24F0"/>
    <w:rsid w:val="006C2581"/>
    <w:rsid w:val="006C25DE"/>
    <w:rsid w:val="006C2614"/>
    <w:rsid w:val="006C2770"/>
    <w:rsid w:val="006C2942"/>
    <w:rsid w:val="006C295A"/>
    <w:rsid w:val="006C29C7"/>
    <w:rsid w:val="006C2A0D"/>
    <w:rsid w:val="006C2DA7"/>
    <w:rsid w:val="006C2EA3"/>
    <w:rsid w:val="006C2F0C"/>
    <w:rsid w:val="006C3037"/>
    <w:rsid w:val="006C3041"/>
    <w:rsid w:val="006C3045"/>
    <w:rsid w:val="006C3103"/>
    <w:rsid w:val="006C3159"/>
    <w:rsid w:val="006C3181"/>
    <w:rsid w:val="006C3189"/>
    <w:rsid w:val="006C3384"/>
    <w:rsid w:val="006C33BF"/>
    <w:rsid w:val="006C357B"/>
    <w:rsid w:val="006C3661"/>
    <w:rsid w:val="006C3677"/>
    <w:rsid w:val="006C3923"/>
    <w:rsid w:val="006C39D6"/>
    <w:rsid w:val="006C3A13"/>
    <w:rsid w:val="006C3A5F"/>
    <w:rsid w:val="006C3A7A"/>
    <w:rsid w:val="006C3AFE"/>
    <w:rsid w:val="006C3C39"/>
    <w:rsid w:val="006C3C81"/>
    <w:rsid w:val="006C3CD8"/>
    <w:rsid w:val="006C3D62"/>
    <w:rsid w:val="006C3E7B"/>
    <w:rsid w:val="006C4086"/>
    <w:rsid w:val="006C40BC"/>
    <w:rsid w:val="006C42A6"/>
    <w:rsid w:val="006C4386"/>
    <w:rsid w:val="006C4395"/>
    <w:rsid w:val="006C439B"/>
    <w:rsid w:val="006C44A9"/>
    <w:rsid w:val="006C453A"/>
    <w:rsid w:val="006C45B5"/>
    <w:rsid w:val="006C468A"/>
    <w:rsid w:val="006C4798"/>
    <w:rsid w:val="006C47B0"/>
    <w:rsid w:val="006C48E2"/>
    <w:rsid w:val="006C4963"/>
    <w:rsid w:val="006C49AE"/>
    <w:rsid w:val="006C4AD6"/>
    <w:rsid w:val="006C4AE0"/>
    <w:rsid w:val="006C4BE6"/>
    <w:rsid w:val="006C4BFB"/>
    <w:rsid w:val="006C4C2D"/>
    <w:rsid w:val="006C4C3C"/>
    <w:rsid w:val="006C4CC3"/>
    <w:rsid w:val="006C4CD3"/>
    <w:rsid w:val="006C4DCF"/>
    <w:rsid w:val="006C4E2D"/>
    <w:rsid w:val="006C4EB4"/>
    <w:rsid w:val="006C4EED"/>
    <w:rsid w:val="006C4F90"/>
    <w:rsid w:val="006C4FB9"/>
    <w:rsid w:val="006C4FC2"/>
    <w:rsid w:val="006C506E"/>
    <w:rsid w:val="006C50CF"/>
    <w:rsid w:val="006C5165"/>
    <w:rsid w:val="006C5225"/>
    <w:rsid w:val="006C5240"/>
    <w:rsid w:val="006C52C7"/>
    <w:rsid w:val="006C536F"/>
    <w:rsid w:val="006C55F3"/>
    <w:rsid w:val="006C5745"/>
    <w:rsid w:val="006C5817"/>
    <w:rsid w:val="006C585C"/>
    <w:rsid w:val="006C587A"/>
    <w:rsid w:val="006C5891"/>
    <w:rsid w:val="006C58E9"/>
    <w:rsid w:val="006C59D4"/>
    <w:rsid w:val="006C5A0B"/>
    <w:rsid w:val="006C5A38"/>
    <w:rsid w:val="006C5A71"/>
    <w:rsid w:val="006C5AF8"/>
    <w:rsid w:val="006C5BEE"/>
    <w:rsid w:val="006C5CD8"/>
    <w:rsid w:val="006C5CEF"/>
    <w:rsid w:val="006C5D35"/>
    <w:rsid w:val="006C5D7A"/>
    <w:rsid w:val="006C5DC5"/>
    <w:rsid w:val="006C5E63"/>
    <w:rsid w:val="006C5F4A"/>
    <w:rsid w:val="006C5FA0"/>
    <w:rsid w:val="006C5FAA"/>
    <w:rsid w:val="006C5FBC"/>
    <w:rsid w:val="006C6096"/>
    <w:rsid w:val="006C619B"/>
    <w:rsid w:val="006C62C2"/>
    <w:rsid w:val="006C63E2"/>
    <w:rsid w:val="006C6418"/>
    <w:rsid w:val="006C6475"/>
    <w:rsid w:val="006C651F"/>
    <w:rsid w:val="006C658B"/>
    <w:rsid w:val="006C6630"/>
    <w:rsid w:val="006C66CB"/>
    <w:rsid w:val="006C66E4"/>
    <w:rsid w:val="006C6851"/>
    <w:rsid w:val="006C68AE"/>
    <w:rsid w:val="006C690C"/>
    <w:rsid w:val="006C6A2A"/>
    <w:rsid w:val="006C6C02"/>
    <w:rsid w:val="006C6C08"/>
    <w:rsid w:val="006C6C79"/>
    <w:rsid w:val="006C6CFC"/>
    <w:rsid w:val="006C6DE6"/>
    <w:rsid w:val="006C6F13"/>
    <w:rsid w:val="006C6FD2"/>
    <w:rsid w:val="006C706D"/>
    <w:rsid w:val="006C70A4"/>
    <w:rsid w:val="006C7237"/>
    <w:rsid w:val="006C7299"/>
    <w:rsid w:val="006C7314"/>
    <w:rsid w:val="006C7480"/>
    <w:rsid w:val="006C748F"/>
    <w:rsid w:val="006C7768"/>
    <w:rsid w:val="006C776F"/>
    <w:rsid w:val="006C7B31"/>
    <w:rsid w:val="006C7C86"/>
    <w:rsid w:val="006C7C8D"/>
    <w:rsid w:val="006C7D0F"/>
    <w:rsid w:val="006C7E11"/>
    <w:rsid w:val="006C7E56"/>
    <w:rsid w:val="006C7F33"/>
    <w:rsid w:val="006C7F3B"/>
    <w:rsid w:val="006D00F2"/>
    <w:rsid w:val="006D0108"/>
    <w:rsid w:val="006D014D"/>
    <w:rsid w:val="006D021A"/>
    <w:rsid w:val="006D02CE"/>
    <w:rsid w:val="006D0505"/>
    <w:rsid w:val="006D05F4"/>
    <w:rsid w:val="006D06B4"/>
    <w:rsid w:val="006D06C2"/>
    <w:rsid w:val="006D074E"/>
    <w:rsid w:val="006D086B"/>
    <w:rsid w:val="006D08DA"/>
    <w:rsid w:val="006D0B1B"/>
    <w:rsid w:val="006D0B90"/>
    <w:rsid w:val="006D0C2E"/>
    <w:rsid w:val="006D0C4C"/>
    <w:rsid w:val="006D0DCC"/>
    <w:rsid w:val="006D0E0D"/>
    <w:rsid w:val="006D0F40"/>
    <w:rsid w:val="006D0F8F"/>
    <w:rsid w:val="006D0F9C"/>
    <w:rsid w:val="006D1007"/>
    <w:rsid w:val="006D102A"/>
    <w:rsid w:val="006D1059"/>
    <w:rsid w:val="006D11F7"/>
    <w:rsid w:val="006D11F8"/>
    <w:rsid w:val="006D123E"/>
    <w:rsid w:val="006D129E"/>
    <w:rsid w:val="006D12CC"/>
    <w:rsid w:val="006D13E2"/>
    <w:rsid w:val="006D140B"/>
    <w:rsid w:val="006D1464"/>
    <w:rsid w:val="006D14D8"/>
    <w:rsid w:val="006D1672"/>
    <w:rsid w:val="006D168F"/>
    <w:rsid w:val="006D17BB"/>
    <w:rsid w:val="006D188F"/>
    <w:rsid w:val="006D18ED"/>
    <w:rsid w:val="006D1901"/>
    <w:rsid w:val="006D190D"/>
    <w:rsid w:val="006D1935"/>
    <w:rsid w:val="006D194D"/>
    <w:rsid w:val="006D19D2"/>
    <w:rsid w:val="006D1A23"/>
    <w:rsid w:val="006D1A96"/>
    <w:rsid w:val="006D1A9D"/>
    <w:rsid w:val="006D1ADD"/>
    <w:rsid w:val="006D1AEE"/>
    <w:rsid w:val="006D1B04"/>
    <w:rsid w:val="006D1B22"/>
    <w:rsid w:val="006D1BD7"/>
    <w:rsid w:val="006D1D4F"/>
    <w:rsid w:val="006D1E36"/>
    <w:rsid w:val="006D1EC3"/>
    <w:rsid w:val="006D1F33"/>
    <w:rsid w:val="006D1F5C"/>
    <w:rsid w:val="006D211B"/>
    <w:rsid w:val="006D2209"/>
    <w:rsid w:val="006D2297"/>
    <w:rsid w:val="006D23F0"/>
    <w:rsid w:val="006D257F"/>
    <w:rsid w:val="006D25CE"/>
    <w:rsid w:val="006D26A4"/>
    <w:rsid w:val="006D271C"/>
    <w:rsid w:val="006D27B3"/>
    <w:rsid w:val="006D2845"/>
    <w:rsid w:val="006D28A9"/>
    <w:rsid w:val="006D2901"/>
    <w:rsid w:val="006D292E"/>
    <w:rsid w:val="006D2A98"/>
    <w:rsid w:val="006D2AFF"/>
    <w:rsid w:val="006D2B13"/>
    <w:rsid w:val="006D2BAD"/>
    <w:rsid w:val="006D2BDD"/>
    <w:rsid w:val="006D2C3B"/>
    <w:rsid w:val="006D2D71"/>
    <w:rsid w:val="006D2DC8"/>
    <w:rsid w:val="006D2E6E"/>
    <w:rsid w:val="006D2F9C"/>
    <w:rsid w:val="006D3002"/>
    <w:rsid w:val="006D3021"/>
    <w:rsid w:val="006D3112"/>
    <w:rsid w:val="006D3157"/>
    <w:rsid w:val="006D3190"/>
    <w:rsid w:val="006D31AD"/>
    <w:rsid w:val="006D3285"/>
    <w:rsid w:val="006D3463"/>
    <w:rsid w:val="006D3583"/>
    <w:rsid w:val="006D3594"/>
    <w:rsid w:val="006D3722"/>
    <w:rsid w:val="006D37D4"/>
    <w:rsid w:val="006D3887"/>
    <w:rsid w:val="006D39A2"/>
    <w:rsid w:val="006D39C3"/>
    <w:rsid w:val="006D3A07"/>
    <w:rsid w:val="006D3A26"/>
    <w:rsid w:val="006D3A28"/>
    <w:rsid w:val="006D3B4B"/>
    <w:rsid w:val="006D3CB2"/>
    <w:rsid w:val="006D3D6B"/>
    <w:rsid w:val="006D3DFE"/>
    <w:rsid w:val="006D3EEB"/>
    <w:rsid w:val="006D3F15"/>
    <w:rsid w:val="006D401B"/>
    <w:rsid w:val="006D40BA"/>
    <w:rsid w:val="006D4112"/>
    <w:rsid w:val="006D4144"/>
    <w:rsid w:val="006D41AE"/>
    <w:rsid w:val="006D4206"/>
    <w:rsid w:val="006D42BE"/>
    <w:rsid w:val="006D42F1"/>
    <w:rsid w:val="006D4332"/>
    <w:rsid w:val="006D44A2"/>
    <w:rsid w:val="006D44C9"/>
    <w:rsid w:val="006D45B1"/>
    <w:rsid w:val="006D4675"/>
    <w:rsid w:val="006D46C1"/>
    <w:rsid w:val="006D4725"/>
    <w:rsid w:val="006D481A"/>
    <w:rsid w:val="006D4925"/>
    <w:rsid w:val="006D49CF"/>
    <w:rsid w:val="006D4B1C"/>
    <w:rsid w:val="006D4C6E"/>
    <w:rsid w:val="006D4C75"/>
    <w:rsid w:val="006D4DB8"/>
    <w:rsid w:val="006D5078"/>
    <w:rsid w:val="006D50A5"/>
    <w:rsid w:val="006D519A"/>
    <w:rsid w:val="006D51C4"/>
    <w:rsid w:val="006D5243"/>
    <w:rsid w:val="006D5249"/>
    <w:rsid w:val="006D52AA"/>
    <w:rsid w:val="006D52E7"/>
    <w:rsid w:val="006D52FE"/>
    <w:rsid w:val="006D53C7"/>
    <w:rsid w:val="006D5449"/>
    <w:rsid w:val="006D54EA"/>
    <w:rsid w:val="006D5505"/>
    <w:rsid w:val="006D55C4"/>
    <w:rsid w:val="006D5621"/>
    <w:rsid w:val="006D571A"/>
    <w:rsid w:val="006D578F"/>
    <w:rsid w:val="006D5920"/>
    <w:rsid w:val="006D5A6F"/>
    <w:rsid w:val="006D5AC2"/>
    <w:rsid w:val="006D5ACD"/>
    <w:rsid w:val="006D5B07"/>
    <w:rsid w:val="006D5BAF"/>
    <w:rsid w:val="006D5C92"/>
    <w:rsid w:val="006D5D92"/>
    <w:rsid w:val="006D5EC6"/>
    <w:rsid w:val="006D5F2D"/>
    <w:rsid w:val="006D604B"/>
    <w:rsid w:val="006D60A8"/>
    <w:rsid w:val="006D60F5"/>
    <w:rsid w:val="006D633C"/>
    <w:rsid w:val="006D63B0"/>
    <w:rsid w:val="006D646F"/>
    <w:rsid w:val="006D6487"/>
    <w:rsid w:val="006D64B6"/>
    <w:rsid w:val="006D6523"/>
    <w:rsid w:val="006D6554"/>
    <w:rsid w:val="006D6681"/>
    <w:rsid w:val="006D67BC"/>
    <w:rsid w:val="006D6885"/>
    <w:rsid w:val="006D6974"/>
    <w:rsid w:val="006D6A23"/>
    <w:rsid w:val="006D6A4D"/>
    <w:rsid w:val="006D6A8F"/>
    <w:rsid w:val="006D6ACE"/>
    <w:rsid w:val="006D6B12"/>
    <w:rsid w:val="006D6BA5"/>
    <w:rsid w:val="006D6C17"/>
    <w:rsid w:val="006D6C1D"/>
    <w:rsid w:val="006D6D2F"/>
    <w:rsid w:val="006D6D6E"/>
    <w:rsid w:val="006D6D70"/>
    <w:rsid w:val="006D6D7F"/>
    <w:rsid w:val="006D6ECF"/>
    <w:rsid w:val="006D6F1A"/>
    <w:rsid w:val="006D703A"/>
    <w:rsid w:val="006D7102"/>
    <w:rsid w:val="006D7116"/>
    <w:rsid w:val="006D7260"/>
    <w:rsid w:val="006D7287"/>
    <w:rsid w:val="006D729A"/>
    <w:rsid w:val="006D72B3"/>
    <w:rsid w:val="006D739E"/>
    <w:rsid w:val="006D7672"/>
    <w:rsid w:val="006D767D"/>
    <w:rsid w:val="006D7702"/>
    <w:rsid w:val="006D79BF"/>
    <w:rsid w:val="006D7A8E"/>
    <w:rsid w:val="006D7ACA"/>
    <w:rsid w:val="006D7BA4"/>
    <w:rsid w:val="006D7C1A"/>
    <w:rsid w:val="006D7D90"/>
    <w:rsid w:val="006D7E2C"/>
    <w:rsid w:val="006D7F8C"/>
    <w:rsid w:val="006D7F99"/>
    <w:rsid w:val="006E009B"/>
    <w:rsid w:val="006E01CC"/>
    <w:rsid w:val="006E0225"/>
    <w:rsid w:val="006E02CC"/>
    <w:rsid w:val="006E031B"/>
    <w:rsid w:val="006E0391"/>
    <w:rsid w:val="006E039C"/>
    <w:rsid w:val="006E0456"/>
    <w:rsid w:val="006E0470"/>
    <w:rsid w:val="006E04CC"/>
    <w:rsid w:val="006E0511"/>
    <w:rsid w:val="006E0538"/>
    <w:rsid w:val="006E0542"/>
    <w:rsid w:val="006E0562"/>
    <w:rsid w:val="006E06AB"/>
    <w:rsid w:val="006E06DA"/>
    <w:rsid w:val="006E0743"/>
    <w:rsid w:val="006E07A4"/>
    <w:rsid w:val="006E0812"/>
    <w:rsid w:val="006E0949"/>
    <w:rsid w:val="006E0A51"/>
    <w:rsid w:val="006E0ACA"/>
    <w:rsid w:val="006E0B00"/>
    <w:rsid w:val="006E0B89"/>
    <w:rsid w:val="006E0C0A"/>
    <w:rsid w:val="006E0E9C"/>
    <w:rsid w:val="006E0F6A"/>
    <w:rsid w:val="006E0F6B"/>
    <w:rsid w:val="006E0F7E"/>
    <w:rsid w:val="006E1050"/>
    <w:rsid w:val="006E12DA"/>
    <w:rsid w:val="006E1305"/>
    <w:rsid w:val="006E131E"/>
    <w:rsid w:val="006E1329"/>
    <w:rsid w:val="006E132F"/>
    <w:rsid w:val="006E1340"/>
    <w:rsid w:val="006E1485"/>
    <w:rsid w:val="006E1576"/>
    <w:rsid w:val="006E1683"/>
    <w:rsid w:val="006E1691"/>
    <w:rsid w:val="006E16B5"/>
    <w:rsid w:val="006E16EA"/>
    <w:rsid w:val="006E1707"/>
    <w:rsid w:val="006E178E"/>
    <w:rsid w:val="006E18A1"/>
    <w:rsid w:val="006E19F5"/>
    <w:rsid w:val="006E1BBC"/>
    <w:rsid w:val="006E1BC7"/>
    <w:rsid w:val="006E1BEB"/>
    <w:rsid w:val="006E1C28"/>
    <w:rsid w:val="006E1CFE"/>
    <w:rsid w:val="006E1D82"/>
    <w:rsid w:val="006E1D85"/>
    <w:rsid w:val="006E1DE4"/>
    <w:rsid w:val="006E1E33"/>
    <w:rsid w:val="006E1FC3"/>
    <w:rsid w:val="006E2066"/>
    <w:rsid w:val="006E20DA"/>
    <w:rsid w:val="006E2125"/>
    <w:rsid w:val="006E215F"/>
    <w:rsid w:val="006E2244"/>
    <w:rsid w:val="006E22C3"/>
    <w:rsid w:val="006E2375"/>
    <w:rsid w:val="006E25A5"/>
    <w:rsid w:val="006E2633"/>
    <w:rsid w:val="006E2666"/>
    <w:rsid w:val="006E27F4"/>
    <w:rsid w:val="006E2857"/>
    <w:rsid w:val="006E288C"/>
    <w:rsid w:val="006E28BE"/>
    <w:rsid w:val="006E2A19"/>
    <w:rsid w:val="006E2A8A"/>
    <w:rsid w:val="006E2B79"/>
    <w:rsid w:val="006E2CE9"/>
    <w:rsid w:val="006E2D4A"/>
    <w:rsid w:val="006E2D4E"/>
    <w:rsid w:val="006E2DD0"/>
    <w:rsid w:val="006E2E71"/>
    <w:rsid w:val="006E2F12"/>
    <w:rsid w:val="006E2F14"/>
    <w:rsid w:val="006E30AF"/>
    <w:rsid w:val="006E31F7"/>
    <w:rsid w:val="006E31FF"/>
    <w:rsid w:val="006E3200"/>
    <w:rsid w:val="006E3248"/>
    <w:rsid w:val="006E33E9"/>
    <w:rsid w:val="006E345A"/>
    <w:rsid w:val="006E346B"/>
    <w:rsid w:val="006E349C"/>
    <w:rsid w:val="006E354B"/>
    <w:rsid w:val="006E3555"/>
    <w:rsid w:val="006E37CB"/>
    <w:rsid w:val="006E38F9"/>
    <w:rsid w:val="006E3901"/>
    <w:rsid w:val="006E399D"/>
    <w:rsid w:val="006E39E1"/>
    <w:rsid w:val="006E3A24"/>
    <w:rsid w:val="006E3B32"/>
    <w:rsid w:val="006E3BC7"/>
    <w:rsid w:val="006E3BD0"/>
    <w:rsid w:val="006E3C1F"/>
    <w:rsid w:val="006E3CB2"/>
    <w:rsid w:val="006E3F42"/>
    <w:rsid w:val="006E3F62"/>
    <w:rsid w:val="006E3FD1"/>
    <w:rsid w:val="006E40C0"/>
    <w:rsid w:val="006E4102"/>
    <w:rsid w:val="006E418B"/>
    <w:rsid w:val="006E41CB"/>
    <w:rsid w:val="006E4407"/>
    <w:rsid w:val="006E4563"/>
    <w:rsid w:val="006E45E5"/>
    <w:rsid w:val="006E4710"/>
    <w:rsid w:val="006E4733"/>
    <w:rsid w:val="006E47B8"/>
    <w:rsid w:val="006E47F5"/>
    <w:rsid w:val="006E481F"/>
    <w:rsid w:val="006E48D2"/>
    <w:rsid w:val="006E48FB"/>
    <w:rsid w:val="006E49C0"/>
    <w:rsid w:val="006E4A35"/>
    <w:rsid w:val="006E4A49"/>
    <w:rsid w:val="006E4C39"/>
    <w:rsid w:val="006E4C3E"/>
    <w:rsid w:val="006E4D17"/>
    <w:rsid w:val="006E4DC3"/>
    <w:rsid w:val="006E4E0D"/>
    <w:rsid w:val="006E4ECE"/>
    <w:rsid w:val="006E4F1D"/>
    <w:rsid w:val="006E4F90"/>
    <w:rsid w:val="006E4FA3"/>
    <w:rsid w:val="006E50A0"/>
    <w:rsid w:val="006E50B6"/>
    <w:rsid w:val="006E50DA"/>
    <w:rsid w:val="006E50F6"/>
    <w:rsid w:val="006E5115"/>
    <w:rsid w:val="006E5172"/>
    <w:rsid w:val="006E519C"/>
    <w:rsid w:val="006E5551"/>
    <w:rsid w:val="006E55B3"/>
    <w:rsid w:val="006E55D1"/>
    <w:rsid w:val="006E565B"/>
    <w:rsid w:val="006E570E"/>
    <w:rsid w:val="006E57B7"/>
    <w:rsid w:val="006E59C9"/>
    <w:rsid w:val="006E5B80"/>
    <w:rsid w:val="006E5C2A"/>
    <w:rsid w:val="006E5C70"/>
    <w:rsid w:val="006E5D4B"/>
    <w:rsid w:val="006E5D57"/>
    <w:rsid w:val="006E5E0A"/>
    <w:rsid w:val="006E5EEF"/>
    <w:rsid w:val="006E5FBB"/>
    <w:rsid w:val="006E5FC0"/>
    <w:rsid w:val="006E6132"/>
    <w:rsid w:val="006E61B5"/>
    <w:rsid w:val="006E620D"/>
    <w:rsid w:val="006E6244"/>
    <w:rsid w:val="006E6276"/>
    <w:rsid w:val="006E6314"/>
    <w:rsid w:val="006E6372"/>
    <w:rsid w:val="006E63BD"/>
    <w:rsid w:val="006E63D3"/>
    <w:rsid w:val="006E6409"/>
    <w:rsid w:val="006E647C"/>
    <w:rsid w:val="006E6481"/>
    <w:rsid w:val="006E6518"/>
    <w:rsid w:val="006E6615"/>
    <w:rsid w:val="006E6631"/>
    <w:rsid w:val="006E68EC"/>
    <w:rsid w:val="006E6911"/>
    <w:rsid w:val="006E6A63"/>
    <w:rsid w:val="006E6B4C"/>
    <w:rsid w:val="006E6BA5"/>
    <w:rsid w:val="006E6BB1"/>
    <w:rsid w:val="006E6BCF"/>
    <w:rsid w:val="006E6CE7"/>
    <w:rsid w:val="006E6E45"/>
    <w:rsid w:val="006E6EC8"/>
    <w:rsid w:val="006E6EF9"/>
    <w:rsid w:val="006E6FEA"/>
    <w:rsid w:val="006E709C"/>
    <w:rsid w:val="006E70AB"/>
    <w:rsid w:val="006E72E1"/>
    <w:rsid w:val="006E7397"/>
    <w:rsid w:val="006E73D1"/>
    <w:rsid w:val="006E74E9"/>
    <w:rsid w:val="006E7540"/>
    <w:rsid w:val="006E76A8"/>
    <w:rsid w:val="006E76B8"/>
    <w:rsid w:val="006E76FE"/>
    <w:rsid w:val="006E77E6"/>
    <w:rsid w:val="006E7994"/>
    <w:rsid w:val="006E7A11"/>
    <w:rsid w:val="006E7A87"/>
    <w:rsid w:val="006E7A9E"/>
    <w:rsid w:val="006E7ABC"/>
    <w:rsid w:val="006E7DC1"/>
    <w:rsid w:val="006E7E64"/>
    <w:rsid w:val="006E7F7A"/>
    <w:rsid w:val="006F0021"/>
    <w:rsid w:val="006F00CC"/>
    <w:rsid w:val="006F00D3"/>
    <w:rsid w:val="006F03A5"/>
    <w:rsid w:val="006F03DB"/>
    <w:rsid w:val="006F050B"/>
    <w:rsid w:val="006F0671"/>
    <w:rsid w:val="006F06BA"/>
    <w:rsid w:val="006F072B"/>
    <w:rsid w:val="006F08CD"/>
    <w:rsid w:val="006F0950"/>
    <w:rsid w:val="006F095E"/>
    <w:rsid w:val="006F0986"/>
    <w:rsid w:val="006F09AC"/>
    <w:rsid w:val="006F0A15"/>
    <w:rsid w:val="006F0A74"/>
    <w:rsid w:val="006F0B03"/>
    <w:rsid w:val="006F0B57"/>
    <w:rsid w:val="006F0BC3"/>
    <w:rsid w:val="006F0BF2"/>
    <w:rsid w:val="006F0C96"/>
    <w:rsid w:val="006F0DCD"/>
    <w:rsid w:val="006F0DED"/>
    <w:rsid w:val="006F0E94"/>
    <w:rsid w:val="006F0EF0"/>
    <w:rsid w:val="006F0F06"/>
    <w:rsid w:val="006F0FE4"/>
    <w:rsid w:val="006F1037"/>
    <w:rsid w:val="006F1062"/>
    <w:rsid w:val="006F10E4"/>
    <w:rsid w:val="006F1155"/>
    <w:rsid w:val="006F1174"/>
    <w:rsid w:val="006F118A"/>
    <w:rsid w:val="006F11B0"/>
    <w:rsid w:val="006F11D0"/>
    <w:rsid w:val="006F1277"/>
    <w:rsid w:val="006F128C"/>
    <w:rsid w:val="006F13EE"/>
    <w:rsid w:val="006F145B"/>
    <w:rsid w:val="006F14C0"/>
    <w:rsid w:val="006F1518"/>
    <w:rsid w:val="006F1588"/>
    <w:rsid w:val="006F1619"/>
    <w:rsid w:val="006F17EB"/>
    <w:rsid w:val="006F19F1"/>
    <w:rsid w:val="006F1A88"/>
    <w:rsid w:val="006F1AA0"/>
    <w:rsid w:val="006F1AD6"/>
    <w:rsid w:val="006F1B04"/>
    <w:rsid w:val="006F1B10"/>
    <w:rsid w:val="006F1B67"/>
    <w:rsid w:val="006F1B74"/>
    <w:rsid w:val="006F1BA0"/>
    <w:rsid w:val="006F1BD9"/>
    <w:rsid w:val="006F1D2C"/>
    <w:rsid w:val="006F1D93"/>
    <w:rsid w:val="006F1FB7"/>
    <w:rsid w:val="006F203D"/>
    <w:rsid w:val="006F2080"/>
    <w:rsid w:val="006F232E"/>
    <w:rsid w:val="006F2348"/>
    <w:rsid w:val="006F2371"/>
    <w:rsid w:val="006F23EF"/>
    <w:rsid w:val="006F24C9"/>
    <w:rsid w:val="006F260D"/>
    <w:rsid w:val="006F26C2"/>
    <w:rsid w:val="006F2714"/>
    <w:rsid w:val="006F276A"/>
    <w:rsid w:val="006F280A"/>
    <w:rsid w:val="006F2835"/>
    <w:rsid w:val="006F2865"/>
    <w:rsid w:val="006F2924"/>
    <w:rsid w:val="006F2B48"/>
    <w:rsid w:val="006F2B97"/>
    <w:rsid w:val="006F2C10"/>
    <w:rsid w:val="006F2D75"/>
    <w:rsid w:val="006F2DDC"/>
    <w:rsid w:val="006F2DE7"/>
    <w:rsid w:val="006F3062"/>
    <w:rsid w:val="006F30F5"/>
    <w:rsid w:val="006F3152"/>
    <w:rsid w:val="006F31A0"/>
    <w:rsid w:val="006F3280"/>
    <w:rsid w:val="006F32B1"/>
    <w:rsid w:val="006F3326"/>
    <w:rsid w:val="006F3366"/>
    <w:rsid w:val="006F33AE"/>
    <w:rsid w:val="006F33FA"/>
    <w:rsid w:val="006F3520"/>
    <w:rsid w:val="006F352E"/>
    <w:rsid w:val="006F3535"/>
    <w:rsid w:val="006F35CB"/>
    <w:rsid w:val="006F368B"/>
    <w:rsid w:val="006F3992"/>
    <w:rsid w:val="006F39A3"/>
    <w:rsid w:val="006F39BA"/>
    <w:rsid w:val="006F3A78"/>
    <w:rsid w:val="006F3A99"/>
    <w:rsid w:val="006F3CCD"/>
    <w:rsid w:val="006F3CF6"/>
    <w:rsid w:val="006F3D98"/>
    <w:rsid w:val="006F3DA5"/>
    <w:rsid w:val="006F3EBF"/>
    <w:rsid w:val="006F3F00"/>
    <w:rsid w:val="006F3F44"/>
    <w:rsid w:val="006F3F63"/>
    <w:rsid w:val="006F3FB3"/>
    <w:rsid w:val="006F3FE3"/>
    <w:rsid w:val="006F4012"/>
    <w:rsid w:val="006F407B"/>
    <w:rsid w:val="006F40C1"/>
    <w:rsid w:val="006F40EA"/>
    <w:rsid w:val="006F4219"/>
    <w:rsid w:val="006F44C5"/>
    <w:rsid w:val="006F44C6"/>
    <w:rsid w:val="006F4575"/>
    <w:rsid w:val="006F45B8"/>
    <w:rsid w:val="006F45BE"/>
    <w:rsid w:val="006F45EA"/>
    <w:rsid w:val="006F45F7"/>
    <w:rsid w:val="006F4634"/>
    <w:rsid w:val="006F4646"/>
    <w:rsid w:val="006F46B0"/>
    <w:rsid w:val="006F46D9"/>
    <w:rsid w:val="006F472B"/>
    <w:rsid w:val="006F4764"/>
    <w:rsid w:val="006F4871"/>
    <w:rsid w:val="006F48A8"/>
    <w:rsid w:val="006F48BB"/>
    <w:rsid w:val="006F48C2"/>
    <w:rsid w:val="006F49FB"/>
    <w:rsid w:val="006F4A75"/>
    <w:rsid w:val="006F4B00"/>
    <w:rsid w:val="006F4B72"/>
    <w:rsid w:val="006F4BCB"/>
    <w:rsid w:val="006F4C2A"/>
    <w:rsid w:val="006F4C2D"/>
    <w:rsid w:val="006F4CA5"/>
    <w:rsid w:val="006F4CB3"/>
    <w:rsid w:val="006F4CC7"/>
    <w:rsid w:val="006F4CDA"/>
    <w:rsid w:val="006F4E04"/>
    <w:rsid w:val="006F4E0D"/>
    <w:rsid w:val="006F4E42"/>
    <w:rsid w:val="006F4E60"/>
    <w:rsid w:val="006F502D"/>
    <w:rsid w:val="006F5097"/>
    <w:rsid w:val="006F50FB"/>
    <w:rsid w:val="006F5100"/>
    <w:rsid w:val="006F52BC"/>
    <w:rsid w:val="006F54E2"/>
    <w:rsid w:val="006F551D"/>
    <w:rsid w:val="006F55A1"/>
    <w:rsid w:val="006F5613"/>
    <w:rsid w:val="006F56B5"/>
    <w:rsid w:val="006F56B6"/>
    <w:rsid w:val="006F5778"/>
    <w:rsid w:val="006F57DE"/>
    <w:rsid w:val="006F58C7"/>
    <w:rsid w:val="006F59F2"/>
    <w:rsid w:val="006F5A07"/>
    <w:rsid w:val="006F5B95"/>
    <w:rsid w:val="006F5CB0"/>
    <w:rsid w:val="006F5CC8"/>
    <w:rsid w:val="006F5CEF"/>
    <w:rsid w:val="006F5DAF"/>
    <w:rsid w:val="006F5EBF"/>
    <w:rsid w:val="006F61B2"/>
    <w:rsid w:val="006F6439"/>
    <w:rsid w:val="006F64C3"/>
    <w:rsid w:val="006F6670"/>
    <w:rsid w:val="006F66DC"/>
    <w:rsid w:val="006F6752"/>
    <w:rsid w:val="006F67AC"/>
    <w:rsid w:val="006F683F"/>
    <w:rsid w:val="006F6873"/>
    <w:rsid w:val="006F699A"/>
    <w:rsid w:val="006F6A31"/>
    <w:rsid w:val="006F6B53"/>
    <w:rsid w:val="006F6CF8"/>
    <w:rsid w:val="006F6F1E"/>
    <w:rsid w:val="006F721E"/>
    <w:rsid w:val="006F7385"/>
    <w:rsid w:val="006F75C9"/>
    <w:rsid w:val="006F75F3"/>
    <w:rsid w:val="006F7604"/>
    <w:rsid w:val="006F7679"/>
    <w:rsid w:val="006F76B9"/>
    <w:rsid w:val="006F76DA"/>
    <w:rsid w:val="006F78F5"/>
    <w:rsid w:val="006F78F6"/>
    <w:rsid w:val="006F7932"/>
    <w:rsid w:val="006F794B"/>
    <w:rsid w:val="006F7990"/>
    <w:rsid w:val="006F79B8"/>
    <w:rsid w:val="006F79FF"/>
    <w:rsid w:val="006F7B23"/>
    <w:rsid w:val="006F7B9E"/>
    <w:rsid w:val="006F7BD6"/>
    <w:rsid w:val="006F7BFA"/>
    <w:rsid w:val="006F7C36"/>
    <w:rsid w:val="006F7D96"/>
    <w:rsid w:val="006F7E9F"/>
    <w:rsid w:val="006F7ED8"/>
    <w:rsid w:val="006F7F0F"/>
    <w:rsid w:val="00700051"/>
    <w:rsid w:val="0070016D"/>
    <w:rsid w:val="0070024C"/>
    <w:rsid w:val="007002CF"/>
    <w:rsid w:val="007002D4"/>
    <w:rsid w:val="00700379"/>
    <w:rsid w:val="0070037D"/>
    <w:rsid w:val="0070037E"/>
    <w:rsid w:val="007004D5"/>
    <w:rsid w:val="007004E5"/>
    <w:rsid w:val="0070050F"/>
    <w:rsid w:val="00700510"/>
    <w:rsid w:val="00700603"/>
    <w:rsid w:val="00700614"/>
    <w:rsid w:val="007006A5"/>
    <w:rsid w:val="007006C0"/>
    <w:rsid w:val="0070079A"/>
    <w:rsid w:val="007007ED"/>
    <w:rsid w:val="0070080D"/>
    <w:rsid w:val="0070083C"/>
    <w:rsid w:val="00700902"/>
    <w:rsid w:val="00700A03"/>
    <w:rsid w:val="00700AF7"/>
    <w:rsid w:val="00700B68"/>
    <w:rsid w:val="00700C51"/>
    <w:rsid w:val="00700DB9"/>
    <w:rsid w:val="00700FCD"/>
    <w:rsid w:val="00700FD4"/>
    <w:rsid w:val="007010A5"/>
    <w:rsid w:val="007010C0"/>
    <w:rsid w:val="007010D1"/>
    <w:rsid w:val="007010EC"/>
    <w:rsid w:val="007011A5"/>
    <w:rsid w:val="007012CE"/>
    <w:rsid w:val="00701470"/>
    <w:rsid w:val="00701495"/>
    <w:rsid w:val="007015A8"/>
    <w:rsid w:val="00701677"/>
    <w:rsid w:val="007016DB"/>
    <w:rsid w:val="00701739"/>
    <w:rsid w:val="00701849"/>
    <w:rsid w:val="00701870"/>
    <w:rsid w:val="00701914"/>
    <w:rsid w:val="00701AE2"/>
    <w:rsid w:val="00701C42"/>
    <w:rsid w:val="00701D31"/>
    <w:rsid w:val="00701D43"/>
    <w:rsid w:val="00701D8D"/>
    <w:rsid w:val="00701DF9"/>
    <w:rsid w:val="00701E44"/>
    <w:rsid w:val="00701E57"/>
    <w:rsid w:val="00701ECB"/>
    <w:rsid w:val="00701F0D"/>
    <w:rsid w:val="00701F4D"/>
    <w:rsid w:val="00701F97"/>
    <w:rsid w:val="00701FB6"/>
    <w:rsid w:val="00701FFF"/>
    <w:rsid w:val="00702033"/>
    <w:rsid w:val="007020EC"/>
    <w:rsid w:val="007021C3"/>
    <w:rsid w:val="0070250F"/>
    <w:rsid w:val="00702602"/>
    <w:rsid w:val="00702652"/>
    <w:rsid w:val="007026BE"/>
    <w:rsid w:val="007026DF"/>
    <w:rsid w:val="00702944"/>
    <w:rsid w:val="0070299F"/>
    <w:rsid w:val="007029B0"/>
    <w:rsid w:val="007029DF"/>
    <w:rsid w:val="00702BAE"/>
    <w:rsid w:val="00702BCF"/>
    <w:rsid w:val="00702CF9"/>
    <w:rsid w:val="00702D58"/>
    <w:rsid w:val="00702E63"/>
    <w:rsid w:val="00702E7F"/>
    <w:rsid w:val="00702EE7"/>
    <w:rsid w:val="00702F32"/>
    <w:rsid w:val="00702F42"/>
    <w:rsid w:val="00702F4C"/>
    <w:rsid w:val="00703084"/>
    <w:rsid w:val="007030E7"/>
    <w:rsid w:val="00703130"/>
    <w:rsid w:val="00703131"/>
    <w:rsid w:val="00703136"/>
    <w:rsid w:val="0070314D"/>
    <w:rsid w:val="00703220"/>
    <w:rsid w:val="007032E5"/>
    <w:rsid w:val="007033A0"/>
    <w:rsid w:val="007034BB"/>
    <w:rsid w:val="007036BA"/>
    <w:rsid w:val="0070375E"/>
    <w:rsid w:val="00703813"/>
    <w:rsid w:val="0070395C"/>
    <w:rsid w:val="00703993"/>
    <w:rsid w:val="007039CD"/>
    <w:rsid w:val="00703ACC"/>
    <w:rsid w:val="00703AEC"/>
    <w:rsid w:val="00703C1A"/>
    <w:rsid w:val="00703C22"/>
    <w:rsid w:val="00703E80"/>
    <w:rsid w:val="00703EA1"/>
    <w:rsid w:val="00703F32"/>
    <w:rsid w:val="00703FA4"/>
    <w:rsid w:val="00703FF6"/>
    <w:rsid w:val="00704375"/>
    <w:rsid w:val="00704534"/>
    <w:rsid w:val="007045C9"/>
    <w:rsid w:val="007046A7"/>
    <w:rsid w:val="007046BB"/>
    <w:rsid w:val="00704851"/>
    <w:rsid w:val="0070489C"/>
    <w:rsid w:val="00704930"/>
    <w:rsid w:val="00704B35"/>
    <w:rsid w:val="00704B54"/>
    <w:rsid w:val="00704BA8"/>
    <w:rsid w:val="00704C04"/>
    <w:rsid w:val="00704C77"/>
    <w:rsid w:val="00704CA9"/>
    <w:rsid w:val="00704E70"/>
    <w:rsid w:val="00704EEA"/>
    <w:rsid w:val="00704F02"/>
    <w:rsid w:val="00704FB0"/>
    <w:rsid w:val="00705068"/>
    <w:rsid w:val="00705139"/>
    <w:rsid w:val="007051CD"/>
    <w:rsid w:val="007051EC"/>
    <w:rsid w:val="00705240"/>
    <w:rsid w:val="0070531D"/>
    <w:rsid w:val="00705451"/>
    <w:rsid w:val="0070555F"/>
    <w:rsid w:val="00705722"/>
    <w:rsid w:val="007057EE"/>
    <w:rsid w:val="007059DA"/>
    <w:rsid w:val="00705AC0"/>
    <w:rsid w:val="00705AD6"/>
    <w:rsid w:val="00705BC4"/>
    <w:rsid w:val="00705D56"/>
    <w:rsid w:val="00705D9B"/>
    <w:rsid w:val="00705D9D"/>
    <w:rsid w:val="00705EEF"/>
    <w:rsid w:val="00705F3E"/>
    <w:rsid w:val="00705FB4"/>
    <w:rsid w:val="00705FD6"/>
    <w:rsid w:val="00706067"/>
    <w:rsid w:val="007060A8"/>
    <w:rsid w:val="007062D7"/>
    <w:rsid w:val="00706337"/>
    <w:rsid w:val="0070636F"/>
    <w:rsid w:val="0070638F"/>
    <w:rsid w:val="007063EA"/>
    <w:rsid w:val="00706440"/>
    <w:rsid w:val="00706447"/>
    <w:rsid w:val="00706538"/>
    <w:rsid w:val="007065C8"/>
    <w:rsid w:val="00706640"/>
    <w:rsid w:val="007066DF"/>
    <w:rsid w:val="007067B2"/>
    <w:rsid w:val="007068DE"/>
    <w:rsid w:val="00706928"/>
    <w:rsid w:val="0070695B"/>
    <w:rsid w:val="00706A00"/>
    <w:rsid w:val="00706BBE"/>
    <w:rsid w:val="00706C7D"/>
    <w:rsid w:val="00706D0B"/>
    <w:rsid w:val="00706D49"/>
    <w:rsid w:val="00706D55"/>
    <w:rsid w:val="00706E1C"/>
    <w:rsid w:val="00706E25"/>
    <w:rsid w:val="00706EC2"/>
    <w:rsid w:val="00706F06"/>
    <w:rsid w:val="0070701E"/>
    <w:rsid w:val="00707265"/>
    <w:rsid w:val="007073E0"/>
    <w:rsid w:val="0070744A"/>
    <w:rsid w:val="0070750E"/>
    <w:rsid w:val="0070757A"/>
    <w:rsid w:val="007076FC"/>
    <w:rsid w:val="00707901"/>
    <w:rsid w:val="0070792F"/>
    <w:rsid w:val="00707991"/>
    <w:rsid w:val="00707AE6"/>
    <w:rsid w:val="00707B1B"/>
    <w:rsid w:val="00707B50"/>
    <w:rsid w:val="00707C5A"/>
    <w:rsid w:val="00707C7D"/>
    <w:rsid w:val="00707C83"/>
    <w:rsid w:val="00707D13"/>
    <w:rsid w:val="00707D33"/>
    <w:rsid w:val="00707D6F"/>
    <w:rsid w:val="00707D91"/>
    <w:rsid w:val="00707EA6"/>
    <w:rsid w:val="00707FD9"/>
    <w:rsid w:val="00710198"/>
    <w:rsid w:val="007101C3"/>
    <w:rsid w:val="0071021D"/>
    <w:rsid w:val="007102B7"/>
    <w:rsid w:val="007102DD"/>
    <w:rsid w:val="0071038B"/>
    <w:rsid w:val="007103D5"/>
    <w:rsid w:val="007104F4"/>
    <w:rsid w:val="00710567"/>
    <w:rsid w:val="00710698"/>
    <w:rsid w:val="007107B8"/>
    <w:rsid w:val="00710983"/>
    <w:rsid w:val="007109D9"/>
    <w:rsid w:val="00710A2B"/>
    <w:rsid w:val="00710AA2"/>
    <w:rsid w:val="00710C02"/>
    <w:rsid w:val="00710C3C"/>
    <w:rsid w:val="00710C79"/>
    <w:rsid w:val="00710D0E"/>
    <w:rsid w:val="00710D43"/>
    <w:rsid w:val="00710ED1"/>
    <w:rsid w:val="00710F1C"/>
    <w:rsid w:val="00710F2E"/>
    <w:rsid w:val="00710F6F"/>
    <w:rsid w:val="00710FAB"/>
    <w:rsid w:val="007110BA"/>
    <w:rsid w:val="007110CF"/>
    <w:rsid w:val="007111B4"/>
    <w:rsid w:val="00711385"/>
    <w:rsid w:val="00711405"/>
    <w:rsid w:val="00711484"/>
    <w:rsid w:val="007114EB"/>
    <w:rsid w:val="0071154C"/>
    <w:rsid w:val="007115F3"/>
    <w:rsid w:val="00711606"/>
    <w:rsid w:val="00711644"/>
    <w:rsid w:val="0071171A"/>
    <w:rsid w:val="00711811"/>
    <w:rsid w:val="00711849"/>
    <w:rsid w:val="0071188E"/>
    <w:rsid w:val="00711AE1"/>
    <w:rsid w:val="00711B0F"/>
    <w:rsid w:val="00711B14"/>
    <w:rsid w:val="00711B7D"/>
    <w:rsid w:val="00711BC0"/>
    <w:rsid w:val="00711C50"/>
    <w:rsid w:val="00711C66"/>
    <w:rsid w:val="00711CB8"/>
    <w:rsid w:val="00711CFB"/>
    <w:rsid w:val="00711CFD"/>
    <w:rsid w:val="00711E0B"/>
    <w:rsid w:val="00711E35"/>
    <w:rsid w:val="00711EB0"/>
    <w:rsid w:val="00711F89"/>
    <w:rsid w:val="00711F99"/>
    <w:rsid w:val="0071202C"/>
    <w:rsid w:val="00712036"/>
    <w:rsid w:val="007120B6"/>
    <w:rsid w:val="007120D4"/>
    <w:rsid w:val="007120FD"/>
    <w:rsid w:val="0071210A"/>
    <w:rsid w:val="00712189"/>
    <w:rsid w:val="00712198"/>
    <w:rsid w:val="007121AC"/>
    <w:rsid w:val="007121B5"/>
    <w:rsid w:val="007122AA"/>
    <w:rsid w:val="007122E0"/>
    <w:rsid w:val="0071247F"/>
    <w:rsid w:val="007124A6"/>
    <w:rsid w:val="007124D8"/>
    <w:rsid w:val="00712545"/>
    <w:rsid w:val="0071256C"/>
    <w:rsid w:val="007125DD"/>
    <w:rsid w:val="00712607"/>
    <w:rsid w:val="0071264F"/>
    <w:rsid w:val="0071270F"/>
    <w:rsid w:val="007127DC"/>
    <w:rsid w:val="007128C7"/>
    <w:rsid w:val="0071295A"/>
    <w:rsid w:val="0071299A"/>
    <w:rsid w:val="00712A49"/>
    <w:rsid w:val="00712A99"/>
    <w:rsid w:val="00712C3C"/>
    <w:rsid w:val="00712C50"/>
    <w:rsid w:val="00712CCB"/>
    <w:rsid w:val="00712D96"/>
    <w:rsid w:val="00712E7A"/>
    <w:rsid w:val="00712E8F"/>
    <w:rsid w:val="00712EB6"/>
    <w:rsid w:val="00712ED9"/>
    <w:rsid w:val="00712F8E"/>
    <w:rsid w:val="00712FDF"/>
    <w:rsid w:val="00713026"/>
    <w:rsid w:val="0071304D"/>
    <w:rsid w:val="00713156"/>
    <w:rsid w:val="00713176"/>
    <w:rsid w:val="00713217"/>
    <w:rsid w:val="007132A5"/>
    <w:rsid w:val="007132C1"/>
    <w:rsid w:val="00713317"/>
    <w:rsid w:val="007133F8"/>
    <w:rsid w:val="0071342C"/>
    <w:rsid w:val="0071359E"/>
    <w:rsid w:val="0071363B"/>
    <w:rsid w:val="007136B0"/>
    <w:rsid w:val="00713703"/>
    <w:rsid w:val="007137F0"/>
    <w:rsid w:val="0071386C"/>
    <w:rsid w:val="00713917"/>
    <w:rsid w:val="007139D0"/>
    <w:rsid w:val="007139D2"/>
    <w:rsid w:val="00713A32"/>
    <w:rsid w:val="00713A39"/>
    <w:rsid w:val="00713C1D"/>
    <w:rsid w:val="00713D75"/>
    <w:rsid w:val="00713D98"/>
    <w:rsid w:val="00713E88"/>
    <w:rsid w:val="00713F33"/>
    <w:rsid w:val="00713FC2"/>
    <w:rsid w:val="00713FCC"/>
    <w:rsid w:val="00713FE2"/>
    <w:rsid w:val="00714073"/>
    <w:rsid w:val="007140F0"/>
    <w:rsid w:val="00714351"/>
    <w:rsid w:val="0071447F"/>
    <w:rsid w:val="00714492"/>
    <w:rsid w:val="007145FC"/>
    <w:rsid w:val="007146FC"/>
    <w:rsid w:val="00714711"/>
    <w:rsid w:val="00714867"/>
    <w:rsid w:val="0071491E"/>
    <w:rsid w:val="007149AA"/>
    <w:rsid w:val="00714A9E"/>
    <w:rsid w:val="00714AAE"/>
    <w:rsid w:val="00714BF6"/>
    <w:rsid w:val="00714CC6"/>
    <w:rsid w:val="00714DD8"/>
    <w:rsid w:val="00714E4A"/>
    <w:rsid w:val="00714E8D"/>
    <w:rsid w:val="00714FCC"/>
    <w:rsid w:val="00715082"/>
    <w:rsid w:val="007150B4"/>
    <w:rsid w:val="007150DE"/>
    <w:rsid w:val="007151BF"/>
    <w:rsid w:val="00715247"/>
    <w:rsid w:val="007152A7"/>
    <w:rsid w:val="007152BA"/>
    <w:rsid w:val="007153A1"/>
    <w:rsid w:val="007153D4"/>
    <w:rsid w:val="007153F6"/>
    <w:rsid w:val="00715449"/>
    <w:rsid w:val="00715496"/>
    <w:rsid w:val="00715498"/>
    <w:rsid w:val="007154B4"/>
    <w:rsid w:val="007154C1"/>
    <w:rsid w:val="007154EF"/>
    <w:rsid w:val="00715540"/>
    <w:rsid w:val="007155B2"/>
    <w:rsid w:val="00715666"/>
    <w:rsid w:val="007156DC"/>
    <w:rsid w:val="00715707"/>
    <w:rsid w:val="00715724"/>
    <w:rsid w:val="0071577D"/>
    <w:rsid w:val="007158D5"/>
    <w:rsid w:val="00715954"/>
    <w:rsid w:val="00715981"/>
    <w:rsid w:val="00715B15"/>
    <w:rsid w:val="00715BC4"/>
    <w:rsid w:val="00715BE0"/>
    <w:rsid w:val="00715C17"/>
    <w:rsid w:val="00715C81"/>
    <w:rsid w:val="00715D02"/>
    <w:rsid w:val="00715EC6"/>
    <w:rsid w:val="00715F65"/>
    <w:rsid w:val="0071604D"/>
    <w:rsid w:val="00716065"/>
    <w:rsid w:val="00716132"/>
    <w:rsid w:val="007161C0"/>
    <w:rsid w:val="0071630C"/>
    <w:rsid w:val="007163ED"/>
    <w:rsid w:val="00716419"/>
    <w:rsid w:val="00716469"/>
    <w:rsid w:val="0071657A"/>
    <w:rsid w:val="007165A4"/>
    <w:rsid w:val="00716666"/>
    <w:rsid w:val="007166BD"/>
    <w:rsid w:val="00716725"/>
    <w:rsid w:val="007169E3"/>
    <w:rsid w:val="00716A00"/>
    <w:rsid w:val="00716E7C"/>
    <w:rsid w:val="00716EE4"/>
    <w:rsid w:val="00716EEB"/>
    <w:rsid w:val="00716F91"/>
    <w:rsid w:val="00717050"/>
    <w:rsid w:val="00717083"/>
    <w:rsid w:val="00717088"/>
    <w:rsid w:val="007170EF"/>
    <w:rsid w:val="00717109"/>
    <w:rsid w:val="0071710D"/>
    <w:rsid w:val="007171BC"/>
    <w:rsid w:val="007171FD"/>
    <w:rsid w:val="00717257"/>
    <w:rsid w:val="0071748E"/>
    <w:rsid w:val="00717560"/>
    <w:rsid w:val="007175E4"/>
    <w:rsid w:val="007175F1"/>
    <w:rsid w:val="00717756"/>
    <w:rsid w:val="00717822"/>
    <w:rsid w:val="00717953"/>
    <w:rsid w:val="00717964"/>
    <w:rsid w:val="00717984"/>
    <w:rsid w:val="00717AE6"/>
    <w:rsid w:val="00717D6E"/>
    <w:rsid w:val="007200A7"/>
    <w:rsid w:val="00720152"/>
    <w:rsid w:val="00720163"/>
    <w:rsid w:val="007201F3"/>
    <w:rsid w:val="007203D1"/>
    <w:rsid w:val="007203F2"/>
    <w:rsid w:val="00720465"/>
    <w:rsid w:val="00720468"/>
    <w:rsid w:val="007205DD"/>
    <w:rsid w:val="007206F3"/>
    <w:rsid w:val="00720753"/>
    <w:rsid w:val="0072079B"/>
    <w:rsid w:val="007207B1"/>
    <w:rsid w:val="00720823"/>
    <w:rsid w:val="00720877"/>
    <w:rsid w:val="007208CD"/>
    <w:rsid w:val="007209F9"/>
    <w:rsid w:val="00720B24"/>
    <w:rsid w:val="00720C14"/>
    <w:rsid w:val="00720CC2"/>
    <w:rsid w:val="00720CC5"/>
    <w:rsid w:val="00720CCE"/>
    <w:rsid w:val="00720CEF"/>
    <w:rsid w:val="00720D01"/>
    <w:rsid w:val="00720D2F"/>
    <w:rsid w:val="00720E2E"/>
    <w:rsid w:val="00720EBD"/>
    <w:rsid w:val="0072106B"/>
    <w:rsid w:val="0072106F"/>
    <w:rsid w:val="0072113D"/>
    <w:rsid w:val="00721333"/>
    <w:rsid w:val="00721368"/>
    <w:rsid w:val="00721463"/>
    <w:rsid w:val="00721471"/>
    <w:rsid w:val="00721506"/>
    <w:rsid w:val="007215AB"/>
    <w:rsid w:val="0072161B"/>
    <w:rsid w:val="0072169B"/>
    <w:rsid w:val="0072178E"/>
    <w:rsid w:val="007217D1"/>
    <w:rsid w:val="0072195B"/>
    <w:rsid w:val="007219B7"/>
    <w:rsid w:val="007219D9"/>
    <w:rsid w:val="00721A22"/>
    <w:rsid w:val="00721B00"/>
    <w:rsid w:val="00721CCE"/>
    <w:rsid w:val="00721CD8"/>
    <w:rsid w:val="00721DA2"/>
    <w:rsid w:val="00721DDD"/>
    <w:rsid w:val="00721DEF"/>
    <w:rsid w:val="00721E36"/>
    <w:rsid w:val="00721F85"/>
    <w:rsid w:val="00722083"/>
    <w:rsid w:val="0072209A"/>
    <w:rsid w:val="007222A9"/>
    <w:rsid w:val="00722320"/>
    <w:rsid w:val="00722354"/>
    <w:rsid w:val="0072239D"/>
    <w:rsid w:val="007224CF"/>
    <w:rsid w:val="007225CA"/>
    <w:rsid w:val="00722651"/>
    <w:rsid w:val="0072267A"/>
    <w:rsid w:val="007227D9"/>
    <w:rsid w:val="0072293F"/>
    <w:rsid w:val="00722965"/>
    <w:rsid w:val="00722A33"/>
    <w:rsid w:val="00722A9E"/>
    <w:rsid w:val="00722B26"/>
    <w:rsid w:val="00722B5E"/>
    <w:rsid w:val="00722BB8"/>
    <w:rsid w:val="00722BD0"/>
    <w:rsid w:val="00722BE6"/>
    <w:rsid w:val="00722C08"/>
    <w:rsid w:val="00722CD6"/>
    <w:rsid w:val="00722D62"/>
    <w:rsid w:val="00722DB1"/>
    <w:rsid w:val="00722F54"/>
    <w:rsid w:val="0072303D"/>
    <w:rsid w:val="00723052"/>
    <w:rsid w:val="00723143"/>
    <w:rsid w:val="007232DE"/>
    <w:rsid w:val="00723367"/>
    <w:rsid w:val="007233F8"/>
    <w:rsid w:val="00723518"/>
    <w:rsid w:val="00723531"/>
    <w:rsid w:val="00723588"/>
    <w:rsid w:val="007235A7"/>
    <w:rsid w:val="00723642"/>
    <w:rsid w:val="00723673"/>
    <w:rsid w:val="00723690"/>
    <w:rsid w:val="007237E4"/>
    <w:rsid w:val="007237FD"/>
    <w:rsid w:val="00723868"/>
    <w:rsid w:val="007238B6"/>
    <w:rsid w:val="0072390C"/>
    <w:rsid w:val="007239D9"/>
    <w:rsid w:val="00723BD5"/>
    <w:rsid w:val="00723C8F"/>
    <w:rsid w:val="00723CC7"/>
    <w:rsid w:val="00723E3F"/>
    <w:rsid w:val="00723E6A"/>
    <w:rsid w:val="00723F06"/>
    <w:rsid w:val="00724030"/>
    <w:rsid w:val="007240EF"/>
    <w:rsid w:val="007241B0"/>
    <w:rsid w:val="007241F3"/>
    <w:rsid w:val="00724210"/>
    <w:rsid w:val="0072424D"/>
    <w:rsid w:val="0072429A"/>
    <w:rsid w:val="00724340"/>
    <w:rsid w:val="0072434B"/>
    <w:rsid w:val="0072440F"/>
    <w:rsid w:val="00724563"/>
    <w:rsid w:val="00724653"/>
    <w:rsid w:val="007246A5"/>
    <w:rsid w:val="0072474A"/>
    <w:rsid w:val="007247C3"/>
    <w:rsid w:val="007247C8"/>
    <w:rsid w:val="00724804"/>
    <w:rsid w:val="0072488B"/>
    <w:rsid w:val="0072489E"/>
    <w:rsid w:val="00724AEC"/>
    <w:rsid w:val="00724B0E"/>
    <w:rsid w:val="00724B7A"/>
    <w:rsid w:val="00724C3C"/>
    <w:rsid w:val="00724C5C"/>
    <w:rsid w:val="00724D42"/>
    <w:rsid w:val="00724D9D"/>
    <w:rsid w:val="00724DEE"/>
    <w:rsid w:val="00724EAD"/>
    <w:rsid w:val="00724F04"/>
    <w:rsid w:val="0072506E"/>
    <w:rsid w:val="007250B0"/>
    <w:rsid w:val="0072533C"/>
    <w:rsid w:val="00725370"/>
    <w:rsid w:val="00725402"/>
    <w:rsid w:val="00725434"/>
    <w:rsid w:val="0072547D"/>
    <w:rsid w:val="00725574"/>
    <w:rsid w:val="00725693"/>
    <w:rsid w:val="007256F3"/>
    <w:rsid w:val="0072571A"/>
    <w:rsid w:val="0072571B"/>
    <w:rsid w:val="0072573B"/>
    <w:rsid w:val="007257CA"/>
    <w:rsid w:val="007257D8"/>
    <w:rsid w:val="00725909"/>
    <w:rsid w:val="00725B1F"/>
    <w:rsid w:val="00725B21"/>
    <w:rsid w:val="00725C04"/>
    <w:rsid w:val="00725C16"/>
    <w:rsid w:val="00725C4A"/>
    <w:rsid w:val="00725C8E"/>
    <w:rsid w:val="00725CC8"/>
    <w:rsid w:val="00725D46"/>
    <w:rsid w:val="00725EDC"/>
    <w:rsid w:val="00725EF1"/>
    <w:rsid w:val="0072600F"/>
    <w:rsid w:val="0072612F"/>
    <w:rsid w:val="0072617B"/>
    <w:rsid w:val="007261F4"/>
    <w:rsid w:val="00726217"/>
    <w:rsid w:val="0072638F"/>
    <w:rsid w:val="007263B5"/>
    <w:rsid w:val="007263E1"/>
    <w:rsid w:val="00726469"/>
    <w:rsid w:val="0072649C"/>
    <w:rsid w:val="0072654F"/>
    <w:rsid w:val="0072657E"/>
    <w:rsid w:val="00726598"/>
    <w:rsid w:val="007265C1"/>
    <w:rsid w:val="00726741"/>
    <w:rsid w:val="00726951"/>
    <w:rsid w:val="00726A29"/>
    <w:rsid w:val="00726A5E"/>
    <w:rsid w:val="00726C05"/>
    <w:rsid w:val="00726C49"/>
    <w:rsid w:val="00726C58"/>
    <w:rsid w:val="00726D3D"/>
    <w:rsid w:val="00726E43"/>
    <w:rsid w:val="00726ED1"/>
    <w:rsid w:val="00726F15"/>
    <w:rsid w:val="00726F8F"/>
    <w:rsid w:val="00727002"/>
    <w:rsid w:val="00727020"/>
    <w:rsid w:val="0072704B"/>
    <w:rsid w:val="0072707C"/>
    <w:rsid w:val="00727146"/>
    <w:rsid w:val="007271E4"/>
    <w:rsid w:val="007271FD"/>
    <w:rsid w:val="00727279"/>
    <w:rsid w:val="00727326"/>
    <w:rsid w:val="00727350"/>
    <w:rsid w:val="0072735C"/>
    <w:rsid w:val="0072740E"/>
    <w:rsid w:val="00727416"/>
    <w:rsid w:val="00727471"/>
    <w:rsid w:val="007274D3"/>
    <w:rsid w:val="00727503"/>
    <w:rsid w:val="0072766D"/>
    <w:rsid w:val="007276E9"/>
    <w:rsid w:val="007277DE"/>
    <w:rsid w:val="007277FD"/>
    <w:rsid w:val="00727843"/>
    <w:rsid w:val="007278B5"/>
    <w:rsid w:val="00727A15"/>
    <w:rsid w:val="00727A7E"/>
    <w:rsid w:val="00727BC6"/>
    <w:rsid w:val="00727BD9"/>
    <w:rsid w:val="00727C8A"/>
    <w:rsid w:val="00727D1E"/>
    <w:rsid w:val="00727D53"/>
    <w:rsid w:val="00727DC2"/>
    <w:rsid w:val="00727F4D"/>
    <w:rsid w:val="007300D8"/>
    <w:rsid w:val="00730143"/>
    <w:rsid w:val="00730162"/>
    <w:rsid w:val="007303DC"/>
    <w:rsid w:val="00730471"/>
    <w:rsid w:val="0073050C"/>
    <w:rsid w:val="0073054B"/>
    <w:rsid w:val="0073056F"/>
    <w:rsid w:val="00730663"/>
    <w:rsid w:val="00730708"/>
    <w:rsid w:val="0073074E"/>
    <w:rsid w:val="007307BF"/>
    <w:rsid w:val="0073080B"/>
    <w:rsid w:val="00730936"/>
    <w:rsid w:val="00730994"/>
    <w:rsid w:val="00730B8F"/>
    <w:rsid w:val="00730BA9"/>
    <w:rsid w:val="00730BDC"/>
    <w:rsid w:val="00730D15"/>
    <w:rsid w:val="00730D60"/>
    <w:rsid w:val="00730D6C"/>
    <w:rsid w:val="00730F25"/>
    <w:rsid w:val="00731024"/>
    <w:rsid w:val="00731177"/>
    <w:rsid w:val="0073120D"/>
    <w:rsid w:val="00731227"/>
    <w:rsid w:val="00731276"/>
    <w:rsid w:val="00731299"/>
    <w:rsid w:val="007312B8"/>
    <w:rsid w:val="0073141C"/>
    <w:rsid w:val="007314C6"/>
    <w:rsid w:val="00731503"/>
    <w:rsid w:val="00731577"/>
    <w:rsid w:val="0073158A"/>
    <w:rsid w:val="0073160B"/>
    <w:rsid w:val="00731697"/>
    <w:rsid w:val="00731747"/>
    <w:rsid w:val="007317A5"/>
    <w:rsid w:val="00731803"/>
    <w:rsid w:val="00731849"/>
    <w:rsid w:val="00731852"/>
    <w:rsid w:val="00731933"/>
    <w:rsid w:val="00731980"/>
    <w:rsid w:val="00731A8E"/>
    <w:rsid w:val="00731B84"/>
    <w:rsid w:val="00731E06"/>
    <w:rsid w:val="00731E0B"/>
    <w:rsid w:val="00731E9C"/>
    <w:rsid w:val="007320AA"/>
    <w:rsid w:val="007321AD"/>
    <w:rsid w:val="00732262"/>
    <w:rsid w:val="00732311"/>
    <w:rsid w:val="007323C2"/>
    <w:rsid w:val="007324A7"/>
    <w:rsid w:val="0073255D"/>
    <w:rsid w:val="007325FC"/>
    <w:rsid w:val="0073265C"/>
    <w:rsid w:val="00732751"/>
    <w:rsid w:val="00732779"/>
    <w:rsid w:val="0073278C"/>
    <w:rsid w:val="007327C8"/>
    <w:rsid w:val="0073280F"/>
    <w:rsid w:val="007328AB"/>
    <w:rsid w:val="00732960"/>
    <w:rsid w:val="007329E0"/>
    <w:rsid w:val="00732A41"/>
    <w:rsid w:val="00732AD3"/>
    <w:rsid w:val="00732BA8"/>
    <w:rsid w:val="00732E5B"/>
    <w:rsid w:val="00732FA4"/>
    <w:rsid w:val="0073311C"/>
    <w:rsid w:val="00733152"/>
    <w:rsid w:val="00733219"/>
    <w:rsid w:val="0073326B"/>
    <w:rsid w:val="00733328"/>
    <w:rsid w:val="0073343A"/>
    <w:rsid w:val="007334AA"/>
    <w:rsid w:val="007334D7"/>
    <w:rsid w:val="00733561"/>
    <w:rsid w:val="007335C7"/>
    <w:rsid w:val="007335E1"/>
    <w:rsid w:val="007336A6"/>
    <w:rsid w:val="007336B2"/>
    <w:rsid w:val="007336ED"/>
    <w:rsid w:val="00733841"/>
    <w:rsid w:val="00733870"/>
    <w:rsid w:val="00733874"/>
    <w:rsid w:val="007338A2"/>
    <w:rsid w:val="00733910"/>
    <w:rsid w:val="00733AC9"/>
    <w:rsid w:val="00733BD8"/>
    <w:rsid w:val="00733C62"/>
    <w:rsid w:val="00733C69"/>
    <w:rsid w:val="00733CEB"/>
    <w:rsid w:val="00733CF2"/>
    <w:rsid w:val="00733DED"/>
    <w:rsid w:val="00733EA2"/>
    <w:rsid w:val="00733EB3"/>
    <w:rsid w:val="00733FCD"/>
    <w:rsid w:val="00734153"/>
    <w:rsid w:val="007341BF"/>
    <w:rsid w:val="007342B7"/>
    <w:rsid w:val="007345C4"/>
    <w:rsid w:val="00734611"/>
    <w:rsid w:val="007347E0"/>
    <w:rsid w:val="007348A6"/>
    <w:rsid w:val="007348F8"/>
    <w:rsid w:val="007348FC"/>
    <w:rsid w:val="0073497F"/>
    <w:rsid w:val="00734B7D"/>
    <w:rsid w:val="00734BA3"/>
    <w:rsid w:val="00734BAA"/>
    <w:rsid w:val="00734C05"/>
    <w:rsid w:val="00734C19"/>
    <w:rsid w:val="00734C25"/>
    <w:rsid w:val="00734D64"/>
    <w:rsid w:val="00734DD4"/>
    <w:rsid w:val="00734DFC"/>
    <w:rsid w:val="00734E88"/>
    <w:rsid w:val="00734EA2"/>
    <w:rsid w:val="00734F38"/>
    <w:rsid w:val="00734F4B"/>
    <w:rsid w:val="00734F8F"/>
    <w:rsid w:val="00734F9B"/>
    <w:rsid w:val="00735075"/>
    <w:rsid w:val="0073510E"/>
    <w:rsid w:val="0073518B"/>
    <w:rsid w:val="007351CF"/>
    <w:rsid w:val="00735401"/>
    <w:rsid w:val="0073541B"/>
    <w:rsid w:val="007355A9"/>
    <w:rsid w:val="0073563C"/>
    <w:rsid w:val="007356A6"/>
    <w:rsid w:val="007356F4"/>
    <w:rsid w:val="00735796"/>
    <w:rsid w:val="007357CD"/>
    <w:rsid w:val="00735835"/>
    <w:rsid w:val="007358A8"/>
    <w:rsid w:val="007358E3"/>
    <w:rsid w:val="007358F2"/>
    <w:rsid w:val="00735924"/>
    <w:rsid w:val="00735997"/>
    <w:rsid w:val="00735A0C"/>
    <w:rsid w:val="00735A36"/>
    <w:rsid w:val="00735A66"/>
    <w:rsid w:val="00735ADF"/>
    <w:rsid w:val="00735B74"/>
    <w:rsid w:val="00735C4E"/>
    <w:rsid w:val="00735C77"/>
    <w:rsid w:val="00735C8D"/>
    <w:rsid w:val="00735C9C"/>
    <w:rsid w:val="00735CC2"/>
    <w:rsid w:val="00735D01"/>
    <w:rsid w:val="00735D38"/>
    <w:rsid w:val="00735D63"/>
    <w:rsid w:val="00735DBD"/>
    <w:rsid w:val="00735DDB"/>
    <w:rsid w:val="00735E39"/>
    <w:rsid w:val="00735F13"/>
    <w:rsid w:val="00735F40"/>
    <w:rsid w:val="00735FD9"/>
    <w:rsid w:val="007361D5"/>
    <w:rsid w:val="00736201"/>
    <w:rsid w:val="007362FE"/>
    <w:rsid w:val="007363C2"/>
    <w:rsid w:val="007363FB"/>
    <w:rsid w:val="00736520"/>
    <w:rsid w:val="0073654C"/>
    <w:rsid w:val="00736579"/>
    <w:rsid w:val="007365C2"/>
    <w:rsid w:val="007366D6"/>
    <w:rsid w:val="0073673F"/>
    <w:rsid w:val="00736790"/>
    <w:rsid w:val="0073682C"/>
    <w:rsid w:val="007368E1"/>
    <w:rsid w:val="00736A17"/>
    <w:rsid w:val="00736B10"/>
    <w:rsid w:val="00736BA2"/>
    <w:rsid w:val="00736BD8"/>
    <w:rsid w:val="00736DC4"/>
    <w:rsid w:val="00736E7F"/>
    <w:rsid w:val="00736ECD"/>
    <w:rsid w:val="00736F3C"/>
    <w:rsid w:val="00736FE9"/>
    <w:rsid w:val="007372B6"/>
    <w:rsid w:val="0073743F"/>
    <w:rsid w:val="0073745A"/>
    <w:rsid w:val="00737460"/>
    <w:rsid w:val="00737490"/>
    <w:rsid w:val="007374C0"/>
    <w:rsid w:val="0073752D"/>
    <w:rsid w:val="007375A0"/>
    <w:rsid w:val="00737769"/>
    <w:rsid w:val="007378DF"/>
    <w:rsid w:val="00737908"/>
    <w:rsid w:val="00737975"/>
    <w:rsid w:val="007379D1"/>
    <w:rsid w:val="007379D7"/>
    <w:rsid w:val="00737A01"/>
    <w:rsid w:val="00737A41"/>
    <w:rsid w:val="00737A5D"/>
    <w:rsid w:val="00737D04"/>
    <w:rsid w:val="00737D6A"/>
    <w:rsid w:val="00737E4A"/>
    <w:rsid w:val="00737F2C"/>
    <w:rsid w:val="00737FD1"/>
    <w:rsid w:val="00737FEE"/>
    <w:rsid w:val="007402B7"/>
    <w:rsid w:val="00740308"/>
    <w:rsid w:val="00740372"/>
    <w:rsid w:val="007404BF"/>
    <w:rsid w:val="00740523"/>
    <w:rsid w:val="00740537"/>
    <w:rsid w:val="00740574"/>
    <w:rsid w:val="00740590"/>
    <w:rsid w:val="00740606"/>
    <w:rsid w:val="007406CD"/>
    <w:rsid w:val="007407AA"/>
    <w:rsid w:val="007407F2"/>
    <w:rsid w:val="0074088E"/>
    <w:rsid w:val="007408AF"/>
    <w:rsid w:val="00740958"/>
    <w:rsid w:val="0074097D"/>
    <w:rsid w:val="00740A04"/>
    <w:rsid w:val="00740A36"/>
    <w:rsid w:val="00740ACC"/>
    <w:rsid w:val="00740C05"/>
    <w:rsid w:val="00740C0C"/>
    <w:rsid w:val="00740E2D"/>
    <w:rsid w:val="00740E62"/>
    <w:rsid w:val="00740ED3"/>
    <w:rsid w:val="00740F36"/>
    <w:rsid w:val="00740F4E"/>
    <w:rsid w:val="00740F52"/>
    <w:rsid w:val="00740FA2"/>
    <w:rsid w:val="00740FBF"/>
    <w:rsid w:val="00740FE2"/>
    <w:rsid w:val="007410DA"/>
    <w:rsid w:val="007410FE"/>
    <w:rsid w:val="00741142"/>
    <w:rsid w:val="00741185"/>
    <w:rsid w:val="0074137F"/>
    <w:rsid w:val="007413D4"/>
    <w:rsid w:val="007413E7"/>
    <w:rsid w:val="0074142D"/>
    <w:rsid w:val="00741529"/>
    <w:rsid w:val="007415F9"/>
    <w:rsid w:val="00741610"/>
    <w:rsid w:val="00741621"/>
    <w:rsid w:val="00741750"/>
    <w:rsid w:val="007417ED"/>
    <w:rsid w:val="00741804"/>
    <w:rsid w:val="00741837"/>
    <w:rsid w:val="00741844"/>
    <w:rsid w:val="0074187B"/>
    <w:rsid w:val="0074189E"/>
    <w:rsid w:val="007418A6"/>
    <w:rsid w:val="0074190C"/>
    <w:rsid w:val="00741992"/>
    <w:rsid w:val="007419A0"/>
    <w:rsid w:val="007419F8"/>
    <w:rsid w:val="00741A12"/>
    <w:rsid w:val="00741B19"/>
    <w:rsid w:val="00741B4F"/>
    <w:rsid w:val="00741B59"/>
    <w:rsid w:val="00741B84"/>
    <w:rsid w:val="00741B97"/>
    <w:rsid w:val="00741BA5"/>
    <w:rsid w:val="00741BCE"/>
    <w:rsid w:val="00741C86"/>
    <w:rsid w:val="00741D11"/>
    <w:rsid w:val="00741D73"/>
    <w:rsid w:val="00741ED2"/>
    <w:rsid w:val="00741F41"/>
    <w:rsid w:val="0074207D"/>
    <w:rsid w:val="007420B9"/>
    <w:rsid w:val="007420DF"/>
    <w:rsid w:val="0074216F"/>
    <w:rsid w:val="007421A6"/>
    <w:rsid w:val="007422A1"/>
    <w:rsid w:val="00742305"/>
    <w:rsid w:val="007423B5"/>
    <w:rsid w:val="007424E2"/>
    <w:rsid w:val="007424F7"/>
    <w:rsid w:val="0074250B"/>
    <w:rsid w:val="007425AB"/>
    <w:rsid w:val="007426F9"/>
    <w:rsid w:val="00742762"/>
    <w:rsid w:val="007427AD"/>
    <w:rsid w:val="00742858"/>
    <w:rsid w:val="007428F7"/>
    <w:rsid w:val="0074294F"/>
    <w:rsid w:val="00742B8B"/>
    <w:rsid w:val="00742CC2"/>
    <w:rsid w:val="00742E36"/>
    <w:rsid w:val="00742E8B"/>
    <w:rsid w:val="00742F5D"/>
    <w:rsid w:val="007430B7"/>
    <w:rsid w:val="007430C0"/>
    <w:rsid w:val="007430DC"/>
    <w:rsid w:val="007431FB"/>
    <w:rsid w:val="00743279"/>
    <w:rsid w:val="007434B9"/>
    <w:rsid w:val="007434E0"/>
    <w:rsid w:val="0074352E"/>
    <w:rsid w:val="007435BA"/>
    <w:rsid w:val="0074367E"/>
    <w:rsid w:val="007436AE"/>
    <w:rsid w:val="007436C7"/>
    <w:rsid w:val="00743767"/>
    <w:rsid w:val="0074392E"/>
    <w:rsid w:val="00743AC0"/>
    <w:rsid w:val="00743AD0"/>
    <w:rsid w:val="00743AD4"/>
    <w:rsid w:val="00743B13"/>
    <w:rsid w:val="00743B35"/>
    <w:rsid w:val="00743C75"/>
    <w:rsid w:val="00743D50"/>
    <w:rsid w:val="00743D8A"/>
    <w:rsid w:val="00743DBA"/>
    <w:rsid w:val="00743E60"/>
    <w:rsid w:val="00743FB6"/>
    <w:rsid w:val="0074404D"/>
    <w:rsid w:val="007441E6"/>
    <w:rsid w:val="00744247"/>
    <w:rsid w:val="0074425A"/>
    <w:rsid w:val="0074426F"/>
    <w:rsid w:val="007443B0"/>
    <w:rsid w:val="00744445"/>
    <w:rsid w:val="00744492"/>
    <w:rsid w:val="00744574"/>
    <w:rsid w:val="00744629"/>
    <w:rsid w:val="007446BF"/>
    <w:rsid w:val="00744729"/>
    <w:rsid w:val="00744919"/>
    <w:rsid w:val="00744923"/>
    <w:rsid w:val="007449AA"/>
    <w:rsid w:val="007449F9"/>
    <w:rsid w:val="00744A11"/>
    <w:rsid w:val="00744ADF"/>
    <w:rsid w:val="00744B73"/>
    <w:rsid w:val="00744C1F"/>
    <w:rsid w:val="00744C96"/>
    <w:rsid w:val="00744CCF"/>
    <w:rsid w:val="00744D94"/>
    <w:rsid w:val="00744DB6"/>
    <w:rsid w:val="00744E1E"/>
    <w:rsid w:val="00744FF8"/>
    <w:rsid w:val="00745005"/>
    <w:rsid w:val="00745075"/>
    <w:rsid w:val="007451F7"/>
    <w:rsid w:val="007452CF"/>
    <w:rsid w:val="007453B8"/>
    <w:rsid w:val="0074548F"/>
    <w:rsid w:val="007454A4"/>
    <w:rsid w:val="007455B1"/>
    <w:rsid w:val="007457FF"/>
    <w:rsid w:val="00745BB5"/>
    <w:rsid w:val="00745CED"/>
    <w:rsid w:val="00745CEE"/>
    <w:rsid w:val="00745DE2"/>
    <w:rsid w:val="00745E20"/>
    <w:rsid w:val="00745F37"/>
    <w:rsid w:val="00745F38"/>
    <w:rsid w:val="00745F59"/>
    <w:rsid w:val="00746071"/>
    <w:rsid w:val="00746086"/>
    <w:rsid w:val="00746097"/>
    <w:rsid w:val="00746306"/>
    <w:rsid w:val="0074630F"/>
    <w:rsid w:val="0074634E"/>
    <w:rsid w:val="00746358"/>
    <w:rsid w:val="007463B0"/>
    <w:rsid w:val="00746431"/>
    <w:rsid w:val="00746480"/>
    <w:rsid w:val="00746577"/>
    <w:rsid w:val="007466CD"/>
    <w:rsid w:val="007466D3"/>
    <w:rsid w:val="007466E9"/>
    <w:rsid w:val="00746778"/>
    <w:rsid w:val="0074682A"/>
    <w:rsid w:val="00746874"/>
    <w:rsid w:val="0074689F"/>
    <w:rsid w:val="007469B8"/>
    <w:rsid w:val="00746A4B"/>
    <w:rsid w:val="00746B06"/>
    <w:rsid w:val="00746B9D"/>
    <w:rsid w:val="00746C52"/>
    <w:rsid w:val="00746D46"/>
    <w:rsid w:val="00746E0E"/>
    <w:rsid w:val="00746E1B"/>
    <w:rsid w:val="00746E59"/>
    <w:rsid w:val="00746E64"/>
    <w:rsid w:val="00746FE1"/>
    <w:rsid w:val="0074704E"/>
    <w:rsid w:val="007470C9"/>
    <w:rsid w:val="007471CC"/>
    <w:rsid w:val="007472AC"/>
    <w:rsid w:val="0074736B"/>
    <w:rsid w:val="00747405"/>
    <w:rsid w:val="007474B9"/>
    <w:rsid w:val="00747548"/>
    <w:rsid w:val="00747592"/>
    <w:rsid w:val="007476DA"/>
    <w:rsid w:val="00747747"/>
    <w:rsid w:val="0074775F"/>
    <w:rsid w:val="0074783B"/>
    <w:rsid w:val="00747899"/>
    <w:rsid w:val="0074789B"/>
    <w:rsid w:val="00747926"/>
    <w:rsid w:val="00747A16"/>
    <w:rsid w:val="00747B95"/>
    <w:rsid w:val="00747BCC"/>
    <w:rsid w:val="00747CCE"/>
    <w:rsid w:val="00747CF0"/>
    <w:rsid w:val="00747D0D"/>
    <w:rsid w:val="00747ECC"/>
    <w:rsid w:val="00747F06"/>
    <w:rsid w:val="00747F16"/>
    <w:rsid w:val="00747F7A"/>
    <w:rsid w:val="0075000C"/>
    <w:rsid w:val="007501E7"/>
    <w:rsid w:val="00750267"/>
    <w:rsid w:val="00750271"/>
    <w:rsid w:val="007502A3"/>
    <w:rsid w:val="0075031E"/>
    <w:rsid w:val="00750427"/>
    <w:rsid w:val="00750452"/>
    <w:rsid w:val="0075048B"/>
    <w:rsid w:val="007504AA"/>
    <w:rsid w:val="00750549"/>
    <w:rsid w:val="0075057A"/>
    <w:rsid w:val="007506A1"/>
    <w:rsid w:val="0075086D"/>
    <w:rsid w:val="0075092D"/>
    <w:rsid w:val="00750A85"/>
    <w:rsid w:val="00750B25"/>
    <w:rsid w:val="00750B3E"/>
    <w:rsid w:val="00750B52"/>
    <w:rsid w:val="00750B85"/>
    <w:rsid w:val="00750C56"/>
    <w:rsid w:val="00750D1F"/>
    <w:rsid w:val="00750D72"/>
    <w:rsid w:val="00750DE2"/>
    <w:rsid w:val="00750E81"/>
    <w:rsid w:val="00750EB0"/>
    <w:rsid w:val="00750EE0"/>
    <w:rsid w:val="00750F77"/>
    <w:rsid w:val="00750FF1"/>
    <w:rsid w:val="0075103C"/>
    <w:rsid w:val="0075105C"/>
    <w:rsid w:val="00751111"/>
    <w:rsid w:val="00751167"/>
    <w:rsid w:val="007511D2"/>
    <w:rsid w:val="007514AB"/>
    <w:rsid w:val="00751659"/>
    <w:rsid w:val="0075169E"/>
    <w:rsid w:val="007516AA"/>
    <w:rsid w:val="007517A6"/>
    <w:rsid w:val="00751872"/>
    <w:rsid w:val="007518F8"/>
    <w:rsid w:val="007518FF"/>
    <w:rsid w:val="00751924"/>
    <w:rsid w:val="00751952"/>
    <w:rsid w:val="007519EF"/>
    <w:rsid w:val="00751BD6"/>
    <w:rsid w:val="00751BE6"/>
    <w:rsid w:val="00751DCC"/>
    <w:rsid w:val="00751ED6"/>
    <w:rsid w:val="00751F34"/>
    <w:rsid w:val="00751FD7"/>
    <w:rsid w:val="00751FE6"/>
    <w:rsid w:val="0075200F"/>
    <w:rsid w:val="00752135"/>
    <w:rsid w:val="00752231"/>
    <w:rsid w:val="0075225D"/>
    <w:rsid w:val="007523AB"/>
    <w:rsid w:val="007524E8"/>
    <w:rsid w:val="00752509"/>
    <w:rsid w:val="0075254B"/>
    <w:rsid w:val="007525E5"/>
    <w:rsid w:val="00752661"/>
    <w:rsid w:val="007526B2"/>
    <w:rsid w:val="007526CD"/>
    <w:rsid w:val="007526DD"/>
    <w:rsid w:val="00752714"/>
    <w:rsid w:val="0075274C"/>
    <w:rsid w:val="007527F2"/>
    <w:rsid w:val="00752803"/>
    <w:rsid w:val="00752918"/>
    <w:rsid w:val="0075294E"/>
    <w:rsid w:val="00752957"/>
    <w:rsid w:val="00752A49"/>
    <w:rsid w:val="00752A6F"/>
    <w:rsid w:val="00752C45"/>
    <w:rsid w:val="00752C8C"/>
    <w:rsid w:val="00752CE7"/>
    <w:rsid w:val="00752D70"/>
    <w:rsid w:val="00752DB9"/>
    <w:rsid w:val="00752EEB"/>
    <w:rsid w:val="00752EF4"/>
    <w:rsid w:val="00752F56"/>
    <w:rsid w:val="00753058"/>
    <w:rsid w:val="0075329B"/>
    <w:rsid w:val="007532F7"/>
    <w:rsid w:val="007534FF"/>
    <w:rsid w:val="00753618"/>
    <w:rsid w:val="00753695"/>
    <w:rsid w:val="007536B0"/>
    <w:rsid w:val="007537FE"/>
    <w:rsid w:val="0075386C"/>
    <w:rsid w:val="0075394A"/>
    <w:rsid w:val="007539ED"/>
    <w:rsid w:val="00753AAF"/>
    <w:rsid w:val="00753B6B"/>
    <w:rsid w:val="00753D60"/>
    <w:rsid w:val="00753DB3"/>
    <w:rsid w:val="00753E1B"/>
    <w:rsid w:val="00753EC3"/>
    <w:rsid w:val="0075401E"/>
    <w:rsid w:val="00754147"/>
    <w:rsid w:val="007541AB"/>
    <w:rsid w:val="007541BA"/>
    <w:rsid w:val="00754280"/>
    <w:rsid w:val="00754329"/>
    <w:rsid w:val="007543E1"/>
    <w:rsid w:val="00754419"/>
    <w:rsid w:val="007544A5"/>
    <w:rsid w:val="007544C7"/>
    <w:rsid w:val="00754503"/>
    <w:rsid w:val="007545EA"/>
    <w:rsid w:val="007547BB"/>
    <w:rsid w:val="00754866"/>
    <w:rsid w:val="00754880"/>
    <w:rsid w:val="007548C2"/>
    <w:rsid w:val="0075493A"/>
    <w:rsid w:val="0075497B"/>
    <w:rsid w:val="007549A8"/>
    <w:rsid w:val="007549DC"/>
    <w:rsid w:val="00754B8B"/>
    <w:rsid w:val="00754C71"/>
    <w:rsid w:val="00754D7D"/>
    <w:rsid w:val="00754E27"/>
    <w:rsid w:val="00754E45"/>
    <w:rsid w:val="00754E96"/>
    <w:rsid w:val="00754ED0"/>
    <w:rsid w:val="00754F0F"/>
    <w:rsid w:val="00754F4E"/>
    <w:rsid w:val="00754F92"/>
    <w:rsid w:val="00754FDC"/>
    <w:rsid w:val="00755018"/>
    <w:rsid w:val="0075502E"/>
    <w:rsid w:val="0075504A"/>
    <w:rsid w:val="007551B5"/>
    <w:rsid w:val="007551F2"/>
    <w:rsid w:val="00755231"/>
    <w:rsid w:val="0075528F"/>
    <w:rsid w:val="00755313"/>
    <w:rsid w:val="0075532E"/>
    <w:rsid w:val="00755354"/>
    <w:rsid w:val="0075536E"/>
    <w:rsid w:val="007554F4"/>
    <w:rsid w:val="00755599"/>
    <w:rsid w:val="007555B3"/>
    <w:rsid w:val="00755683"/>
    <w:rsid w:val="00755694"/>
    <w:rsid w:val="007556F0"/>
    <w:rsid w:val="007557B4"/>
    <w:rsid w:val="007557B5"/>
    <w:rsid w:val="007557E2"/>
    <w:rsid w:val="00755851"/>
    <w:rsid w:val="00755899"/>
    <w:rsid w:val="007558F1"/>
    <w:rsid w:val="00755988"/>
    <w:rsid w:val="0075598D"/>
    <w:rsid w:val="007559BB"/>
    <w:rsid w:val="007559C9"/>
    <w:rsid w:val="00755A3C"/>
    <w:rsid w:val="00755BE1"/>
    <w:rsid w:val="00755CC8"/>
    <w:rsid w:val="00755D00"/>
    <w:rsid w:val="00755D93"/>
    <w:rsid w:val="00755DC4"/>
    <w:rsid w:val="00755DF7"/>
    <w:rsid w:val="00755E66"/>
    <w:rsid w:val="00755ECD"/>
    <w:rsid w:val="00755F67"/>
    <w:rsid w:val="00755FFD"/>
    <w:rsid w:val="00756048"/>
    <w:rsid w:val="007560BE"/>
    <w:rsid w:val="00756120"/>
    <w:rsid w:val="007561CB"/>
    <w:rsid w:val="007563DF"/>
    <w:rsid w:val="007565BA"/>
    <w:rsid w:val="0075670A"/>
    <w:rsid w:val="007567A9"/>
    <w:rsid w:val="00756803"/>
    <w:rsid w:val="0075683E"/>
    <w:rsid w:val="00756881"/>
    <w:rsid w:val="00756897"/>
    <w:rsid w:val="007568A2"/>
    <w:rsid w:val="007568C4"/>
    <w:rsid w:val="007568EC"/>
    <w:rsid w:val="0075690B"/>
    <w:rsid w:val="007569D4"/>
    <w:rsid w:val="00756A2F"/>
    <w:rsid w:val="00756B86"/>
    <w:rsid w:val="00756CE8"/>
    <w:rsid w:val="00756D0C"/>
    <w:rsid w:val="00756D21"/>
    <w:rsid w:val="00756DF6"/>
    <w:rsid w:val="00756E7E"/>
    <w:rsid w:val="00756F6F"/>
    <w:rsid w:val="007570B5"/>
    <w:rsid w:val="00757125"/>
    <w:rsid w:val="00757141"/>
    <w:rsid w:val="0075715B"/>
    <w:rsid w:val="00757269"/>
    <w:rsid w:val="00757270"/>
    <w:rsid w:val="007573FD"/>
    <w:rsid w:val="0075746B"/>
    <w:rsid w:val="00757497"/>
    <w:rsid w:val="007574BB"/>
    <w:rsid w:val="007574CA"/>
    <w:rsid w:val="007575C3"/>
    <w:rsid w:val="007576A8"/>
    <w:rsid w:val="0075773F"/>
    <w:rsid w:val="00757862"/>
    <w:rsid w:val="00757867"/>
    <w:rsid w:val="00757932"/>
    <w:rsid w:val="007579A8"/>
    <w:rsid w:val="007579CA"/>
    <w:rsid w:val="00757C3A"/>
    <w:rsid w:val="00757DF8"/>
    <w:rsid w:val="00757E2B"/>
    <w:rsid w:val="00757F0D"/>
    <w:rsid w:val="00757F5E"/>
    <w:rsid w:val="00757FD0"/>
    <w:rsid w:val="0076000D"/>
    <w:rsid w:val="0076001F"/>
    <w:rsid w:val="00760058"/>
    <w:rsid w:val="00760120"/>
    <w:rsid w:val="00760370"/>
    <w:rsid w:val="007604D0"/>
    <w:rsid w:val="0076053F"/>
    <w:rsid w:val="0076061F"/>
    <w:rsid w:val="00760668"/>
    <w:rsid w:val="007607DB"/>
    <w:rsid w:val="007607E3"/>
    <w:rsid w:val="00760870"/>
    <w:rsid w:val="007608F4"/>
    <w:rsid w:val="00760949"/>
    <w:rsid w:val="0076099E"/>
    <w:rsid w:val="007609C7"/>
    <w:rsid w:val="00760A15"/>
    <w:rsid w:val="00760A2D"/>
    <w:rsid w:val="00760AB7"/>
    <w:rsid w:val="00760AF2"/>
    <w:rsid w:val="00760B5A"/>
    <w:rsid w:val="00760BCB"/>
    <w:rsid w:val="00760BD5"/>
    <w:rsid w:val="00760C01"/>
    <w:rsid w:val="00760C11"/>
    <w:rsid w:val="00760D03"/>
    <w:rsid w:val="00760D25"/>
    <w:rsid w:val="00760DAE"/>
    <w:rsid w:val="00760DC3"/>
    <w:rsid w:val="00760DD7"/>
    <w:rsid w:val="00760E02"/>
    <w:rsid w:val="00760E17"/>
    <w:rsid w:val="00760E6D"/>
    <w:rsid w:val="00760EBC"/>
    <w:rsid w:val="00760FA8"/>
    <w:rsid w:val="007610F0"/>
    <w:rsid w:val="007612FE"/>
    <w:rsid w:val="00761394"/>
    <w:rsid w:val="007613DE"/>
    <w:rsid w:val="007614A4"/>
    <w:rsid w:val="007614C3"/>
    <w:rsid w:val="007614EF"/>
    <w:rsid w:val="007615F2"/>
    <w:rsid w:val="007616FD"/>
    <w:rsid w:val="007618AD"/>
    <w:rsid w:val="0076192C"/>
    <w:rsid w:val="0076193F"/>
    <w:rsid w:val="00761A42"/>
    <w:rsid w:val="00761A9A"/>
    <w:rsid w:val="00761AD9"/>
    <w:rsid w:val="00761B01"/>
    <w:rsid w:val="00761C9E"/>
    <w:rsid w:val="00761CB4"/>
    <w:rsid w:val="00761EF0"/>
    <w:rsid w:val="00761F10"/>
    <w:rsid w:val="00761FB8"/>
    <w:rsid w:val="0076208E"/>
    <w:rsid w:val="00762128"/>
    <w:rsid w:val="00762137"/>
    <w:rsid w:val="007622A6"/>
    <w:rsid w:val="007622AB"/>
    <w:rsid w:val="007622C4"/>
    <w:rsid w:val="007622EB"/>
    <w:rsid w:val="00762414"/>
    <w:rsid w:val="0076241E"/>
    <w:rsid w:val="00762588"/>
    <w:rsid w:val="007625FC"/>
    <w:rsid w:val="00762686"/>
    <w:rsid w:val="00762749"/>
    <w:rsid w:val="0076284B"/>
    <w:rsid w:val="007628CA"/>
    <w:rsid w:val="00762944"/>
    <w:rsid w:val="00762A4E"/>
    <w:rsid w:val="00762A6F"/>
    <w:rsid w:val="00762B67"/>
    <w:rsid w:val="00762B78"/>
    <w:rsid w:val="00762B9D"/>
    <w:rsid w:val="00762BB0"/>
    <w:rsid w:val="00762C9C"/>
    <w:rsid w:val="00762D53"/>
    <w:rsid w:val="00762D67"/>
    <w:rsid w:val="00762E6D"/>
    <w:rsid w:val="00762EF5"/>
    <w:rsid w:val="00763082"/>
    <w:rsid w:val="00763142"/>
    <w:rsid w:val="0076329F"/>
    <w:rsid w:val="007632FC"/>
    <w:rsid w:val="00763369"/>
    <w:rsid w:val="007633FF"/>
    <w:rsid w:val="00763464"/>
    <w:rsid w:val="007634C7"/>
    <w:rsid w:val="00763658"/>
    <w:rsid w:val="0076373F"/>
    <w:rsid w:val="00763791"/>
    <w:rsid w:val="0076381A"/>
    <w:rsid w:val="00763840"/>
    <w:rsid w:val="0076385E"/>
    <w:rsid w:val="00763908"/>
    <w:rsid w:val="0076390A"/>
    <w:rsid w:val="00763ABC"/>
    <w:rsid w:val="00763BFE"/>
    <w:rsid w:val="00763D7C"/>
    <w:rsid w:val="00763EAE"/>
    <w:rsid w:val="00763EB4"/>
    <w:rsid w:val="0076408D"/>
    <w:rsid w:val="00764259"/>
    <w:rsid w:val="007642F4"/>
    <w:rsid w:val="0076434B"/>
    <w:rsid w:val="0076444D"/>
    <w:rsid w:val="007644E7"/>
    <w:rsid w:val="007644FA"/>
    <w:rsid w:val="007645B8"/>
    <w:rsid w:val="0076477B"/>
    <w:rsid w:val="0076477C"/>
    <w:rsid w:val="0076481E"/>
    <w:rsid w:val="0076485B"/>
    <w:rsid w:val="0076497A"/>
    <w:rsid w:val="00764A7B"/>
    <w:rsid w:val="00764B15"/>
    <w:rsid w:val="00764B9F"/>
    <w:rsid w:val="00764C1F"/>
    <w:rsid w:val="00764CB7"/>
    <w:rsid w:val="00764E2C"/>
    <w:rsid w:val="00764EC6"/>
    <w:rsid w:val="00764F27"/>
    <w:rsid w:val="00764F2C"/>
    <w:rsid w:val="00764FCF"/>
    <w:rsid w:val="0076515A"/>
    <w:rsid w:val="00765168"/>
    <w:rsid w:val="00765270"/>
    <w:rsid w:val="007654E2"/>
    <w:rsid w:val="00765601"/>
    <w:rsid w:val="00765620"/>
    <w:rsid w:val="0076564D"/>
    <w:rsid w:val="0076575A"/>
    <w:rsid w:val="007657D5"/>
    <w:rsid w:val="007657DE"/>
    <w:rsid w:val="00765907"/>
    <w:rsid w:val="0076591A"/>
    <w:rsid w:val="0076595F"/>
    <w:rsid w:val="007659ED"/>
    <w:rsid w:val="00765A1E"/>
    <w:rsid w:val="00765A91"/>
    <w:rsid w:val="00765A92"/>
    <w:rsid w:val="00765B3F"/>
    <w:rsid w:val="00765B83"/>
    <w:rsid w:val="00765BFC"/>
    <w:rsid w:val="00765FA3"/>
    <w:rsid w:val="00765FF6"/>
    <w:rsid w:val="007660AB"/>
    <w:rsid w:val="00766173"/>
    <w:rsid w:val="0076628B"/>
    <w:rsid w:val="007662A7"/>
    <w:rsid w:val="0076636B"/>
    <w:rsid w:val="00766381"/>
    <w:rsid w:val="007663B0"/>
    <w:rsid w:val="00766461"/>
    <w:rsid w:val="0076646E"/>
    <w:rsid w:val="00766519"/>
    <w:rsid w:val="00766530"/>
    <w:rsid w:val="00766568"/>
    <w:rsid w:val="0076662C"/>
    <w:rsid w:val="0076666F"/>
    <w:rsid w:val="00766703"/>
    <w:rsid w:val="0076688E"/>
    <w:rsid w:val="007668FB"/>
    <w:rsid w:val="00766B1B"/>
    <w:rsid w:val="00766B50"/>
    <w:rsid w:val="00766BA9"/>
    <w:rsid w:val="00766C1D"/>
    <w:rsid w:val="00766CF5"/>
    <w:rsid w:val="00766D03"/>
    <w:rsid w:val="00766D4E"/>
    <w:rsid w:val="00766D52"/>
    <w:rsid w:val="00766DAD"/>
    <w:rsid w:val="00766DD1"/>
    <w:rsid w:val="00766E5A"/>
    <w:rsid w:val="00766EED"/>
    <w:rsid w:val="00766FA6"/>
    <w:rsid w:val="00767062"/>
    <w:rsid w:val="00767084"/>
    <w:rsid w:val="00767245"/>
    <w:rsid w:val="0076738C"/>
    <w:rsid w:val="00767429"/>
    <w:rsid w:val="007674F4"/>
    <w:rsid w:val="0076751F"/>
    <w:rsid w:val="0076753D"/>
    <w:rsid w:val="00767759"/>
    <w:rsid w:val="007677CF"/>
    <w:rsid w:val="007677E0"/>
    <w:rsid w:val="007678B1"/>
    <w:rsid w:val="00767928"/>
    <w:rsid w:val="00767971"/>
    <w:rsid w:val="007679EA"/>
    <w:rsid w:val="00767A13"/>
    <w:rsid w:val="00767A67"/>
    <w:rsid w:val="00767B1D"/>
    <w:rsid w:val="00767B7B"/>
    <w:rsid w:val="00767C8F"/>
    <w:rsid w:val="00767E0F"/>
    <w:rsid w:val="00767E78"/>
    <w:rsid w:val="00767F31"/>
    <w:rsid w:val="00767FEF"/>
    <w:rsid w:val="00770134"/>
    <w:rsid w:val="00770175"/>
    <w:rsid w:val="007701A2"/>
    <w:rsid w:val="007701DE"/>
    <w:rsid w:val="0077023C"/>
    <w:rsid w:val="0077029A"/>
    <w:rsid w:val="007702C3"/>
    <w:rsid w:val="007702C7"/>
    <w:rsid w:val="0077031E"/>
    <w:rsid w:val="0077035F"/>
    <w:rsid w:val="007704C1"/>
    <w:rsid w:val="007704DE"/>
    <w:rsid w:val="00770587"/>
    <w:rsid w:val="007705CD"/>
    <w:rsid w:val="00770680"/>
    <w:rsid w:val="0077084F"/>
    <w:rsid w:val="0077092B"/>
    <w:rsid w:val="00770AB2"/>
    <w:rsid w:val="00770B10"/>
    <w:rsid w:val="00770BF5"/>
    <w:rsid w:val="00770BF6"/>
    <w:rsid w:val="00770D1E"/>
    <w:rsid w:val="00770DF4"/>
    <w:rsid w:val="00770EE6"/>
    <w:rsid w:val="00770F10"/>
    <w:rsid w:val="00771006"/>
    <w:rsid w:val="00771075"/>
    <w:rsid w:val="0077110C"/>
    <w:rsid w:val="00771142"/>
    <w:rsid w:val="0077136C"/>
    <w:rsid w:val="007713F6"/>
    <w:rsid w:val="0077168E"/>
    <w:rsid w:val="007717D9"/>
    <w:rsid w:val="00771863"/>
    <w:rsid w:val="0077193A"/>
    <w:rsid w:val="0077193B"/>
    <w:rsid w:val="007719E7"/>
    <w:rsid w:val="00771A1A"/>
    <w:rsid w:val="00771A6A"/>
    <w:rsid w:val="00771B72"/>
    <w:rsid w:val="00771C0A"/>
    <w:rsid w:val="00771C77"/>
    <w:rsid w:val="00771D12"/>
    <w:rsid w:val="00771D22"/>
    <w:rsid w:val="00771DB4"/>
    <w:rsid w:val="00771DF6"/>
    <w:rsid w:val="00771E48"/>
    <w:rsid w:val="00771EB4"/>
    <w:rsid w:val="00771EE2"/>
    <w:rsid w:val="007720B0"/>
    <w:rsid w:val="0077213A"/>
    <w:rsid w:val="00772167"/>
    <w:rsid w:val="007721E9"/>
    <w:rsid w:val="0077225E"/>
    <w:rsid w:val="0077229E"/>
    <w:rsid w:val="007723F9"/>
    <w:rsid w:val="007724FD"/>
    <w:rsid w:val="0077256F"/>
    <w:rsid w:val="0077267D"/>
    <w:rsid w:val="00772701"/>
    <w:rsid w:val="00772725"/>
    <w:rsid w:val="00772784"/>
    <w:rsid w:val="00772795"/>
    <w:rsid w:val="0077284C"/>
    <w:rsid w:val="007728AB"/>
    <w:rsid w:val="00772992"/>
    <w:rsid w:val="00772B20"/>
    <w:rsid w:val="00772C4F"/>
    <w:rsid w:val="00772CEB"/>
    <w:rsid w:val="00772EE4"/>
    <w:rsid w:val="00773198"/>
    <w:rsid w:val="007732F0"/>
    <w:rsid w:val="007732F9"/>
    <w:rsid w:val="007733CA"/>
    <w:rsid w:val="00773534"/>
    <w:rsid w:val="0077357B"/>
    <w:rsid w:val="0077364F"/>
    <w:rsid w:val="00773894"/>
    <w:rsid w:val="007739C1"/>
    <w:rsid w:val="00773ADD"/>
    <w:rsid w:val="00773CB9"/>
    <w:rsid w:val="00773E36"/>
    <w:rsid w:val="00773E98"/>
    <w:rsid w:val="00773FAF"/>
    <w:rsid w:val="00774021"/>
    <w:rsid w:val="007741E3"/>
    <w:rsid w:val="007742AB"/>
    <w:rsid w:val="0077436F"/>
    <w:rsid w:val="00774584"/>
    <w:rsid w:val="00774743"/>
    <w:rsid w:val="00774798"/>
    <w:rsid w:val="00774871"/>
    <w:rsid w:val="0077490C"/>
    <w:rsid w:val="00774A9C"/>
    <w:rsid w:val="00774B05"/>
    <w:rsid w:val="00774C97"/>
    <w:rsid w:val="00774E1D"/>
    <w:rsid w:val="00774E29"/>
    <w:rsid w:val="00775017"/>
    <w:rsid w:val="00775043"/>
    <w:rsid w:val="0077506C"/>
    <w:rsid w:val="0077518F"/>
    <w:rsid w:val="007751B7"/>
    <w:rsid w:val="007752A6"/>
    <w:rsid w:val="007752B1"/>
    <w:rsid w:val="00775386"/>
    <w:rsid w:val="007753F2"/>
    <w:rsid w:val="007753FC"/>
    <w:rsid w:val="00775435"/>
    <w:rsid w:val="00775570"/>
    <w:rsid w:val="00775632"/>
    <w:rsid w:val="00775718"/>
    <w:rsid w:val="00775865"/>
    <w:rsid w:val="0077589A"/>
    <w:rsid w:val="0077592B"/>
    <w:rsid w:val="007759C7"/>
    <w:rsid w:val="00775A2A"/>
    <w:rsid w:val="00775B43"/>
    <w:rsid w:val="00775B86"/>
    <w:rsid w:val="00775D84"/>
    <w:rsid w:val="00775E44"/>
    <w:rsid w:val="00775ED4"/>
    <w:rsid w:val="00775EEB"/>
    <w:rsid w:val="00776065"/>
    <w:rsid w:val="007760AB"/>
    <w:rsid w:val="007760C2"/>
    <w:rsid w:val="007760F7"/>
    <w:rsid w:val="0077612E"/>
    <w:rsid w:val="0077618C"/>
    <w:rsid w:val="00776283"/>
    <w:rsid w:val="00776373"/>
    <w:rsid w:val="007763DB"/>
    <w:rsid w:val="0077646E"/>
    <w:rsid w:val="007764B6"/>
    <w:rsid w:val="00776523"/>
    <w:rsid w:val="007766FC"/>
    <w:rsid w:val="0077674E"/>
    <w:rsid w:val="0077682B"/>
    <w:rsid w:val="0077685E"/>
    <w:rsid w:val="00776870"/>
    <w:rsid w:val="007768BE"/>
    <w:rsid w:val="0077690B"/>
    <w:rsid w:val="00776948"/>
    <w:rsid w:val="00776A15"/>
    <w:rsid w:val="00776B2F"/>
    <w:rsid w:val="00776C41"/>
    <w:rsid w:val="00776D90"/>
    <w:rsid w:val="00776DB4"/>
    <w:rsid w:val="00776E96"/>
    <w:rsid w:val="00776F3A"/>
    <w:rsid w:val="00776F45"/>
    <w:rsid w:val="00776FD6"/>
    <w:rsid w:val="00777050"/>
    <w:rsid w:val="00777063"/>
    <w:rsid w:val="0077712D"/>
    <w:rsid w:val="0077714A"/>
    <w:rsid w:val="00777156"/>
    <w:rsid w:val="00777196"/>
    <w:rsid w:val="007771BA"/>
    <w:rsid w:val="0077726B"/>
    <w:rsid w:val="00777308"/>
    <w:rsid w:val="0077737E"/>
    <w:rsid w:val="007773D5"/>
    <w:rsid w:val="00777647"/>
    <w:rsid w:val="00777786"/>
    <w:rsid w:val="0077782F"/>
    <w:rsid w:val="00777832"/>
    <w:rsid w:val="00777853"/>
    <w:rsid w:val="007779A5"/>
    <w:rsid w:val="00777A30"/>
    <w:rsid w:val="00777AE4"/>
    <w:rsid w:val="00777B72"/>
    <w:rsid w:val="00777BCD"/>
    <w:rsid w:val="00777C9C"/>
    <w:rsid w:val="00777D47"/>
    <w:rsid w:val="00777D5B"/>
    <w:rsid w:val="00777E07"/>
    <w:rsid w:val="00777E22"/>
    <w:rsid w:val="0077A7AF"/>
    <w:rsid w:val="0078018D"/>
    <w:rsid w:val="00780194"/>
    <w:rsid w:val="007801F6"/>
    <w:rsid w:val="00780232"/>
    <w:rsid w:val="007802BC"/>
    <w:rsid w:val="007802C6"/>
    <w:rsid w:val="00780323"/>
    <w:rsid w:val="0078033F"/>
    <w:rsid w:val="00780375"/>
    <w:rsid w:val="007804A1"/>
    <w:rsid w:val="007804D2"/>
    <w:rsid w:val="0078052A"/>
    <w:rsid w:val="00780714"/>
    <w:rsid w:val="007807BF"/>
    <w:rsid w:val="00780886"/>
    <w:rsid w:val="007808F3"/>
    <w:rsid w:val="0078098D"/>
    <w:rsid w:val="00780A53"/>
    <w:rsid w:val="00780B1A"/>
    <w:rsid w:val="00780BF4"/>
    <w:rsid w:val="00780C05"/>
    <w:rsid w:val="00780C91"/>
    <w:rsid w:val="00780D8C"/>
    <w:rsid w:val="00780DEA"/>
    <w:rsid w:val="00780E06"/>
    <w:rsid w:val="00780EC5"/>
    <w:rsid w:val="00780EEA"/>
    <w:rsid w:val="00780FB6"/>
    <w:rsid w:val="00780FD2"/>
    <w:rsid w:val="00781021"/>
    <w:rsid w:val="00781256"/>
    <w:rsid w:val="007813A1"/>
    <w:rsid w:val="00781414"/>
    <w:rsid w:val="0078149B"/>
    <w:rsid w:val="007815B0"/>
    <w:rsid w:val="007815D4"/>
    <w:rsid w:val="007815EE"/>
    <w:rsid w:val="00781671"/>
    <w:rsid w:val="0078174E"/>
    <w:rsid w:val="00781827"/>
    <w:rsid w:val="0078189F"/>
    <w:rsid w:val="007819BD"/>
    <w:rsid w:val="007819C7"/>
    <w:rsid w:val="00781AD2"/>
    <w:rsid w:val="00781B40"/>
    <w:rsid w:val="00781B9F"/>
    <w:rsid w:val="00781C52"/>
    <w:rsid w:val="00781C74"/>
    <w:rsid w:val="00781CAB"/>
    <w:rsid w:val="00781D0F"/>
    <w:rsid w:val="00781D5A"/>
    <w:rsid w:val="00781E4D"/>
    <w:rsid w:val="00781E4E"/>
    <w:rsid w:val="00781EA7"/>
    <w:rsid w:val="00781F24"/>
    <w:rsid w:val="00781FB6"/>
    <w:rsid w:val="007820A0"/>
    <w:rsid w:val="0078210B"/>
    <w:rsid w:val="00782146"/>
    <w:rsid w:val="0078221E"/>
    <w:rsid w:val="00782237"/>
    <w:rsid w:val="007822A0"/>
    <w:rsid w:val="007822C5"/>
    <w:rsid w:val="0078236C"/>
    <w:rsid w:val="00782391"/>
    <w:rsid w:val="007823DD"/>
    <w:rsid w:val="0078244E"/>
    <w:rsid w:val="007824AA"/>
    <w:rsid w:val="007824C9"/>
    <w:rsid w:val="0078271F"/>
    <w:rsid w:val="00782725"/>
    <w:rsid w:val="0078294D"/>
    <w:rsid w:val="007829C1"/>
    <w:rsid w:val="00782A93"/>
    <w:rsid w:val="00782AA6"/>
    <w:rsid w:val="00782BAC"/>
    <w:rsid w:val="00782C94"/>
    <w:rsid w:val="00782EE8"/>
    <w:rsid w:val="00783008"/>
    <w:rsid w:val="00783085"/>
    <w:rsid w:val="007830C9"/>
    <w:rsid w:val="007831B1"/>
    <w:rsid w:val="00783231"/>
    <w:rsid w:val="00783253"/>
    <w:rsid w:val="0078338A"/>
    <w:rsid w:val="007834FD"/>
    <w:rsid w:val="007835EB"/>
    <w:rsid w:val="007836E0"/>
    <w:rsid w:val="00783873"/>
    <w:rsid w:val="0078388E"/>
    <w:rsid w:val="007839A4"/>
    <w:rsid w:val="00783AEE"/>
    <w:rsid w:val="00783B5A"/>
    <w:rsid w:val="00783BF7"/>
    <w:rsid w:val="00783BFC"/>
    <w:rsid w:val="00783C17"/>
    <w:rsid w:val="00783C56"/>
    <w:rsid w:val="00783C5F"/>
    <w:rsid w:val="00783C83"/>
    <w:rsid w:val="00783CA9"/>
    <w:rsid w:val="00783CBF"/>
    <w:rsid w:val="00783CF5"/>
    <w:rsid w:val="00783DF2"/>
    <w:rsid w:val="00783EBC"/>
    <w:rsid w:val="00783EC8"/>
    <w:rsid w:val="00784160"/>
    <w:rsid w:val="0078437E"/>
    <w:rsid w:val="007843DC"/>
    <w:rsid w:val="00784410"/>
    <w:rsid w:val="007844B4"/>
    <w:rsid w:val="007844C8"/>
    <w:rsid w:val="0078462F"/>
    <w:rsid w:val="0078473B"/>
    <w:rsid w:val="007847AA"/>
    <w:rsid w:val="0078488A"/>
    <w:rsid w:val="00784900"/>
    <w:rsid w:val="00784919"/>
    <w:rsid w:val="00784943"/>
    <w:rsid w:val="00784980"/>
    <w:rsid w:val="007849B8"/>
    <w:rsid w:val="00784A26"/>
    <w:rsid w:val="00784AA6"/>
    <w:rsid w:val="00784D6A"/>
    <w:rsid w:val="00784E71"/>
    <w:rsid w:val="00784EAA"/>
    <w:rsid w:val="00784F4A"/>
    <w:rsid w:val="0078503F"/>
    <w:rsid w:val="007850DF"/>
    <w:rsid w:val="00785132"/>
    <w:rsid w:val="00785307"/>
    <w:rsid w:val="00785349"/>
    <w:rsid w:val="00785499"/>
    <w:rsid w:val="007855D1"/>
    <w:rsid w:val="007856E3"/>
    <w:rsid w:val="00785759"/>
    <w:rsid w:val="00785818"/>
    <w:rsid w:val="00785863"/>
    <w:rsid w:val="00785984"/>
    <w:rsid w:val="007859C9"/>
    <w:rsid w:val="00785A08"/>
    <w:rsid w:val="00785A72"/>
    <w:rsid w:val="00785AEB"/>
    <w:rsid w:val="00785BC5"/>
    <w:rsid w:val="00785C12"/>
    <w:rsid w:val="00785CCB"/>
    <w:rsid w:val="00785DC8"/>
    <w:rsid w:val="00785E26"/>
    <w:rsid w:val="00785FF9"/>
    <w:rsid w:val="00786024"/>
    <w:rsid w:val="0078603A"/>
    <w:rsid w:val="00786151"/>
    <w:rsid w:val="007861F7"/>
    <w:rsid w:val="00786262"/>
    <w:rsid w:val="007862DA"/>
    <w:rsid w:val="0078639D"/>
    <w:rsid w:val="007864FF"/>
    <w:rsid w:val="007865A8"/>
    <w:rsid w:val="007865C9"/>
    <w:rsid w:val="00786798"/>
    <w:rsid w:val="007867FC"/>
    <w:rsid w:val="0078692B"/>
    <w:rsid w:val="00786935"/>
    <w:rsid w:val="00786A26"/>
    <w:rsid w:val="00786A52"/>
    <w:rsid w:val="00786A5B"/>
    <w:rsid w:val="00786A69"/>
    <w:rsid w:val="00786A74"/>
    <w:rsid w:val="00786B88"/>
    <w:rsid w:val="00786C25"/>
    <w:rsid w:val="00786E7E"/>
    <w:rsid w:val="00786ECF"/>
    <w:rsid w:val="00787049"/>
    <w:rsid w:val="00787070"/>
    <w:rsid w:val="007870D3"/>
    <w:rsid w:val="00787207"/>
    <w:rsid w:val="007872DA"/>
    <w:rsid w:val="00787330"/>
    <w:rsid w:val="0078737B"/>
    <w:rsid w:val="007873AB"/>
    <w:rsid w:val="007873C2"/>
    <w:rsid w:val="0078740E"/>
    <w:rsid w:val="00787457"/>
    <w:rsid w:val="0078747A"/>
    <w:rsid w:val="007874B3"/>
    <w:rsid w:val="007874F6"/>
    <w:rsid w:val="007876D1"/>
    <w:rsid w:val="00787887"/>
    <w:rsid w:val="0078788D"/>
    <w:rsid w:val="007878D2"/>
    <w:rsid w:val="00787A30"/>
    <w:rsid w:val="00787B76"/>
    <w:rsid w:val="00787BC0"/>
    <w:rsid w:val="00787C4E"/>
    <w:rsid w:val="00787CC5"/>
    <w:rsid w:val="00787CCD"/>
    <w:rsid w:val="00787CDB"/>
    <w:rsid w:val="00787CF9"/>
    <w:rsid w:val="00787CFB"/>
    <w:rsid w:val="00787F0A"/>
    <w:rsid w:val="00787F11"/>
    <w:rsid w:val="007900CA"/>
    <w:rsid w:val="0079053E"/>
    <w:rsid w:val="0079065C"/>
    <w:rsid w:val="007906A1"/>
    <w:rsid w:val="0079070F"/>
    <w:rsid w:val="007907AC"/>
    <w:rsid w:val="007907FB"/>
    <w:rsid w:val="00790853"/>
    <w:rsid w:val="0079087B"/>
    <w:rsid w:val="007908DA"/>
    <w:rsid w:val="00790951"/>
    <w:rsid w:val="00790A90"/>
    <w:rsid w:val="00790B0A"/>
    <w:rsid w:val="00790B26"/>
    <w:rsid w:val="00790B56"/>
    <w:rsid w:val="00790C44"/>
    <w:rsid w:val="00790D06"/>
    <w:rsid w:val="00790EAB"/>
    <w:rsid w:val="00790FC8"/>
    <w:rsid w:val="0079107F"/>
    <w:rsid w:val="007910D3"/>
    <w:rsid w:val="007910D8"/>
    <w:rsid w:val="0079114A"/>
    <w:rsid w:val="00791175"/>
    <w:rsid w:val="007911B1"/>
    <w:rsid w:val="007911E5"/>
    <w:rsid w:val="007911E9"/>
    <w:rsid w:val="00791388"/>
    <w:rsid w:val="007913B0"/>
    <w:rsid w:val="007913DF"/>
    <w:rsid w:val="007914C5"/>
    <w:rsid w:val="00791597"/>
    <w:rsid w:val="007915E0"/>
    <w:rsid w:val="0079162C"/>
    <w:rsid w:val="0079169E"/>
    <w:rsid w:val="007917CF"/>
    <w:rsid w:val="007917E8"/>
    <w:rsid w:val="00791950"/>
    <w:rsid w:val="00791974"/>
    <w:rsid w:val="007919C5"/>
    <w:rsid w:val="00791AFA"/>
    <w:rsid w:val="00791BF4"/>
    <w:rsid w:val="00791C24"/>
    <w:rsid w:val="00791DA9"/>
    <w:rsid w:val="00791F03"/>
    <w:rsid w:val="00791F11"/>
    <w:rsid w:val="00791FC5"/>
    <w:rsid w:val="00792010"/>
    <w:rsid w:val="00792042"/>
    <w:rsid w:val="007921F3"/>
    <w:rsid w:val="007922F0"/>
    <w:rsid w:val="00792326"/>
    <w:rsid w:val="00792333"/>
    <w:rsid w:val="007923D3"/>
    <w:rsid w:val="0079253F"/>
    <w:rsid w:val="007925B7"/>
    <w:rsid w:val="0079263A"/>
    <w:rsid w:val="0079264E"/>
    <w:rsid w:val="007927D0"/>
    <w:rsid w:val="007928E4"/>
    <w:rsid w:val="007928F2"/>
    <w:rsid w:val="00792930"/>
    <w:rsid w:val="00792965"/>
    <w:rsid w:val="00792A99"/>
    <w:rsid w:val="00792AC1"/>
    <w:rsid w:val="00792B2C"/>
    <w:rsid w:val="00792B6D"/>
    <w:rsid w:val="00792B7C"/>
    <w:rsid w:val="00792BA0"/>
    <w:rsid w:val="00792D4F"/>
    <w:rsid w:val="00792DCB"/>
    <w:rsid w:val="00792DE3"/>
    <w:rsid w:val="00792E18"/>
    <w:rsid w:val="00792E2E"/>
    <w:rsid w:val="00792EB6"/>
    <w:rsid w:val="00792F47"/>
    <w:rsid w:val="0079307C"/>
    <w:rsid w:val="007930B5"/>
    <w:rsid w:val="0079313E"/>
    <w:rsid w:val="0079317D"/>
    <w:rsid w:val="0079348D"/>
    <w:rsid w:val="0079360B"/>
    <w:rsid w:val="0079373D"/>
    <w:rsid w:val="0079373F"/>
    <w:rsid w:val="007937E2"/>
    <w:rsid w:val="007939F0"/>
    <w:rsid w:val="00793A27"/>
    <w:rsid w:val="00793C1B"/>
    <w:rsid w:val="00793C79"/>
    <w:rsid w:val="00793CB0"/>
    <w:rsid w:val="00793D2F"/>
    <w:rsid w:val="00793E10"/>
    <w:rsid w:val="00793F80"/>
    <w:rsid w:val="00794118"/>
    <w:rsid w:val="0079414C"/>
    <w:rsid w:val="0079416E"/>
    <w:rsid w:val="00794175"/>
    <w:rsid w:val="00794356"/>
    <w:rsid w:val="0079446A"/>
    <w:rsid w:val="00794475"/>
    <w:rsid w:val="00794685"/>
    <w:rsid w:val="00794717"/>
    <w:rsid w:val="00794719"/>
    <w:rsid w:val="00794763"/>
    <w:rsid w:val="007949A0"/>
    <w:rsid w:val="00794AE6"/>
    <w:rsid w:val="00794B24"/>
    <w:rsid w:val="00794BE3"/>
    <w:rsid w:val="00794C4B"/>
    <w:rsid w:val="00794C9A"/>
    <w:rsid w:val="00794CFE"/>
    <w:rsid w:val="00794D5B"/>
    <w:rsid w:val="00794DC7"/>
    <w:rsid w:val="00794E1D"/>
    <w:rsid w:val="00794EE8"/>
    <w:rsid w:val="00794EFD"/>
    <w:rsid w:val="00794F96"/>
    <w:rsid w:val="00795049"/>
    <w:rsid w:val="0079517C"/>
    <w:rsid w:val="007951B2"/>
    <w:rsid w:val="00795224"/>
    <w:rsid w:val="007952CD"/>
    <w:rsid w:val="0079530C"/>
    <w:rsid w:val="00795391"/>
    <w:rsid w:val="0079543E"/>
    <w:rsid w:val="00795631"/>
    <w:rsid w:val="00795637"/>
    <w:rsid w:val="0079572C"/>
    <w:rsid w:val="00795758"/>
    <w:rsid w:val="007957B5"/>
    <w:rsid w:val="007958E0"/>
    <w:rsid w:val="00795A0E"/>
    <w:rsid w:val="00795A71"/>
    <w:rsid w:val="00795B22"/>
    <w:rsid w:val="00795B34"/>
    <w:rsid w:val="00795B35"/>
    <w:rsid w:val="00795CC0"/>
    <w:rsid w:val="00795D40"/>
    <w:rsid w:val="00795D5F"/>
    <w:rsid w:val="00795F70"/>
    <w:rsid w:val="0079609F"/>
    <w:rsid w:val="0079615D"/>
    <w:rsid w:val="00796160"/>
    <w:rsid w:val="00796165"/>
    <w:rsid w:val="007961D6"/>
    <w:rsid w:val="007962E9"/>
    <w:rsid w:val="007963A6"/>
    <w:rsid w:val="0079640D"/>
    <w:rsid w:val="0079644F"/>
    <w:rsid w:val="007964A0"/>
    <w:rsid w:val="0079652A"/>
    <w:rsid w:val="00796662"/>
    <w:rsid w:val="00796759"/>
    <w:rsid w:val="00796916"/>
    <w:rsid w:val="00796A1F"/>
    <w:rsid w:val="00796A40"/>
    <w:rsid w:val="00796AAE"/>
    <w:rsid w:val="00796AB5"/>
    <w:rsid w:val="00796AFE"/>
    <w:rsid w:val="00796B44"/>
    <w:rsid w:val="00796B5B"/>
    <w:rsid w:val="00796BF7"/>
    <w:rsid w:val="00796C17"/>
    <w:rsid w:val="00796D18"/>
    <w:rsid w:val="00797046"/>
    <w:rsid w:val="007970E5"/>
    <w:rsid w:val="00797175"/>
    <w:rsid w:val="007972B9"/>
    <w:rsid w:val="007972F7"/>
    <w:rsid w:val="007973F3"/>
    <w:rsid w:val="00797410"/>
    <w:rsid w:val="00797436"/>
    <w:rsid w:val="00797479"/>
    <w:rsid w:val="007974D7"/>
    <w:rsid w:val="0079757B"/>
    <w:rsid w:val="007975F4"/>
    <w:rsid w:val="0079765B"/>
    <w:rsid w:val="007976EF"/>
    <w:rsid w:val="00797818"/>
    <w:rsid w:val="007978C2"/>
    <w:rsid w:val="0079791B"/>
    <w:rsid w:val="0079795C"/>
    <w:rsid w:val="00797A00"/>
    <w:rsid w:val="00797A98"/>
    <w:rsid w:val="00797B3D"/>
    <w:rsid w:val="00797B5D"/>
    <w:rsid w:val="00797BB2"/>
    <w:rsid w:val="00797CC7"/>
    <w:rsid w:val="00797D2A"/>
    <w:rsid w:val="00797E65"/>
    <w:rsid w:val="00797ED9"/>
    <w:rsid w:val="00799FE9"/>
    <w:rsid w:val="007A0018"/>
    <w:rsid w:val="007A014C"/>
    <w:rsid w:val="007A01F7"/>
    <w:rsid w:val="007A038F"/>
    <w:rsid w:val="007A03D8"/>
    <w:rsid w:val="007A03DB"/>
    <w:rsid w:val="007A04D0"/>
    <w:rsid w:val="007A057B"/>
    <w:rsid w:val="007A0594"/>
    <w:rsid w:val="007A061D"/>
    <w:rsid w:val="007A066A"/>
    <w:rsid w:val="007A06A6"/>
    <w:rsid w:val="007A06D3"/>
    <w:rsid w:val="007A070F"/>
    <w:rsid w:val="007A08E6"/>
    <w:rsid w:val="007A0917"/>
    <w:rsid w:val="007A0B2C"/>
    <w:rsid w:val="007A0B9A"/>
    <w:rsid w:val="007A0CA6"/>
    <w:rsid w:val="007A0CF0"/>
    <w:rsid w:val="007A0D0B"/>
    <w:rsid w:val="007A0D76"/>
    <w:rsid w:val="007A0DF7"/>
    <w:rsid w:val="007A0FCA"/>
    <w:rsid w:val="007A10D0"/>
    <w:rsid w:val="007A1144"/>
    <w:rsid w:val="007A120F"/>
    <w:rsid w:val="007A123E"/>
    <w:rsid w:val="007A14C2"/>
    <w:rsid w:val="007A15A3"/>
    <w:rsid w:val="007A1602"/>
    <w:rsid w:val="007A1659"/>
    <w:rsid w:val="007A169A"/>
    <w:rsid w:val="007A177A"/>
    <w:rsid w:val="007A17CD"/>
    <w:rsid w:val="007A1867"/>
    <w:rsid w:val="007A1AB4"/>
    <w:rsid w:val="007A1CEB"/>
    <w:rsid w:val="007A1DE7"/>
    <w:rsid w:val="007A1E88"/>
    <w:rsid w:val="007A1EB4"/>
    <w:rsid w:val="007A1FA3"/>
    <w:rsid w:val="007A202D"/>
    <w:rsid w:val="007A2091"/>
    <w:rsid w:val="007A212A"/>
    <w:rsid w:val="007A2143"/>
    <w:rsid w:val="007A215F"/>
    <w:rsid w:val="007A22CD"/>
    <w:rsid w:val="007A2483"/>
    <w:rsid w:val="007A25CF"/>
    <w:rsid w:val="007A262A"/>
    <w:rsid w:val="007A2633"/>
    <w:rsid w:val="007A26F5"/>
    <w:rsid w:val="007A2779"/>
    <w:rsid w:val="007A285F"/>
    <w:rsid w:val="007A2A70"/>
    <w:rsid w:val="007A2C0F"/>
    <w:rsid w:val="007A2C67"/>
    <w:rsid w:val="007A2D2A"/>
    <w:rsid w:val="007A2D4B"/>
    <w:rsid w:val="007A2E22"/>
    <w:rsid w:val="007A3009"/>
    <w:rsid w:val="007A3068"/>
    <w:rsid w:val="007A31BB"/>
    <w:rsid w:val="007A3256"/>
    <w:rsid w:val="007A3495"/>
    <w:rsid w:val="007A35B9"/>
    <w:rsid w:val="007A35F2"/>
    <w:rsid w:val="007A3606"/>
    <w:rsid w:val="007A3645"/>
    <w:rsid w:val="007A3740"/>
    <w:rsid w:val="007A381B"/>
    <w:rsid w:val="007A38B8"/>
    <w:rsid w:val="007A3A0C"/>
    <w:rsid w:val="007A3A66"/>
    <w:rsid w:val="007A3AF5"/>
    <w:rsid w:val="007A3B7B"/>
    <w:rsid w:val="007A3C8F"/>
    <w:rsid w:val="007A3DAB"/>
    <w:rsid w:val="007A3F2F"/>
    <w:rsid w:val="007A4229"/>
    <w:rsid w:val="007A434E"/>
    <w:rsid w:val="007A45C6"/>
    <w:rsid w:val="007A463D"/>
    <w:rsid w:val="007A4816"/>
    <w:rsid w:val="007A486D"/>
    <w:rsid w:val="007A4923"/>
    <w:rsid w:val="007A4959"/>
    <w:rsid w:val="007A49E7"/>
    <w:rsid w:val="007A4B96"/>
    <w:rsid w:val="007A4E8E"/>
    <w:rsid w:val="007A4E93"/>
    <w:rsid w:val="007A4F86"/>
    <w:rsid w:val="007A4FFA"/>
    <w:rsid w:val="007A5019"/>
    <w:rsid w:val="007A504E"/>
    <w:rsid w:val="007A5071"/>
    <w:rsid w:val="007A50A7"/>
    <w:rsid w:val="007A5169"/>
    <w:rsid w:val="007A51C7"/>
    <w:rsid w:val="007A5236"/>
    <w:rsid w:val="007A5268"/>
    <w:rsid w:val="007A5298"/>
    <w:rsid w:val="007A54E6"/>
    <w:rsid w:val="007A5599"/>
    <w:rsid w:val="007A56C4"/>
    <w:rsid w:val="007A56E1"/>
    <w:rsid w:val="007A56FD"/>
    <w:rsid w:val="007A57B8"/>
    <w:rsid w:val="007A57CE"/>
    <w:rsid w:val="007A5950"/>
    <w:rsid w:val="007A5951"/>
    <w:rsid w:val="007A596A"/>
    <w:rsid w:val="007A59D4"/>
    <w:rsid w:val="007A5A4B"/>
    <w:rsid w:val="007A5A75"/>
    <w:rsid w:val="007A5B71"/>
    <w:rsid w:val="007A5C0E"/>
    <w:rsid w:val="007A5C99"/>
    <w:rsid w:val="007A5CAF"/>
    <w:rsid w:val="007A5CF6"/>
    <w:rsid w:val="007A5D1E"/>
    <w:rsid w:val="007A5D22"/>
    <w:rsid w:val="007A5E41"/>
    <w:rsid w:val="007A5E44"/>
    <w:rsid w:val="007A5E8E"/>
    <w:rsid w:val="007A5FE1"/>
    <w:rsid w:val="007A5FE4"/>
    <w:rsid w:val="007A614C"/>
    <w:rsid w:val="007A6220"/>
    <w:rsid w:val="007A6266"/>
    <w:rsid w:val="007A6276"/>
    <w:rsid w:val="007A62A6"/>
    <w:rsid w:val="007A6311"/>
    <w:rsid w:val="007A63CA"/>
    <w:rsid w:val="007A63FE"/>
    <w:rsid w:val="007A6459"/>
    <w:rsid w:val="007A6483"/>
    <w:rsid w:val="007A649A"/>
    <w:rsid w:val="007A651D"/>
    <w:rsid w:val="007A660A"/>
    <w:rsid w:val="007A6637"/>
    <w:rsid w:val="007A6796"/>
    <w:rsid w:val="007A69E8"/>
    <w:rsid w:val="007A6A86"/>
    <w:rsid w:val="007A6B3E"/>
    <w:rsid w:val="007A6B89"/>
    <w:rsid w:val="007A6BE8"/>
    <w:rsid w:val="007A6CA1"/>
    <w:rsid w:val="007A6CA5"/>
    <w:rsid w:val="007A6CD5"/>
    <w:rsid w:val="007A70B4"/>
    <w:rsid w:val="007A7143"/>
    <w:rsid w:val="007A7290"/>
    <w:rsid w:val="007A729A"/>
    <w:rsid w:val="007A72B9"/>
    <w:rsid w:val="007A73B4"/>
    <w:rsid w:val="007A7465"/>
    <w:rsid w:val="007A74CD"/>
    <w:rsid w:val="007A753C"/>
    <w:rsid w:val="007A75ED"/>
    <w:rsid w:val="007A76CE"/>
    <w:rsid w:val="007A7735"/>
    <w:rsid w:val="007A7825"/>
    <w:rsid w:val="007A7871"/>
    <w:rsid w:val="007A7915"/>
    <w:rsid w:val="007A795D"/>
    <w:rsid w:val="007A7986"/>
    <w:rsid w:val="007A7994"/>
    <w:rsid w:val="007A79C4"/>
    <w:rsid w:val="007A79EB"/>
    <w:rsid w:val="007A7BCE"/>
    <w:rsid w:val="007A7C0B"/>
    <w:rsid w:val="007A7C70"/>
    <w:rsid w:val="007A7C8D"/>
    <w:rsid w:val="007A7C90"/>
    <w:rsid w:val="007A7C91"/>
    <w:rsid w:val="007A7DB7"/>
    <w:rsid w:val="007A7E91"/>
    <w:rsid w:val="007A7F2D"/>
    <w:rsid w:val="007B0001"/>
    <w:rsid w:val="007B002A"/>
    <w:rsid w:val="007B00C8"/>
    <w:rsid w:val="007B0233"/>
    <w:rsid w:val="007B025B"/>
    <w:rsid w:val="007B0317"/>
    <w:rsid w:val="007B0343"/>
    <w:rsid w:val="007B035E"/>
    <w:rsid w:val="007B03BC"/>
    <w:rsid w:val="007B04A9"/>
    <w:rsid w:val="007B05A8"/>
    <w:rsid w:val="007B06D0"/>
    <w:rsid w:val="007B0726"/>
    <w:rsid w:val="007B078D"/>
    <w:rsid w:val="007B089A"/>
    <w:rsid w:val="007B0B33"/>
    <w:rsid w:val="007B0B3E"/>
    <w:rsid w:val="007B0B91"/>
    <w:rsid w:val="007B0C83"/>
    <w:rsid w:val="007B0D16"/>
    <w:rsid w:val="007B0D74"/>
    <w:rsid w:val="007B0EC1"/>
    <w:rsid w:val="007B0FD5"/>
    <w:rsid w:val="007B1011"/>
    <w:rsid w:val="007B102C"/>
    <w:rsid w:val="007B10FD"/>
    <w:rsid w:val="007B1318"/>
    <w:rsid w:val="007B135D"/>
    <w:rsid w:val="007B1381"/>
    <w:rsid w:val="007B1453"/>
    <w:rsid w:val="007B145C"/>
    <w:rsid w:val="007B147A"/>
    <w:rsid w:val="007B152E"/>
    <w:rsid w:val="007B157B"/>
    <w:rsid w:val="007B1690"/>
    <w:rsid w:val="007B17BB"/>
    <w:rsid w:val="007B1842"/>
    <w:rsid w:val="007B18D9"/>
    <w:rsid w:val="007B1A65"/>
    <w:rsid w:val="007B1B58"/>
    <w:rsid w:val="007B1C2B"/>
    <w:rsid w:val="007B1D3F"/>
    <w:rsid w:val="007B1D6B"/>
    <w:rsid w:val="007B1DA0"/>
    <w:rsid w:val="007B1DA3"/>
    <w:rsid w:val="007B1E34"/>
    <w:rsid w:val="007B1F8C"/>
    <w:rsid w:val="007B1FF6"/>
    <w:rsid w:val="007B213C"/>
    <w:rsid w:val="007B21C7"/>
    <w:rsid w:val="007B21DB"/>
    <w:rsid w:val="007B21F8"/>
    <w:rsid w:val="007B23E8"/>
    <w:rsid w:val="007B2437"/>
    <w:rsid w:val="007B2449"/>
    <w:rsid w:val="007B24C7"/>
    <w:rsid w:val="007B250B"/>
    <w:rsid w:val="007B2665"/>
    <w:rsid w:val="007B26D8"/>
    <w:rsid w:val="007B27F2"/>
    <w:rsid w:val="007B27FA"/>
    <w:rsid w:val="007B2844"/>
    <w:rsid w:val="007B2899"/>
    <w:rsid w:val="007B289D"/>
    <w:rsid w:val="007B2987"/>
    <w:rsid w:val="007B29A8"/>
    <w:rsid w:val="007B2A57"/>
    <w:rsid w:val="007B2B01"/>
    <w:rsid w:val="007B2B12"/>
    <w:rsid w:val="007B2B42"/>
    <w:rsid w:val="007B2DD0"/>
    <w:rsid w:val="007B2E0C"/>
    <w:rsid w:val="007B2E1A"/>
    <w:rsid w:val="007B2EA3"/>
    <w:rsid w:val="007B2FB0"/>
    <w:rsid w:val="007B3080"/>
    <w:rsid w:val="007B310C"/>
    <w:rsid w:val="007B324C"/>
    <w:rsid w:val="007B32E4"/>
    <w:rsid w:val="007B337F"/>
    <w:rsid w:val="007B33A6"/>
    <w:rsid w:val="007B35EE"/>
    <w:rsid w:val="007B3691"/>
    <w:rsid w:val="007B3800"/>
    <w:rsid w:val="007B390C"/>
    <w:rsid w:val="007B394E"/>
    <w:rsid w:val="007B3B88"/>
    <w:rsid w:val="007B3BE9"/>
    <w:rsid w:val="007B3C01"/>
    <w:rsid w:val="007B3D64"/>
    <w:rsid w:val="007B3EF6"/>
    <w:rsid w:val="007B3F30"/>
    <w:rsid w:val="007B3F66"/>
    <w:rsid w:val="007B4029"/>
    <w:rsid w:val="007B4083"/>
    <w:rsid w:val="007B41D1"/>
    <w:rsid w:val="007B42FA"/>
    <w:rsid w:val="007B4355"/>
    <w:rsid w:val="007B438D"/>
    <w:rsid w:val="007B43E3"/>
    <w:rsid w:val="007B44CF"/>
    <w:rsid w:val="007B451C"/>
    <w:rsid w:val="007B45E0"/>
    <w:rsid w:val="007B45ED"/>
    <w:rsid w:val="007B462C"/>
    <w:rsid w:val="007B4667"/>
    <w:rsid w:val="007B46B9"/>
    <w:rsid w:val="007B46E3"/>
    <w:rsid w:val="007B474C"/>
    <w:rsid w:val="007B4814"/>
    <w:rsid w:val="007B49EB"/>
    <w:rsid w:val="007B4A0A"/>
    <w:rsid w:val="007B4A30"/>
    <w:rsid w:val="007B4B24"/>
    <w:rsid w:val="007B4B72"/>
    <w:rsid w:val="007B4C46"/>
    <w:rsid w:val="007B4C54"/>
    <w:rsid w:val="007B4DBD"/>
    <w:rsid w:val="007B500D"/>
    <w:rsid w:val="007B50AF"/>
    <w:rsid w:val="007B5184"/>
    <w:rsid w:val="007B51BA"/>
    <w:rsid w:val="007B52A1"/>
    <w:rsid w:val="007B538E"/>
    <w:rsid w:val="007B539C"/>
    <w:rsid w:val="007B5443"/>
    <w:rsid w:val="007B54F7"/>
    <w:rsid w:val="007B5579"/>
    <w:rsid w:val="007B55A4"/>
    <w:rsid w:val="007B55F2"/>
    <w:rsid w:val="007B5622"/>
    <w:rsid w:val="007B5636"/>
    <w:rsid w:val="007B577C"/>
    <w:rsid w:val="007B57B9"/>
    <w:rsid w:val="007B57EF"/>
    <w:rsid w:val="007B5805"/>
    <w:rsid w:val="007B5939"/>
    <w:rsid w:val="007B59BD"/>
    <w:rsid w:val="007B59E0"/>
    <w:rsid w:val="007B5C11"/>
    <w:rsid w:val="007B5C1D"/>
    <w:rsid w:val="007B5C23"/>
    <w:rsid w:val="007B5D60"/>
    <w:rsid w:val="007B5D61"/>
    <w:rsid w:val="007B5D85"/>
    <w:rsid w:val="007B5D94"/>
    <w:rsid w:val="007B5E35"/>
    <w:rsid w:val="007B5E88"/>
    <w:rsid w:val="007B61AC"/>
    <w:rsid w:val="007B6318"/>
    <w:rsid w:val="007B6362"/>
    <w:rsid w:val="007B638C"/>
    <w:rsid w:val="007B64AE"/>
    <w:rsid w:val="007B64B7"/>
    <w:rsid w:val="007B651E"/>
    <w:rsid w:val="007B6549"/>
    <w:rsid w:val="007B6615"/>
    <w:rsid w:val="007B6835"/>
    <w:rsid w:val="007B6891"/>
    <w:rsid w:val="007B68A9"/>
    <w:rsid w:val="007B69D2"/>
    <w:rsid w:val="007B69E7"/>
    <w:rsid w:val="007B6AA0"/>
    <w:rsid w:val="007B6ACB"/>
    <w:rsid w:val="007B6B21"/>
    <w:rsid w:val="007B6B8F"/>
    <w:rsid w:val="007B6BB9"/>
    <w:rsid w:val="007B6D91"/>
    <w:rsid w:val="007B6E2A"/>
    <w:rsid w:val="007B6ECE"/>
    <w:rsid w:val="007B6F4B"/>
    <w:rsid w:val="007B6F4E"/>
    <w:rsid w:val="007B6FF3"/>
    <w:rsid w:val="007B718F"/>
    <w:rsid w:val="007B721A"/>
    <w:rsid w:val="007B72A2"/>
    <w:rsid w:val="007B72D9"/>
    <w:rsid w:val="007B741A"/>
    <w:rsid w:val="007B7595"/>
    <w:rsid w:val="007B75AE"/>
    <w:rsid w:val="007B75B7"/>
    <w:rsid w:val="007B762A"/>
    <w:rsid w:val="007B76A7"/>
    <w:rsid w:val="007B76C6"/>
    <w:rsid w:val="007B77E9"/>
    <w:rsid w:val="007B7836"/>
    <w:rsid w:val="007B79B7"/>
    <w:rsid w:val="007B79E2"/>
    <w:rsid w:val="007B7A65"/>
    <w:rsid w:val="007B7B1D"/>
    <w:rsid w:val="007B7B60"/>
    <w:rsid w:val="007B7BB9"/>
    <w:rsid w:val="007B7BBF"/>
    <w:rsid w:val="007B7CC3"/>
    <w:rsid w:val="007B7D8B"/>
    <w:rsid w:val="007B7DFF"/>
    <w:rsid w:val="007B7E30"/>
    <w:rsid w:val="007B7E81"/>
    <w:rsid w:val="007C0022"/>
    <w:rsid w:val="007C0029"/>
    <w:rsid w:val="007C013E"/>
    <w:rsid w:val="007C0195"/>
    <w:rsid w:val="007C01B0"/>
    <w:rsid w:val="007C01F6"/>
    <w:rsid w:val="007C03A6"/>
    <w:rsid w:val="007C03AE"/>
    <w:rsid w:val="007C03E3"/>
    <w:rsid w:val="007C040D"/>
    <w:rsid w:val="007C0453"/>
    <w:rsid w:val="007C06F0"/>
    <w:rsid w:val="007C096F"/>
    <w:rsid w:val="007C0A71"/>
    <w:rsid w:val="007C0A9F"/>
    <w:rsid w:val="007C0AF7"/>
    <w:rsid w:val="007C0CBB"/>
    <w:rsid w:val="007C0E3E"/>
    <w:rsid w:val="007C0E8C"/>
    <w:rsid w:val="007C0F62"/>
    <w:rsid w:val="007C0F92"/>
    <w:rsid w:val="007C0FA8"/>
    <w:rsid w:val="007C0FE1"/>
    <w:rsid w:val="007C1156"/>
    <w:rsid w:val="007C1273"/>
    <w:rsid w:val="007C128E"/>
    <w:rsid w:val="007C159C"/>
    <w:rsid w:val="007C16E2"/>
    <w:rsid w:val="007C1817"/>
    <w:rsid w:val="007C19A4"/>
    <w:rsid w:val="007C19B2"/>
    <w:rsid w:val="007C1A59"/>
    <w:rsid w:val="007C1AEB"/>
    <w:rsid w:val="007C1B39"/>
    <w:rsid w:val="007C1C27"/>
    <w:rsid w:val="007C1D5A"/>
    <w:rsid w:val="007C1F2D"/>
    <w:rsid w:val="007C1F60"/>
    <w:rsid w:val="007C1FAF"/>
    <w:rsid w:val="007C202D"/>
    <w:rsid w:val="007C2107"/>
    <w:rsid w:val="007C234D"/>
    <w:rsid w:val="007C2356"/>
    <w:rsid w:val="007C23BD"/>
    <w:rsid w:val="007C2431"/>
    <w:rsid w:val="007C2532"/>
    <w:rsid w:val="007C2558"/>
    <w:rsid w:val="007C25A2"/>
    <w:rsid w:val="007C27D1"/>
    <w:rsid w:val="007C2827"/>
    <w:rsid w:val="007C28F2"/>
    <w:rsid w:val="007C2B06"/>
    <w:rsid w:val="007C2B52"/>
    <w:rsid w:val="007C2BB8"/>
    <w:rsid w:val="007C2C1D"/>
    <w:rsid w:val="007C2CA4"/>
    <w:rsid w:val="007C2CFF"/>
    <w:rsid w:val="007C2E4B"/>
    <w:rsid w:val="007C2F8F"/>
    <w:rsid w:val="007C2FE8"/>
    <w:rsid w:val="007C30FB"/>
    <w:rsid w:val="007C3131"/>
    <w:rsid w:val="007C31E4"/>
    <w:rsid w:val="007C32FF"/>
    <w:rsid w:val="007C338D"/>
    <w:rsid w:val="007C34CD"/>
    <w:rsid w:val="007C354E"/>
    <w:rsid w:val="007C35E7"/>
    <w:rsid w:val="007C3650"/>
    <w:rsid w:val="007C368F"/>
    <w:rsid w:val="007C36BE"/>
    <w:rsid w:val="007C373B"/>
    <w:rsid w:val="007C3784"/>
    <w:rsid w:val="007C37BF"/>
    <w:rsid w:val="007C384B"/>
    <w:rsid w:val="007C38C6"/>
    <w:rsid w:val="007C3ABE"/>
    <w:rsid w:val="007C3C78"/>
    <w:rsid w:val="007C3D1A"/>
    <w:rsid w:val="007C3D34"/>
    <w:rsid w:val="007C3D43"/>
    <w:rsid w:val="007C3D8C"/>
    <w:rsid w:val="007C3E0A"/>
    <w:rsid w:val="007C3F6A"/>
    <w:rsid w:val="007C4051"/>
    <w:rsid w:val="007C4096"/>
    <w:rsid w:val="007C415F"/>
    <w:rsid w:val="007C41AF"/>
    <w:rsid w:val="007C41DE"/>
    <w:rsid w:val="007C4237"/>
    <w:rsid w:val="007C425A"/>
    <w:rsid w:val="007C428C"/>
    <w:rsid w:val="007C43EE"/>
    <w:rsid w:val="007C43F3"/>
    <w:rsid w:val="007C4483"/>
    <w:rsid w:val="007C453E"/>
    <w:rsid w:val="007C4563"/>
    <w:rsid w:val="007C45DD"/>
    <w:rsid w:val="007C4840"/>
    <w:rsid w:val="007C490E"/>
    <w:rsid w:val="007C4952"/>
    <w:rsid w:val="007C49AD"/>
    <w:rsid w:val="007C4AFD"/>
    <w:rsid w:val="007C4BFD"/>
    <w:rsid w:val="007C4C1C"/>
    <w:rsid w:val="007C4CCA"/>
    <w:rsid w:val="007C4CDB"/>
    <w:rsid w:val="007C4CF6"/>
    <w:rsid w:val="007C4D15"/>
    <w:rsid w:val="007C4D8F"/>
    <w:rsid w:val="007C4EED"/>
    <w:rsid w:val="007C4F11"/>
    <w:rsid w:val="007C4FD2"/>
    <w:rsid w:val="007C5005"/>
    <w:rsid w:val="007C50B9"/>
    <w:rsid w:val="007C50D6"/>
    <w:rsid w:val="007C517B"/>
    <w:rsid w:val="007C5195"/>
    <w:rsid w:val="007C5296"/>
    <w:rsid w:val="007C5304"/>
    <w:rsid w:val="007C5408"/>
    <w:rsid w:val="007C548B"/>
    <w:rsid w:val="007C5527"/>
    <w:rsid w:val="007C55D0"/>
    <w:rsid w:val="007C561A"/>
    <w:rsid w:val="007C569E"/>
    <w:rsid w:val="007C5758"/>
    <w:rsid w:val="007C5793"/>
    <w:rsid w:val="007C57C7"/>
    <w:rsid w:val="007C596D"/>
    <w:rsid w:val="007C5A81"/>
    <w:rsid w:val="007C5B35"/>
    <w:rsid w:val="007C5B4F"/>
    <w:rsid w:val="007C5CAB"/>
    <w:rsid w:val="007C5DFE"/>
    <w:rsid w:val="007C5E00"/>
    <w:rsid w:val="007C5F4B"/>
    <w:rsid w:val="007C607C"/>
    <w:rsid w:val="007C60B5"/>
    <w:rsid w:val="007C614E"/>
    <w:rsid w:val="007C616F"/>
    <w:rsid w:val="007C61FC"/>
    <w:rsid w:val="007C629A"/>
    <w:rsid w:val="007C62BF"/>
    <w:rsid w:val="007C62FB"/>
    <w:rsid w:val="007C6312"/>
    <w:rsid w:val="007C6469"/>
    <w:rsid w:val="007C64B2"/>
    <w:rsid w:val="007C6534"/>
    <w:rsid w:val="007C6549"/>
    <w:rsid w:val="007C6758"/>
    <w:rsid w:val="007C6843"/>
    <w:rsid w:val="007C68CC"/>
    <w:rsid w:val="007C69D6"/>
    <w:rsid w:val="007C6A12"/>
    <w:rsid w:val="007C6A75"/>
    <w:rsid w:val="007C6A8F"/>
    <w:rsid w:val="007C6AC8"/>
    <w:rsid w:val="007C6B61"/>
    <w:rsid w:val="007C6D87"/>
    <w:rsid w:val="007C6DE3"/>
    <w:rsid w:val="007C6E6E"/>
    <w:rsid w:val="007C6E8E"/>
    <w:rsid w:val="007C6E98"/>
    <w:rsid w:val="007C6EF3"/>
    <w:rsid w:val="007C6EFD"/>
    <w:rsid w:val="007C6EFF"/>
    <w:rsid w:val="007C6F44"/>
    <w:rsid w:val="007C7072"/>
    <w:rsid w:val="007C70DB"/>
    <w:rsid w:val="007C70E3"/>
    <w:rsid w:val="007C70FF"/>
    <w:rsid w:val="007C7163"/>
    <w:rsid w:val="007C72C7"/>
    <w:rsid w:val="007C7437"/>
    <w:rsid w:val="007C74D5"/>
    <w:rsid w:val="007C7536"/>
    <w:rsid w:val="007C7538"/>
    <w:rsid w:val="007C7765"/>
    <w:rsid w:val="007C77AC"/>
    <w:rsid w:val="007C7811"/>
    <w:rsid w:val="007C787F"/>
    <w:rsid w:val="007C7A18"/>
    <w:rsid w:val="007C7B93"/>
    <w:rsid w:val="007C7BEF"/>
    <w:rsid w:val="007C7C1D"/>
    <w:rsid w:val="007C7DA6"/>
    <w:rsid w:val="007C7E0E"/>
    <w:rsid w:val="007C7EEE"/>
    <w:rsid w:val="007D0350"/>
    <w:rsid w:val="007D045A"/>
    <w:rsid w:val="007D056F"/>
    <w:rsid w:val="007D075A"/>
    <w:rsid w:val="007D0761"/>
    <w:rsid w:val="007D07B6"/>
    <w:rsid w:val="007D086D"/>
    <w:rsid w:val="007D088E"/>
    <w:rsid w:val="007D08D7"/>
    <w:rsid w:val="007D0901"/>
    <w:rsid w:val="007D090D"/>
    <w:rsid w:val="007D0914"/>
    <w:rsid w:val="007D0ADC"/>
    <w:rsid w:val="007D0B33"/>
    <w:rsid w:val="007D0C40"/>
    <w:rsid w:val="007D0CC4"/>
    <w:rsid w:val="007D0CFF"/>
    <w:rsid w:val="007D0D37"/>
    <w:rsid w:val="007D0FCF"/>
    <w:rsid w:val="007D1073"/>
    <w:rsid w:val="007D109A"/>
    <w:rsid w:val="007D10BB"/>
    <w:rsid w:val="007D1254"/>
    <w:rsid w:val="007D1557"/>
    <w:rsid w:val="007D1725"/>
    <w:rsid w:val="007D18B8"/>
    <w:rsid w:val="007D190A"/>
    <w:rsid w:val="007D1A46"/>
    <w:rsid w:val="007D1A7A"/>
    <w:rsid w:val="007D1ACC"/>
    <w:rsid w:val="007D1BED"/>
    <w:rsid w:val="007D1E97"/>
    <w:rsid w:val="007D1F4A"/>
    <w:rsid w:val="007D202A"/>
    <w:rsid w:val="007D204A"/>
    <w:rsid w:val="007D20A4"/>
    <w:rsid w:val="007D22A6"/>
    <w:rsid w:val="007D23E7"/>
    <w:rsid w:val="007D2401"/>
    <w:rsid w:val="007D24B3"/>
    <w:rsid w:val="007D257A"/>
    <w:rsid w:val="007D25F7"/>
    <w:rsid w:val="007D2701"/>
    <w:rsid w:val="007D2738"/>
    <w:rsid w:val="007D274A"/>
    <w:rsid w:val="007D2790"/>
    <w:rsid w:val="007D27AC"/>
    <w:rsid w:val="007D29D7"/>
    <w:rsid w:val="007D29DE"/>
    <w:rsid w:val="007D2A03"/>
    <w:rsid w:val="007D2A43"/>
    <w:rsid w:val="007D2B2D"/>
    <w:rsid w:val="007D2B43"/>
    <w:rsid w:val="007D2C85"/>
    <w:rsid w:val="007D2CAA"/>
    <w:rsid w:val="007D2D26"/>
    <w:rsid w:val="007D2D35"/>
    <w:rsid w:val="007D3087"/>
    <w:rsid w:val="007D322E"/>
    <w:rsid w:val="007D3400"/>
    <w:rsid w:val="007D34A4"/>
    <w:rsid w:val="007D3620"/>
    <w:rsid w:val="007D3928"/>
    <w:rsid w:val="007D396C"/>
    <w:rsid w:val="007D3A5C"/>
    <w:rsid w:val="007D3ABB"/>
    <w:rsid w:val="007D3AD5"/>
    <w:rsid w:val="007D3B30"/>
    <w:rsid w:val="007D3B82"/>
    <w:rsid w:val="007D3CC7"/>
    <w:rsid w:val="007D3D4D"/>
    <w:rsid w:val="007D3DED"/>
    <w:rsid w:val="007D3E50"/>
    <w:rsid w:val="007D3F0C"/>
    <w:rsid w:val="007D3F14"/>
    <w:rsid w:val="007D4048"/>
    <w:rsid w:val="007D40D6"/>
    <w:rsid w:val="007D420F"/>
    <w:rsid w:val="007D429C"/>
    <w:rsid w:val="007D42F1"/>
    <w:rsid w:val="007D4329"/>
    <w:rsid w:val="007D433B"/>
    <w:rsid w:val="007D437D"/>
    <w:rsid w:val="007D43B0"/>
    <w:rsid w:val="007D44DA"/>
    <w:rsid w:val="007D47F4"/>
    <w:rsid w:val="007D47F7"/>
    <w:rsid w:val="007D4857"/>
    <w:rsid w:val="007D4930"/>
    <w:rsid w:val="007D4944"/>
    <w:rsid w:val="007D496B"/>
    <w:rsid w:val="007D4973"/>
    <w:rsid w:val="007D49EA"/>
    <w:rsid w:val="007D4B69"/>
    <w:rsid w:val="007D4BB4"/>
    <w:rsid w:val="007D4C02"/>
    <w:rsid w:val="007D4C04"/>
    <w:rsid w:val="007D4D84"/>
    <w:rsid w:val="007D4DA6"/>
    <w:rsid w:val="007D4DA9"/>
    <w:rsid w:val="007D4EB3"/>
    <w:rsid w:val="007D4FE2"/>
    <w:rsid w:val="007D54CB"/>
    <w:rsid w:val="007D5516"/>
    <w:rsid w:val="007D55F2"/>
    <w:rsid w:val="007D55FB"/>
    <w:rsid w:val="007D5628"/>
    <w:rsid w:val="007D567D"/>
    <w:rsid w:val="007D56A6"/>
    <w:rsid w:val="007D5909"/>
    <w:rsid w:val="007D591C"/>
    <w:rsid w:val="007D5961"/>
    <w:rsid w:val="007D5AB5"/>
    <w:rsid w:val="007D5ABA"/>
    <w:rsid w:val="007D5B24"/>
    <w:rsid w:val="007D5B48"/>
    <w:rsid w:val="007D5B92"/>
    <w:rsid w:val="007D5CAF"/>
    <w:rsid w:val="007D5D2D"/>
    <w:rsid w:val="007D5D7B"/>
    <w:rsid w:val="007D5E14"/>
    <w:rsid w:val="007D5E6A"/>
    <w:rsid w:val="007D5F30"/>
    <w:rsid w:val="007D6049"/>
    <w:rsid w:val="007D60D0"/>
    <w:rsid w:val="007D614B"/>
    <w:rsid w:val="007D615C"/>
    <w:rsid w:val="007D6186"/>
    <w:rsid w:val="007D61BC"/>
    <w:rsid w:val="007D6288"/>
    <w:rsid w:val="007D6361"/>
    <w:rsid w:val="007D6579"/>
    <w:rsid w:val="007D65FA"/>
    <w:rsid w:val="007D6753"/>
    <w:rsid w:val="007D68A7"/>
    <w:rsid w:val="007D6918"/>
    <w:rsid w:val="007D69A6"/>
    <w:rsid w:val="007D69DE"/>
    <w:rsid w:val="007D6A36"/>
    <w:rsid w:val="007D6A5C"/>
    <w:rsid w:val="007D6A7C"/>
    <w:rsid w:val="007D6B6E"/>
    <w:rsid w:val="007D6BB6"/>
    <w:rsid w:val="007D6CF2"/>
    <w:rsid w:val="007D6D2E"/>
    <w:rsid w:val="007D6D65"/>
    <w:rsid w:val="007D6ECF"/>
    <w:rsid w:val="007D6F68"/>
    <w:rsid w:val="007D706D"/>
    <w:rsid w:val="007D70A6"/>
    <w:rsid w:val="007D711D"/>
    <w:rsid w:val="007D725B"/>
    <w:rsid w:val="007D72A7"/>
    <w:rsid w:val="007D72BA"/>
    <w:rsid w:val="007D738B"/>
    <w:rsid w:val="007D7468"/>
    <w:rsid w:val="007D7487"/>
    <w:rsid w:val="007D74E3"/>
    <w:rsid w:val="007D75B4"/>
    <w:rsid w:val="007D781B"/>
    <w:rsid w:val="007D787E"/>
    <w:rsid w:val="007D79EA"/>
    <w:rsid w:val="007D79FF"/>
    <w:rsid w:val="007D7DCC"/>
    <w:rsid w:val="007D7FAB"/>
    <w:rsid w:val="007D7FBA"/>
    <w:rsid w:val="007D7FC4"/>
    <w:rsid w:val="007D7FD2"/>
    <w:rsid w:val="007D7FFD"/>
    <w:rsid w:val="007E0076"/>
    <w:rsid w:val="007E00CA"/>
    <w:rsid w:val="007E0260"/>
    <w:rsid w:val="007E02A2"/>
    <w:rsid w:val="007E0369"/>
    <w:rsid w:val="007E03E5"/>
    <w:rsid w:val="007E0601"/>
    <w:rsid w:val="007E0613"/>
    <w:rsid w:val="007E065A"/>
    <w:rsid w:val="007E067A"/>
    <w:rsid w:val="007E06B8"/>
    <w:rsid w:val="007E078D"/>
    <w:rsid w:val="007E07F2"/>
    <w:rsid w:val="007E084D"/>
    <w:rsid w:val="007E0947"/>
    <w:rsid w:val="007E0A0F"/>
    <w:rsid w:val="007E0AB0"/>
    <w:rsid w:val="007E0AFB"/>
    <w:rsid w:val="007E0C49"/>
    <w:rsid w:val="007E0C7F"/>
    <w:rsid w:val="007E0CAB"/>
    <w:rsid w:val="007E0CCE"/>
    <w:rsid w:val="007E0D8E"/>
    <w:rsid w:val="007E0E3C"/>
    <w:rsid w:val="007E0F3C"/>
    <w:rsid w:val="007E104E"/>
    <w:rsid w:val="007E106F"/>
    <w:rsid w:val="007E10B6"/>
    <w:rsid w:val="007E118A"/>
    <w:rsid w:val="007E1214"/>
    <w:rsid w:val="007E1241"/>
    <w:rsid w:val="007E153D"/>
    <w:rsid w:val="007E154B"/>
    <w:rsid w:val="007E159E"/>
    <w:rsid w:val="007E1633"/>
    <w:rsid w:val="007E1721"/>
    <w:rsid w:val="007E173F"/>
    <w:rsid w:val="007E18ED"/>
    <w:rsid w:val="007E1BB9"/>
    <w:rsid w:val="007E1D89"/>
    <w:rsid w:val="007E1DFE"/>
    <w:rsid w:val="007E1E4E"/>
    <w:rsid w:val="007E1F20"/>
    <w:rsid w:val="007E1F78"/>
    <w:rsid w:val="007E2120"/>
    <w:rsid w:val="007E225D"/>
    <w:rsid w:val="007E2331"/>
    <w:rsid w:val="007E23D9"/>
    <w:rsid w:val="007E248D"/>
    <w:rsid w:val="007E2492"/>
    <w:rsid w:val="007E2735"/>
    <w:rsid w:val="007E28E0"/>
    <w:rsid w:val="007E2967"/>
    <w:rsid w:val="007E2B63"/>
    <w:rsid w:val="007E2B8D"/>
    <w:rsid w:val="007E2CBA"/>
    <w:rsid w:val="007E2D19"/>
    <w:rsid w:val="007E2EB5"/>
    <w:rsid w:val="007E2FCA"/>
    <w:rsid w:val="007E2FCB"/>
    <w:rsid w:val="007E2FF2"/>
    <w:rsid w:val="007E301B"/>
    <w:rsid w:val="007E311F"/>
    <w:rsid w:val="007E31B6"/>
    <w:rsid w:val="007E33E6"/>
    <w:rsid w:val="007E3454"/>
    <w:rsid w:val="007E34A9"/>
    <w:rsid w:val="007E350C"/>
    <w:rsid w:val="007E3587"/>
    <w:rsid w:val="007E3621"/>
    <w:rsid w:val="007E371E"/>
    <w:rsid w:val="007E3763"/>
    <w:rsid w:val="007E386B"/>
    <w:rsid w:val="007E3893"/>
    <w:rsid w:val="007E38EC"/>
    <w:rsid w:val="007E3915"/>
    <w:rsid w:val="007E39AD"/>
    <w:rsid w:val="007E39C3"/>
    <w:rsid w:val="007E3A83"/>
    <w:rsid w:val="007E3ABB"/>
    <w:rsid w:val="007E3B59"/>
    <w:rsid w:val="007E3B77"/>
    <w:rsid w:val="007E3C23"/>
    <w:rsid w:val="007E3CB3"/>
    <w:rsid w:val="007E3D73"/>
    <w:rsid w:val="007E3D92"/>
    <w:rsid w:val="007E3EA1"/>
    <w:rsid w:val="007E3EFC"/>
    <w:rsid w:val="007E40B3"/>
    <w:rsid w:val="007E4169"/>
    <w:rsid w:val="007E4182"/>
    <w:rsid w:val="007E4380"/>
    <w:rsid w:val="007E4385"/>
    <w:rsid w:val="007E44A0"/>
    <w:rsid w:val="007E4547"/>
    <w:rsid w:val="007E464D"/>
    <w:rsid w:val="007E4697"/>
    <w:rsid w:val="007E46A2"/>
    <w:rsid w:val="007E46E0"/>
    <w:rsid w:val="007E48B4"/>
    <w:rsid w:val="007E49AB"/>
    <w:rsid w:val="007E4A41"/>
    <w:rsid w:val="007E4A94"/>
    <w:rsid w:val="007E4AE1"/>
    <w:rsid w:val="007E4AFC"/>
    <w:rsid w:val="007E4BB3"/>
    <w:rsid w:val="007E4C4C"/>
    <w:rsid w:val="007E4C4F"/>
    <w:rsid w:val="007E4C5C"/>
    <w:rsid w:val="007E4CF4"/>
    <w:rsid w:val="007E5064"/>
    <w:rsid w:val="007E5291"/>
    <w:rsid w:val="007E52BB"/>
    <w:rsid w:val="007E52D6"/>
    <w:rsid w:val="007E5318"/>
    <w:rsid w:val="007E5383"/>
    <w:rsid w:val="007E5392"/>
    <w:rsid w:val="007E53BE"/>
    <w:rsid w:val="007E5454"/>
    <w:rsid w:val="007E54DC"/>
    <w:rsid w:val="007E54E0"/>
    <w:rsid w:val="007E557D"/>
    <w:rsid w:val="007E5597"/>
    <w:rsid w:val="007E55F3"/>
    <w:rsid w:val="007E5632"/>
    <w:rsid w:val="007E5672"/>
    <w:rsid w:val="007E5754"/>
    <w:rsid w:val="007E5816"/>
    <w:rsid w:val="007E588C"/>
    <w:rsid w:val="007E5902"/>
    <w:rsid w:val="007E593F"/>
    <w:rsid w:val="007E597E"/>
    <w:rsid w:val="007E5A49"/>
    <w:rsid w:val="007E5AB8"/>
    <w:rsid w:val="007E5B74"/>
    <w:rsid w:val="007E5BFE"/>
    <w:rsid w:val="007E5C4D"/>
    <w:rsid w:val="007E5C69"/>
    <w:rsid w:val="007E5E4E"/>
    <w:rsid w:val="007E5EBE"/>
    <w:rsid w:val="007E5F89"/>
    <w:rsid w:val="007E5FD3"/>
    <w:rsid w:val="007E5FFF"/>
    <w:rsid w:val="007E601D"/>
    <w:rsid w:val="007E6049"/>
    <w:rsid w:val="007E609D"/>
    <w:rsid w:val="007E6109"/>
    <w:rsid w:val="007E6155"/>
    <w:rsid w:val="007E61C5"/>
    <w:rsid w:val="007E620C"/>
    <w:rsid w:val="007E6334"/>
    <w:rsid w:val="007E6485"/>
    <w:rsid w:val="007E6657"/>
    <w:rsid w:val="007E668A"/>
    <w:rsid w:val="007E66BB"/>
    <w:rsid w:val="007E66C3"/>
    <w:rsid w:val="007E6736"/>
    <w:rsid w:val="007E6772"/>
    <w:rsid w:val="007E689F"/>
    <w:rsid w:val="007E6914"/>
    <w:rsid w:val="007E6991"/>
    <w:rsid w:val="007E6A0D"/>
    <w:rsid w:val="007E6A63"/>
    <w:rsid w:val="007E6BB5"/>
    <w:rsid w:val="007E6C63"/>
    <w:rsid w:val="007E6C96"/>
    <w:rsid w:val="007E6CDF"/>
    <w:rsid w:val="007E6E2B"/>
    <w:rsid w:val="007E705C"/>
    <w:rsid w:val="007E7087"/>
    <w:rsid w:val="007E70AA"/>
    <w:rsid w:val="007E70BE"/>
    <w:rsid w:val="007E719B"/>
    <w:rsid w:val="007E71A7"/>
    <w:rsid w:val="007E72FF"/>
    <w:rsid w:val="007E7358"/>
    <w:rsid w:val="007E73DD"/>
    <w:rsid w:val="007E7435"/>
    <w:rsid w:val="007E746E"/>
    <w:rsid w:val="007E7562"/>
    <w:rsid w:val="007E75DD"/>
    <w:rsid w:val="007E75E0"/>
    <w:rsid w:val="007E7674"/>
    <w:rsid w:val="007E7712"/>
    <w:rsid w:val="007E781C"/>
    <w:rsid w:val="007E78E6"/>
    <w:rsid w:val="007E7913"/>
    <w:rsid w:val="007E79C8"/>
    <w:rsid w:val="007E7A57"/>
    <w:rsid w:val="007E7AE0"/>
    <w:rsid w:val="007E7C58"/>
    <w:rsid w:val="007E7D72"/>
    <w:rsid w:val="007E7E62"/>
    <w:rsid w:val="007E7F77"/>
    <w:rsid w:val="007F00A1"/>
    <w:rsid w:val="007F00DA"/>
    <w:rsid w:val="007F0185"/>
    <w:rsid w:val="007F01A5"/>
    <w:rsid w:val="007F02E3"/>
    <w:rsid w:val="007F0366"/>
    <w:rsid w:val="007F03E7"/>
    <w:rsid w:val="007F04D8"/>
    <w:rsid w:val="007F051C"/>
    <w:rsid w:val="007F05EE"/>
    <w:rsid w:val="007F062A"/>
    <w:rsid w:val="007F0654"/>
    <w:rsid w:val="007F0674"/>
    <w:rsid w:val="007F06F2"/>
    <w:rsid w:val="007F0826"/>
    <w:rsid w:val="007F08B9"/>
    <w:rsid w:val="007F09F8"/>
    <w:rsid w:val="007F0AD6"/>
    <w:rsid w:val="007F0C15"/>
    <w:rsid w:val="007F0D2B"/>
    <w:rsid w:val="007F0E3F"/>
    <w:rsid w:val="007F0E66"/>
    <w:rsid w:val="007F0E77"/>
    <w:rsid w:val="007F0F48"/>
    <w:rsid w:val="007F0F5B"/>
    <w:rsid w:val="007F0F5F"/>
    <w:rsid w:val="007F0F8A"/>
    <w:rsid w:val="007F0FA3"/>
    <w:rsid w:val="007F1076"/>
    <w:rsid w:val="007F1399"/>
    <w:rsid w:val="007F1454"/>
    <w:rsid w:val="007F156B"/>
    <w:rsid w:val="007F156F"/>
    <w:rsid w:val="007F16C1"/>
    <w:rsid w:val="007F1788"/>
    <w:rsid w:val="007F17A1"/>
    <w:rsid w:val="007F1816"/>
    <w:rsid w:val="007F1850"/>
    <w:rsid w:val="007F188A"/>
    <w:rsid w:val="007F1A27"/>
    <w:rsid w:val="007F1AEE"/>
    <w:rsid w:val="007F1C59"/>
    <w:rsid w:val="007F1D85"/>
    <w:rsid w:val="007F1FBC"/>
    <w:rsid w:val="007F2047"/>
    <w:rsid w:val="007F207C"/>
    <w:rsid w:val="007F20EC"/>
    <w:rsid w:val="007F2172"/>
    <w:rsid w:val="007F2191"/>
    <w:rsid w:val="007F21AD"/>
    <w:rsid w:val="007F225B"/>
    <w:rsid w:val="007F22EE"/>
    <w:rsid w:val="007F2335"/>
    <w:rsid w:val="007F2349"/>
    <w:rsid w:val="007F2351"/>
    <w:rsid w:val="007F23CE"/>
    <w:rsid w:val="007F24A8"/>
    <w:rsid w:val="007F24FF"/>
    <w:rsid w:val="007F2500"/>
    <w:rsid w:val="007F2615"/>
    <w:rsid w:val="007F2630"/>
    <w:rsid w:val="007F2646"/>
    <w:rsid w:val="007F267F"/>
    <w:rsid w:val="007F26B3"/>
    <w:rsid w:val="007F26F4"/>
    <w:rsid w:val="007F270D"/>
    <w:rsid w:val="007F2775"/>
    <w:rsid w:val="007F27E3"/>
    <w:rsid w:val="007F2885"/>
    <w:rsid w:val="007F2A56"/>
    <w:rsid w:val="007F2A6E"/>
    <w:rsid w:val="007F2B8B"/>
    <w:rsid w:val="007F2C7A"/>
    <w:rsid w:val="007F2CD6"/>
    <w:rsid w:val="007F2EE4"/>
    <w:rsid w:val="007F2F11"/>
    <w:rsid w:val="007F2F27"/>
    <w:rsid w:val="007F2F77"/>
    <w:rsid w:val="007F301B"/>
    <w:rsid w:val="007F3061"/>
    <w:rsid w:val="007F30BB"/>
    <w:rsid w:val="007F30E7"/>
    <w:rsid w:val="007F3138"/>
    <w:rsid w:val="007F3180"/>
    <w:rsid w:val="007F31AA"/>
    <w:rsid w:val="007F31CD"/>
    <w:rsid w:val="007F31FF"/>
    <w:rsid w:val="007F327E"/>
    <w:rsid w:val="007F3292"/>
    <w:rsid w:val="007F333D"/>
    <w:rsid w:val="007F335A"/>
    <w:rsid w:val="007F3447"/>
    <w:rsid w:val="007F3575"/>
    <w:rsid w:val="007F3618"/>
    <w:rsid w:val="007F366F"/>
    <w:rsid w:val="007F36C1"/>
    <w:rsid w:val="007F382E"/>
    <w:rsid w:val="007F38B1"/>
    <w:rsid w:val="007F392F"/>
    <w:rsid w:val="007F39EF"/>
    <w:rsid w:val="007F3BD5"/>
    <w:rsid w:val="007F3C85"/>
    <w:rsid w:val="007F3C8A"/>
    <w:rsid w:val="007F3ECD"/>
    <w:rsid w:val="007F3FCD"/>
    <w:rsid w:val="007F4125"/>
    <w:rsid w:val="007F4259"/>
    <w:rsid w:val="007F42FF"/>
    <w:rsid w:val="007F430B"/>
    <w:rsid w:val="007F4347"/>
    <w:rsid w:val="007F4363"/>
    <w:rsid w:val="007F4455"/>
    <w:rsid w:val="007F4541"/>
    <w:rsid w:val="007F45D9"/>
    <w:rsid w:val="007F4695"/>
    <w:rsid w:val="007F46A7"/>
    <w:rsid w:val="007F4779"/>
    <w:rsid w:val="007F4947"/>
    <w:rsid w:val="007F498A"/>
    <w:rsid w:val="007F4A31"/>
    <w:rsid w:val="007F4AE3"/>
    <w:rsid w:val="007F4B48"/>
    <w:rsid w:val="007F4C49"/>
    <w:rsid w:val="007F4D7B"/>
    <w:rsid w:val="007F4DAB"/>
    <w:rsid w:val="007F4F04"/>
    <w:rsid w:val="007F4FB0"/>
    <w:rsid w:val="007F5000"/>
    <w:rsid w:val="007F5065"/>
    <w:rsid w:val="007F5067"/>
    <w:rsid w:val="007F512F"/>
    <w:rsid w:val="007F53B5"/>
    <w:rsid w:val="007F544D"/>
    <w:rsid w:val="007F54B1"/>
    <w:rsid w:val="007F5526"/>
    <w:rsid w:val="007F55A8"/>
    <w:rsid w:val="007F5702"/>
    <w:rsid w:val="007F585F"/>
    <w:rsid w:val="007F58BC"/>
    <w:rsid w:val="007F5ABC"/>
    <w:rsid w:val="007F5AD9"/>
    <w:rsid w:val="007F5B5A"/>
    <w:rsid w:val="007F5B89"/>
    <w:rsid w:val="007F5C17"/>
    <w:rsid w:val="007F5D6D"/>
    <w:rsid w:val="007F5F32"/>
    <w:rsid w:val="007F5F66"/>
    <w:rsid w:val="007F5FD4"/>
    <w:rsid w:val="007F5FDD"/>
    <w:rsid w:val="007F6081"/>
    <w:rsid w:val="007F6242"/>
    <w:rsid w:val="007F637D"/>
    <w:rsid w:val="007F6413"/>
    <w:rsid w:val="007F67BC"/>
    <w:rsid w:val="007F6809"/>
    <w:rsid w:val="007F6873"/>
    <w:rsid w:val="007F68C5"/>
    <w:rsid w:val="007F6919"/>
    <w:rsid w:val="007F6A44"/>
    <w:rsid w:val="007F6A80"/>
    <w:rsid w:val="007F6B28"/>
    <w:rsid w:val="007F6B86"/>
    <w:rsid w:val="007F6C1E"/>
    <w:rsid w:val="007F6D12"/>
    <w:rsid w:val="007F6D5D"/>
    <w:rsid w:val="007F6D82"/>
    <w:rsid w:val="007F6DF6"/>
    <w:rsid w:val="007F6E8E"/>
    <w:rsid w:val="007F6EF0"/>
    <w:rsid w:val="007F6EF7"/>
    <w:rsid w:val="007F6F69"/>
    <w:rsid w:val="007F701D"/>
    <w:rsid w:val="007F70BC"/>
    <w:rsid w:val="007F70DC"/>
    <w:rsid w:val="007F71CA"/>
    <w:rsid w:val="007F72C0"/>
    <w:rsid w:val="007F7347"/>
    <w:rsid w:val="007F73F0"/>
    <w:rsid w:val="007F7477"/>
    <w:rsid w:val="007F7669"/>
    <w:rsid w:val="007F76C8"/>
    <w:rsid w:val="007F76ED"/>
    <w:rsid w:val="007F773A"/>
    <w:rsid w:val="007F774A"/>
    <w:rsid w:val="007F77A9"/>
    <w:rsid w:val="007F78A2"/>
    <w:rsid w:val="007F795E"/>
    <w:rsid w:val="007F7A79"/>
    <w:rsid w:val="007F7BB1"/>
    <w:rsid w:val="007F7D7E"/>
    <w:rsid w:val="007F7DA6"/>
    <w:rsid w:val="007F7DAB"/>
    <w:rsid w:val="007F7F13"/>
    <w:rsid w:val="00800009"/>
    <w:rsid w:val="00800027"/>
    <w:rsid w:val="0080017C"/>
    <w:rsid w:val="008001AA"/>
    <w:rsid w:val="008002EC"/>
    <w:rsid w:val="00800352"/>
    <w:rsid w:val="008003CF"/>
    <w:rsid w:val="008003EC"/>
    <w:rsid w:val="00800469"/>
    <w:rsid w:val="00800505"/>
    <w:rsid w:val="0080066E"/>
    <w:rsid w:val="0080067B"/>
    <w:rsid w:val="0080069B"/>
    <w:rsid w:val="0080073E"/>
    <w:rsid w:val="00800767"/>
    <w:rsid w:val="008007C9"/>
    <w:rsid w:val="008007EC"/>
    <w:rsid w:val="00800956"/>
    <w:rsid w:val="00800988"/>
    <w:rsid w:val="008009EB"/>
    <w:rsid w:val="00800A21"/>
    <w:rsid w:val="00800A9A"/>
    <w:rsid w:val="00800AFD"/>
    <w:rsid w:val="00800BC8"/>
    <w:rsid w:val="00800C34"/>
    <w:rsid w:val="00800C46"/>
    <w:rsid w:val="00800C6C"/>
    <w:rsid w:val="00800DAA"/>
    <w:rsid w:val="00800EBE"/>
    <w:rsid w:val="00800EC0"/>
    <w:rsid w:val="0080117B"/>
    <w:rsid w:val="0080126F"/>
    <w:rsid w:val="0080136F"/>
    <w:rsid w:val="008014CF"/>
    <w:rsid w:val="0080167B"/>
    <w:rsid w:val="008016EE"/>
    <w:rsid w:val="008016FB"/>
    <w:rsid w:val="008016FD"/>
    <w:rsid w:val="00801727"/>
    <w:rsid w:val="008017AC"/>
    <w:rsid w:val="008019A7"/>
    <w:rsid w:val="008019FA"/>
    <w:rsid w:val="00801ABA"/>
    <w:rsid w:val="00801C79"/>
    <w:rsid w:val="00801CF8"/>
    <w:rsid w:val="00801D51"/>
    <w:rsid w:val="00801D54"/>
    <w:rsid w:val="00801D7C"/>
    <w:rsid w:val="00801DF7"/>
    <w:rsid w:val="00801DFA"/>
    <w:rsid w:val="00801E42"/>
    <w:rsid w:val="00801E63"/>
    <w:rsid w:val="008021E4"/>
    <w:rsid w:val="00802269"/>
    <w:rsid w:val="008022C8"/>
    <w:rsid w:val="00802300"/>
    <w:rsid w:val="00802410"/>
    <w:rsid w:val="00802459"/>
    <w:rsid w:val="008024B7"/>
    <w:rsid w:val="0080256D"/>
    <w:rsid w:val="0080257B"/>
    <w:rsid w:val="008025D7"/>
    <w:rsid w:val="008026D4"/>
    <w:rsid w:val="008027FF"/>
    <w:rsid w:val="00802820"/>
    <w:rsid w:val="008028C3"/>
    <w:rsid w:val="00802902"/>
    <w:rsid w:val="00802921"/>
    <w:rsid w:val="00802924"/>
    <w:rsid w:val="00802991"/>
    <w:rsid w:val="00802A7D"/>
    <w:rsid w:val="00802B42"/>
    <w:rsid w:val="00802C68"/>
    <w:rsid w:val="00802C81"/>
    <w:rsid w:val="00802D49"/>
    <w:rsid w:val="00802D4D"/>
    <w:rsid w:val="00802E65"/>
    <w:rsid w:val="00802E67"/>
    <w:rsid w:val="00802F0D"/>
    <w:rsid w:val="00803073"/>
    <w:rsid w:val="0080309C"/>
    <w:rsid w:val="008030FB"/>
    <w:rsid w:val="008031EA"/>
    <w:rsid w:val="008031FF"/>
    <w:rsid w:val="008032F6"/>
    <w:rsid w:val="0080335B"/>
    <w:rsid w:val="0080335C"/>
    <w:rsid w:val="00803364"/>
    <w:rsid w:val="008033BD"/>
    <w:rsid w:val="00803434"/>
    <w:rsid w:val="008034A2"/>
    <w:rsid w:val="0080353B"/>
    <w:rsid w:val="0080354A"/>
    <w:rsid w:val="00803585"/>
    <w:rsid w:val="008036F2"/>
    <w:rsid w:val="00803716"/>
    <w:rsid w:val="00803880"/>
    <w:rsid w:val="0080389A"/>
    <w:rsid w:val="0080392A"/>
    <w:rsid w:val="008039C4"/>
    <w:rsid w:val="00803B70"/>
    <w:rsid w:val="00803BD7"/>
    <w:rsid w:val="00803DEE"/>
    <w:rsid w:val="00803DFB"/>
    <w:rsid w:val="00803EC2"/>
    <w:rsid w:val="00803FB1"/>
    <w:rsid w:val="008040D6"/>
    <w:rsid w:val="0080419E"/>
    <w:rsid w:val="00804244"/>
    <w:rsid w:val="0080428A"/>
    <w:rsid w:val="008042B4"/>
    <w:rsid w:val="0080432E"/>
    <w:rsid w:val="008043E8"/>
    <w:rsid w:val="00804482"/>
    <w:rsid w:val="0080461B"/>
    <w:rsid w:val="00804632"/>
    <w:rsid w:val="00804657"/>
    <w:rsid w:val="0080474B"/>
    <w:rsid w:val="008048C9"/>
    <w:rsid w:val="00804A3F"/>
    <w:rsid w:val="00804A7F"/>
    <w:rsid w:val="00804ABE"/>
    <w:rsid w:val="00804B6E"/>
    <w:rsid w:val="00804B73"/>
    <w:rsid w:val="00804B8E"/>
    <w:rsid w:val="00804C4B"/>
    <w:rsid w:val="00804C55"/>
    <w:rsid w:val="00804CD9"/>
    <w:rsid w:val="00804D09"/>
    <w:rsid w:val="00804D6D"/>
    <w:rsid w:val="00804DF5"/>
    <w:rsid w:val="00804E1B"/>
    <w:rsid w:val="00804E77"/>
    <w:rsid w:val="00804EB1"/>
    <w:rsid w:val="00804FA3"/>
    <w:rsid w:val="00804FDF"/>
    <w:rsid w:val="008052BB"/>
    <w:rsid w:val="00805325"/>
    <w:rsid w:val="008054A3"/>
    <w:rsid w:val="008054EF"/>
    <w:rsid w:val="00805539"/>
    <w:rsid w:val="00805554"/>
    <w:rsid w:val="0080576B"/>
    <w:rsid w:val="008057BE"/>
    <w:rsid w:val="008057CC"/>
    <w:rsid w:val="008057F6"/>
    <w:rsid w:val="008058C7"/>
    <w:rsid w:val="00805A1F"/>
    <w:rsid w:val="00805A83"/>
    <w:rsid w:val="00805B64"/>
    <w:rsid w:val="00805B84"/>
    <w:rsid w:val="00805B8E"/>
    <w:rsid w:val="00805BB2"/>
    <w:rsid w:val="00805BCC"/>
    <w:rsid w:val="00805C5C"/>
    <w:rsid w:val="00805CD4"/>
    <w:rsid w:val="00805DB7"/>
    <w:rsid w:val="00805E12"/>
    <w:rsid w:val="00805ED6"/>
    <w:rsid w:val="008060D3"/>
    <w:rsid w:val="008060DA"/>
    <w:rsid w:val="008060F4"/>
    <w:rsid w:val="00806412"/>
    <w:rsid w:val="00806461"/>
    <w:rsid w:val="008064B3"/>
    <w:rsid w:val="008065A8"/>
    <w:rsid w:val="008065E3"/>
    <w:rsid w:val="00806679"/>
    <w:rsid w:val="0080669C"/>
    <w:rsid w:val="008067E7"/>
    <w:rsid w:val="00806888"/>
    <w:rsid w:val="0080692E"/>
    <w:rsid w:val="00806A7C"/>
    <w:rsid w:val="00806C81"/>
    <w:rsid w:val="00806CAA"/>
    <w:rsid w:val="00806CC5"/>
    <w:rsid w:val="00806E34"/>
    <w:rsid w:val="00806E48"/>
    <w:rsid w:val="00806EC2"/>
    <w:rsid w:val="00806EFE"/>
    <w:rsid w:val="00806FA4"/>
    <w:rsid w:val="00807056"/>
    <w:rsid w:val="008070EC"/>
    <w:rsid w:val="008071A4"/>
    <w:rsid w:val="008072E6"/>
    <w:rsid w:val="0080749E"/>
    <w:rsid w:val="008074DF"/>
    <w:rsid w:val="00807501"/>
    <w:rsid w:val="00807579"/>
    <w:rsid w:val="0080765F"/>
    <w:rsid w:val="0080782E"/>
    <w:rsid w:val="008078A3"/>
    <w:rsid w:val="008078F2"/>
    <w:rsid w:val="00807944"/>
    <w:rsid w:val="0080795C"/>
    <w:rsid w:val="00807A5D"/>
    <w:rsid w:val="00807A67"/>
    <w:rsid w:val="00807BCB"/>
    <w:rsid w:val="00807C7C"/>
    <w:rsid w:val="00807D1A"/>
    <w:rsid w:val="00807E30"/>
    <w:rsid w:val="00807E34"/>
    <w:rsid w:val="00807E83"/>
    <w:rsid w:val="00807FC0"/>
    <w:rsid w:val="00810080"/>
    <w:rsid w:val="008100AB"/>
    <w:rsid w:val="0081014E"/>
    <w:rsid w:val="008101BB"/>
    <w:rsid w:val="00810286"/>
    <w:rsid w:val="00810315"/>
    <w:rsid w:val="00810335"/>
    <w:rsid w:val="008104CE"/>
    <w:rsid w:val="0081054C"/>
    <w:rsid w:val="00810550"/>
    <w:rsid w:val="008105A3"/>
    <w:rsid w:val="008105D7"/>
    <w:rsid w:val="00810656"/>
    <w:rsid w:val="00810687"/>
    <w:rsid w:val="00810827"/>
    <w:rsid w:val="0081084A"/>
    <w:rsid w:val="00810850"/>
    <w:rsid w:val="008108D1"/>
    <w:rsid w:val="00810976"/>
    <w:rsid w:val="008109A7"/>
    <w:rsid w:val="00810A2E"/>
    <w:rsid w:val="00810A58"/>
    <w:rsid w:val="00810AE1"/>
    <w:rsid w:val="00810B50"/>
    <w:rsid w:val="00810BE7"/>
    <w:rsid w:val="00810C1A"/>
    <w:rsid w:val="00810D54"/>
    <w:rsid w:val="00810DA6"/>
    <w:rsid w:val="00810E96"/>
    <w:rsid w:val="008111F1"/>
    <w:rsid w:val="00811200"/>
    <w:rsid w:val="0081120A"/>
    <w:rsid w:val="00811252"/>
    <w:rsid w:val="008112A4"/>
    <w:rsid w:val="00811310"/>
    <w:rsid w:val="0081142B"/>
    <w:rsid w:val="00811612"/>
    <w:rsid w:val="0081185F"/>
    <w:rsid w:val="008118C4"/>
    <w:rsid w:val="0081190F"/>
    <w:rsid w:val="00811976"/>
    <w:rsid w:val="00811994"/>
    <w:rsid w:val="008119C1"/>
    <w:rsid w:val="008119EA"/>
    <w:rsid w:val="00811A3B"/>
    <w:rsid w:val="00811AAE"/>
    <w:rsid w:val="00811BAB"/>
    <w:rsid w:val="00811C5F"/>
    <w:rsid w:val="00811D10"/>
    <w:rsid w:val="00811E66"/>
    <w:rsid w:val="00811EB5"/>
    <w:rsid w:val="00811F21"/>
    <w:rsid w:val="00811FB5"/>
    <w:rsid w:val="00811FFF"/>
    <w:rsid w:val="0081207B"/>
    <w:rsid w:val="0081209B"/>
    <w:rsid w:val="00812122"/>
    <w:rsid w:val="0081215D"/>
    <w:rsid w:val="008121D9"/>
    <w:rsid w:val="008121E5"/>
    <w:rsid w:val="008121F5"/>
    <w:rsid w:val="008122C9"/>
    <w:rsid w:val="0081236D"/>
    <w:rsid w:val="0081243A"/>
    <w:rsid w:val="0081244B"/>
    <w:rsid w:val="008124A6"/>
    <w:rsid w:val="00812560"/>
    <w:rsid w:val="00812662"/>
    <w:rsid w:val="00812672"/>
    <w:rsid w:val="008126FC"/>
    <w:rsid w:val="0081287C"/>
    <w:rsid w:val="008128AC"/>
    <w:rsid w:val="008128B3"/>
    <w:rsid w:val="00812954"/>
    <w:rsid w:val="00812A1C"/>
    <w:rsid w:val="00812A4F"/>
    <w:rsid w:val="00812AFB"/>
    <w:rsid w:val="00812B12"/>
    <w:rsid w:val="00812BA3"/>
    <w:rsid w:val="00812BB0"/>
    <w:rsid w:val="00812E39"/>
    <w:rsid w:val="00812E63"/>
    <w:rsid w:val="00812E6E"/>
    <w:rsid w:val="00812F34"/>
    <w:rsid w:val="00812F4C"/>
    <w:rsid w:val="00812FF4"/>
    <w:rsid w:val="00813071"/>
    <w:rsid w:val="008130DC"/>
    <w:rsid w:val="008130DE"/>
    <w:rsid w:val="00813217"/>
    <w:rsid w:val="00813262"/>
    <w:rsid w:val="008132A1"/>
    <w:rsid w:val="008133B1"/>
    <w:rsid w:val="00813445"/>
    <w:rsid w:val="008136CA"/>
    <w:rsid w:val="008137D8"/>
    <w:rsid w:val="0081384A"/>
    <w:rsid w:val="0081393D"/>
    <w:rsid w:val="00813994"/>
    <w:rsid w:val="008139ED"/>
    <w:rsid w:val="00813AB6"/>
    <w:rsid w:val="00813B39"/>
    <w:rsid w:val="00813CF0"/>
    <w:rsid w:val="00813D9C"/>
    <w:rsid w:val="00813DEF"/>
    <w:rsid w:val="00813E85"/>
    <w:rsid w:val="00813F1B"/>
    <w:rsid w:val="00813F4A"/>
    <w:rsid w:val="00814343"/>
    <w:rsid w:val="00814376"/>
    <w:rsid w:val="008143F6"/>
    <w:rsid w:val="008144A1"/>
    <w:rsid w:val="008144A5"/>
    <w:rsid w:val="0081457E"/>
    <w:rsid w:val="008146CE"/>
    <w:rsid w:val="008148DA"/>
    <w:rsid w:val="0081497E"/>
    <w:rsid w:val="00814988"/>
    <w:rsid w:val="008149C9"/>
    <w:rsid w:val="00814ABF"/>
    <w:rsid w:val="00814ACF"/>
    <w:rsid w:val="00814B28"/>
    <w:rsid w:val="00814B57"/>
    <w:rsid w:val="00814C48"/>
    <w:rsid w:val="00814CFA"/>
    <w:rsid w:val="00814E40"/>
    <w:rsid w:val="00814E5B"/>
    <w:rsid w:val="00814EA1"/>
    <w:rsid w:val="00814EE4"/>
    <w:rsid w:val="00814F11"/>
    <w:rsid w:val="00814F22"/>
    <w:rsid w:val="00814FB4"/>
    <w:rsid w:val="00815003"/>
    <w:rsid w:val="0081507D"/>
    <w:rsid w:val="00815132"/>
    <w:rsid w:val="00815183"/>
    <w:rsid w:val="0081518B"/>
    <w:rsid w:val="00815424"/>
    <w:rsid w:val="008157CB"/>
    <w:rsid w:val="008157EF"/>
    <w:rsid w:val="0081593F"/>
    <w:rsid w:val="008159CC"/>
    <w:rsid w:val="00815C2D"/>
    <w:rsid w:val="00815C36"/>
    <w:rsid w:val="00815CA7"/>
    <w:rsid w:val="00815D66"/>
    <w:rsid w:val="00815E01"/>
    <w:rsid w:val="00815F04"/>
    <w:rsid w:val="00816018"/>
    <w:rsid w:val="008160E4"/>
    <w:rsid w:val="00816198"/>
    <w:rsid w:val="008161F1"/>
    <w:rsid w:val="008162CE"/>
    <w:rsid w:val="00816571"/>
    <w:rsid w:val="00816630"/>
    <w:rsid w:val="00816694"/>
    <w:rsid w:val="008166B8"/>
    <w:rsid w:val="008167D5"/>
    <w:rsid w:val="008167F7"/>
    <w:rsid w:val="008167FA"/>
    <w:rsid w:val="008168D2"/>
    <w:rsid w:val="00816910"/>
    <w:rsid w:val="008169AA"/>
    <w:rsid w:val="00816B86"/>
    <w:rsid w:val="00816BAD"/>
    <w:rsid w:val="00816BE3"/>
    <w:rsid w:val="00816CFC"/>
    <w:rsid w:val="00816D1C"/>
    <w:rsid w:val="00816D25"/>
    <w:rsid w:val="00816D3E"/>
    <w:rsid w:val="00816E92"/>
    <w:rsid w:val="00816EEF"/>
    <w:rsid w:val="00816F6B"/>
    <w:rsid w:val="0081704B"/>
    <w:rsid w:val="0081725D"/>
    <w:rsid w:val="00817265"/>
    <w:rsid w:val="008172E8"/>
    <w:rsid w:val="0081734D"/>
    <w:rsid w:val="008176B0"/>
    <w:rsid w:val="008176D3"/>
    <w:rsid w:val="00817790"/>
    <w:rsid w:val="0081782A"/>
    <w:rsid w:val="00817853"/>
    <w:rsid w:val="00817A48"/>
    <w:rsid w:val="00817A7E"/>
    <w:rsid w:val="00817B5C"/>
    <w:rsid w:val="00817B74"/>
    <w:rsid w:val="00817B88"/>
    <w:rsid w:val="00817C15"/>
    <w:rsid w:val="00817D34"/>
    <w:rsid w:val="00817D4F"/>
    <w:rsid w:val="00817D68"/>
    <w:rsid w:val="00817DA2"/>
    <w:rsid w:val="00817DD6"/>
    <w:rsid w:val="00817DF1"/>
    <w:rsid w:val="00817EE1"/>
    <w:rsid w:val="00817F18"/>
    <w:rsid w:val="00817FF3"/>
    <w:rsid w:val="00820063"/>
    <w:rsid w:val="008201AF"/>
    <w:rsid w:val="0082029D"/>
    <w:rsid w:val="00820431"/>
    <w:rsid w:val="00820449"/>
    <w:rsid w:val="008204D2"/>
    <w:rsid w:val="0082062A"/>
    <w:rsid w:val="008208F8"/>
    <w:rsid w:val="0082090A"/>
    <w:rsid w:val="00820924"/>
    <w:rsid w:val="0082097F"/>
    <w:rsid w:val="008209E7"/>
    <w:rsid w:val="008209E9"/>
    <w:rsid w:val="00820B7F"/>
    <w:rsid w:val="00820BA0"/>
    <w:rsid w:val="00820BEA"/>
    <w:rsid w:val="00820C2A"/>
    <w:rsid w:val="00820CC3"/>
    <w:rsid w:val="00820D13"/>
    <w:rsid w:val="00820D51"/>
    <w:rsid w:val="00820D7D"/>
    <w:rsid w:val="00820EEE"/>
    <w:rsid w:val="00820F11"/>
    <w:rsid w:val="00820F84"/>
    <w:rsid w:val="00820F88"/>
    <w:rsid w:val="008210B3"/>
    <w:rsid w:val="008210FB"/>
    <w:rsid w:val="00821340"/>
    <w:rsid w:val="00821397"/>
    <w:rsid w:val="008213A2"/>
    <w:rsid w:val="00821406"/>
    <w:rsid w:val="008214CB"/>
    <w:rsid w:val="008214DB"/>
    <w:rsid w:val="0082166E"/>
    <w:rsid w:val="00821753"/>
    <w:rsid w:val="008217DB"/>
    <w:rsid w:val="00821819"/>
    <w:rsid w:val="008218E1"/>
    <w:rsid w:val="008219F8"/>
    <w:rsid w:val="00821A99"/>
    <w:rsid w:val="00821B08"/>
    <w:rsid w:val="00821C00"/>
    <w:rsid w:val="00821D89"/>
    <w:rsid w:val="00821F1A"/>
    <w:rsid w:val="00821FE2"/>
    <w:rsid w:val="00822079"/>
    <w:rsid w:val="008220AD"/>
    <w:rsid w:val="008220D4"/>
    <w:rsid w:val="00822179"/>
    <w:rsid w:val="008221C3"/>
    <w:rsid w:val="0082232B"/>
    <w:rsid w:val="008223F2"/>
    <w:rsid w:val="0082246D"/>
    <w:rsid w:val="0082249E"/>
    <w:rsid w:val="008224BF"/>
    <w:rsid w:val="00822521"/>
    <w:rsid w:val="00822603"/>
    <w:rsid w:val="0082262D"/>
    <w:rsid w:val="00822749"/>
    <w:rsid w:val="00822873"/>
    <w:rsid w:val="00822899"/>
    <w:rsid w:val="008228CC"/>
    <w:rsid w:val="008229E1"/>
    <w:rsid w:val="00822A1A"/>
    <w:rsid w:val="00822A54"/>
    <w:rsid w:val="00822D57"/>
    <w:rsid w:val="00822DF5"/>
    <w:rsid w:val="0082309E"/>
    <w:rsid w:val="008230E6"/>
    <w:rsid w:val="008231C8"/>
    <w:rsid w:val="00823203"/>
    <w:rsid w:val="008232DD"/>
    <w:rsid w:val="008232FD"/>
    <w:rsid w:val="008233C9"/>
    <w:rsid w:val="0082344C"/>
    <w:rsid w:val="00823599"/>
    <w:rsid w:val="008237EC"/>
    <w:rsid w:val="008238DE"/>
    <w:rsid w:val="0082390F"/>
    <w:rsid w:val="008239CD"/>
    <w:rsid w:val="008239E2"/>
    <w:rsid w:val="00823A03"/>
    <w:rsid w:val="00823A5A"/>
    <w:rsid w:val="00823ADF"/>
    <w:rsid w:val="00823BCF"/>
    <w:rsid w:val="00823C3C"/>
    <w:rsid w:val="00823D53"/>
    <w:rsid w:val="00823E05"/>
    <w:rsid w:val="00823E96"/>
    <w:rsid w:val="00823F0A"/>
    <w:rsid w:val="00824104"/>
    <w:rsid w:val="008241DB"/>
    <w:rsid w:val="008242BF"/>
    <w:rsid w:val="0082438E"/>
    <w:rsid w:val="008244B1"/>
    <w:rsid w:val="00824555"/>
    <w:rsid w:val="00824563"/>
    <w:rsid w:val="00824693"/>
    <w:rsid w:val="00824721"/>
    <w:rsid w:val="008247C5"/>
    <w:rsid w:val="0082480B"/>
    <w:rsid w:val="00824847"/>
    <w:rsid w:val="00824897"/>
    <w:rsid w:val="008248FF"/>
    <w:rsid w:val="0082494B"/>
    <w:rsid w:val="008249BD"/>
    <w:rsid w:val="00824A47"/>
    <w:rsid w:val="00824B6D"/>
    <w:rsid w:val="00824C53"/>
    <w:rsid w:val="00824C7D"/>
    <w:rsid w:val="00824E48"/>
    <w:rsid w:val="00824F3D"/>
    <w:rsid w:val="00824F5D"/>
    <w:rsid w:val="00824FD7"/>
    <w:rsid w:val="0082504B"/>
    <w:rsid w:val="00825067"/>
    <w:rsid w:val="0082519F"/>
    <w:rsid w:val="0082554C"/>
    <w:rsid w:val="00825665"/>
    <w:rsid w:val="008256C4"/>
    <w:rsid w:val="008259FA"/>
    <w:rsid w:val="00825A2E"/>
    <w:rsid w:val="00825C34"/>
    <w:rsid w:val="00825C4F"/>
    <w:rsid w:val="00825EC3"/>
    <w:rsid w:val="00826053"/>
    <w:rsid w:val="008262AB"/>
    <w:rsid w:val="008262B4"/>
    <w:rsid w:val="008262D8"/>
    <w:rsid w:val="00826312"/>
    <w:rsid w:val="00826324"/>
    <w:rsid w:val="0082634B"/>
    <w:rsid w:val="008263D9"/>
    <w:rsid w:val="00826450"/>
    <w:rsid w:val="0082649F"/>
    <w:rsid w:val="00826523"/>
    <w:rsid w:val="008268BA"/>
    <w:rsid w:val="0082697A"/>
    <w:rsid w:val="00826A2C"/>
    <w:rsid w:val="00826AAC"/>
    <w:rsid w:val="00826B6D"/>
    <w:rsid w:val="00826C23"/>
    <w:rsid w:val="00826D0B"/>
    <w:rsid w:val="00826D69"/>
    <w:rsid w:val="00826DB1"/>
    <w:rsid w:val="00826DD0"/>
    <w:rsid w:val="00826DDB"/>
    <w:rsid w:val="00826E49"/>
    <w:rsid w:val="00826EC6"/>
    <w:rsid w:val="00826F55"/>
    <w:rsid w:val="00826FA0"/>
    <w:rsid w:val="00827100"/>
    <w:rsid w:val="0082712E"/>
    <w:rsid w:val="008272B1"/>
    <w:rsid w:val="00827411"/>
    <w:rsid w:val="008274A9"/>
    <w:rsid w:val="008274CD"/>
    <w:rsid w:val="00827602"/>
    <w:rsid w:val="00827626"/>
    <w:rsid w:val="00827627"/>
    <w:rsid w:val="008277F2"/>
    <w:rsid w:val="00827812"/>
    <w:rsid w:val="0082787A"/>
    <w:rsid w:val="00827912"/>
    <w:rsid w:val="00827933"/>
    <w:rsid w:val="00827AAC"/>
    <w:rsid w:val="00827B34"/>
    <w:rsid w:val="00827D5A"/>
    <w:rsid w:val="00827D74"/>
    <w:rsid w:val="00827EBF"/>
    <w:rsid w:val="00827ED2"/>
    <w:rsid w:val="00827F28"/>
    <w:rsid w:val="00827FA6"/>
    <w:rsid w:val="0083018A"/>
    <w:rsid w:val="008301B2"/>
    <w:rsid w:val="008301D5"/>
    <w:rsid w:val="00830259"/>
    <w:rsid w:val="00830285"/>
    <w:rsid w:val="00830297"/>
    <w:rsid w:val="0083034A"/>
    <w:rsid w:val="008303CB"/>
    <w:rsid w:val="00830526"/>
    <w:rsid w:val="0083064B"/>
    <w:rsid w:val="0083071F"/>
    <w:rsid w:val="00830728"/>
    <w:rsid w:val="00830780"/>
    <w:rsid w:val="008307EE"/>
    <w:rsid w:val="00830823"/>
    <w:rsid w:val="0083086F"/>
    <w:rsid w:val="008308B1"/>
    <w:rsid w:val="008308F9"/>
    <w:rsid w:val="00830923"/>
    <w:rsid w:val="0083093A"/>
    <w:rsid w:val="00830A2E"/>
    <w:rsid w:val="00830B22"/>
    <w:rsid w:val="00830E58"/>
    <w:rsid w:val="00830F66"/>
    <w:rsid w:val="008312CD"/>
    <w:rsid w:val="008312E4"/>
    <w:rsid w:val="008312EB"/>
    <w:rsid w:val="008313C8"/>
    <w:rsid w:val="00831438"/>
    <w:rsid w:val="0083145A"/>
    <w:rsid w:val="008314BF"/>
    <w:rsid w:val="008314D6"/>
    <w:rsid w:val="0083167D"/>
    <w:rsid w:val="0083171D"/>
    <w:rsid w:val="008317A4"/>
    <w:rsid w:val="008317DA"/>
    <w:rsid w:val="008317FE"/>
    <w:rsid w:val="00831A84"/>
    <w:rsid w:val="00831B53"/>
    <w:rsid w:val="00831B9D"/>
    <w:rsid w:val="00831E3B"/>
    <w:rsid w:val="00831E6B"/>
    <w:rsid w:val="00831F4E"/>
    <w:rsid w:val="00831F7E"/>
    <w:rsid w:val="0083206E"/>
    <w:rsid w:val="00832105"/>
    <w:rsid w:val="008321C3"/>
    <w:rsid w:val="00832264"/>
    <w:rsid w:val="00832279"/>
    <w:rsid w:val="008322AE"/>
    <w:rsid w:val="008322EF"/>
    <w:rsid w:val="008322FD"/>
    <w:rsid w:val="0083230B"/>
    <w:rsid w:val="008323F9"/>
    <w:rsid w:val="00832421"/>
    <w:rsid w:val="00832473"/>
    <w:rsid w:val="00832494"/>
    <w:rsid w:val="0083251D"/>
    <w:rsid w:val="00832614"/>
    <w:rsid w:val="00832881"/>
    <w:rsid w:val="008328DD"/>
    <w:rsid w:val="008329E5"/>
    <w:rsid w:val="008329FE"/>
    <w:rsid w:val="00832AE8"/>
    <w:rsid w:val="00832B09"/>
    <w:rsid w:val="00832B88"/>
    <w:rsid w:val="00832DF3"/>
    <w:rsid w:val="00832E77"/>
    <w:rsid w:val="00832F45"/>
    <w:rsid w:val="00832F94"/>
    <w:rsid w:val="0083309B"/>
    <w:rsid w:val="00833180"/>
    <w:rsid w:val="008331CB"/>
    <w:rsid w:val="00833223"/>
    <w:rsid w:val="0083325E"/>
    <w:rsid w:val="00833260"/>
    <w:rsid w:val="008332B0"/>
    <w:rsid w:val="0083334B"/>
    <w:rsid w:val="0083335E"/>
    <w:rsid w:val="0083337E"/>
    <w:rsid w:val="008333C1"/>
    <w:rsid w:val="008333EB"/>
    <w:rsid w:val="008333FB"/>
    <w:rsid w:val="008334E1"/>
    <w:rsid w:val="00833532"/>
    <w:rsid w:val="00833581"/>
    <w:rsid w:val="00833720"/>
    <w:rsid w:val="008337CE"/>
    <w:rsid w:val="008337D6"/>
    <w:rsid w:val="008337FC"/>
    <w:rsid w:val="0083387D"/>
    <w:rsid w:val="00833962"/>
    <w:rsid w:val="00833B86"/>
    <w:rsid w:val="00833BF8"/>
    <w:rsid w:val="00833C18"/>
    <w:rsid w:val="00833C26"/>
    <w:rsid w:val="00833C43"/>
    <w:rsid w:val="00833D13"/>
    <w:rsid w:val="00833D46"/>
    <w:rsid w:val="00833EF4"/>
    <w:rsid w:val="00833EF8"/>
    <w:rsid w:val="00834080"/>
    <w:rsid w:val="008340AE"/>
    <w:rsid w:val="0083411C"/>
    <w:rsid w:val="0083415E"/>
    <w:rsid w:val="00834243"/>
    <w:rsid w:val="00834476"/>
    <w:rsid w:val="008347A9"/>
    <w:rsid w:val="0083485E"/>
    <w:rsid w:val="00834860"/>
    <w:rsid w:val="00834889"/>
    <w:rsid w:val="008348D1"/>
    <w:rsid w:val="00834985"/>
    <w:rsid w:val="0083498A"/>
    <w:rsid w:val="0083498C"/>
    <w:rsid w:val="00834996"/>
    <w:rsid w:val="008349FE"/>
    <w:rsid w:val="00834A12"/>
    <w:rsid w:val="00834A5A"/>
    <w:rsid w:val="00834B4A"/>
    <w:rsid w:val="00834BE5"/>
    <w:rsid w:val="00834CF6"/>
    <w:rsid w:val="00834D71"/>
    <w:rsid w:val="00834E20"/>
    <w:rsid w:val="00834E9B"/>
    <w:rsid w:val="00834E9E"/>
    <w:rsid w:val="00834F3D"/>
    <w:rsid w:val="00834FD6"/>
    <w:rsid w:val="00835068"/>
    <w:rsid w:val="008351B1"/>
    <w:rsid w:val="008351C2"/>
    <w:rsid w:val="008352BB"/>
    <w:rsid w:val="008352D4"/>
    <w:rsid w:val="008352EF"/>
    <w:rsid w:val="00835414"/>
    <w:rsid w:val="008354D5"/>
    <w:rsid w:val="0083552C"/>
    <w:rsid w:val="00835565"/>
    <w:rsid w:val="008355A9"/>
    <w:rsid w:val="00835782"/>
    <w:rsid w:val="0083599F"/>
    <w:rsid w:val="008359FE"/>
    <w:rsid w:val="00835B02"/>
    <w:rsid w:val="00835B49"/>
    <w:rsid w:val="00835C1A"/>
    <w:rsid w:val="00835C34"/>
    <w:rsid w:val="00835C66"/>
    <w:rsid w:val="00835ED0"/>
    <w:rsid w:val="00835EE8"/>
    <w:rsid w:val="00835FA0"/>
    <w:rsid w:val="00836084"/>
    <w:rsid w:val="00836201"/>
    <w:rsid w:val="0083620F"/>
    <w:rsid w:val="00836369"/>
    <w:rsid w:val="0083639C"/>
    <w:rsid w:val="008363C3"/>
    <w:rsid w:val="0083657F"/>
    <w:rsid w:val="008365C2"/>
    <w:rsid w:val="00836661"/>
    <w:rsid w:val="00836665"/>
    <w:rsid w:val="00836669"/>
    <w:rsid w:val="0083669B"/>
    <w:rsid w:val="008366C7"/>
    <w:rsid w:val="0083671B"/>
    <w:rsid w:val="00836723"/>
    <w:rsid w:val="00836740"/>
    <w:rsid w:val="00836B2B"/>
    <w:rsid w:val="00836B3B"/>
    <w:rsid w:val="00836B52"/>
    <w:rsid w:val="00836B87"/>
    <w:rsid w:val="00836CCB"/>
    <w:rsid w:val="00836D23"/>
    <w:rsid w:val="00836D51"/>
    <w:rsid w:val="00836D52"/>
    <w:rsid w:val="00836E86"/>
    <w:rsid w:val="00836FDF"/>
    <w:rsid w:val="00837264"/>
    <w:rsid w:val="008373D2"/>
    <w:rsid w:val="0083751D"/>
    <w:rsid w:val="0083751E"/>
    <w:rsid w:val="008375AB"/>
    <w:rsid w:val="00837738"/>
    <w:rsid w:val="008379F9"/>
    <w:rsid w:val="00837A96"/>
    <w:rsid w:val="00837B80"/>
    <w:rsid w:val="00837BB9"/>
    <w:rsid w:val="00837C6D"/>
    <w:rsid w:val="00837CA8"/>
    <w:rsid w:val="00837D69"/>
    <w:rsid w:val="00837ECF"/>
    <w:rsid w:val="00837EF5"/>
    <w:rsid w:val="00837FF9"/>
    <w:rsid w:val="008401CF"/>
    <w:rsid w:val="00840237"/>
    <w:rsid w:val="008402B2"/>
    <w:rsid w:val="008402FA"/>
    <w:rsid w:val="008403A3"/>
    <w:rsid w:val="0084056E"/>
    <w:rsid w:val="0084068A"/>
    <w:rsid w:val="00840750"/>
    <w:rsid w:val="0084084F"/>
    <w:rsid w:val="008408F4"/>
    <w:rsid w:val="008409D4"/>
    <w:rsid w:val="008409EC"/>
    <w:rsid w:val="00840B1E"/>
    <w:rsid w:val="00840B21"/>
    <w:rsid w:val="00840D29"/>
    <w:rsid w:val="00840F3C"/>
    <w:rsid w:val="00840FA5"/>
    <w:rsid w:val="0084101C"/>
    <w:rsid w:val="00841023"/>
    <w:rsid w:val="00841072"/>
    <w:rsid w:val="008410E4"/>
    <w:rsid w:val="0084110D"/>
    <w:rsid w:val="00841310"/>
    <w:rsid w:val="008413A7"/>
    <w:rsid w:val="0084142B"/>
    <w:rsid w:val="00841553"/>
    <w:rsid w:val="0084163A"/>
    <w:rsid w:val="00841773"/>
    <w:rsid w:val="008417CC"/>
    <w:rsid w:val="00841825"/>
    <w:rsid w:val="008418B9"/>
    <w:rsid w:val="008418D2"/>
    <w:rsid w:val="00841ACA"/>
    <w:rsid w:val="00841B1C"/>
    <w:rsid w:val="00841B28"/>
    <w:rsid w:val="00841B5D"/>
    <w:rsid w:val="00841CDC"/>
    <w:rsid w:val="00841D38"/>
    <w:rsid w:val="00841D5F"/>
    <w:rsid w:val="00841DBE"/>
    <w:rsid w:val="00841DBF"/>
    <w:rsid w:val="00841F52"/>
    <w:rsid w:val="00841F60"/>
    <w:rsid w:val="00841FBC"/>
    <w:rsid w:val="00842085"/>
    <w:rsid w:val="00842088"/>
    <w:rsid w:val="00842092"/>
    <w:rsid w:val="008421DF"/>
    <w:rsid w:val="00842211"/>
    <w:rsid w:val="00842260"/>
    <w:rsid w:val="0084229F"/>
    <w:rsid w:val="008422D5"/>
    <w:rsid w:val="008423C5"/>
    <w:rsid w:val="00842415"/>
    <w:rsid w:val="008426B1"/>
    <w:rsid w:val="00842711"/>
    <w:rsid w:val="0084274D"/>
    <w:rsid w:val="0084275B"/>
    <w:rsid w:val="00842780"/>
    <w:rsid w:val="00842836"/>
    <w:rsid w:val="00842887"/>
    <w:rsid w:val="0084296E"/>
    <w:rsid w:val="0084298F"/>
    <w:rsid w:val="00842A85"/>
    <w:rsid w:val="00842A8F"/>
    <w:rsid w:val="00842AB9"/>
    <w:rsid w:val="00842B24"/>
    <w:rsid w:val="00842B39"/>
    <w:rsid w:val="00842B6B"/>
    <w:rsid w:val="00842B8A"/>
    <w:rsid w:val="00842D11"/>
    <w:rsid w:val="00842D3E"/>
    <w:rsid w:val="00842D76"/>
    <w:rsid w:val="00842DA2"/>
    <w:rsid w:val="00842DC1"/>
    <w:rsid w:val="00842F31"/>
    <w:rsid w:val="00842F6F"/>
    <w:rsid w:val="00843016"/>
    <w:rsid w:val="008430BB"/>
    <w:rsid w:val="0084315B"/>
    <w:rsid w:val="008431A4"/>
    <w:rsid w:val="0084357C"/>
    <w:rsid w:val="008435F8"/>
    <w:rsid w:val="008436C0"/>
    <w:rsid w:val="008438D2"/>
    <w:rsid w:val="008439A3"/>
    <w:rsid w:val="008439CA"/>
    <w:rsid w:val="00843A1B"/>
    <w:rsid w:val="00843A56"/>
    <w:rsid w:val="00843B35"/>
    <w:rsid w:val="00843B58"/>
    <w:rsid w:val="00843DB6"/>
    <w:rsid w:val="00843F44"/>
    <w:rsid w:val="00843FB8"/>
    <w:rsid w:val="00843FBF"/>
    <w:rsid w:val="0084401B"/>
    <w:rsid w:val="00844125"/>
    <w:rsid w:val="008441B3"/>
    <w:rsid w:val="00844325"/>
    <w:rsid w:val="0084440B"/>
    <w:rsid w:val="00844459"/>
    <w:rsid w:val="0084455C"/>
    <w:rsid w:val="0084455F"/>
    <w:rsid w:val="008445D6"/>
    <w:rsid w:val="00844641"/>
    <w:rsid w:val="008449FE"/>
    <w:rsid w:val="00844A17"/>
    <w:rsid w:val="00844AAF"/>
    <w:rsid w:val="00844B35"/>
    <w:rsid w:val="00844C61"/>
    <w:rsid w:val="00844CA4"/>
    <w:rsid w:val="00844CAE"/>
    <w:rsid w:val="00844D27"/>
    <w:rsid w:val="00844D5B"/>
    <w:rsid w:val="00844E0C"/>
    <w:rsid w:val="00844E69"/>
    <w:rsid w:val="00844F66"/>
    <w:rsid w:val="00844FE7"/>
    <w:rsid w:val="008450AB"/>
    <w:rsid w:val="0084512F"/>
    <w:rsid w:val="00845152"/>
    <w:rsid w:val="008451EA"/>
    <w:rsid w:val="0084520B"/>
    <w:rsid w:val="00845225"/>
    <w:rsid w:val="0084523B"/>
    <w:rsid w:val="0084525F"/>
    <w:rsid w:val="0084535B"/>
    <w:rsid w:val="00845543"/>
    <w:rsid w:val="00845587"/>
    <w:rsid w:val="0084573C"/>
    <w:rsid w:val="00845785"/>
    <w:rsid w:val="0084586E"/>
    <w:rsid w:val="0084593A"/>
    <w:rsid w:val="00845A1B"/>
    <w:rsid w:val="00845D6A"/>
    <w:rsid w:val="00845F1B"/>
    <w:rsid w:val="00845FC9"/>
    <w:rsid w:val="00846126"/>
    <w:rsid w:val="008461E3"/>
    <w:rsid w:val="00846204"/>
    <w:rsid w:val="008462F3"/>
    <w:rsid w:val="00846344"/>
    <w:rsid w:val="00846376"/>
    <w:rsid w:val="00846428"/>
    <w:rsid w:val="00846471"/>
    <w:rsid w:val="0084648E"/>
    <w:rsid w:val="008464F9"/>
    <w:rsid w:val="00846584"/>
    <w:rsid w:val="008465BC"/>
    <w:rsid w:val="00846813"/>
    <w:rsid w:val="00846839"/>
    <w:rsid w:val="008468F1"/>
    <w:rsid w:val="00846A0B"/>
    <w:rsid w:val="00846A8C"/>
    <w:rsid w:val="00846AA0"/>
    <w:rsid w:val="00846AF5"/>
    <w:rsid w:val="00846E96"/>
    <w:rsid w:val="00846F1B"/>
    <w:rsid w:val="00846F2A"/>
    <w:rsid w:val="00846FF3"/>
    <w:rsid w:val="0084714D"/>
    <w:rsid w:val="008471C5"/>
    <w:rsid w:val="00847281"/>
    <w:rsid w:val="0084735D"/>
    <w:rsid w:val="00847438"/>
    <w:rsid w:val="0084749E"/>
    <w:rsid w:val="00847693"/>
    <w:rsid w:val="008476E2"/>
    <w:rsid w:val="00847733"/>
    <w:rsid w:val="0084778A"/>
    <w:rsid w:val="008478F9"/>
    <w:rsid w:val="00847AA8"/>
    <w:rsid w:val="00847D69"/>
    <w:rsid w:val="00847F55"/>
    <w:rsid w:val="00847F98"/>
    <w:rsid w:val="008500B5"/>
    <w:rsid w:val="008500F2"/>
    <w:rsid w:val="0085011B"/>
    <w:rsid w:val="00850224"/>
    <w:rsid w:val="00850277"/>
    <w:rsid w:val="008502A6"/>
    <w:rsid w:val="00850303"/>
    <w:rsid w:val="00850389"/>
    <w:rsid w:val="008503EB"/>
    <w:rsid w:val="008504BF"/>
    <w:rsid w:val="008504DE"/>
    <w:rsid w:val="00850555"/>
    <w:rsid w:val="008505F6"/>
    <w:rsid w:val="00850646"/>
    <w:rsid w:val="008506DD"/>
    <w:rsid w:val="008507A0"/>
    <w:rsid w:val="0085081D"/>
    <w:rsid w:val="00850939"/>
    <w:rsid w:val="008509B5"/>
    <w:rsid w:val="00850A14"/>
    <w:rsid w:val="00850ACF"/>
    <w:rsid w:val="00850AF8"/>
    <w:rsid w:val="00850B0D"/>
    <w:rsid w:val="00850B63"/>
    <w:rsid w:val="00850CA0"/>
    <w:rsid w:val="00850D36"/>
    <w:rsid w:val="00850E70"/>
    <w:rsid w:val="00850EA3"/>
    <w:rsid w:val="00850F3E"/>
    <w:rsid w:val="00850F4C"/>
    <w:rsid w:val="00850FB7"/>
    <w:rsid w:val="008510B5"/>
    <w:rsid w:val="008510D7"/>
    <w:rsid w:val="00851246"/>
    <w:rsid w:val="00851375"/>
    <w:rsid w:val="00851557"/>
    <w:rsid w:val="00851575"/>
    <w:rsid w:val="008515FE"/>
    <w:rsid w:val="00851789"/>
    <w:rsid w:val="008517D9"/>
    <w:rsid w:val="0085184E"/>
    <w:rsid w:val="0085188C"/>
    <w:rsid w:val="008518F9"/>
    <w:rsid w:val="00851979"/>
    <w:rsid w:val="008519CC"/>
    <w:rsid w:val="008519F6"/>
    <w:rsid w:val="00851A8C"/>
    <w:rsid w:val="00851D65"/>
    <w:rsid w:val="00851EE7"/>
    <w:rsid w:val="00851F0E"/>
    <w:rsid w:val="00851FF0"/>
    <w:rsid w:val="00852021"/>
    <w:rsid w:val="008520BC"/>
    <w:rsid w:val="00852285"/>
    <w:rsid w:val="00852310"/>
    <w:rsid w:val="0085231D"/>
    <w:rsid w:val="008523D8"/>
    <w:rsid w:val="008524A3"/>
    <w:rsid w:val="008524A7"/>
    <w:rsid w:val="008524D5"/>
    <w:rsid w:val="00852533"/>
    <w:rsid w:val="00852534"/>
    <w:rsid w:val="0085262D"/>
    <w:rsid w:val="00852659"/>
    <w:rsid w:val="0085285F"/>
    <w:rsid w:val="00852903"/>
    <w:rsid w:val="008529AA"/>
    <w:rsid w:val="00852ACA"/>
    <w:rsid w:val="00852ADD"/>
    <w:rsid w:val="00852DDE"/>
    <w:rsid w:val="00852EA6"/>
    <w:rsid w:val="00852F3C"/>
    <w:rsid w:val="00852F46"/>
    <w:rsid w:val="00852FD8"/>
    <w:rsid w:val="00852FEE"/>
    <w:rsid w:val="00853063"/>
    <w:rsid w:val="008530B7"/>
    <w:rsid w:val="008530C6"/>
    <w:rsid w:val="0085312C"/>
    <w:rsid w:val="00853242"/>
    <w:rsid w:val="0085330F"/>
    <w:rsid w:val="0085339B"/>
    <w:rsid w:val="008534AD"/>
    <w:rsid w:val="008534C8"/>
    <w:rsid w:val="00853502"/>
    <w:rsid w:val="00853515"/>
    <w:rsid w:val="00853575"/>
    <w:rsid w:val="008535B9"/>
    <w:rsid w:val="00853658"/>
    <w:rsid w:val="008536A3"/>
    <w:rsid w:val="008537C5"/>
    <w:rsid w:val="00853B12"/>
    <w:rsid w:val="00853B83"/>
    <w:rsid w:val="00853CBC"/>
    <w:rsid w:val="00853D33"/>
    <w:rsid w:val="00853D63"/>
    <w:rsid w:val="00853DA1"/>
    <w:rsid w:val="00853E24"/>
    <w:rsid w:val="00853F45"/>
    <w:rsid w:val="00853FCE"/>
    <w:rsid w:val="00854001"/>
    <w:rsid w:val="0085413C"/>
    <w:rsid w:val="0085423C"/>
    <w:rsid w:val="00854260"/>
    <w:rsid w:val="008542E2"/>
    <w:rsid w:val="0085430C"/>
    <w:rsid w:val="0085431E"/>
    <w:rsid w:val="00854411"/>
    <w:rsid w:val="008546B3"/>
    <w:rsid w:val="008546C5"/>
    <w:rsid w:val="0085481B"/>
    <w:rsid w:val="0085499A"/>
    <w:rsid w:val="008549AD"/>
    <w:rsid w:val="00854B7A"/>
    <w:rsid w:val="00854C92"/>
    <w:rsid w:val="00854C9C"/>
    <w:rsid w:val="00854CA9"/>
    <w:rsid w:val="00854CE5"/>
    <w:rsid w:val="00854D2A"/>
    <w:rsid w:val="00854EA6"/>
    <w:rsid w:val="00854EB6"/>
    <w:rsid w:val="00854ED2"/>
    <w:rsid w:val="00854EDD"/>
    <w:rsid w:val="00854EF1"/>
    <w:rsid w:val="00854F72"/>
    <w:rsid w:val="00855011"/>
    <w:rsid w:val="0085509D"/>
    <w:rsid w:val="008550FF"/>
    <w:rsid w:val="00855176"/>
    <w:rsid w:val="008551F9"/>
    <w:rsid w:val="008551FC"/>
    <w:rsid w:val="00855205"/>
    <w:rsid w:val="0085528D"/>
    <w:rsid w:val="0085532B"/>
    <w:rsid w:val="0085532F"/>
    <w:rsid w:val="00855331"/>
    <w:rsid w:val="008553B1"/>
    <w:rsid w:val="00855460"/>
    <w:rsid w:val="00855611"/>
    <w:rsid w:val="008556EC"/>
    <w:rsid w:val="00855759"/>
    <w:rsid w:val="0085578B"/>
    <w:rsid w:val="0085594D"/>
    <w:rsid w:val="00855A2D"/>
    <w:rsid w:val="00855A32"/>
    <w:rsid w:val="00855AAB"/>
    <w:rsid w:val="00855B0D"/>
    <w:rsid w:val="00855B82"/>
    <w:rsid w:val="00855C0A"/>
    <w:rsid w:val="00855F68"/>
    <w:rsid w:val="00856055"/>
    <w:rsid w:val="008560B6"/>
    <w:rsid w:val="0085615A"/>
    <w:rsid w:val="00856264"/>
    <w:rsid w:val="0085630A"/>
    <w:rsid w:val="0085631A"/>
    <w:rsid w:val="008563AE"/>
    <w:rsid w:val="008563D2"/>
    <w:rsid w:val="0085646D"/>
    <w:rsid w:val="00856495"/>
    <w:rsid w:val="00856534"/>
    <w:rsid w:val="00856556"/>
    <w:rsid w:val="00856557"/>
    <w:rsid w:val="008566A2"/>
    <w:rsid w:val="008566C8"/>
    <w:rsid w:val="00856711"/>
    <w:rsid w:val="008567BD"/>
    <w:rsid w:val="0085680C"/>
    <w:rsid w:val="00856873"/>
    <w:rsid w:val="00856921"/>
    <w:rsid w:val="00856955"/>
    <w:rsid w:val="0085696D"/>
    <w:rsid w:val="00856A36"/>
    <w:rsid w:val="00856A6B"/>
    <w:rsid w:val="00856B25"/>
    <w:rsid w:val="00856C79"/>
    <w:rsid w:val="00856D00"/>
    <w:rsid w:val="00856D39"/>
    <w:rsid w:val="00856DEB"/>
    <w:rsid w:val="00856DF6"/>
    <w:rsid w:val="00856F3A"/>
    <w:rsid w:val="00856FB7"/>
    <w:rsid w:val="00856FC5"/>
    <w:rsid w:val="00857075"/>
    <w:rsid w:val="00857105"/>
    <w:rsid w:val="00857186"/>
    <w:rsid w:val="008571B7"/>
    <w:rsid w:val="008571F4"/>
    <w:rsid w:val="0085720E"/>
    <w:rsid w:val="00857217"/>
    <w:rsid w:val="00857280"/>
    <w:rsid w:val="0085729F"/>
    <w:rsid w:val="00857310"/>
    <w:rsid w:val="0085733C"/>
    <w:rsid w:val="0085734B"/>
    <w:rsid w:val="0085738B"/>
    <w:rsid w:val="00857392"/>
    <w:rsid w:val="008573D7"/>
    <w:rsid w:val="00857455"/>
    <w:rsid w:val="00857469"/>
    <w:rsid w:val="008574AC"/>
    <w:rsid w:val="008574BA"/>
    <w:rsid w:val="0085753F"/>
    <w:rsid w:val="008575B0"/>
    <w:rsid w:val="008575F2"/>
    <w:rsid w:val="0085767B"/>
    <w:rsid w:val="0085774C"/>
    <w:rsid w:val="0085786C"/>
    <w:rsid w:val="00857981"/>
    <w:rsid w:val="00857990"/>
    <w:rsid w:val="008579AF"/>
    <w:rsid w:val="008579B5"/>
    <w:rsid w:val="00857A1F"/>
    <w:rsid w:val="00857B4C"/>
    <w:rsid w:val="00857B52"/>
    <w:rsid w:val="00857C24"/>
    <w:rsid w:val="00857C34"/>
    <w:rsid w:val="00857C6F"/>
    <w:rsid w:val="00857D9A"/>
    <w:rsid w:val="00857DF8"/>
    <w:rsid w:val="00857E45"/>
    <w:rsid w:val="00857E47"/>
    <w:rsid w:val="00857E64"/>
    <w:rsid w:val="00857FF6"/>
    <w:rsid w:val="008601B6"/>
    <w:rsid w:val="008601CB"/>
    <w:rsid w:val="008601D8"/>
    <w:rsid w:val="0086026F"/>
    <w:rsid w:val="00860294"/>
    <w:rsid w:val="00860389"/>
    <w:rsid w:val="0086047B"/>
    <w:rsid w:val="008604A9"/>
    <w:rsid w:val="008605CD"/>
    <w:rsid w:val="008605FC"/>
    <w:rsid w:val="00860638"/>
    <w:rsid w:val="0086064E"/>
    <w:rsid w:val="00860819"/>
    <w:rsid w:val="00860A61"/>
    <w:rsid w:val="00860A7F"/>
    <w:rsid w:val="00860B2B"/>
    <w:rsid w:val="00860B2C"/>
    <w:rsid w:val="00860B7E"/>
    <w:rsid w:val="00860BD2"/>
    <w:rsid w:val="00860CF3"/>
    <w:rsid w:val="00860DBB"/>
    <w:rsid w:val="00860DF9"/>
    <w:rsid w:val="00860E0D"/>
    <w:rsid w:val="00860F3F"/>
    <w:rsid w:val="00860FAC"/>
    <w:rsid w:val="00861123"/>
    <w:rsid w:val="0086118A"/>
    <w:rsid w:val="0086118F"/>
    <w:rsid w:val="008611D7"/>
    <w:rsid w:val="008611E6"/>
    <w:rsid w:val="0086138D"/>
    <w:rsid w:val="008613AD"/>
    <w:rsid w:val="008613B0"/>
    <w:rsid w:val="00861406"/>
    <w:rsid w:val="0086140D"/>
    <w:rsid w:val="0086148B"/>
    <w:rsid w:val="00861539"/>
    <w:rsid w:val="00861578"/>
    <w:rsid w:val="008615A5"/>
    <w:rsid w:val="008615F8"/>
    <w:rsid w:val="008616BE"/>
    <w:rsid w:val="0086188D"/>
    <w:rsid w:val="008618BB"/>
    <w:rsid w:val="00861935"/>
    <w:rsid w:val="008619B1"/>
    <w:rsid w:val="00861AA8"/>
    <w:rsid w:val="00861B29"/>
    <w:rsid w:val="00861BCC"/>
    <w:rsid w:val="00861C12"/>
    <w:rsid w:val="00861E19"/>
    <w:rsid w:val="00862178"/>
    <w:rsid w:val="008621B4"/>
    <w:rsid w:val="008622AE"/>
    <w:rsid w:val="0086236C"/>
    <w:rsid w:val="00862530"/>
    <w:rsid w:val="00862650"/>
    <w:rsid w:val="0086277D"/>
    <w:rsid w:val="008627EA"/>
    <w:rsid w:val="00862963"/>
    <w:rsid w:val="00862A96"/>
    <w:rsid w:val="00862AAD"/>
    <w:rsid w:val="00862B06"/>
    <w:rsid w:val="00862B28"/>
    <w:rsid w:val="00862BFF"/>
    <w:rsid w:val="00862C11"/>
    <w:rsid w:val="00862C7E"/>
    <w:rsid w:val="00862D2F"/>
    <w:rsid w:val="00862EB7"/>
    <w:rsid w:val="00863168"/>
    <w:rsid w:val="0086320E"/>
    <w:rsid w:val="0086324C"/>
    <w:rsid w:val="00863301"/>
    <w:rsid w:val="0086334C"/>
    <w:rsid w:val="008633B3"/>
    <w:rsid w:val="008634A7"/>
    <w:rsid w:val="008634E4"/>
    <w:rsid w:val="00863632"/>
    <w:rsid w:val="008637C5"/>
    <w:rsid w:val="008637D3"/>
    <w:rsid w:val="008638BC"/>
    <w:rsid w:val="00863977"/>
    <w:rsid w:val="00863AFF"/>
    <w:rsid w:val="00863B04"/>
    <w:rsid w:val="00863CA8"/>
    <w:rsid w:val="00863CB8"/>
    <w:rsid w:val="00863D2A"/>
    <w:rsid w:val="00863D4F"/>
    <w:rsid w:val="00863DFD"/>
    <w:rsid w:val="00863E0F"/>
    <w:rsid w:val="00863E6B"/>
    <w:rsid w:val="00863FFC"/>
    <w:rsid w:val="00864029"/>
    <w:rsid w:val="00864063"/>
    <w:rsid w:val="0086409E"/>
    <w:rsid w:val="0086411B"/>
    <w:rsid w:val="008641CF"/>
    <w:rsid w:val="00864351"/>
    <w:rsid w:val="00864372"/>
    <w:rsid w:val="0086447B"/>
    <w:rsid w:val="00864519"/>
    <w:rsid w:val="008645AC"/>
    <w:rsid w:val="008645D0"/>
    <w:rsid w:val="0086460A"/>
    <w:rsid w:val="008646ED"/>
    <w:rsid w:val="0086480E"/>
    <w:rsid w:val="008648BE"/>
    <w:rsid w:val="008648E8"/>
    <w:rsid w:val="00864911"/>
    <w:rsid w:val="0086493A"/>
    <w:rsid w:val="00864B48"/>
    <w:rsid w:val="00864B98"/>
    <w:rsid w:val="00864BEA"/>
    <w:rsid w:val="00864DC0"/>
    <w:rsid w:val="00864E23"/>
    <w:rsid w:val="00864E6A"/>
    <w:rsid w:val="0086501B"/>
    <w:rsid w:val="008651E0"/>
    <w:rsid w:val="00865307"/>
    <w:rsid w:val="00865389"/>
    <w:rsid w:val="008653FA"/>
    <w:rsid w:val="0086566F"/>
    <w:rsid w:val="00865973"/>
    <w:rsid w:val="008659EE"/>
    <w:rsid w:val="00865A29"/>
    <w:rsid w:val="00865AA6"/>
    <w:rsid w:val="00865AE0"/>
    <w:rsid w:val="00865B42"/>
    <w:rsid w:val="00865E03"/>
    <w:rsid w:val="00865FF7"/>
    <w:rsid w:val="00866013"/>
    <w:rsid w:val="0086618A"/>
    <w:rsid w:val="00866376"/>
    <w:rsid w:val="0086640D"/>
    <w:rsid w:val="00866424"/>
    <w:rsid w:val="0086650F"/>
    <w:rsid w:val="00866522"/>
    <w:rsid w:val="008666A0"/>
    <w:rsid w:val="008666E7"/>
    <w:rsid w:val="008668A7"/>
    <w:rsid w:val="00866A01"/>
    <w:rsid w:val="00866A06"/>
    <w:rsid w:val="00866B65"/>
    <w:rsid w:val="00866BB0"/>
    <w:rsid w:val="00866BC0"/>
    <w:rsid w:val="00866BE7"/>
    <w:rsid w:val="00866BF1"/>
    <w:rsid w:val="00866D17"/>
    <w:rsid w:val="00866E3D"/>
    <w:rsid w:val="00866EDA"/>
    <w:rsid w:val="008670FC"/>
    <w:rsid w:val="00867120"/>
    <w:rsid w:val="00867319"/>
    <w:rsid w:val="00867398"/>
    <w:rsid w:val="008673B1"/>
    <w:rsid w:val="0086745E"/>
    <w:rsid w:val="00867677"/>
    <w:rsid w:val="00867718"/>
    <w:rsid w:val="0086772A"/>
    <w:rsid w:val="00867752"/>
    <w:rsid w:val="00867785"/>
    <w:rsid w:val="008677D9"/>
    <w:rsid w:val="00867805"/>
    <w:rsid w:val="00867837"/>
    <w:rsid w:val="00867868"/>
    <w:rsid w:val="00867881"/>
    <w:rsid w:val="00867887"/>
    <w:rsid w:val="0086798A"/>
    <w:rsid w:val="00867A10"/>
    <w:rsid w:val="00867A60"/>
    <w:rsid w:val="00867ABE"/>
    <w:rsid w:val="00867AE1"/>
    <w:rsid w:val="00867BC5"/>
    <w:rsid w:val="00867CA9"/>
    <w:rsid w:val="00867E60"/>
    <w:rsid w:val="00867EBA"/>
    <w:rsid w:val="00867EF3"/>
    <w:rsid w:val="00867F5C"/>
    <w:rsid w:val="00870259"/>
    <w:rsid w:val="008703E3"/>
    <w:rsid w:val="008703FD"/>
    <w:rsid w:val="00870470"/>
    <w:rsid w:val="0087052B"/>
    <w:rsid w:val="00870545"/>
    <w:rsid w:val="008705A9"/>
    <w:rsid w:val="008706D0"/>
    <w:rsid w:val="00870785"/>
    <w:rsid w:val="008707AA"/>
    <w:rsid w:val="00870808"/>
    <w:rsid w:val="00870862"/>
    <w:rsid w:val="00870872"/>
    <w:rsid w:val="008708DE"/>
    <w:rsid w:val="008708F2"/>
    <w:rsid w:val="0087097A"/>
    <w:rsid w:val="00870A03"/>
    <w:rsid w:val="00870A48"/>
    <w:rsid w:val="00870ACD"/>
    <w:rsid w:val="00870CCC"/>
    <w:rsid w:val="00870D46"/>
    <w:rsid w:val="00870D50"/>
    <w:rsid w:val="00870E7C"/>
    <w:rsid w:val="00870FCD"/>
    <w:rsid w:val="00871017"/>
    <w:rsid w:val="00871060"/>
    <w:rsid w:val="008710F0"/>
    <w:rsid w:val="00871321"/>
    <w:rsid w:val="00871475"/>
    <w:rsid w:val="00871501"/>
    <w:rsid w:val="008715E2"/>
    <w:rsid w:val="0087167B"/>
    <w:rsid w:val="00871693"/>
    <w:rsid w:val="008716AE"/>
    <w:rsid w:val="0087175A"/>
    <w:rsid w:val="00871838"/>
    <w:rsid w:val="008718EC"/>
    <w:rsid w:val="008719A3"/>
    <w:rsid w:val="00871A42"/>
    <w:rsid w:val="00871BBB"/>
    <w:rsid w:val="00871C61"/>
    <w:rsid w:val="00871D25"/>
    <w:rsid w:val="00871D26"/>
    <w:rsid w:val="00871EF2"/>
    <w:rsid w:val="00871F66"/>
    <w:rsid w:val="0087212B"/>
    <w:rsid w:val="00872216"/>
    <w:rsid w:val="00872505"/>
    <w:rsid w:val="00872561"/>
    <w:rsid w:val="00872626"/>
    <w:rsid w:val="0087269E"/>
    <w:rsid w:val="008726F9"/>
    <w:rsid w:val="0087275E"/>
    <w:rsid w:val="008727AC"/>
    <w:rsid w:val="008728AA"/>
    <w:rsid w:val="00872954"/>
    <w:rsid w:val="008729AD"/>
    <w:rsid w:val="00872A2C"/>
    <w:rsid w:val="00872A39"/>
    <w:rsid w:val="00872AEC"/>
    <w:rsid w:val="00872BFA"/>
    <w:rsid w:val="00872D63"/>
    <w:rsid w:val="00872E14"/>
    <w:rsid w:val="00872E71"/>
    <w:rsid w:val="00872F18"/>
    <w:rsid w:val="0087306A"/>
    <w:rsid w:val="008732AD"/>
    <w:rsid w:val="00873330"/>
    <w:rsid w:val="00873342"/>
    <w:rsid w:val="00873406"/>
    <w:rsid w:val="0087345C"/>
    <w:rsid w:val="0087350C"/>
    <w:rsid w:val="008735F0"/>
    <w:rsid w:val="00873607"/>
    <w:rsid w:val="00873610"/>
    <w:rsid w:val="00873649"/>
    <w:rsid w:val="00873651"/>
    <w:rsid w:val="0087365D"/>
    <w:rsid w:val="008736E9"/>
    <w:rsid w:val="00873742"/>
    <w:rsid w:val="00873799"/>
    <w:rsid w:val="008737BE"/>
    <w:rsid w:val="008738FC"/>
    <w:rsid w:val="00873ABF"/>
    <w:rsid w:val="00873BEB"/>
    <w:rsid w:val="00873D33"/>
    <w:rsid w:val="00873DCC"/>
    <w:rsid w:val="00873F16"/>
    <w:rsid w:val="008740CC"/>
    <w:rsid w:val="00874246"/>
    <w:rsid w:val="0087425C"/>
    <w:rsid w:val="00874307"/>
    <w:rsid w:val="0087443C"/>
    <w:rsid w:val="00874452"/>
    <w:rsid w:val="008744FB"/>
    <w:rsid w:val="0087463B"/>
    <w:rsid w:val="00874751"/>
    <w:rsid w:val="0087478F"/>
    <w:rsid w:val="00874862"/>
    <w:rsid w:val="0087486C"/>
    <w:rsid w:val="00874A45"/>
    <w:rsid w:val="00874A7B"/>
    <w:rsid w:val="00874A97"/>
    <w:rsid w:val="00874BFC"/>
    <w:rsid w:val="00874C47"/>
    <w:rsid w:val="00874CB4"/>
    <w:rsid w:val="00874DAC"/>
    <w:rsid w:val="00874E8C"/>
    <w:rsid w:val="00874FB1"/>
    <w:rsid w:val="008750E1"/>
    <w:rsid w:val="0087512E"/>
    <w:rsid w:val="008751A4"/>
    <w:rsid w:val="00875241"/>
    <w:rsid w:val="0087528A"/>
    <w:rsid w:val="008752AF"/>
    <w:rsid w:val="0087535A"/>
    <w:rsid w:val="008753E8"/>
    <w:rsid w:val="00875401"/>
    <w:rsid w:val="00875408"/>
    <w:rsid w:val="0087556D"/>
    <w:rsid w:val="00875847"/>
    <w:rsid w:val="0087595A"/>
    <w:rsid w:val="0087595C"/>
    <w:rsid w:val="00875A17"/>
    <w:rsid w:val="00875A49"/>
    <w:rsid w:val="00875B65"/>
    <w:rsid w:val="00875B72"/>
    <w:rsid w:val="00875DDC"/>
    <w:rsid w:val="00875DFF"/>
    <w:rsid w:val="00875E18"/>
    <w:rsid w:val="00875ED2"/>
    <w:rsid w:val="00875F17"/>
    <w:rsid w:val="00875F40"/>
    <w:rsid w:val="00875FE8"/>
    <w:rsid w:val="00876126"/>
    <w:rsid w:val="0087623C"/>
    <w:rsid w:val="00876244"/>
    <w:rsid w:val="0087634E"/>
    <w:rsid w:val="00876431"/>
    <w:rsid w:val="00876447"/>
    <w:rsid w:val="00876457"/>
    <w:rsid w:val="0087648F"/>
    <w:rsid w:val="008766B2"/>
    <w:rsid w:val="008766FC"/>
    <w:rsid w:val="00876872"/>
    <w:rsid w:val="00876904"/>
    <w:rsid w:val="0087696E"/>
    <w:rsid w:val="008769AC"/>
    <w:rsid w:val="008769B8"/>
    <w:rsid w:val="00876A16"/>
    <w:rsid w:val="00876AA1"/>
    <w:rsid w:val="00876B97"/>
    <w:rsid w:val="00876BCC"/>
    <w:rsid w:val="00876BFB"/>
    <w:rsid w:val="00876C62"/>
    <w:rsid w:val="00876CD0"/>
    <w:rsid w:val="00876CF0"/>
    <w:rsid w:val="00876D85"/>
    <w:rsid w:val="00876E27"/>
    <w:rsid w:val="00876E2C"/>
    <w:rsid w:val="00876EC6"/>
    <w:rsid w:val="00876F5C"/>
    <w:rsid w:val="00876FA7"/>
    <w:rsid w:val="00877056"/>
    <w:rsid w:val="00877074"/>
    <w:rsid w:val="00877114"/>
    <w:rsid w:val="008771CA"/>
    <w:rsid w:val="00877218"/>
    <w:rsid w:val="00877219"/>
    <w:rsid w:val="0087730A"/>
    <w:rsid w:val="0087743C"/>
    <w:rsid w:val="00877444"/>
    <w:rsid w:val="008775FC"/>
    <w:rsid w:val="008776A9"/>
    <w:rsid w:val="008776B6"/>
    <w:rsid w:val="008776D5"/>
    <w:rsid w:val="00877789"/>
    <w:rsid w:val="008777A9"/>
    <w:rsid w:val="00877C60"/>
    <w:rsid w:val="00877C9A"/>
    <w:rsid w:val="00877E31"/>
    <w:rsid w:val="00877E8F"/>
    <w:rsid w:val="00877F31"/>
    <w:rsid w:val="00877F85"/>
    <w:rsid w:val="00880080"/>
    <w:rsid w:val="008800D6"/>
    <w:rsid w:val="008800E0"/>
    <w:rsid w:val="00880152"/>
    <w:rsid w:val="00880192"/>
    <w:rsid w:val="00880264"/>
    <w:rsid w:val="00880548"/>
    <w:rsid w:val="008805C5"/>
    <w:rsid w:val="00880645"/>
    <w:rsid w:val="0088077E"/>
    <w:rsid w:val="008807B9"/>
    <w:rsid w:val="00880800"/>
    <w:rsid w:val="00880815"/>
    <w:rsid w:val="0088083C"/>
    <w:rsid w:val="00880860"/>
    <w:rsid w:val="00880916"/>
    <w:rsid w:val="008809A5"/>
    <w:rsid w:val="00880B6B"/>
    <w:rsid w:val="00880BF2"/>
    <w:rsid w:val="00880C63"/>
    <w:rsid w:val="00880DDC"/>
    <w:rsid w:val="00880E36"/>
    <w:rsid w:val="00880EA4"/>
    <w:rsid w:val="00880F4C"/>
    <w:rsid w:val="0088100B"/>
    <w:rsid w:val="008810F7"/>
    <w:rsid w:val="008811B6"/>
    <w:rsid w:val="00881200"/>
    <w:rsid w:val="00881228"/>
    <w:rsid w:val="00881314"/>
    <w:rsid w:val="0088135F"/>
    <w:rsid w:val="00881573"/>
    <w:rsid w:val="008815DD"/>
    <w:rsid w:val="008816B6"/>
    <w:rsid w:val="00881836"/>
    <w:rsid w:val="00881879"/>
    <w:rsid w:val="008818B8"/>
    <w:rsid w:val="00881950"/>
    <w:rsid w:val="008819C1"/>
    <w:rsid w:val="00881A2D"/>
    <w:rsid w:val="00881B1D"/>
    <w:rsid w:val="00881B38"/>
    <w:rsid w:val="00881C62"/>
    <w:rsid w:val="00881C9A"/>
    <w:rsid w:val="00881CFE"/>
    <w:rsid w:val="00881DE2"/>
    <w:rsid w:val="00881F4A"/>
    <w:rsid w:val="008820E6"/>
    <w:rsid w:val="00882210"/>
    <w:rsid w:val="008822D5"/>
    <w:rsid w:val="00882357"/>
    <w:rsid w:val="00882373"/>
    <w:rsid w:val="0088237C"/>
    <w:rsid w:val="008823BB"/>
    <w:rsid w:val="00882430"/>
    <w:rsid w:val="00882454"/>
    <w:rsid w:val="0088247B"/>
    <w:rsid w:val="00882601"/>
    <w:rsid w:val="008826EF"/>
    <w:rsid w:val="0088273B"/>
    <w:rsid w:val="00882897"/>
    <w:rsid w:val="00882B7D"/>
    <w:rsid w:val="00882C14"/>
    <w:rsid w:val="00882D43"/>
    <w:rsid w:val="00882DA6"/>
    <w:rsid w:val="00882E0D"/>
    <w:rsid w:val="00882EA1"/>
    <w:rsid w:val="00882F9D"/>
    <w:rsid w:val="00883018"/>
    <w:rsid w:val="00883026"/>
    <w:rsid w:val="008831CC"/>
    <w:rsid w:val="00883227"/>
    <w:rsid w:val="00883350"/>
    <w:rsid w:val="00883572"/>
    <w:rsid w:val="008836FA"/>
    <w:rsid w:val="00883724"/>
    <w:rsid w:val="00883747"/>
    <w:rsid w:val="008837E1"/>
    <w:rsid w:val="00883916"/>
    <w:rsid w:val="0088392D"/>
    <w:rsid w:val="00883A32"/>
    <w:rsid w:val="00883A78"/>
    <w:rsid w:val="00883A93"/>
    <w:rsid w:val="00883AA3"/>
    <w:rsid w:val="00883B13"/>
    <w:rsid w:val="00883C1F"/>
    <w:rsid w:val="00883C68"/>
    <w:rsid w:val="00883FAD"/>
    <w:rsid w:val="00884142"/>
    <w:rsid w:val="00884200"/>
    <w:rsid w:val="00884268"/>
    <w:rsid w:val="008842C6"/>
    <w:rsid w:val="0088439E"/>
    <w:rsid w:val="0088447D"/>
    <w:rsid w:val="008844E3"/>
    <w:rsid w:val="0088453A"/>
    <w:rsid w:val="00884568"/>
    <w:rsid w:val="008845BE"/>
    <w:rsid w:val="008845EC"/>
    <w:rsid w:val="008845F7"/>
    <w:rsid w:val="0088482F"/>
    <w:rsid w:val="0088483B"/>
    <w:rsid w:val="0088492B"/>
    <w:rsid w:val="008849C9"/>
    <w:rsid w:val="00884BC7"/>
    <w:rsid w:val="00884CE6"/>
    <w:rsid w:val="00884E8D"/>
    <w:rsid w:val="00884EA1"/>
    <w:rsid w:val="00884EFA"/>
    <w:rsid w:val="00884FE3"/>
    <w:rsid w:val="0088505E"/>
    <w:rsid w:val="008851B2"/>
    <w:rsid w:val="00885218"/>
    <w:rsid w:val="00885275"/>
    <w:rsid w:val="008852A9"/>
    <w:rsid w:val="00885330"/>
    <w:rsid w:val="008853A1"/>
    <w:rsid w:val="008854EB"/>
    <w:rsid w:val="00885655"/>
    <w:rsid w:val="0088565B"/>
    <w:rsid w:val="0088578A"/>
    <w:rsid w:val="00885998"/>
    <w:rsid w:val="008859C2"/>
    <w:rsid w:val="00885AFB"/>
    <w:rsid w:val="00885B8F"/>
    <w:rsid w:val="00885C09"/>
    <w:rsid w:val="00885C37"/>
    <w:rsid w:val="00885CFA"/>
    <w:rsid w:val="00886036"/>
    <w:rsid w:val="008860EE"/>
    <w:rsid w:val="008860F8"/>
    <w:rsid w:val="0088613D"/>
    <w:rsid w:val="008861EB"/>
    <w:rsid w:val="008863E0"/>
    <w:rsid w:val="00886534"/>
    <w:rsid w:val="008865C6"/>
    <w:rsid w:val="00886770"/>
    <w:rsid w:val="0088677E"/>
    <w:rsid w:val="00886895"/>
    <w:rsid w:val="008868C7"/>
    <w:rsid w:val="008868FB"/>
    <w:rsid w:val="00886974"/>
    <w:rsid w:val="00886A13"/>
    <w:rsid w:val="00886AE1"/>
    <w:rsid w:val="00886AEB"/>
    <w:rsid w:val="00886BA3"/>
    <w:rsid w:val="00886BF3"/>
    <w:rsid w:val="00886C73"/>
    <w:rsid w:val="00886CE3"/>
    <w:rsid w:val="00886DEA"/>
    <w:rsid w:val="00886E55"/>
    <w:rsid w:val="00886E91"/>
    <w:rsid w:val="00886F5D"/>
    <w:rsid w:val="00886F8D"/>
    <w:rsid w:val="00887125"/>
    <w:rsid w:val="008871A2"/>
    <w:rsid w:val="00887343"/>
    <w:rsid w:val="008873A0"/>
    <w:rsid w:val="00887481"/>
    <w:rsid w:val="0088748B"/>
    <w:rsid w:val="008874E6"/>
    <w:rsid w:val="00887555"/>
    <w:rsid w:val="008875F7"/>
    <w:rsid w:val="00887647"/>
    <w:rsid w:val="0088771C"/>
    <w:rsid w:val="00887768"/>
    <w:rsid w:val="0088777E"/>
    <w:rsid w:val="008877EB"/>
    <w:rsid w:val="0088789C"/>
    <w:rsid w:val="00887B01"/>
    <w:rsid w:val="00887BCC"/>
    <w:rsid w:val="00887D8C"/>
    <w:rsid w:val="00887D94"/>
    <w:rsid w:val="00887F19"/>
    <w:rsid w:val="00887F85"/>
    <w:rsid w:val="00887FB2"/>
    <w:rsid w:val="008901EA"/>
    <w:rsid w:val="008901F0"/>
    <w:rsid w:val="00890265"/>
    <w:rsid w:val="008903C1"/>
    <w:rsid w:val="008903CC"/>
    <w:rsid w:val="0089063C"/>
    <w:rsid w:val="0089066F"/>
    <w:rsid w:val="008906A3"/>
    <w:rsid w:val="00890779"/>
    <w:rsid w:val="0089088D"/>
    <w:rsid w:val="0089090C"/>
    <w:rsid w:val="0089095A"/>
    <w:rsid w:val="00890A4C"/>
    <w:rsid w:val="00890BC8"/>
    <w:rsid w:val="00890D27"/>
    <w:rsid w:val="00890D47"/>
    <w:rsid w:val="00890DB0"/>
    <w:rsid w:val="00890E2F"/>
    <w:rsid w:val="00890EF9"/>
    <w:rsid w:val="00890F02"/>
    <w:rsid w:val="00890F6E"/>
    <w:rsid w:val="00891060"/>
    <w:rsid w:val="0089107D"/>
    <w:rsid w:val="008910A1"/>
    <w:rsid w:val="008910AC"/>
    <w:rsid w:val="008910DC"/>
    <w:rsid w:val="00891108"/>
    <w:rsid w:val="0089112F"/>
    <w:rsid w:val="00891136"/>
    <w:rsid w:val="008912B8"/>
    <w:rsid w:val="00891317"/>
    <w:rsid w:val="00891379"/>
    <w:rsid w:val="008915AA"/>
    <w:rsid w:val="00891605"/>
    <w:rsid w:val="00891657"/>
    <w:rsid w:val="00891688"/>
    <w:rsid w:val="008916C8"/>
    <w:rsid w:val="0089171E"/>
    <w:rsid w:val="00891783"/>
    <w:rsid w:val="00891995"/>
    <w:rsid w:val="00891999"/>
    <w:rsid w:val="008919DB"/>
    <w:rsid w:val="008919E9"/>
    <w:rsid w:val="00891B89"/>
    <w:rsid w:val="00891BE7"/>
    <w:rsid w:val="00891C78"/>
    <w:rsid w:val="00891CE8"/>
    <w:rsid w:val="00891D4D"/>
    <w:rsid w:val="00891D9D"/>
    <w:rsid w:val="00891E05"/>
    <w:rsid w:val="00891EDE"/>
    <w:rsid w:val="00891F4D"/>
    <w:rsid w:val="00891FE8"/>
    <w:rsid w:val="0089205C"/>
    <w:rsid w:val="00892082"/>
    <w:rsid w:val="00892090"/>
    <w:rsid w:val="00892167"/>
    <w:rsid w:val="008921A8"/>
    <w:rsid w:val="00892244"/>
    <w:rsid w:val="0089227F"/>
    <w:rsid w:val="008922AD"/>
    <w:rsid w:val="008922D8"/>
    <w:rsid w:val="00892374"/>
    <w:rsid w:val="008924F2"/>
    <w:rsid w:val="00892507"/>
    <w:rsid w:val="008925BE"/>
    <w:rsid w:val="008925E6"/>
    <w:rsid w:val="00892717"/>
    <w:rsid w:val="00892788"/>
    <w:rsid w:val="00892861"/>
    <w:rsid w:val="0089286F"/>
    <w:rsid w:val="008928B2"/>
    <w:rsid w:val="008928F0"/>
    <w:rsid w:val="008928FE"/>
    <w:rsid w:val="0089295F"/>
    <w:rsid w:val="00892964"/>
    <w:rsid w:val="00892A00"/>
    <w:rsid w:val="00892A2B"/>
    <w:rsid w:val="00892A38"/>
    <w:rsid w:val="00892AB2"/>
    <w:rsid w:val="00892AB5"/>
    <w:rsid w:val="00892B01"/>
    <w:rsid w:val="00892B3B"/>
    <w:rsid w:val="00892B4F"/>
    <w:rsid w:val="00892CAD"/>
    <w:rsid w:val="00892CF8"/>
    <w:rsid w:val="00892D6E"/>
    <w:rsid w:val="00892DA8"/>
    <w:rsid w:val="00892DAE"/>
    <w:rsid w:val="00892DAF"/>
    <w:rsid w:val="00892DCE"/>
    <w:rsid w:val="00892E71"/>
    <w:rsid w:val="00892E92"/>
    <w:rsid w:val="00892EBB"/>
    <w:rsid w:val="00892F0B"/>
    <w:rsid w:val="00893002"/>
    <w:rsid w:val="0089302E"/>
    <w:rsid w:val="0089305D"/>
    <w:rsid w:val="00893136"/>
    <w:rsid w:val="0089317E"/>
    <w:rsid w:val="0089318F"/>
    <w:rsid w:val="00893219"/>
    <w:rsid w:val="00893339"/>
    <w:rsid w:val="00893391"/>
    <w:rsid w:val="008933E4"/>
    <w:rsid w:val="00893480"/>
    <w:rsid w:val="0089348A"/>
    <w:rsid w:val="0089358B"/>
    <w:rsid w:val="0089365F"/>
    <w:rsid w:val="00893666"/>
    <w:rsid w:val="0089369F"/>
    <w:rsid w:val="008936A5"/>
    <w:rsid w:val="00893765"/>
    <w:rsid w:val="00893839"/>
    <w:rsid w:val="00893841"/>
    <w:rsid w:val="00893940"/>
    <w:rsid w:val="00893A4F"/>
    <w:rsid w:val="00893A8F"/>
    <w:rsid w:val="00893C00"/>
    <w:rsid w:val="00893D77"/>
    <w:rsid w:val="00893DEA"/>
    <w:rsid w:val="00893EE2"/>
    <w:rsid w:val="00893F91"/>
    <w:rsid w:val="00894008"/>
    <w:rsid w:val="008941EC"/>
    <w:rsid w:val="00894346"/>
    <w:rsid w:val="00894380"/>
    <w:rsid w:val="008944A0"/>
    <w:rsid w:val="008945E4"/>
    <w:rsid w:val="008946D2"/>
    <w:rsid w:val="0089471B"/>
    <w:rsid w:val="00894744"/>
    <w:rsid w:val="008947AF"/>
    <w:rsid w:val="008947B9"/>
    <w:rsid w:val="00894860"/>
    <w:rsid w:val="008948D0"/>
    <w:rsid w:val="00894A28"/>
    <w:rsid w:val="00894B69"/>
    <w:rsid w:val="00894D0F"/>
    <w:rsid w:val="00894DD3"/>
    <w:rsid w:val="00894DF7"/>
    <w:rsid w:val="00894E16"/>
    <w:rsid w:val="00894F2E"/>
    <w:rsid w:val="0089527E"/>
    <w:rsid w:val="00895344"/>
    <w:rsid w:val="0089537C"/>
    <w:rsid w:val="008953B8"/>
    <w:rsid w:val="008953EE"/>
    <w:rsid w:val="0089541F"/>
    <w:rsid w:val="008954E8"/>
    <w:rsid w:val="00895523"/>
    <w:rsid w:val="0089554E"/>
    <w:rsid w:val="008955AD"/>
    <w:rsid w:val="0089568A"/>
    <w:rsid w:val="008957AE"/>
    <w:rsid w:val="00895868"/>
    <w:rsid w:val="008958C4"/>
    <w:rsid w:val="00895910"/>
    <w:rsid w:val="00895968"/>
    <w:rsid w:val="00895A2C"/>
    <w:rsid w:val="00895A67"/>
    <w:rsid w:val="00895B25"/>
    <w:rsid w:val="00895BB0"/>
    <w:rsid w:val="00895BB3"/>
    <w:rsid w:val="00895E44"/>
    <w:rsid w:val="0089600C"/>
    <w:rsid w:val="00896093"/>
    <w:rsid w:val="008960A6"/>
    <w:rsid w:val="008960D6"/>
    <w:rsid w:val="00896117"/>
    <w:rsid w:val="0089619E"/>
    <w:rsid w:val="00896362"/>
    <w:rsid w:val="0089637F"/>
    <w:rsid w:val="0089638E"/>
    <w:rsid w:val="008963A3"/>
    <w:rsid w:val="00896451"/>
    <w:rsid w:val="008965B3"/>
    <w:rsid w:val="008965BD"/>
    <w:rsid w:val="00896884"/>
    <w:rsid w:val="00896B20"/>
    <w:rsid w:val="00896B7F"/>
    <w:rsid w:val="00896C2B"/>
    <w:rsid w:val="00896C93"/>
    <w:rsid w:val="00896CA4"/>
    <w:rsid w:val="00896E32"/>
    <w:rsid w:val="0089702D"/>
    <w:rsid w:val="00897057"/>
    <w:rsid w:val="00897068"/>
    <w:rsid w:val="0089706A"/>
    <w:rsid w:val="008970A9"/>
    <w:rsid w:val="00897186"/>
    <w:rsid w:val="00897289"/>
    <w:rsid w:val="00897303"/>
    <w:rsid w:val="008973E0"/>
    <w:rsid w:val="0089749C"/>
    <w:rsid w:val="008975DC"/>
    <w:rsid w:val="008975F7"/>
    <w:rsid w:val="0089760E"/>
    <w:rsid w:val="00897660"/>
    <w:rsid w:val="008976E3"/>
    <w:rsid w:val="00897713"/>
    <w:rsid w:val="008978FA"/>
    <w:rsid w:val="00897978"/>
    <w:rsid w:val="00897988"/>
    <w:rsid w:val="008979F4"/>
    <w:rsid w:val="00897A42"/>
    <w:rsid w:val="00897AFB"/>
    <w:rsid w:val="00897CB7"/>
    <w:rsid w:val="00897CE9"/>
    <w:rsid w:val="00897DCC"/>
    <w:rsid w:val="00897DF2"/>
    <w:rsid w:val="00897E7D"/>
    <w:rsid w:val="00897EBC"/>
    <w:rsid w:val="00897FD5"/>
    <w:rsid w:val="00897FE9"/>
    <w:rsid w:val="008A0040"/>
    <w:rsid w:val="008A009F"/>
    <w:rsid w:val="008A00D0"/>
    <w:rsid w:val="008A03C5"/>
    <w:rsid w:val="008A03F2"/>
    <w:rsid w:val="008A0403"/>
    <w:rsid w:val="008A05C6"/>
    <w:rsid w:val="008A067D"/>
    <w:rsid w:val="008A0770"/>
    <w:rsid w:val="008A07C9"/>
    <w:rsid w:val="008A08D5"/>
    <w:rsid w:val="008A095F"/>
    <w:rsid w:val="008A0969"/>
    <w:rsid w:val="008A0A02"/>
    <w:rsid w:val="008A0A38"/>
    <w:rsid w:val="008A0B03"/>
    <w:rsid w:val="008A0BC6"/>
    <w:rsid w:val="008A0C5F"/>
    <w:rsid w:val="008A0C66"/>
    <w:rsid w:val="008A0C7F"/>
    <w:rsid w:val="008A0CBF"/>
    <w:rsid w:val="008A0D76"/>
    <w:rsid w:val="008A0D90"/>
    <w:rsid w:val="008A0E36"/>
    <w:rsid w:val="008A0EB6"/>
    <w:rsid w:val="008A0EE2"/>
    <w:rsid w:val="008A0FAB"/>
    <w:rsid w:val="008A1027"/>
    <w:rsid w:val="008A1144"/>
    <w:rsid w:val="008A11D9"/>
    <w:rsid w:val="008A1208"/>
    <w:rsid w:val="008A12A6"/>
    <w:rsid w:val="008A12DE"/>
    <w:rsid w:val="008A12F3"/>
    <w:rsid w:val="008A13BB"/>
    <w:rsid w:val="008A141E"/>
    <w:rsid w:val="008A141F"/>
    <w:rsid w:val="008A143C"/>
    <w:rsid w:val="008A146E"/>
    <w:rsid w:val="008A14BB"/>
    <w:rsid w:val="008A16B9"/>
    <w:rsid w:val="008A17F1"/>
    <w:rsid w:val="008A1868"/>
    <w:rsid w:val="008A18EE"/>
    <w:rsid w:val="008A1934"/>
    <w:rsid w:val="008A1995"/>
    <w:rsid w:val="008A1A70"/>
    <w:rsid w:val="008A1D09"/>
    <w:rsid w:val="008A1D51"/>
    <w:rsid w:val="008A1D64"/>
    <w:rsid w:val="008A1DC2"/>
    <w:rsid w:val="008A1EB8"/>
    <w:rsid w:val="008A1F05"/>
    <w:rsid w:val="008A1FF5"/>
    <w:rsid w:val="008A22BB"/>
    <w:rsid w:val="008A22C4"/>
    <w:rsid w:val="008A2362"/>
    <w:rsid w:val="008A246D"/>
    <w:rsid w:val="008A265B"/>
    <w:rsid w:val="008A26F9"/>
    <w:rsid w:val="008A2861"/>
    <w:rsid w:val="008A287A"/>
    <w:rsid w:val="008A28C9"/>
    <w:rsid w:val="008A28FE"/>
    <w:rsid w:val="008A2927"/>
    <w:rsid w:val="008A29BF"/>
    <w:rsid w:val="008A2A3C"/>
    <w:rsid w:val="008A2B08"/>
    <w:rsid w:val="008A2B7F"/>
    <w:rsid w:val="008A2BCF"/>
    <w:rsid w:val="008A2BF6"/>
    <w:rsid w:val="008A2C2C"/>
    <w:rsid w:val="008A2C34"/>
    <w:rsid w:val="008A2CBB"/>
    <w:rsid w:val="008A2E8C"/>
    <w:rsid w:val="008A2EDA"/>
    <w:rsid w:val="008A2FB2"/>
    <w:rsid w:val="008A30E1"/>
    <w:rsid w:val="008A3109"/>
    <w:rsid w:val="008A3207"/>
    <w:rsid w:val="008A3385"/>
    <w:rsid w:val="008A35F6"/>
    <w:rsid w:val="008A37BC"/>
    <w:rsid w:val="008A3844"/>
    <w:rsid w:val="008A3926"/>
    <w:rsid w:val="008A3939"/>
    <w:rsid w:val="008A3983"/>
    <w:rsid w:val="008A3A70"/>
    <w:rsid w:val="008A3A79"/>
    <w:rsid w:val="008A3A85"/>
    <w:rsid w:val="008A3AB5"/>
    <w:rsid w:val="008A3AFA"/>
    <w:rsid w:val="008A3B68"/>
    <w:rsid w:val="008A3CED"/>
    <w:rsid w:val="008A3EBA"/>
    <w:rsid w:val="008A3F94"/>
    <w:rsid w:val="008A3FFF"/>
    <w:rsid w:val="008A423F"/>
    <w:rsid w:val="008A42D3"/>
    <w:rsid w:val="008A4315"/>
    <w:rsid w:val="008A4391"/>
    <w:rsid w:val="008A449F"/>
    <w:rsid w:val="008A44BC"/>
    <w:rsid w:val="008A44F2"/>
    <w:rsid w:val="008A456F"/>
    <w:rsid w:val="008A4680"/>
    <w:rsid w:val="008A47AA"/>
    <w:rsid w:val="008A49F9"/>
    <w:rsid w:val="008A4A57"/>
    <w:rsid w:val="008A4B51"/>
    <w:rsid w:val="008A4D54"/>
    <w:rsid w:val="008A501B"/>
    <w:rsid w:val="008A5080"/>
    <w:rsid w:val="008A50D4"/>
    <w:rsid w:val="008A512B"/>
    <w:rsid w:val="008A520D"/>
    <w:rsid w:val="008A5319"/>
    <w:rsid w:val="008A531F"/>
    <w:rsid w:val="008A535E"/>
    <w:rsid w:val="008A5425"/>
    <w:rsid w:val="008A54CD"/>
    <w:rsid w:val="008A554B"/>
    <w:rsid w:val="008A5555"/>
    <w:rsid w:val="008A562C"/>
    <w:rsid w:val="008A5693"/>
    <w:rsid w:val="008A574A"/>
    <w:rsid w:val="008A57AD"/>
    <w:rsid w:val="008A58E3"/>
    <w:rsid w:val="008A597A"/>
    <w:rsid w:val="008A59A3"/>
    <w:rsid w:val="008A59F8"/>
    <w:rsid w:val="008A5A0E"/>
    <w:rsid w:val="008A5A7B"/>
    <w:rsid w:val="008A5AB1"/>
    <w:rsid w:val="008A5BC2"/>
    <w:rsid w:val="008A5BF1"/>
    <w:rsid w:val="008A5CAA"/>
    <w:rsid w:val="008A5CC0"/>
    <w:rsid w:val="008A5CE0"/>
    <w:rsid w:val="008A5E16"/>
    <w:rsid w:val="008A5E20"/>
    <w:rsid w:val="008A5E2D"/>
    <w:rsid w:val="008A5EA8"/>
    <w:rsid w:val="008A60EC"/>
    <w:rsid w:val="008A60F7"/>
    <w:rsid w:val="008A6271"/>
    <w:rsid w:val="008A6281"/>
    <w:rsid w:val="008A62D3"/>
    <w:rsid w:val="008A63D3"/>
    <w:rsid w:val="008A644E"/>
    <w:rsid w:val="008A6483"/>
    <w:rsid w:val="008A64F0"/>
    <w:rsid w:val="008A6717"/>
    <w:rsid w:val="008A67D9"/>
    <w:rsid w:val="008A686C"/>
    <w:rsid w:val="008A6A98"/>
    <w:rsid w:val="008A6C3C"/>
    <w:rsid w:val="008A6C5E"/>
    <w:rsid w:val="008A6D0C"/>
    <w:rsid w:val="008A6E5A"/>
    <w:rsid w:val="008A6ED0"/>
    <w:rsid w:val="008A6F99"/>
    <w:rsid w:val="008A6FEC"/>
    <w:rsid w:val="008A706F"/>
    <w:rsid w:val="008A70A3"/>
    <w:rsid w:val="008A70AA"/>
    <w:rsid w:val="008A7126"/>
    <w:rsid w:val="008A71D4"/>
    <w:rsid w:val="008A7257"/>
    <w:rsid w:val="008A7293"/>
    <w:rsid w:val="008A72E4"/>
    <w:rsid w:val="008A731F"/>
    <w:rsid w:val="008A7320"/>
    <w:rsid w:val="008A7361"/>
    <w:rsid w:val="008A739C"/>
    <w:rsid w:val="008A73C2"/>
    <w:rsid w:val="008A75BC"/>
    <w:rsid w:val="008A75C2"/>
    <w:rsid w:val="008A7782"/>
    <w:rsid w:val="008A7792"/>
    <w:rsid w:val="008A77C0"/>
    <w:rsid w:val="008A77FE"/>
    <w:rsid w:val="008A790E"/>
    <w:rsid w:val="008A794E"/>
    <w:rsid w:val="008A794F"/>
    <w:rsid w:val="008A795A"/>
    <w:rsid w:val="008A79B5"/>
    <w:rsid w:val="008A79DE"/>
    <w:rsid w:val="008A7AFF"/>
    <w:rsid w:val="008A7B34"/>
    <w:rsid w:val="008A7B4E"/>
    <w:rsid w:val="008A7CE5"/>
    <w:rsid w:val="008A7D1E"/>
    <w:rsid w:val="008A7D98"/>
    <w:rsid w:val="008A7DEE"/>
    <w:rsid w:val="008A7E55"/>
    <w:rsid w:val="008B0036"/>
    <w:rsid w:val="008B0382"/>
    <w:rsid w:val="008B044D"/>
    <w:rsid w:val="008B0550"/>
    <w:rsid w:val="008B0556"/>
    <w:rsid w:val="008B065F"/>
    <w:rsid w:val="008B067F"/>
    <w:rsid w:val="008B0724"/>
    <w:rsid w:val="008B07FA"/>
    <w:rsid w:val="008B08F5"/>
    <w:rsid w:val="008B0919"/>
    <w:rsid w:val="008B09D7"/>
    <w:rsid w:val="008B0AD7"/>
    <w:rsid w:val="008B0CA8"/>
    <w:rsid w:val="008B0CA9"/>
    <w:rsid w:val="008B0D8B"/>
    <w:rsid w:val="008B0EC6"/>
    <w:rsid w:val="008B0EC9"/>
    <w:rsid w:val="008B0FCE"/>
    <w:rsid w:val="008B0FEA"/>
    <w:rsid w:val="008B10AE"/>
    <w:rsid w:val="008B10E7"/>
    <w:rsid w:val="008B11A3"/>
    <w:rsid w:val="008B129E"/>
    <w:rsid w:val="008B12AE"/>
    <w:rsid w:val="008B143A"/>
    <w:rsid w:val="008B1443"/>
    <w:rsid w:val="008B146F"/>
    <w:rsid w:val="008B153B"/>
    <w:rsid w:val="008B1631"/>
    <w:rsid w:val="008B165B"/>
    <w:rsid w:val="008B1660"/>
    <w:rsid w:val="008B16C1"/>
    <w:rsid w:val="008B187C"/>
    <w:rsid w:val="008B18A9"/>
    <w:rsid w:val="008B195A"/>
    <w:rsid w:val="008B19F7"/>
    <w:rsid w:val="008B1A1C"/>
    <w:rsid w:val="008B1AE6"/>
    <w:rsid w:val="008B1B15"/>
    <w:rsid w:val="008B1C74"/>
    <w:rsid w:val="008B1CCA"/>
    <w:rsid w:val="008B1CCE"/>
    <w:rsid w:val="008B1DE9"/>
    <w:rsid w:val="008B1ECE"/>
    <w:rsid w:val="008B1EFD"/>
    <w:rsid w:val="008B1F34"/>
    <w:rsid w:val="008B1F58"/>
    <w:rsid w:val="008B1F77"/>
    <w:rsid w:val="008B1FCA"/>
    <w:rsid w:val="008B20B3"/>
    <w:rsid w:val="008B2287"/>
    <w:rsid w:val="008B2341"/>
    <w:rsid w:val="008B2354"/>
    <w:rsid w:val="008B2363"/>
    <w:rsid w:val="008B24FD"/>
    <w:rsid w:val="008B2581"/>
    <w:rsid w:val="008B2640"/>
    <w:rsid w:val="008B2649"/>
    <w:rsid w:val="008B26A7"/>
    <w:rsid w:val="008B27DF"/>
    <w:rsid w:val="008B299A"/>
    <w:rsid w:val="008B2BD7"/>
    <w:rsid w:val="008B2CFA"/>
    <w:rsid w:val="008B2D1B"/>
    <w:rsid w:val="008B2D3D"/>
    <w:rsid w:val="008B2D80"/>
    <w:rsid w:val="008B2DC7"/>
    <w:rsid w:val="008B2DDE"/>
    <w:rsid w:val="008B2E96"/>
    <w:rsid w:val="008B2F58"/>
    <w:rsid w:val="008B2F7D"/>
    <w:rsid w:val="008B2FAF"/>
    <w:rsid w:val="008B2FD6"/>
    <w:rsid w:val="008B31B1"/>
    <w:rsid w:val="008B3292"/>
    <w:rsid w:val="008B3300"/>
    <w:rsid w:val="008B3339"/>
    <w:rsid w:val="008B3354"/>
    <w:rsid w:val="008B33E6"/>
    <w:rsid w:val="008B3437"/>
    <w:rsid w:val="008B346B"/>
    <w:rsid w:val="008B365D"/>
    <w:rsid w:val="008B3749"/>
    <w:rsid w:val="008B379D"/>
    <w:rsid w:val="008B37B2"/>
    <w:rsid w:val="008B386D"/>
    <w:rsid w:val="008B397D"/>
    <w:rsid w:val="008B39B6"/>
    <w:rsid w:val="008B3AE1"/>
    <w:rsid w:val="008B3AFE"/>
    <w:rsid w:val="008B3BC0"/>
    <w:rsid w:val="008B3C29"/>
    <w:rsid w:val="008B3C8D"/>
    <w:rsid w:val="008B3CEB"/>
    <w:rsid w:val="008B3ED6"/>
    <w:rsid w:val="008B3EF7"/>
    <w:rsid w:val="008B3F08"/>
    <w:rsid w:val="008B40EF"/>
    <w:rsid w:val="008B4110"/>
    <w:rsid w:val="008B41FA"/>
    <w:rsid w:val="008B4205"/>
    <w:rsid w:val="008B4345"/>
    <w:rsid w:val="008B4431"/>
    <w:rsid w:val="008B44CE"/>
    <w:rsid w:val="008B45F8"/>
    <w:rsid w:val="008B468F"/>
    <w:rsid w:val="008B46E8"/>
    <w:rsid w:val="008B46F0"/>
    <w:rsid w:val="008B4702"/>
    <w:rsid w:val="008B4770"/>
    <w:rsid w:val="008B4867"/>
    <w:rsid w:val="008B48B6"/>
    <w:rsid w:val="008B4A12"/>
    <w:rsid w:val="008B4A99"/>
    <w:rsid w:val="008B4AB9"/>
    <w:rsid w:val="008B4B11"/>
    <w:rsid w:val="008B4B65"/>
    <w:rsid w:val="008B4CD9"/>
    <w:rsid w:val="008B4DB5"/>
    <w:rsid w:val="008B4DFC"/>
    <w:rsid w:val="008B4E23"/>
    <w:rsid w:val="008B4F58"/>
    <w:rsid w:val="008B50C6"/>
    <w:rsid w:val="008B50EA"/>
    <w:rsid w:val="008B5126"/>
    <w:rsid w:val="008B51C6"/>
    <w:rsid w:val="008B5212"/>
    <w:rsid w:val="008B52F6"/>
    <w:rsid w:val="008B5342"/>
    <w:rsid w:val="008B53C6"/>
    <w:rsid w:val="008B5459"/>
    <w:rsid w:val="008B54C0"/>
    <w:rsid w:val="008B585B"/>
    <w:rsid w:val="008B585E"/>
    <w:rsid w:val="008B588E"/>
    <w:rsid w:val="008B58D3"/>
    <w:rsid w:val="008B595B"/>
    <w:rsid w:val="008B5963"/>
    <w:rsid w:val="008B5A54"/>
    <w:rsid w:val="008B5A81"/>
    <w:rsid w:val="008B5AF6"/>
    <w:rsid w:val="008B5C03"/>
    <w:rsid w:val="008B5CD4"/>
    <w:rsid w:val="008B5D11"/>
    <w:rsid w:val="008B5D96"/>
    <w:rsid w:val="008B5E4D"/>
    <w:rsid w:val="008B5FF1"/>
    <w:rsid w:val="008B615E"/>
    <w:rsid w:val="008B6193"/>
    <w:rsid w:val="008B61AB"/>
    <w:rsid w:val="008B6200"/>
    <w:rsid w:val="008B63A3"/>
    <w:rsid w:val="008B63AF"/>
    <w:rsid w:val="008B6400"/>
    <w:rsid w:val="008B64EF"/>
    <w:rsid w:val="008B65CD"/>
    <w:rsid w:val="008B67FD"/>
    <w:rsid w:val="008B68BF"/>
    <w:rsid w:val="008B696E"/>
    <w:rsid w:val="008B6982"/>
    <w:rsid w:val="008B6A26"/>
    <w:rsid w:val="008B6A2D"/>
    <w:rsid w:val="008B6B1F"/>
    <w:rsid w:val="008B6B54"/>
    <w:rsid w:val="008B6B88"/>
    <w:rsid w:val="008B6C43"/>
    <w:rsid w:val="008B6C80"/>
    <w:rsid w:val="008B6C88"/>
    <w:rsid w:val="008B6CBB"/>
    <w:rsid w:val="008B6CCB"/>
    <w:rsid w:val="008B6DAD"/>
    <w:rsid w:val="008B6E7F"/>
    <w:rsid w:val="008B6F73"/>
    <w:rsid w:val="008B6FDD"/>
    <w:rsid w:val="008B7022"/>
    <w:rsid w:val="008B7027"/>
    <w:rsid w:val="008B7277"/>
    <w:rsid w:val="008B73EC"/>
    <w:rsid w:val="008B74A2"/>
    <w:rsid w:val="008B76C8"/>
    <w:rsid w:val="008B76D5"/>
    <w:rsid w:val="008B78DD"/>
    <w:rsid w:val="008B799A"/>
    <w:rsid w:val="008B79AF"/>
    <w:rsid w:val="008B79BE"/>
    <w:rsid w:val="008B7A79"/>
    <w:rsid w:val="008B7A87"/>
    <w:rsid w:val="008B7D58"/>
    <w:rsid w:val="008B7DC7"/>
    <w:rsid w:val="008B7F0F"/>
    <w:rsid w:val="008B7FAC"/>
    <w:rsid w:val="008C0009"/>
    <w:rsid w:val="008C0062"/>
    <w:rsid w:val="008C00B9"/>
    <w:rsid w:val="008C0185"/>
    <w:rsid w:val="008C01DA"/>
    <w:rsid w:val="008C0240"/>
    <w:rsid w:val="008C0274"/>
    <w:rsid w:val="008C033D"/>
    <w:rsid w:val="008C034A"/>
    <w:rsid w:val="008C0356"/>
    <w:rsid w:val="008C0365"/>
    <w:rsid w:val="008C0369"/>
    <w:rsid w:val="008C0385"/>
    <w:rsid w:val="008C03B9"/>
    <w:rsid w:val="008C047C"/>
    <w:rsid w:val="008C047E"/>
    <w:rsid w:val="008C0499"/>
    <w:rsid w:val="008C07D5"/>
    <w:rsid w:val="008C0883"/>
    <w:rsid w:val="008C09C4"/>
    <w:rsid w:val="008C09ED"/>
    <w:rsid w:val="008C0A05"/>
    <w:rsid w:val="008C0A42"/>
    <w:rsid w:val="008C0C4D"/>
    <w:rsid w:val="008C0CFF"/>
    <w:rsid w:val="008C0D2E"/>
    <w:rsid w:val="008C0E76"/>
    <w:rsid w:val="008C0F0F"/>
    <w:rsid w:val="008C0F8F"/>
    <w:rsid w:val="008C0FD4"/>
    <w:rsid w:val="008C105D"/>
    <w:rsid w:val="008C113B"/>
    <w:rsid w:val="008C1150"/>
    <w:rsid w:val="008C115F"/>
    <w:rsid w:val="008C11C7"/>
    <w:rsid w:val="008C1254"/>
    <w:rsid w:val="008C12B8"/>
    <w:rsid w:val="008C1304"/>
    <w:rsid w:val="008C13BE"/>
    <w:rsid w:val="008C14C3"/>
    <w:rsid w:val="008C1599"/>
    <w:rsid w:val="008C1683"/>
    <w:rsid w:val="008C16A4"/>
    <w:rsid w:val="008C189B"/>
    <w:rsid w:val="008C18BF"/>
    <w:rsid w:val="008C1919"/>
    <w:rsid w:val="008C198D"/>
    <w:rsid w:val="008C19A4"/>
    <w:rsid w:val="008C1B08"/>
    <w:rsid w:val="008C1B2C"/>
    <w:rsid w:val="008C1C4E"/>
    <w:rsid w:val="008C1D17"/>
    <w:rsid w:val="008C1E32"/>
    <w:rsid w:val="008C1EE4"/>
    <w:rsid w:val="008C1EE5"/>
    <w:rsid w:val="008C214B"/>
    <w:rsid w:val="008C22B2"/>
    <w:rsid w:val="008C2419"/>
    <w:rsid w:val="008C2482"/>
    <w:rsid w:val="008C24E7"/>
    <w:rsid w:val="008C2609"/>
    <w:rsid w:val="008C266E"/>
    <w:rsid w:val="008C273F"/>
    <w:rsid w:val="008C2823"/>
    <w:rsid w:val="008C28F3"/>
    <w:rsid w:val="008C29D3"/>
    <w:rsid w:val="008C2A38"/>
    <w:rsid w:val="008C2A60"/>
    <w:rsid w:val="008C2B6B"/>
    <w:rsid w:val="008C2C30"/>
    <w:rsid w:val="008C2C7E"/>
    <w:rsid w:val="008C2E15"/>
    <w:rsid w:val="008C2EFA"/>
    <w:rsid w:val="008C2F1E"/>
    <w:rsid w:val="008C3057"/>
    <w:rsid w:val="008C311C"/>
    <w:rsid w:val="008C31B2"/>
    <w:rsid w:val="008C3294"/>
    <w:rsid w:val="008C32BA"/>
    <w:rsid w:val="008C335C"/>
    <w:rsid w:val="008C3419"/>
    <w:rsid w:val="008C355C"/>
    <w:rsid w:val="008C35EB"/>
    <w:rsid w:val="008C3606"/>
    <w:rsid w:val="008C3654"/>
    <w:rsid w:val="008C3799"/>
    <w:rsid w:val="008C37D4"/>
    <w:rsid w:val="008C3801"/>
    <w:rsid w:val="008C3834"/>
    <w:rsid w:val="008C399E"/>
    <w:rsid w:val="008C3A66"/>
    <w:rsid w:val="008C3ABB"/>
    <w:rsid w:val="008C3B70"/>
    <w:rsid w:val="008C3C5C"/>
    <w:rsid w:val="008C3DE3"/>
    <w:rsid w:val="008C3E3C"/>
    <w:rsid w:val="008C3E7E"/>
    <w:rsid w:val="008C3EEA"/>
    <w:rsid w:val="008C3F16"/>
    <w:rsid w:val="008C3F88"/>
    <w:rsid w:val="008C3FBF"/>
    <w:rsid w:val="008C3FE1"/>
    <w:rsid w:val="008C4115"/>
    <w:rsid w:val="008C41C3"/>
    <w:rsid w:val="008C4340"/>
    <w:rsid w:val="008C4384"/>
    <w:rsid w:val="008C43E6"/>
    <w:rsid w:val="008C449B"/>
    <w:rsid w:val="008C450F"/>
    <w:rsid w:val="008C456C"/>
    <w:rsid w:val="008C458A"/>
    <w:rsid w:val="008C4684"/>
    <w:rsid w:val="008C46D7"/>
    <w:rsid w:val="008C47CE"/>
    <w:rsid w:val="008C47ED"/>
    <w:rsid w:val="008C480D"/>
    <w:rsid w:val="008C4880"/>
    <w:rsid w:val="008C48CC"/>
    <w:rsid w:val="008C4934"/>
    <w:rsid w:val="008C49B3"/>
    <w:rsid w:val="008C4ADC"/>
    <w:rsid w:val="008C4AF9"/>
    <w:rsid w:val="008C4C18"/>
    <w:rsid w:val="008C4C32"/>
    <w:rsid w:val="008C4C72"/>
    <w:rsid w:val="008C4C9F"/>
    <w:rsid w:val="008C4D77"/>
    <w:rsid w:val="008C4FB4"/>
    <w:rsid w:val="008C50B1"/>
    <w:rsid w:val="008C5202"/>
    <w:rsid w:val="008C542D"/>
    <w:rsid w:val="008C54C6"/>
    <w:rsid w:val="008C5624"/>
    <w:rsid w:val="008C5713"/>
    <w:rsid w:val="008C577C"/>
    <w:rsid w:val="008C57F6"/>
    <w:rsid w:val="008C5829"/>
    <w:rsid w:val="008C58BA"/>
    <w:rsid w:val="008C58CE"/>
    <w:rsid w:val="008C5968"/>
    <w:rsid w:val="008C599A"/>
    <w:rsid w:val="008C59AC"/>
    <w:rsid w:val="008C5A47"/>
    <w:rsid w:val="008C5CFE"/>
    <w:rsid w:val="008C5D6D"/>
    <w:rsid w:val="008C5F70"/>
    <w:rsid w:val="008C5F7D"/>
    <w:rsid w:val="008C5FA9"/>
    <w:rsid w:val="008C605E"/>
    <w:rsid w:val="008C61A1"/>
    <w:rsid w:val="008C61A8"/>
    <w:rsid w:val="008C623D"/>
    <w:rsid w:val="008C632E"/>
    <w:rsid w:val="008C6370"/>
    <w:rsid w:val="008C64CE"/>
    <w:rsid w:val="008C65D9"/>
    <w:rsid w:val="008C660C"/>
    <w:rsid w:val="008C6766"/>
    <w:rsid w:val="008C67D9"/>
    <w:rsid w:val="008C6896"/>
    <w:rsid w:val="008C69AD"/>
    <w:rsid w:val="008C6ADC"/>
    <w:rsid w:val="008C6B86"/>
    <w:rsid w:val="008C6C49"/>
    <w:rsid w:val="008C6C58"/>
    <w:rsid w:val="008C6D70"/>
    <w:rsid w:val="008C6FB3"/>
    <w:rsid w:val="008C7004"/>
    <w:rsid w:val="008C7013"/>
    <w:rsid w:val="008C7041"/>
    <w:rsid w:val="008C7074"/>
    <w:rsid w:val="008C70C8"/>
    <w:rsid w:val="008C71F7"/>
    <w:rsid w:val="008C7206"/>
    <w:rsid w:val="008C7212"/>
    <w:rsid w:val="008C7227"/>
    <w:rsid w:val="008C7254"/>
    <w:rsid w:val="008C72E8"/>
    <w:rsid w:val="008C73CA"/>
    <w:rsid w:val="008C743A"/>
    <w:rsid w:val="008C755E"/>
    <w:rsid w:val="008C75AE"/>
    <w:rsid w:val="008C764F"/>
    <w:rsid w:val="008C7672"/>
    <w:rsid w:val="008C76A0"/>
    <w:rsid w:val="008C7823"/>
    <w:rsid w:val="008C782F"/>
    <w:rsid w:val="008C7831"/>
    <w:rsid w:val="008C78C6"/>
    <w:rsid w:val="008C79CE"/>
    <w:rsid w:val="008C7BF4"/>
    <w:rsid w:val="008C7C9C"/>
    <w:rsid w:val="008C7CC3"/>
    <w:rsid w:val="008C7D0C"/>
    <w:rsid w:val="008C7D90"/>
    <w:rsid w:val="008C7D9A"/>
    <w:rsid w:val="008C7E97"/>
    <w:rsid w:val="008D01F5"/>
    <w:rsid w:val="008D0246"/>
    <w:rsid w:val="008D02BE"/>
    <w:rsid w:val="008D02C3"/>
    <w:rsid w:val="008D03DF"/>
    <w:rsid w:val="008D03FA"/>
    <w:rsid w:val="008D04DC"/>
    <w:rsid w:val="008D067F"/>
    <w:rsid w:val="008D06BE"/>
    <w:rsid w:val="008D08ED"/>
    <w:rsid w:val="008D08F9"/>
    <w:rsid w:val="008D09A5"/>
    <w:rsid w:val="008D0A55"/>
    <w:rsid w:val="008D0A61"/>
    <w:rsid w:val="008D0A81"/>
    <w:rsid w:val="008D0AF2"/>
    <w:rsid w:val="008D0B68"/>
    <w:rsid w:val="008D0B6E"/>
    <w:rsid w:val="008D0BF0"/>
    <w:rsid w:val="008D0C39"/>
    <w:rsid w:val="008D0CE3"/>
    <w:rsid w:val="008D0CF8"/>
    <w:rsid w:val="008D0E1D"/>
    <w:rsid w:val="008D0E3A"/>
    <w:rsid w:val="008D0E44"/>
    <w:rsid w:val="008D0E98"/>
    <w:rsid w:val="008D0F62"/>
    <w:rsid w:val="008D1053"/>
    <w:rsid w:val="008D1084"/>
    <w:rsid w:val="008D119A"/>
    <w:rsid w:val="008D12BA"/>
    <w:rsid w:val="008D136B"/>
    <w:rsid w:val="008D14A8"/>
    <w:rsid w:val="008D14C2"/>
    <w:rsid w:val="008D1585"/>
    <w:rsid w:val="008D17C0"/>
    <w:rsid w:val="008D188D"/>
    <w:rsid w:val="008D18C2"/>
    <w:rsid w:val="008D18FF"/>
    <w:rsid w:val="008D1952"/>
    <w:rsid w:val="008D19D3"/>
    <w:rsid w:val="008D1BB4"/>
    <w:rsid w:val="008D1CAA"/>
    <w:rsid w:val="008D1DC4"/>
    <w:rsid w:val="008D1F28"/>
    <w:rsid w:val="008D205D"/>
    <w:rsid w:val="008D211D"/>
    <w:rsid w:val="008D224A"/>
    <w:rsid w:val="008D22AD"/>
    <w:rsid w:val="008D235F"/>
    <w:rsid w:val="008D23B8"/>
    <w:rsid w:val="008D257C"/>
    <w:rsid w:val="008D25C6"/>
    <w:rsid w:val="008D276E"/>
    <w:rsid w:val="008D27D5"/>
    <w:rsid w:val="008D296B"/>
    <w:rsid w:val="008D29F1"/>
    <w:rsid w:val="008D2A6A"/>
    <w:rsid w:val="008D2AD2"/>
    <w:rsid w:val="008D2B4A"/>
    <w:rsid w:val="008D2C5E"/>
    <w:rsid w:val="008D2D6F"/>
    <w:rsid w:val="008D2DC2"/>
    <w:rsid w:val="008D2E9F"/>
    <w:rsid w:val="008D2F14"/>
    <w:rsid w:val="008D2FFB"/>
    <w:rsid w:val="008D3099"/>
    <w:rsid w:val="008D30DA"/>
    <w:rsid w:val="008D30F5"/>
    <w:rsid w:val="008D31F7"/>
    <w:rsid w:val="008D3251"/>
    <w:rsid w:val="008D33BC"/>
    <w:rsid w:val="008D34AF"/>
    <w:rsid w:val="008D3658"/>
    <w:rsid w:val="008D3679"/>
    <w:rsid w:val="008D36A0"/>
    <w:rsid w:val="008D36BC"/>
    <w:rsid w:val="008D377F"/>
    <w:rsid w:val="008D379B"/>
    <w:rsid w:val="008D3906"/>
    <w:rsid w:val="008D3962"/>
    <w:rsid w:val="008D3ACD"/>
    <w:rsid w:val="008D3B23"/>
    <w:rsid w:val="008D3C8B"/>
    <w:rsid w:val="008D3DBD"/>
    <w:rsid w:val="008D3E05"/>
    <w:rsid w:val="008D3F17"/>
    <w:rsid w:val="008D3F2C"/>
    <w:rsid w:val="008D3FD7"/>
    <w:rsid w:val="008D4091"/>
    <w:rsid w:val="008D40A7"/>
    <w:rsid w:val="008D41D8"/>
    <w:rsid w:val="008D442A"/>
    <w:rsid w:val="008D4434"/>
    <w:rsid w:val="008D44B2"/>
    <w:rsid w:val="008D459C"/>
    <w:rsid w:val="008D45D6"/>
    <w:rsid w:val="008D46D1"/>
    <w:rsid w:val="008D4776"/>
    <w:rsid w:val="008D47E6"/>
    <w:rsid w:val="008D4884"/>
    <w:rsid w:val="008D495D"/>
    <w:rsid w:val="008D49F8"/>
    <w:rsid w:val="008D4A10"/>
    <w:rsid w:val="008D4AAF"/>
    <w:rsid w:val="008D4BA6"/>
    <w:rsid w:val="008D4D0F"/>
    <w:rsid w:val="008D4D31"/>
    <w:rsid w:val="008D4E5A"/>
    <w:rsid w:val="008D4EB7"/>
    <w:rsid w:val="008D4EC7"/>
    <w:rsid w:val="008D4FD2"/>
    <w:rsid w:val="008D4FD7"/>
    <w:rsid w:val="008D513B"/>
    <w:rsid w:val="008D5226"/>
    <w:rsid w:val="008D5228"/>
    <w:rsid w:val="008D5286"/>
    <w:rsid w:val="008D5392"/>
    <w:rsid w:val="008D54FC"/>
    <w:rsid w:val="008D5762"/>
    <w:rsid w:val="008D57BC"/>
    <w:rsid w:val="008D5881"/>
    <w:rsid w:val="008D58BD"/>
    <w:rsid w:val="008D59CE"/>
    <w:rsid w:val="008D59E8"/>
    <w:rsid w:val="008D5AF7"/>
    <w:rsid w:val="008D5B33"/>
    <w:rsid w:val="008D5D69"/>
    <w:rsid w:val="008D5E15"/>
    <w:rsid w:val="008D5EE0"/>
    <w:rsid w:val="008D5F90"/>
    <w:rsid w:val="008D5F96"/>
    <w:rsid w:val="008D5FB6"/>
    <w:rsid w:val="008D613D"/>
    <w:rsid w:val="008D6469"/>
    <w:rsid w:val="008D64AE"/>
    <w:rsid w:val="008D64F6"/>
    <w:rsid w:val="008D6537"/>
    <w:rsid w:val="008D65A6"/>
    <w:rsid w:val="008D6621"/>
    <w:rsid w:val="008D6660"/>
    <w:rsid w:val="008D66EB"/>
    <w:rsid w:val="008D6769"/>
    <w:rsid w:val="008D6783"/>
    <w:rsid w:val="008D67B9"/>
    <w:rsid w:val="008D689D"/>
    <w:rsid w:val="008D69F1"/>
    <w:rsid w:val="008D6A06"/>
    <w:rsid w:val="008D6A85"/>
    <w:rsid w:val="008D6AE8"/>
    <w:rsid w:val="008D6B5B"/>
    <w:rsid w:val="008D6B5D"/>
    <w:rsid w:val="008D6B9E"/>
    <w:rsid w:val="008D6E44"/>
    <w:rsid w:val="008D6FB3"/>
    <w:rsid w:val="008D70FD"/>
    <w:rsid w:val="008D70FE"/>
    <w:rsid w:val="008D7188"/>
    <w:rsid w:val="008D72DC"/>
    <w:rsid w:val="008D7321"/>
    <w:rsid w:val="008D733A"/>
    <w:rsid w:val="008D73D6"/>
    <w:rsid w:val="008D7403"/>
    <w:rsid w:val="008D741C"/>
    <w:rsid w:val="008D7478"/>
    <w:rsid w:val="008D7727"/>
    <w:rsid w:val="008D77B5"/>
    <w:rsid w:val="008D7875"/>
    <w:rsid w:val="008D78A1"/>
    <w:rsid w:val="008D79E5"/>
    <w:rsid w:val="008D7CCD"/>
    <w:rsid w:val="008D7E09"/>
    <w:rsid w:val="008D7E6D"/>
    <w:rsid w:val="008D7E70"/>
    <w:rsid w:val="008D7FC2"/>
    <w:rsid w:val="008D8664"/>
    <w:rsid w:val="008E00C3"/>
    <w:rsid w:val="008E0171"/>
    <w:rsid w:val="008E019F"/>
    <w:rsid w:val="008E01F1"/>
    <w:rsid w:val="008E03AF"/>
    <w:rsid w:val="008E04F1"/>
    <w:rsid w:val="008E052E"/>
    <w:rsid w:val="008E0605"/>
    <w:rsid w:val="008E062A"/>
    <w:rsid w:val="008E0674"/>
    <w:rsid w:val="008E0698"/>
    <w:rsid w:val="008E0735"/>
    <w:rsid w:val="008E0747"/>
    <w:rsid w:val="008E0814"/>
    <w:rsid w:val="008E08D7"/>
    <w:rsid w:val="008E08FF"/>
    <w:rsid w:val="008E099B"/>
    <w:rsid w:val="008E0C15"/>
    <w:rsid w:val="008E0C80"/>
    <w:rsid w:val="008E0C97"/>
    <w:rsid w:val="008E0D25"/>
    <w:rsid w:val="008E0D6D"/>
    <w:rsid w:val="008E0DAE"/>
    <w:rsid w:val="008E0E1A"/>
    <w:rsid w:val="008E0E2E"/>
    <w:rsid w:val="008E0F94"/>
    <w:rsid w:val="008E0FB1"/>
    <w:rsid w:val="008E0FB6"/>
    <w:rsid w:val="008E1024"/>
    <w:rsid w:val="008E1057"/>
    <w:rsid w:val="008E1156"/>
    <w:rsid w:val="008E11A0"/>
    <w:rsid w:val="008E11DF"/>
    <w:rsid w:val="008E122D"/>
    <w:rsid w:val="008E1318"/>
    <w:rsid w:val="008E1328"/>
    <w:rsid w:val="008E13A1"/>
    <w:rsid w:val="008E13F4"/>
    <w:rsid w:val="008E1425"/>
    <w:rsid w:val="008E1434"/>
    <w:rsid w:val="008E162F"/>
    <w:rsid w:val="008E169F"/>
    <w:rsid w:val="008E16C9"/>
    <w:rsid w:val="008E1798"/>
    <w:rsid w:val="008E17CF"/>
    <w:rsid w:val="008E1C2C"/>
    <w:rsid w:val="008E1DC4"/>
    <w:rsid w:val="008E1E4C"/>
    <w:rsid w:val="008E1EAF"/>
    <w:rsid w:val="008E1EB2"/>
    <w:rsid w:val="008E1FC1"/>
    <w:rsid w:val="008E1FF5"/>
    <w:rsid w:val="008E212D"/>
    <w:rsid w:val="008E2185"/>
    <w:rsid w:val="008E221A"/>
    <w:rsid w:val="008E231B"/>
    <w:rsid w:val="008E23C5"/>
    <w:rsid w:val="008E2409"/>
    <w:rsid w:val="008E2438"/>
    <w:rsid w:val="008E24E1"/>
    <w:rsid w:val="008E255B"/>
    <w:rsid w:val="008E2587"/>
    <w:rsid w:val="008E2626"/>
    <w:rsid w:val="008E26B8"/>
    <w:rsid w:val="008E26D8"/>
    <w:rsid w:val="008E276F"/>
    <w:rsid w:val="008E27E1"/>
    <w:rsid w:val="008E27EC"/>
    <w:rsid w:val="008E2840"/>
    <w:rsid w:val="008E2A22"/>
    <w:rsid w:val="008E2A73"/>
    <w:rsid w:val="008E2C6F"/>
    <w:rsid w:val="008E2CB9"/>
    <w:rsid w:val="008E2D9F"/>
    <w:rsid w:val="008E2DD1"/>
    <w:rsid w:val="008E2E40"/>
    <w:rsid w:val="008E304E"/>
    <w:rsid w:val="008E309E"/>
    <w:rsid w:val="008E3170"/>
    <w:rsid w:val="008E31BA"/>
    <w:rsid w:val="008E325E"/>
    <w:rsid w:val="008E34D7"/>
    <w:rsid w:val="008E3651"/>
    <w:rsid w:val="008E3779"/>
    <w:rsid w:val="008E38BD"/>
    <w:rsid w:val="008E39A3"/>
    <w:rsid w:val="008E39DE"/>
    <w:rsid w:val="008E3BA7"/>
    <w:rsid w:val="008E3BF2"/>
    <w:rsid w:val="008E3C9E"/>
    <w:rsid w:val="008E3CED"/>
    <w:rsid w:val="008E3CF1"/>
    <w:rsid w:val="008E3D4D"/>
    <w:rsid w:val="008E3DE3"/>
    <w:rsid w:val="008E3E07"/>
    <w:rsid w:val="008E3E1D"/>
    <w:rsid w:val="008E3EDA"/>
    <w:rsid w:val="008E4013"/>
    <w:rsid w:val="008E4024"/>
    <w:rsid w:val="008E40E3"/>
    <w:rsid w:val="008E418B"/>
    <w:rsid w:val="008E4379"/>
    <w:rsid w:val="008E437D"/>
    <w:rsid w:val="008E4489"/>
    <w:rsid w:val="008E44AC"/>
    <w:rsid w:val="008E44E9"/>
    <w:rsid w:val="008E459F"/>
    <w:rsid w:val="008E45A8"/>
    <w:rsid w:val="008E45E9"/>
    <w:rsid w:val="008E4697"/>
    <w:rsid w:val="008E47B0"/>
    <w:rsid w:val="008E47B8"/>
    <w:rsid w:val="008E4846"/>
    <w:rsid w:val="008E48C5"/>
    <w:rsid w:val="008E494A"/>
    <w:rsid w:val="008E499E"/>
    <w:rsid w:val="008E4A61"/>
    <w:rsid w:val="008E4AEE"/>
    <w:rsid w:val="008E4BB7"/>
    <w:rsid w:val="008E4C79"/>
    <w:rsid w:val="008E4D77"/>
    <w:rsid w:val="008E4D81"/>
    <w:rsid w:val="008E4EB4"/>
    <w:rsid w:val="008E4EEE"/>
    <w:rsid w:val="008E4F86"/>
    <w:rsid w:val="008E4FF8"/>
    <w:rsid w:val="008E51A8"/>
    <w:rsid w:val="008E5264"/>
    <w:rsid w:val="008E52A2"/>
    <w:rsid w:val="008E52B6"/>
    <w:rsid w:val="008E52F4"/>
    <w:rsid w:val="008E536D"/>
    <w:rsid w:val="008E540D"/>
    <w:rsid w:val="008E5429"/>
    <w:rsid w:val="008E54C2"/>
    <w:rsid w:val="008E553A"/>
    <w:rsid w:val="008E55B2"/>
    <w:rsid w:val="008E5676"/>
    <w:rsid w:val="008E568A"/>
    <w:rsid w:val="008E57E0"/>
    <w:rsid w:val="008E5831"/>
    <w:rsid w:val="008E5A5A"/>
    <w:rsid w:val="008E5AA6"/>
    <w:rsid w:val="008E5AC2"/>
    <w:rsid w:val="008E5B12"/>
    <w:rsid w:val="008E5B99"/>
    <w:rsid w:val="008E5BFE"/>
    <w:rsid w:val="008E5C54"/>
    <w:rsid w:val="008E5CB5"/>
    <w:rsid w:val="008E5D83"/>
    <w:rsid w:val="008E5FFD"/>
    <w:rsid w:val="008E6275"/>
    <w:rsid w:val="008E629F"/>
    <w:rsid w:val="008E645A"/>
    <w:rsid w:val="008E6466"/>
    <w:rsid w:val="008E649F"/>
    <w:rsid w:val="008E64BE"/>
    <w:rsid w:val="008E6527"/>
    <w:rsid w:val="008E65A5"/>
    <w:rsid w:val="008E65C7"/>
    <w:rsid w:val="008E669C"/>
    <w:rsid w:val="008E67A0"/>
    <w:rsid w:val="008E6989"/>
    <w:rsid w:val="008E69CD"/>
    <w:rsid w:val="008E6BE0"/>
    <w:rsid w:val="008E6C66"/>
    <w:rsid w:val="008E6CA8"/>
    <w:rsid w:val="008E7083"/>
    <w:rsid w:val="008E70E8"/>
    <w:rsid w:val="008E7109"/>
    <w:rsid w:val="008E7151"/>
    <w:rsid w:val="008E7203"/>
    <w:rsid w:val="008E721A"/>
    <w:rsid w:val="008E726D"/>
    <w:rsid w:val="008E726E"/>
    <w:rsid w:val="008E7271"/>
    <w:rsid w:val="008E73BD"/>
    <w:rsid w:val="008E7426"/>
    <w:rsid w:val="008E7542"/>
    <w:rsid w:val="008E76A1"/>
    <w:rsid w:val="008E76B6"/>
    <w:rsid w:val="008E775F"/>
    <w:rsid w:val="008E77D0"/>
    <w:rsid w:val="008E7890"/>
    <w:rsid w:val="008E78F2"/>
    <w:rsid w:val="008E7A0F"/>
    <w:rsid w:val="008E7A85"/>
    <w:rsid w:val="008E7D62"/>
    <w:rsid w:val="008E7E04"/>
    <w:rsid w:val="008E7FC8"/>
    <w:rsid w:val="008F006C"/>
    <w:rsid w:val="008F00A2"/>
    <w:rsid w:val="008F01A5"/>
    <w:rsid w:val="008F0202"/>
    <w:rsid w:val="008F023E"/>
    <w:rsid w:val="008F0258"/>
    <w:rsid w:val="008F039C"/>
    <w:rsid w:val="008F04B0"/>
    <w:rsid w:val="008F0636"/>
    <w:rsid w:val="008F08BC"/>
    <w:rsid w:val="008F08C1"/>
    <w:rsid w:val="008F0904"/>
    <w:rsid w:val="008F0947"/>
    <w:rsid w:val="008F0A2F"/>
    <w:rsid w:val="008F0A66"/>
    <w:rsid w:val="008F0ABB"/>
    <w:rsid w:val="008F0B37"/>
    <w:rsid w:val="008F0BD3"/>
    <w:rsid w:val="008F0C6A"/>
    <w:rsid w:val="008F0CE6"/>
    <w:rsid w:val="008F0E1D"/>
    <w:rsid w:val="008F109D"/>
    <w:rsid w:val="008F1163"/>
    <w:rsid w:val="008F12ED"/>
    <w:rsid w:val="008F1362"/>
    <w:rsid w:val="008F1410"/>
    <w:rsid w:val="008F15B5"/>
    <w:rsid w:val="008F1682"/>
    <w:rsid w:val="008F16EF"/>
    <w:rsid w:val="008F1781"/>
    <w:rsid w:val="008F18B6"/>
    <w:rsid w:val="008F18E4"/>
    <w:rsid w:val="008F18EF"/>
    <w:rsid w:val="008F19AA"/>
    <w:rsid w:val="008F1A53"/>
    <w:rsid w:val="008F1AA1"/>
    <w:rsid w:val="008F1B7B"/>
    <w:rsid w:val="008F1C16"/>
    <w:rsid w:val="008F1D14"/>
    <w:rsid w:val="008F1D75"/>
    <w:rsid w:val="008F1EA3"/>
    <w:rsid w:val="008F1F1A"/>
    <w:rsid w:val="008F1F65"/>
    <w:rsid w:val="008F1FF8"/>
    <w:rsid w:val="008F2041"/>
    <w:rsid w:val="008F204B"/>
    <w:rsid w:val="008F213F"/>
    <w:rsid w:val="008F2215"/>
    <w:rsid w:val="008F227B"/>
    <w:rsid w:val="008F23BC"/>
    <w:rsid w:val="008F23E5"/>
    <w:rsid w:val="008F247A"/>
    <w:rsid w:val="008F24DD"/>
    <w:rsid w:val="008F2539"/>
    <w:rsid w:val="008F2592"/>
    <w:rsid w:val="008F2617"/>
    <w:rsid w:val="008F26DB"/>
    <w:rsid w:val="008F2765"/>
    <w:rsid w:val="008F2944"/>
    <w:rsid w:val="008F2A19"/>
    <w:rsid w:val="008F2A5E"/>
    <w:rsid w:val="008F2B64"/>
    <w:rsid w:val="008F2B99"/>
    <w:rsid w:val="008F2D53"/>
    <w:rsid w:val="008F2D69"/>
    <w:rsid w:val="008F2E71"/>
    <w:rsid w:val="008F2F38"/>
    <w:rsid w:val="008F300F"/>
    <w:rsid w:val="008F30AD"/>
    <w:rsid w:val="008F30F3"/>
    <w:rsid w:val="008F3176"/>
    <w:rsid w:val="008F31C4"/>
    <w:rsid w:val="008F32A5"/>
    <w:rsid w:val="008F32C1"/>
    <w:rsid w:val="008F32F2"/>
    <w:rsid w:val="008F3389"/>
    <w:rsid w:val="008F366C"/>
    <w:rsid w:val="008F36A7"/>
    <w:rsid w:val="008F36A9"/>
    <w:rsid w:val="008F3710"/>
    <w:rsid w:val="008F3768"/>
    <w:rsid w:val="008F378D"/>
    <w:rsid w:val="008F37B1"/>
    <w:rsid w:val="008F388D"/>
    <w:rsid w:val="008F38C8"/>
    <w:rsid w:val="008F3A9B"/>
    <w:rsid w:val="008F3AEC"/>
    <w:rsid w:val="008F3B40"/>
    <w:rsid w:val="008F3B8C"/>
    <w:rsid w:val="008F3D3D"/>
    <w:rsid w:val="008F3D6B"/>
    <w:rsid w:val="008F3DBF"/>
    <w:rsid w:val="008F3E34"/>
    <w:rsid w:val="008F3E3A"/>
    <w:rsid w:val="008F3EC7"/>
    <w:rsid w:val="008F3F63"/>
    <w:rsid w:val="008F40E1"/>
    <w:rsid w:val="008F4117"/>
    <w:rsid w:val="008F41E1"/>
    <w:rsid w:val="008F425E"/>
    <w:rsid w:val="008F42E4"/>
    <w:rsid w:val="008F42EF"/>
    <w:rsid w:val="008F442D"/>
    <w:rsid w:val="008F44B7"/>
    <w:rsid w:val="008F44B9"/>
    <w:rsid w:val="008F454F"/>
    <w:rsid w:val="008F4592"/>
    <w:rsid w:val="008F466A"/>
    <w:rsid w:val="008F467E"/>
    <w:rsid w:val="008F469D"/>
    <w:rsid w:val="008F46C1"/>
    <w:rsid w:val="008F46F4"/>
    <w:rsid w:val="008F471E"/>
    <w:rsid w:val="008F473B"/>
    <w:rsid w:val="008F4765"/>
    <w:rsid w:val="008F4833"/>
    <w:rsid w:val="008F4892"/>
    <w:rsid w:val="008F48DC"/>
    <w:rsid w:val="008F494E"/>
    <w:rsid w:val="008F49C5"/>
    <w:rsid w:val="008F4BBC"/>
    <w:rsid w:val="008F4C20"/>
    <w:rsid w:val="008F4CA4"/>
    <w:rsid w:val="008F4D75"/>
    <w:rsid w:val="008F4E20"/>
    <w:rsid w:val="008F4FE4"/>
    <w:rsid w:val="008F5003"/>
    <w:rsid w:val="008F5032"/>
    <w:rsid w:val="008F5097"/>
    <w:rsid w:val="008F5148"/>
    <w:rsid w:val="008F517A"/>
    <w:rsid w:val="008F5258"/>
    <w:rsid w:val="008F5386"/>
    <w:rsid w:val="008F53FC"/>
    <w:rsid w:val="008F54C5"/>
    <w:rsid w:val="008F55D9"/>
    <w:rsid w:val="008F568F"/>
    <w:rsid w:val="008F5692"/>
    <w:rsid w:val="008F5764"/>
    <w:rsid w:val="008F5766"/>
    <w:rsid w:val="008F587E"/>
    <w:rsid w:val="008F5882"/>
    <w:rsid w:val="008F5904"/>
    <w:rsid w:val="008F595A"/>
    <w:rsid w:val="008F5A11"/>
    <w:rsid w:val="008F5AD0"/>
    <w:rsid w:val="008F5B27"/>
    <w:rsid w:val="008F5B7B"/>
    <w:rsid w:val="008F5C8C"/>
    <w:rsid w:val="008F5CEE"/>
    <w:rsid w:val="008F5D28"/>
    <w:rsid w:val="008F5D57"/>
    <w:rsid w:val="008F5E27"/>
    <w:rsid w:val="008F5F1B"/>
    <w:rsid w:val="008F5F6D"/>
    <w:rsid w:val="008F5FEC"/>
    <w:rsid w:val="008F60D3"/>
    <w:rsid w:val="008F614E"/>
    <w:rsid w:val="008F618A"/>
    <w:rsid w:val="008F6231"/>
    <w:rsid w:val="008F6535"/>
    <w:rsid w:val="008F660F"/>
    <w:rsid w:val="008F6737"/>
    <w:rsid w:val="008F67AB"/>
    <w:rsid w:val="008F69D6"/>
    <w:rsid w:val="008F6A22"/>
    <w:rsid w:val="008F6BBF"/>
    <w:rsid w:val="008F6C5B"/>
    <w:rsid w:val="008F6CD5"/>
    <w:rsid w:val="008F6D3B"/>
    <w:rsid w:val="008F6D6A"/>
    <w:rsid w:val="008F6E24"/>
    <w:rsid w:val="008F6F40"/>
    <w:rsid w:val="008F6F60"/>
    <w:rsid w:val="008F6FEB"/>
    <w:rsid w:val="008F7009"/>
    <w:rsid w:val="008F7010"/>
    <w:rsid w:val="008F706E"/>
    <w:rsid w:val="008F70E4"/>
    <w:rsid w:val="008F7108"/>
    <w:rsid w:val="008F711D"/>
    <w:rsid w:val="008F7184"/>
    <w:rsid w:val="008F71E3"/>
    <w:rsid w:val="008F7445"/>
    <w:rsid w:val="008F74CA"/>
    <w:rsid w:val="008F7575"/>
    <w:rsid w:val="008F75D3"/>
    <w:rsid w:val="008F764C"/>
    <w:rsid w:val="008F765B"/>
    <w:rsid w:val="008F7756"/>
    <w:rsid w:val="008F77BB"/>
    <w:rsid w:val="008F77C6"/>
    <w:rsid w:val="008F7950"/>
    <w:rsid w:val="008F79C1"/>
    <w:rsid w:val="008F7A18"/>
    <w:rsid w:val="008F7A1C"/>
    <w:rsid w:val="008F7A1F"/>
    <w:rsid w:val="008F7A9B"/>
    <w:rsid w:val="008F7AB1"/>
    <w:rsid w:val="008F7B00"/>
    <w:rsid w:val="008F7B62"/>
    <w:rsid w:val="008F7C14"/>
    <w:rsid w:val="008F7D2B"/>
    <w:rsid w:val="008F7D2F"/>
    <w:rsid w:val="008F7D67"/>
    <w:rsid w:val="008F7F43"/>
    <w:rsid w:val="008F7F5A"/>
    <w:rsid w:val="008F7F5E"/>
    <w:rsid w:val="008F7FEC"/>
    <w:rsid w:val="008F84C9"/>
    <w:rsid w:val="00900018"/>
    <w:rsid w:val="0090005D"/>
    <w:rsid w:val="009000A5"/>
    <w:rsid w:val="009000EA"/>
    <w:rsid w:val="009001B7"/>
    <w:rsid w:val="009001F8"/>
    <w:rsid w:val="0090025E"/>
    <w:rsid w:val="00900361"/>
    <w:rsid w:val="0090040E"/>
    <w:rsid w:val="00900472"/>
    <w:rsid w:val="009004AB"/>
    <w:rsid w:val="009004F5"/>
    <w:rsid w:val="00900511"/>
    <w:rsid w:val="00900552"/>
    <w:rsid w:val="00900775"/>
    <w:rsid w:val="00900832"/>
    <w:rsid w:val="009008B7"/>
    <w:rsid w:val="0090091C"/>
    <w:rsid w:val="00900A44"/>
    <w:rsid w:val="00900B62"/>
    <w:rsid w:val="00900BDB"/>
    <w:rsid w:val="00900C9E"/>
    <w:rsid w:val="00900E13"/>
    <w:rsid w:val="00900EDA"/>
    <w:rsid w:val="00900F39"/>
    <w:rsid w:val="00900F9B"/>
    <w:rsid w:val="00900FC5"/>
    <w:rsid w:val="00900FE7"/>
    <w:rsid w:val="00901023"/>
    <w:rsid w:val="009010CE"/>
    <w:rsid w:val="00901155"/>
    <w:rsid w:val="0090128F"/>
    <w:rsid w:val="00901299"/>
    <w:rsid w:val="00901340"/>
    <w:rsid w:val="00901342"/>
    <w:rsid w:val="0090137E"/>
    <w:rsid w:val="009013D7"/>
    <w:rsid w:val="00901410"/>
    <w:rsid w:val="0090143A"/>
    <w:rsid w:val="0090145B"/>
    <w:rsid w:val="009014CF"/>
    <w:rsid w:val="00901619"/>
    <w:rsid w:val="00901651"/>
    <w:rsid w:val="00901700"/>
    <w:rsid w:val="0090171B"/>
    <w:rsid w:val="0090171E"/>
    <w:rsid w:val="00901742"/>
    <w:rsid w:val="00901786"/>
    <w:rsid w:val="0090180D"/>
    <w:rsid w:val="0090183F"/>
    <w:rsid w:val="0090184D"/>
    <w:rsid w:val="00901894"/>
    <w:rsid w:val="009018A7"/>
    <w:rsid w:val="00901A77"/>
    <w:rsid w:val="00901AE0"/>
    <w:rsid w:val="00901CE4"/>
    <w:rsid w:val="00901E28"/>
    <w:rsid w:val="00901EA5"/>
    <w:rsid w:val="00901F2A"/>
    <w:rsid w:val="00901F43"/>
    <w:rsid w:val="00901F64"/>
    <w:rsid w:val="00901F70"/>
    <w:rsid w:val="00901FEE"/>
    <w:rsid w:val="0090203D"/>
    <w:rsid w:val="00902191"/>
    <w:rsid w:val="009021C3"/>
    <w:rsid w:val="00902233"/>
    <w:rsid w:val="00902293"/>
    <w:rsid w:val="0090231E"/>
    <w:rsid w:val="0090245F"/>
    <w:rsid w:val="0090252C"/>
    <w:rsid w:val="0090255E"/>
    <w:rsid w:val="009025CA"/>
    <w:rsid w:val="009026ED"/>
    <w:rsid w:val="009026F2"/>
    <w:rsid w:val="00902754"/>
    <w:rsid w:val="009028C3"/>
    <w:rsid w:val="0090291A"/>
    <w:rsid w:val="00902947"/>
    <w:rsid w:val="00902974"/>
    <w:rsid w:val="00902AE8"/>
    <w:rsid w:val="00902B66"/>
    <w:rsid w:val="00902BCE"/>
    <w:rsid w:val="00902D59"/>
    <w:rsid w:val="00902F1C"/>
    <w:rsid w:val="00902F54"/>
    <w:rsid w:val="00903065"/>
    <w:rsid w:val="009030C2"/>
    <w:rsid w:val="009030FF"/>
    <w:rsid w:val="00903141"/>
    <w:rsid w:val="00903216"/>
    <w:rsid w:val="0090337C"/>
    <w:rsid w:val="00903441"/>
    <w:rsid w:val="0090351E"/>
    <w:rsid w:val="00903660"/>
    <w:rsid w:val="0090375F"/>
    <w:rsid w:val="009037FC"/>
    <w:rsid w:val="00903832"/>
    <w:rsid w:val="0090383F"/>
    <w:rsid w:val="00903871"/>
    <w:rsid w:val="00903896"/>
    <w:rsid w:val="009038DD"/>
    <w:rsid w:val="009039C6"/>
    <w:rsid w:val="00903AB7"/>
    <w:rsid w:val="00903C61"/>
    <w:rsid w:val="00903CBE"/>
    <w:rsid w:val="00903D19"/>
    <w:rsid w:val="00903D33"/>
    <w:rsid w:val="00903D5A"/>
    <w:rsid w:val="0090410E"/>
    <w:rsid w:val="0090412F"/>
    <w:rsid w:val="0090414D"/>
    <w:rsid w:val="00904168"/>
    <w:rsid w:val="00904218"/>
    <w:rsid w:val="0090423B"/>
    <w:rsid w:val="0090437A"/>
    <w:rsid w:val="009043F7"/>
    <w:rsid w:val="009044C9"/>
    <w:rsid w:val="00904555"/>
    <w:rsid w:val="0090456D"/>
    <w:rsid w:val="00904666"/>
    <w:rsid w:val="009046FD"/>
    <w:rsid w:val="0090475B"/>
    <w:rsid w:val="009049D9"/>
    <w:rsid w:val="009049E2"/>
    <w:rsid w:val="00904A05"/>
    <w:rsid w:val="00904A33"/>
    <w:rsid w:val="00904ABD"/>
    <w:rsid w:val="00904AC0"/>
    <w:rsid w:val="00904B61"/>
    <w:rsid w:val="00904C74"/>
    <w:rsid w:val="00904C96"/>
    <w:rsid w:val="00904CAD"/>
    <w:rsid w:val="00904D62"/>
    <w:rsid w:val="00904DB0"/>
    <w:rsid w:val="00904E51"/>
    <w:rsid w:val="00904E54"/>
    <w:rsid w:val="00904E9C"/>
    <w:rsid w:val="00904EB4"/>
    <w:rsid w:val="00904EC7"/>
    <w:rsid w:val="00904EE7"/>
    <w:rsid w:val="00904FB3"/>
    <w:rsid w:val="00905054"/>
    <w:rsid w:val="009050BA"/>
    <w:rsid w:val="009051F5"/>
    <w:rsid w:val="009052F8"/>
    <w:rsid w:val="0090548B"/>
    <w:rsid w:val="00905496"/>
    <w:rsid w:val="009054F3"/>
    <w:rsid w:val="00905638"/>
    <w:rsid w:val="009056A1"/>
    <w:rsid w:val="0090571C"/>
    <w:rsid w:val="00905756"/>
    <w:rsid w:val="009057A5"/>
    <w:rsid w:val="00905869"/>
    <w:rsid w:val="009058C8"/>
    <w:rsid w:val="0090590E"/>
    <w:rsid w:val="009059E6"/>
    <w:rsid w:val="009059FD"/>
    <w:rsid w:val="00905AF0"/>
    <w:rsid w:val="00905BFC"/>
    <w:rsid w:val="00905CB9"/>
    <w:rsid w:val="00905D69"/>
    <w:rsid w:val="00905E8B"/>
    <w:rsid w:val="00905F54"/>
    <w:rsid w:val="00906045"/>
    <w:rsid w:val="0090607B"/>
    <w:rsid w:val="00906113"/>
    <w:rsid w:val="00906334"/>
    <w:rsid w:val="00906375"/>
    <w:rsid w:val="009064F2"/>
    <w:rsid w:val="00906530"/>
    <w:rsid w:val="0090659C"/>
    <w:rsid w:val="009065FC"/>
    <w:rsid w:val="00906716"/>
    <w:rsid w:val="00906973"/>
    <w:rsid w:val="009069BF"/>
    <w:rsid w:val="00906A05"/>
    <w:rsid w:val="00906C16"/>
    <w:rsid w:val="00906C35"/>
    <w:rsid w:val="00906DBC"/>
    <w:rsid w:val="00906DD5"/>
    <w:rsid w:val="00906DDA"/>
    <w:rsid w:val="00906EDC"/>
    <w:rsid w:val="00906F78"/>
    <w:rsid w:val="0090702B"/>
    <w:rsid w:val="009070EB"/>
    <w:rsid w:val="00907150"/>
    <w:rsid w:val="00907164"/>
    <w:rsid w:val="0090717E"/>
    <w:rsid w:val="009071C7"/>
    <w:rsid w:val="00907208"/>
    <w:rsid w:val="00907211"/>
    <w:rsid w:val="0090750C"/>
    <w:rsid w:val="0090751A"/>
    <w:rsid w:val="00907572"/>
    <w:rsid w:val="009075D7"/>
    <w:rsid w:val="00907618"/>
    <w:rsid w:val="00907629"/>
    <w:rsid w:val="009076DC"/>
    <w:rsid w:val="00907791"/>
    <w:rsid w:val="009077BB"/>
    <w:rsid w:val="0090784A"/>
    <w:rsid w:val="0090785D"/>
    <w:rsid w:val="00907939"/>
    <w:rsid w:val="00907AAA"/>
    <w:rsid w:val="00907B50"/>
    <w:rsid w:val="00907BE4"/>
    <w:rsid w:val="00907CB2"/>
    <w:rsid w:val="00907CF5"/>
    <w:rsid w:val="00907D49"/>
    <w:rsid w:val="00907DBE"/>
    <w:rsid w:val="00907E1F"/>
    <w:rsid w:val="0091002D"/>
    <w:rsid w:val="00910040"/>
    <w:rsid w:val="0091004B"/>
    <w:rsid w:val="00910053"/>
    <w:rsid w:val="009100F2"/>
    <w:rsid w:val="00910141"/>
    <w:rsid w:val="0091019D"/>
    <w:rsid w:val="009101A9"/>
    <w:rsid w:val="009101E2"/>
    <w:rsid w:val="009104A7"/>
    <w:rsid w:val="009104CF"/>
    <w:rsid w:val="00910514"/>
    <w:rsid w:val="00910529"/>
    <w:rsid w:val="00910563"/>
    <w:rsid w:val="009105A3"/>
    <w:rsid w:val="009105DE"/>
    <w:rsid w:val="009105E3"/>
    <w:rsid w:val="0091061B"/>
    <w:rsid w:val="009106C8"/>
    <w:rsid w:val="009106D2"/>
    <w:rsid w:val="00910753"/>
    <w:rsid w:val="009107C5"/>
    <w:rsid w:val="0091085C"/>
    <w:rsid w:val="009108A9"/>
    <w:rsid w:val="0091099C"/>
    <w:rsid w:val="00910A93"/>
    <w:rsid w:val="00910B58"/>
    <w:rsid w:val="00910C46"/>
    <w:rsid w:val="00910EEF"/>
    <w:rsid w:val="00910F1B"/>
    <w:rsid w:val="0091107C"/>
    <w:rsid w:val="009110DA"/>
    <w:rsid w:val="009110ED"/>
    <w:rsid w:val="00911133"/>
    <w:rsid w:val="0091113C"/>
    <w:rsid w:val="009112BF"/>
    <w:rsid w:val="009113F1"/>
    <w:rsid w:val="009115C2"/>
    <w:rsid w:val="0091171F"/>
    <w:rsid w:val="00911753"/>
    <w:rsid w:val="00911980"/>
    <w:rsid w:val="00911993"/>
    <w:rsid w:val="009119C6"/>
    <w:rsid w:val="009119E1"/>
    <w:rsid w:val="009119E4"/>
    <w:rsid w:val="00911A5C"/>
    <w:rsid w:val="00911AC6"/>
    <w:rsid w:val="00911AFB"/>
    <w:rsid w:val="00911C2F"/>
    <w:rsid w:val="00911CBE"/>
    <w:rsid w:val="00911CEE"/>
    <w:rsid w:val="00911D22"/>
    <w:rsid w:val="00911E7B"/>
    <w:rsid w:val="00911EA7"/>
    <w:rsid w:val="00911F1B"/>
    <w:rsid w:val="00911FA9"/>
    <w:rsid w:val="009120A7"/>
    <w:rsid w:val="009121AE"/>
    <w:rsid w:val="009121E1"/>
    <w:rsid w:val="0091241C"/>
    <w:rsid w:val="0091241F"/>
    <w:rsid w:val="0091242B"/>
    <w:rsid w:val="00912532"/>
    <w:rsid w:val="0091256F"/>
    <w:rsid w:val="009125DD"/>
    <w:rsid w:val="009125EB"/>
    <w:rsid w:val="00912618"/>
    <w:rsid w:val="00912752"/>
    <w:rsid w:val="00912768"/>
    <w:rsid w:val="00912877"/>
    <w:rsid w:val="009128BB"/>
    <w:rsid w:val="0091290F"/>
    <w:rsid w:val="00912A20"/>
    <w:rsid w:val="00912A5F"/>
    <w:rsid w:val="00912A8B"/>
    <w:rsid w:val="00912BA0"/>
    <w:rsid w:val="00912C2F"/>
    <w:rsid w:val="00912C50"/>
    <w:rsid w:val="00912D0B"/>
    <w:rsid w:val="00912D14"/>
    <w:rsid w:val="00912D68"/>
    <w:rsid w:val="00912DAE"/>
    <w:rsid w:val="00912DE7"/>
    <w:rsid w:val="00912E54"/>
    <w:rsid w:val="00912E62"/>
    <w:rsid w:val="00912E64"/>
    <w:rsid w:val="00912E86"/>
    <w:rsid w:val="00912EB0"/>
    <w:rsid w:val="00913064"/>
    <w:rsid w:val="0091311E"/>
    <w:rsid w:val="009131BC"/>
    <w:rsid w:val="009131F0"/>
    <w:rsid w:val="00913252"/>
    <w:rsid w:val="00913517"/>
    <w:rsid w:val="009135D0"/>
    <w:rsid w:val="00913611"/>
    <w:rsid w:val="00913647"/>
    <w:rsid w:val="009136D9"/>
    <w:rsid w:val="00913914"/>
    <w:rsid w:val="00913A39"/>
    <w:rsid w:val="00913AF1"/>
    <w:rsid w:val="00913B3E"/>
    <w:rsid w:val="00913BAD"/>
    <w:rsid w:val="00913CA9"/>
    <w:rsid w:val="00913CB0"/>
    <w:rsid w:val="00913CB2"/>
    <w:rsid w:val="00913E5C"/>
    <w:rsid w:val="00913E74"/>
    <w:rsid w:val="00913F18"/>
    <w:rsid w:val="00913FA7"/>
    <w:rsid w:val="0091406A"/>
    <w:rsid w:val="00914150"/>
    <w:rsid w:val="00914310"/>
    <w:rsid w:val="00914488"/>
    <w:rsid w:val="00914598"/>
    <w:rsid w:val="009145CE"/>
    <w:rsid w:val="00914628"/>
    <w:rsid w:val="009146B5"/>
    <w:rsid w:val="009146B8"/>
    <w:rsid w:val="009146FA"/>
    <w:rsid w:val="00914727"/>
    <w:rsid w:val="009147D7"/>
    <w:rsid w:val="00914836"/>
    <w:rsid w:val="009149A2"/>
    <w:rsid w:val="00914A61"/>
    <w:rsid w:val="00914B7A"/>
    <w:rsid w:val="00914B8C"/>
    <w:rsid w:val="00914BD8"/>
    <w:rsid w:val="00914C99"/>
    <w:rsid w:val="00914D48"/>
    <w:rsid w:val="00914DA9"/>
    <w:rsid w:val="00914DAA"/>
    <w:rsid w:val="00914F5F"/>
    <w:rsid w:val="00914FC8"/>
    <w:rsid w:val="00915128"/>
    <w:rsid w:val="009151F3"/>
    <w:rsid w:val="0091532D"/>
    <w:rsid w:val="0091533D"/>
    <w:rsid w:val="0091538D"/>
    <w:rsid w:val="009153DC"/>
    <w:rsid w:val="00915458"/>
    <w:rsid w:val="009154FB"/>
    <w:rsid w:val="0091550F"/>
    <w:rsid w:val="0091565A"/>
    <w:rsid w:val="0091567C"/>
    <w:rsid w:val="009157B1"/>
    <w:rsid w:val="00915961"/>
    <w:rsid w:val="009159AC"/>
    <w:rsid w:val="00915A4A"/>
    <w:rsid w:val="00915AE0"/>
    <w:rsid w:val="00915E0F"/>
    <w:rsid w:val="00915F98"/>
    <w:rsid w:val="00915FC5"/>
    <w:rsid w:val="009160E2"/>
    <w:rsid w:val="0091612C"/>
    <w:rsid w:val="0091616C"/>
    <w:rsid w:val="0091632A"/>
    <w:rsid w:val="00916411"/>
    <w:rsid w:val="00916425"/>
    <w:rsid w:val="0091642C"/>
    <w:rsid w:val="009164E3"/>
    <w:rsid w:val="009165D8"/>
    <w:rsid w:val="009165E8"/>
    <w:rsid w:val="00916822"/>
    <w:rsid w:val="0091698C"/>
    <w:rsid w:val="009169BD"/>
    <w:rsid w:val="009169C4"/>
    <w:rsid w:val="009169DC"/>
    <w:rsid w:val="00916BB4"/>
    <w:rsid w:val="00916C60"/>
    <w:rsid w:val="00916C76"/>
    <w:rsid w:val="00916DC0"/>
    <w:rsid w:val="00916E17"/>
    <w:rsid w:val="00916EE8"/>
    <w:rsid w:val="00916F5A"/>
    <w:rsid w:val="0091701E"/>
    <w:rsid w:val="00917025"/>
    <w:rsid w:val="00917071"/>
    <w:rsid w:val="00917209"/>
    <w:rsid w:val="00917232"/>
    <w:rsid w:val="00917331"/>
    <w:rsid w:val="00917386"/>
    <w:rsid w:val="00917456"/>
    <w:rsid w:val="0091746B"/>
    <w:rsid w:val="0091751B"/>
    <w:rsid w:val="009175DE"/>
    <w:rsid w:val="00917673"/>
    <w:rsid w:val="009176A3"/>
    <w:rsid w:val="009176C4"/>
    <w:rsid w:val="009176CF"/>
    <w:rsid w:val="00917717"/>
    <w:rsid w:val="00917847"/>
    <w:rsid w:val="00917922"/>
    <w:rsid w:val="00917979"/>
    <w:rsid w:val="00917AA6"/>
    <w:rsid w:val="00917AE9"/>
    <w:rsid w:val="00917B28"/>
    <w:rsid w:val="00917C1F"/>
    <w:rsid w:val="00917C44"/>
    <w:rsid w:val="00917C9B"/>
    <w:rsid w:val="00917DA5"/>
    <w:rsid w:val="00917DD9"/>
    <w:rsid w:val="00920163"/>
    <w:rsid w:val="00920167"/>
    <w:rsid w:val="009201EB"/>
    <w:rsid w:val="009201F3"/>
    <w:rsid w:val="0092028D"/>
    <w:rsid w:val="00920291"/>
    <w:rsid w:val="0092030A"/>
    <w:rsid w:val="0092034C"/>
    <w:rsid w:val="009203A4"/>
    <w:rsid w:val="00920469"/>
    <w:rsid w:val="009205DD"/>
    <w:rsid w:val="00920636"/>
    <w:rsid w:val="00920756"/>
    <w:rsid w:val="009207D2"/>
    <w:rsid w:val="009208E3"/>
    <w:rsid w:val="0092095B"/>
    <w:rsid w:val="0092097E"/>
    <w:rsid w:val="009209F8"/>
    <w:rsid w:val="00920BAC"/>
    <w:rsid w:val="00920D3D"/>
    <w:rsid w:val="00920D49"/>
    <w:rsid w:val="00920D54"/>
    <w:rsid w:val="00920DD1"/>
    <w:rsid w:val="00920E59"/>
    <w:rsid w:val="00920F09"/>
    <w:rsid w:val="00920F82"/>
    <w:rsid w:val="0092107E"/>
    <w:rsid w:val="0092109A"/>
    <w:rsid w:val="009211CB"/>
    <w:rsid w:val="0092123A"/>
    <w:rsid w:val="00921286"/>
    <w:rsid w:val="009212D4"/>
    <w:rsid w:val="00921336"/>
    <w:rsid w:val="009213FA"/>
    <w:rsid w:val="00921462"/>
    <w:rsid w:val="00921584"/>
    <w:rsid w:val="009215D8"/>
    <w:rsid w:val="009216AE"/>
    <w:rsid w:val="0092171E"/>
    <w:rsid w:val="009217A6"/>
    <w:rsid w:val="009217C9"/>
    <w:rsid w:val="009218BA"/>
    <w:rsid w:val="00921933"/>
    <w:rsid w:val="0092194B"/>
    <w:rsid w:val="00921C16"/>
    <w:rsid w:val="00921D04"/>
    <w:rsid w:val="00921D5B"/>
    <w:rsid w:val="00921DB6"/>
    <w:rsid w:val="00921DD2"/>
    <w:rsid w:val="00921E31"/>
    <w:rsid w:val="00921ED8"/>
    <w:rsid w:val="00921F37"/>
    <w:rsid w:val="00921FE8"/>
    <w:rsid w:val="00921FF0"/>
    <w:rsid w:val="0092202E"/>
    <w:rsid w:val="009221DD"/>
    <w:rsid w:val="00922238"/>
    <w:rsid w:val="0092227D"/>
    <w:rsid w:val="009222B2"/>
    <w:rsid w:val="00922414"/>
    <w:rsid w:val="0092246E"/>
    <w:rsid w:val="009227D2"/>
    <w:rsid w:val="0092287C"/>
    <w:rsid w:val="00922B4A"/>
    <w:rsid w:val="00922D2C"/>
    <w:rsid w:val="00922DCC"/>
    <w:rsid w:val="00922E6C"/>
    <w:rsid w:val="00922E74"/>
    <w:rsid w:val="00923072"/>
    <w:rsid w:val="00923073"/>
    <w:rsid w:val="00923093"/>
    <w:rsid w:val="009230E6"/>
    <w:rsid w:val="0092310F"/>
    <w:rsid w:val="0092328B"/>
    <w:rsid w:val="0092328D"/>
    <w:rsid w:val="00923348"/>
    <w:rsid w:val="0092338D"/>
    <w:rsid w:val="0092350B"/>
    <w:rsid w:val="0092352B"/>
    <w:rsid w:val="009235C6"/>
    <w:rsid w:val="009236A8"/>
    <w:rsid w:val="00923772"/>
    <w:rsid w:val="009238FC"/>
    <w:rsid w:val="00923927"/>
    <w:rsid w:val="00923940"/>
    <w:rsid w:val="009239FB"/>
    <w:rsid w:val="00923A22"/>
    <w:rsid w:val="00923A5F"/>
    <w:rsid w:val="00923B5B"/>
    <w:rsid w:val="00923BD0"/>
    <w:rsid w:val="00923C43"/>
    <w:rsid w:val="00923C56"/>
    <w:rsid w:val="00923CA3"/>
    <w:rsid w:val="00923CEF"/>
    <w:rsid w:val="00923D16"/>
    <w:rsid w:val="00923DD7"/>
    <w:rsid w:val="00923E39"/>
    <w:rsid w:val="00923E74"/>
    <w:rsid w:val="009240DC"/>
    <w:rsid w:val="009240F1"/>
    <w:rsid w:val="0092427E"/>
    <w:rsid w:val="00924280"/>
    <w:rsid w:val="00924288"/>
    <w:rsid w:val="00924365"/>
    <w:rsid w:val="009243A5"/>
    <w:rsid w:val="00924432"/>
    <w:rsid w:val="009244A8"/>
    <w:rsid w:val="009244B7"/>
    <w:rsid w:val="00924511"/>
    <w:rsid w:val="00924646"/>
    <w:rsid w:val="00924697"/>
    <w:rsid w:val="009246A3"/>
    <w:rsid w:val="00924745"/>
    <w:rsid w:val="0092478D"/>
    <w:rsid w:val="009247F9"/>
    <w:rsid w:val="009248DB"/>
    <w:rsid w:val="00924971"/>
    <w:rsid w:val="00924A8F"/>
    <w:rsid w:val="00924A90"/>
    <w:rsid w:val="00924B73"/>
    <w:rsid w:val="00924CA7"/>
    <w:rsid w:val="00924D29"/>
    <w:rsid w:val="00924D39"/>
    <w:rsid w:val="00924F2E"/>
    <w:rsid w:val="00924FED"/>
    <w:rsid w:val="0092509A"/>
    <w:rsid w:val="009250CF"/>
    <w:rsid w:val="009250E5"/>
    <w:rsid w:val="00925167"/>
    <w:rsid w:val="00925195"/>
    <w:rsid w:val="009251B6"/>
    <w:rsid w:val="009251BB"/>
    <w:rsid w:val="00925224"/>
    <w:rsid w:val="00925239"/>
    <w:rsid w:val="00925271"/>
    <w:rsid w:val="009252ED"/>
    <w:rsid w:val="00925361"/>
    <w:rsid w:val="009254B2"/>
    <w:rsid w:val="00925583"/>
    <w:rsid w:val="0092559A"/>
    <w:rsid w:val="00925657"/>
    <w:rsid w:val="00925690"/>
    <w:rsid w:val="009257E9"/>
    <w:rsid w:val="0092584A"/>
    <w:rsid w:val="0092585E"/>
    <w:rsid w:val="009258B9"/>
    <w:rsid w:val="00925D13"/>
    <w:rsid w:val="00925DAB"/>
    <w:rsid w:val="00925EA2"/>
    <w:rsid w:val="00925FC1"/>
    <w:rsid w:val="00926010"/>
    <w:rsid w:val="00926300"/>
    <w:rsid w:val="00926470"/>
    <w:rsid w:val="009264E5"/>
    <w:rsid w:val="0092654F"/>
    <w:rsid w:val="00926602"/>
    <w:rsid w:val="0092661A"/>
    <w:rsid w:val="009266B7"/>
    <w:rsid w:val="00926A3C"/>
    <w:rsid w:val="00926AA3"/>
    <w:rsid w:val="00926BFE"/>
    <w:rsid w:val="00926C89"/>
    <w:rsid w:val="00926F1B"/>
    <w:rsid w:val="00926FEA"/>
    <w:rsid w:val="00927061"/>
    <w:rsid w:val="0092710D"/>
    <w:rsid w:val="0092726D"/>
    <w:rsid w:val="00927307"/>
    <w:rsid w:val="0092733E"/>
    <w:rsid w:val="009274C1"/>
    <w:rsid w:val="009275CA"/>
    <w:rsid w:val="009275CC"/>
    <w:rsid w:val="009275DB"/>
    <w:rsid w:val="009276B4"/>
    <w:rsid w:val="009276F8"/>
    <w:rsid w:val="00927702"/>
    <w:rsid w:val="00927704"/>
    <w:rsid w:val="009277D2"/>
    <w:rsid w:val="0092782B"/>
    <w:rsid w:val="009278EB"/>
    <w:rsid w:val="00927963"/>
    <w:rsid w:val="00927B19"/>
    <w:rsid w:val="00927B7F"/>
    <w:rsid w:val="00927B8B"/>
    <w:rsid w:val="00927B8C"/>
    <w:rsid w:val="00927D00"/>
    <w:rsid w:val="00927D6A"/>
    <w:rsid w:val="00927DC1"/>
    <w:rsid w:val="00927E9F"/>
    <w:rsid w:val="00927EA8"/>
    <w:rsid w:val="00927ED4"/>
    <w:rsid w:val="00930021"/>
    <w:rsid w:val="009300D0"/>
    <w:rsid w:val="009301FE"/>
    <w:rsid w:val="009302B1"/>
    <w:rsid w:val="0093034F"/>
    <w:rsid w:val="009303A5"/>
    <w:rsid w:val="009303AC"/>
    <w:rsid w:val="009303AD"/>
    <w:rsid w:val="00930408"/>
    <w:rsid w:val="009305C4"/>
    <w:rsid w:val="009305F0"/>
    <w:rsid w:val="00930660"/>
    <w:rsid w:val="009306A2"/>
    <w:rsid w:val="009306AD"/>
    <w:rsid w:val="00930784"/>
    <w:rsid w:val="00930797"/>
    <w:rsid w:val="00930AE3"/>
    <w:rsid w:val="00930B58"/>
    <w:rsid w:val="00930BFE"/>
    <w:rsid w:val="00930C1D"/>
    <w:rsid w:val="00930CE4"/>
    <w:rsid w:val="00930D15"/>
    <w:rsid w:val="00930D8A"/>
    <w:rsid w:val="00930E4B"/>
    <w:rsid w:val="00930E96"/>
    <w:rsid w:val="00930EE3"/>
    <w:rsid w:val="0093100A"/>
    <w:rsid w:val="0093100C"/>
    <w:rsid w:val="00931026"/>
    <w:rsid w:val="00931062"/>
    <w:rsid w:val="0093115F"/>
    <w:rsid w:val="009311E8"/>
    <w:rsid w:val="0093121B"/>
    <w:rsid w:val="009312A6"/>
    <w:rsid w:val="009313D4"/>
    <w:rsid w:val="00931452"/>
    <w:rsid w:val="00931528"/>
    <w:rsid w:val="009315CD"/>
    <w:rsid w:val="0093161C"/>
    <w:rsid w:val="00931628"/>
    <w:rsid w:val="009316A6"/>
    <w:rsid w:val="00931928"/>
    <w:rsid w:val="00931981"/>
    <w:rsid w:val="00931986"/>
    <w:rsid w:val="009319C8"/>
    <w:rsid w:val="009319D9"/>
    <w:rsid w:val="00931A18"/>
    <w:rsid w:val="00931A5B"/>
    <w:rsid w:val="00931B93"/>
    <w:rsid w:val="00931BDC"/>
    <w:rsid w:val="00931C40"/>
    <w:rsid w:val="00931C8F"/>
    <w:rsid w:val="00931CAE"/>
    <w:rsid w:val="00931CB0"/>
    <w:rsid w:val="00931CC0"/>
    <w:rsid w:val="00931DF2"/>
    <w:rsid w:val="00931E20"/>
    <w:rsid w:val="00931F44"/>
    <w:rsid w:val="00932034"/>
    <w:rsid w:val="0093212B"/>
    <w:rsid w:val="009321A6"/>
    <w:rsid w:val="0093221B"/>
    <w:rsid w:val="00932363"/>
    <w:rsid w:val="00932555"/>
    <w:rsid w:val="009325B0"/>
    <w:rsid w:val="009325BD"/>
    <w:rsid w:val="009325EC"/>
    <w:rsid w:val="009326CF"/>
    <w:rsid w:val="009326D8"/>
    <w:rsid w:val="0093283E"/>
    <w:rsid w:val="00932846"/>
    <w:rsid w:val="0093284D"/>
    <w:rsid w:val="009328D1"/>
    <w:rsid w:val="00932A37"/>
    <w:rsid w:val="00932AC8"/>
    <w:rsid w:val="00932B89"/>
    <w:rsid w:val="00932B8F"/>
    <w:rsid w:val="00932BB1"/>
    <w:rsid w:val="00932C04"/>
    <w:rsid w:val="00932CDA"/>
    <w:rsid w:val="00932E74"/>
    <w:rsid w:val="00932F03"/>
    <w:rsid w:val="00932F1C"/>
    <w:rsid w:val="00932F38"/>
    <w:rsid w:val="00932F59"/>
    <w:rsid w:val="00932FBF"/>
    <w:rsid w:val="009330A1"/>
    <w:rsid w:val="00933158"/>
    <w:rsid w:val="009331E8"/>
    <w:rsid w:val="00933296"/>
    <w:rsid w:val="009332EF"/>
    <w:rsid w:val="00933344"/>
    <w:rsid w:val="009333A2"/>
    <w:rsid w:val="009335CF"/>
    <w:rsid w:val="00933628"/>
    <w:rsid w:val="0093364C"/>
    <w:rsid w:val="009337DD"/>
    <w:rsid w:val="0093384E"/>
    <w:rsid w:val="00933891"/>
    <w:rsid w:val="00933924"/>
    <w:rsid w:val="00933978"/>
    <w:rsid w:val="00933A7C"/>
    <w:rsid w:val="00933BD8"/>
    <w:rsid w:val="00933C0C"/>
    <w:rsid w:val="00933D4B"/>
    <w:rsid w:val="00933DAE"/>
    <w:rsid w:val="00933E8B"/>
    <w:rsid w:val="00933E9D"/>
    <w:rsid w:val="009340DC"/>
    <w:rsid w:val="009340EB"/>
    <w:rsid w:val="00934118"/>
    <w:rsid w:val="0093425C"/>
    <w:rsid w:val="0093427E"/>
    <w:rsid w:val="00934280"/>
    <w:rsid w:val="0093430D"/>
    <w:rsid w:val="00934364"/>
    <w:rsid w:val="009343F8"/>
    <w:rsid w:val="0093446E"/>
    <w:rsid w:val="009344BD"/>
    <w:rsid w:val="0093464F"/>
    <w:rsid w:val="009346BA"/>
    <w:rsid w:val="009346C6"/>
    <w:rsid w:val="009346F3"/>
    <w:rsid w:val="00934743"/>
    <w:rsid w:val="00934788"/>
    <w:rsid w:val="009347D2"/>
    <w:rsid w:val="00934905"/>
    <w:rsid w:val="0093492B"/>
    <w:rsid w:val="009349FE"/>
    <w:rsid w:val="00934A29"/>
    <w:rsid w:val="00934A36"/>
    <w:rsid w:val="00934C25"/>
    <w:rsid w:val="00934FE8"/>
    <w:rsid w:val="00935017"/>
    <w:rsid w:val="009350BF"/>
    <w:rsid w:val="009350D7"/>
    <w:rsid w:val="00935115"/>
    <w:rsid w:val="00935210"/>
    <w:rsid w:val="00935222"/>
    <w:rsid w:val="00935235"/>
    <w:rsid w:val="0093523F"/>
    <w:rsid w:val="00935271"/>
    <w:rsid w:val="009352E6"/>
    <w:rsid w:val="009352F2"/>
    <w:rsid w:val="00935329"/>
    <w:rsid w:val="0093538E"/>
    <w:rsid w:val="0093559B"/>
    <w:rsid w:val="009355B4"/>
    <w:rsid w:val="00935761"/>
    <w:rsid w:val="0093584D"/>
    <w:rsid w:val="0093591E"/>
    <w:rsid w:val="009359D8"/>
    <w:rsid w:val="00935BF9"/>
    <w:rsid w:val="00935C48"/>
    <w:rsid w:val="00935C55"/>
    <w:rsid w:val="00935D04"/>
    <w:rsid w:val="00935D28"/>
    <w:rsid w:val="00935DB9"/>
    <w:rsid w:val="00935DC0"/>
    <w:rsid w:val="00935EC5"/>
    <w:rsid w:val="00936006"/>
    <w:rsid w:val="009361BE"/>
    <w:rsid w:val="00936205"/>
    <w:rsid w:val="00936272"/>
    <w:rsid w:val="009363BF"/>
    <w:rsid w:val="009364B1"/>
    <w:rsid w:val="0093663A"/>
    <w:rsid w:val="00936653"/>
    <w:rsid w:val="0093676D"/>
    <w:rsid w:val="00936851"/>
    <w:rsid w:val="00936911"/>
    <w:rsid w:val="0093691B"/>
    <w:rsid w:val="009369A4"/>
    <w:rsid w:val="00936A92"/>
    <w:rsid w:val="00936ADA"/>
    <w:rsid w:val="00936AF7"/>
    <w:rsid w:val="00936B62"/>
    <w:rsid w:val="00936BCB"/>
    <w:rsid w:val="00936CFB"/>
    <w:rsid w:val="00936E0E"/>
    <w:rsid w:val="00936EFD"/>
    <w:rsid w:val="00936F06"/>
    <w:rsid w:val="00936FC1"/>
    <w:rsid w:val="00937065"/>
    <w:rsid w:val="00937073"/>
    <w:rsid w:val="00937075"/>
    <w:rsid w:val="00937170"/>
    <w:rsid w:val="009371F4"/>
    <w:rsid w:val="009372DA"/>
    <w:rsid w:val="009373B3"/>
    <w:rsid w:val="00937467"/>
    <w:rsid w:val="009378AF"/>
    <w:rsid w:val="00937A5D"/>
    <w:rsid w:val="00937B0A"/>
    <w:rsid w:val="00937B67"/>
    <w:rsid w:val="00937BF5"/>
    <w:rsid w:val="00937D04"/>
    <w:rsid w:val="00937D53"/>
    <w:rsid w:val="00937D6F"/>
    <w:rsid w:val="00937EDC"/>
    <w:rsid w:val="00937F71"/>
    <w:rsid w:val="00940125"/>
    <w:rsid w:val="009401B3"/>
    <w:rsid w:val="00940213"/>
    <w:rsid w:val="00940368"/>
    <w:rsid w:val="0094051D"/>
    <w:rsid w:val="00940559"/>
    <w:rsid w:val="00940646"/>
    <w:rsid w:val="009408F7"/>
    <w:rsid w:val="0094098B"/>
    <w:rsid w:val="009409B9"/>
    <w:rsid w:val="00940A70"/>
    <w:rsid w:val="00940AC2"/>
    <w:rsid w:val="00940BFB"/>
    <w:rsid w:val="00940CB5"/>
    <w:rsid w:val="00940E67"/>
    <w:rsid w:val="00940EAF"/>
    <w:rsid w:val="00940F62"/>
    <w:rsid w:val="0094113F"/>
    <w:rsid w:val="0094125F"/>
    <w:rsid w:val="0094127E"/>
    <w:rsid w:val="00941489"/>
    <w:rsid w:val="0094148A"/>
    <w:rsid w:val="009415FB"/>
    <w:rsid w:val="0094160E"/>
    <w:rsid w:val="0094160F"/>
    <w:rsid w:val="00941656"/>
    <w:rsid w:val="009417A6"/>
    <w:rsid w:val="0094185D"/>
    <w:rsid w:val="00941860"/>
    <w:rsid w:val="009418CE"/>
    <w:rsid w:val="00941982"/>
    <w:rsid w:val="009419B9"/>
    <w:rsid w:val="00941A2D"/>
    <w:rsid w:val="00941A64"/>
    <w:rsid w:val="00941AC9"/>
    <w:rsid w:val="00941AFC"/>
    <w:rsid w:val="00941B17"/>
    <w:rsid w:val="00941B6C"/>
    <w:rsid w:val="00941B7C"/>
    <w:rsid w:val="00941BBF"/>
    <w:rsid w:val="00941C58"/>
    <w:rsid w:val="00941CE4"/>
    <w:rsid w:val="00941D31"/>
    <w:rsid w:val="00941DC5"/>
    <w:rsid w:val="00941DE2"/>
    <w:rsid w:val="00941E12"/>
    <w:rsid w:val="00941EC0"/>
    <w:rsid w:val="00941F25"/>
    <w:rsid w:val="00941F56"/>
    <w:rsid w:val="00942196"/>
    <w:rsid w:val="00942321"/>
    <w:rsid w:val="009423CA"/>
    <w:rsid w:val="00942461"/>
    <w:rsid w:val="009424C8"/>
    <w:rsid w:val="00942653"/>
    <w:rsid w:val="009426ED"/>
    <w:rsid w:val="0094273E"/>
    <w:rsid w:val="009428A9"/>
    <w:rsid w:val="009428F7"/>
    <w:rsid w:val="00942938"/>
    <w:rsid w:val="00942988"/>
    <w:rsid w:val="009429ED"/>
    <w:rsid w:val="00942A3B"/>
    <w:rsid w:val="00942A44"/>
    <w:rsid w:val="00942B8D"/>
    <w:rsid w:val="00942BC9"/>
    <w:rsid w:val="00942C03"/>
    <w:rsid w:val="00942C27"/>
    <w:rsid w:val="00942C9A"/>
    <w:rsid w:val="00942DB8"/>
    <w:rsid w:val="00942DF2"/>
    <w:rsid w:val="00942EBD"/>
    <w:rsid w:val="00942FAA"/>
    <w:rsid w:val="00942FC6"/>
    <w:rsid w:val="00943036"/>
    <w:rsid w:val="009430FB"/>
    <w:rsid w:val="00943150"/>
    <w:rsid w:val="0094319D"/>
    <w:rsid w:val="009431D2"/>
    <w:rsid w:val="009432C2"/>
    <w:rsid w:val="009432EE"/>
    <w:rsid w:val="009433DC"/>
    <w:rsid w:val="00943407"/>
    <w:rsid w:val="00943682"/>
    <w:rsid w:val="009436A6"/>
    <w:rsid w:val="00943797"/>
    <w:rsid w:val="009437BD"/>
    <w:rsid w:val="009438C2"/>
    <w:rsid w:val="009438C6"/>
    <w:rsid w:val="0094397A"/>
    <w:rsid w:val="009439FF"/>
    <w:rsid w:val="00943A6E"/>
    <w:rsid w:val="00943A76"/>
    <w:rsid w:val="00943BE1"/>
    <w:rsid w:val="00943D2D"/>
    <w:rsid w:val="00943D7C"/>
    <w:rsid w:val="00943E57"/>
    <w:rsid w:val="00943FB5"/>
    <w:rsid w:val="00943FC3"/>
    <w:rsid w:val="009440FE"/>
    <w:rsid w:val="00944106"/>
    <w:rsid w:val="00944232"/>
    <w:rsid w:val="009442A2"/>
    <w:rsid w:val="0094435C"/>
    <w:rsid w:val="0094437E"/>
    <w:rsid w:val="009443BE"/>
    <w:rsid w:val="009444A3"/>
    <w:rsid w:val="009445F8"/>
    <w:rsid w:val="00944660"/>
    <w:rsid w:val="00944771"/>
    <w:rsid w:val="009447E1"/>
    <w:rsid w:val="00944840"/>
    <w:rsid w:val="009448D4"/>
    <w:rsid w:val="0094493E"/>
    <w:rsid w:val="00944A57"/>
    <w:rsid w:val="00944A67"/>
    <w:rsid w:val="00944B1A"/>
    <w:rsid w:val="00944B8E"/>
    <w:rsid w:val="00944BE5"/>
    <w:rsid w:val="00944C53"/>
    <w:rsid w:val="00944C78"/>
    <w:rsid w:val="00944CB9"/>
    <w:rsid w:val="00944E38"/>
    <w:rsid w:val="00944F1F"/>
    <w:rsid w:val="009451F5"/>
    <w:rsid w:val="00945206"/>
    <w:rsid w:val="009452A9"/>
    <w:rsid w:val="0094539A"/>
    <w:rsid w:val="009453A1"/>
    <w:rsid w:val="0094549C"/>
    <w:rsid w:val="0094557D"/>
    <w:rsid w:val="009455CA"/>
    <w:rsid w:val="009456CE"/>
    <w:rsid w:val="00945835"/>
    <w:rsid w:val="0094585A"/>
    <w:rsid w:val="00945889"/>
    <w:rsid w:val="009459C2"/>
    <w:rsid w:val="00945B3C"/>
    <w:rsid w:val="00945B71"/>
    <w:rsid w:val="00945BA2"/>
    <w:rsid w:val="00945BF3"/>
    <w:rsid w:val="00945CB9"/>
    <w:rsid w:val="00945D39"/>
    <w:rsid w:val="00945D81"/>
    <w:rsid w:val="00945ED1"/>
    <w:rsid w:val="00945F52"/>
    <w:rsid w:val="00945F71"/>
    <w:rsid w:val="00945FCE"/>
    <w:rsid w:val="00945FEA"/>
    <w:rsid w:val="00946059"/>
    <w:rsid w:val="00946092"/>
    <w:rsid w:val="009460F2"/>
    <w:rsid w:val="00946126"/>
    <w:rsid w:val="0094638A"/>
    <w:rsid w:val="0094638E"/>
    <w:rsid w:val="009463CF"/>
    <w:rsid w:val="009463ED"/>
    <w:rsid w:val="00946475"/>
    <w:rsid w:val="009464CC"/>
    <w:rsid w:val="009464D2"/>
    <w:rsid w:val="0094652D"/>
    <w:rsid w:val="009465FE"/>
    <w:rsid w:val="009466CB"/>
    <w:rsid w:val="0094674F"/>
    <w:rsid w:val="0094684D"/>
    <w:rsid w:val="00946988"/>
    <w:rsid w:val="009469BC"/>
    <w:rsid w:val="00946A63"/>
    <w:rsid w:val="00946BB3"/>
    <w:rsid w:val="00946BB4"/>
    <w:rsid w:val="00946BB7"/>
    <w:rsid w:val="00946BCD"/>
    <w:rsid w:val="00946C19"/>
    <w:rsid w:val="00946CF0"/>
    <w:rsid w:val="00946DD0"/>
    <w:rsid w:val="00946DDB"/>
    <w:rsid w:val="00946E02"/>
    <w:rsid w:val="00946F4D"/>
    <w:rsid w:val="00946F77"/>
    <w:rsid w:val="0094704B"/>
    <w:rsid w:val="00947060"/>
    <w:rsid w:val="00947070"/>
    <w:rsid w:val="00947147"/>
    <w:rsid w:val="00947167"/>
    <w:rsid w:val="0094718D"/>
    <w:rsid w:val="0094731B"/>
    <w:rsid w:val="00947395"/>
    <w:rsid w:val="009473DA"/>
    <w:rsid w:val="00947435"/>
    <w:rsid w:val="009474F6"/>
    <w:rsid w:val="00947515"/>
    <w:rsid w:val="00947683"/>
    <w:rsid w:val="009476B9"/>
    <w:rsid w:val="009476E4"/>
    <w:rsid w:val="009477A0"/>
    <w:rsid w:val="009477DE"/>
    <w:rsid w:val="009477F6"/>
    <w:rsid w:val="009478AA"/>
    <w:rsid w:val="009478C1"/>
    <w:rsid w:val="00947A06"/>
    <w:rsid w:val="00947A65"/>
    <w:rsid w:val="00947B1B"/>
    <w:rsid w:val="00947B25"/>
    <w:rsid w:val="00947B63"/>
    <w:rsid w:val="00947BD3"/>
    <w:rsid w:val="00947CB8"/>
    <w:rsid w:val="00947D12"/>
    <w:rsid w:val="00947D57"/>
    <w:rsid w:val="00947DAE"/>
    <w:rsid w:val="00947E36"/>
    <w:rsid w:val="00947F9D"/>
    <w:rsid w:val="00950003"/>
    <w:rsid w:val="0095011F"/>
    <w:rsid w:val="0095044D"/>
    <w:rsid w:val="00950637"/>
    <w:rsid w:val="0095076E"/>
    <w:rsid w:val="009508E4"/>
    <w:rsid w:val="00950941"/>
    <w:rsid w:val="009509F0"/>
    <w:rsid w:val="00950ADF"/>
    <w:rsid w:val="00950B1E"/>
    <w:rsid w:val="00950B6D"/>
    <w:rsid w:val="00950BF9"/>
    <w:rsid w:val="00950C45"/>
    <w:rsid w:val="00950C84"/>
    <w:rsid w:val="00950CC0"/>
    <w:rsid w:val="00950DC5"/>
    <w:rsid w:val="00950E32"/>
    <w:rsid w:val="00950E36"/>
    <w:rsid w:val="00950F7C"/>
    <w:rsid w:val="009511E6"/>
    <w:rsid w:val="009514B5"/>
    <w:rsid w:val="009514BF"/>
    <w:rsid w:val="009515CD"/>
    <w:rsid w:val="00951664"/>
    <w:rsid w:val="00951666"/>
    <w:rsid w:val="0095167C"/>
    <w:rsid w:val="00951689"/>
    <w:rsid w:val="00951717"/>
    <w:rsid w:val="00951846"/>
    <w:rsid w:val="0095193A"/>
    <w:rsid w:val="00951B66"/>
    <w:rsid w:val="00951CEE"/>
    <w:rsid w:val="00951D6B"/>
    <w:rsid w:val="00951E1F"/>
    <w:rsid w:val="00952008"/>
    <w:rsid w:val="00952228"/>
    <w:rsid w:val="00952252"/>
    <w:rsid w:val="00952329"/>
    <w:rsid w:val="0095234F"/>
    <w:rsid w:val="009523DC"/>
    <w:rsid w:val="00952558"/>
    <w:rsid w:val="00952587"/>
    <w:rsid w:val="009525FA"/>
    <w:rsid w:val="00952640"/>
    <w:rsid w:val="00952665"/>
    <w:rsid w:val="00952786"/>
    <w:rsid w:val="009528D2"/>
    <w:rsid w:val="009528E9"/>
    <w:rsid w:val="009529E4"/>
    <w:rsid w:val="00952B66"/>
    <w:rsid w:val="00952BC5"/>
    <w:rsid w:val="00952D1A"/>
    <w:rsid w:val="00952F19"/>
    <w:rsid w:val="00952F82"/>
    <w:rsid w:val="0095301D"/>
    <w:rsid w:val="00953044"/>
    <w:rsid w:val="009530CA"/>
    <w:rsid w:val="0095335E"/>
    <w:rsid w:val="0095342E"/>
    <w:rsid w:val="00953557"/>
    <w:rsid w:val="009535CE"/>
    <w:rsid w:val="0095360B"/>
    <w:rsid w:val="00953618"/>
    <w:rsid w:val="009536ED"/>
    <w:rsid w:val="00953755"/>
    <w:rsid w:val="00953763"/>
    <w:rsid w:val="00953778"/>
    <w:rsid w:val="009537B8"/>
    <w:rsid w:val="009539DA"/>
    <w:rsid w:val="00953A67"/>
    <w:rsid w:val="00953AAA"/>
    <w:rsid w:val="00953BD5"/>
    <w:rsid w:val="00953BE2"/>
    <w:rsid w:val="00953D0D"/>
    <w:rsid w:val="00953FE9"/>
    <w:rsid w:val="0095400B"/>
    <w:rsid w:val="00954062"/>
    <w:rsid w:val="00954290"/>
    <w:rsid w:val="0095437B"/>
    <w:rsid w:val="009543E3"/>
    <w:rsid w:val="00954455"/>
    <w:rsid w:val="00954456"/>
    <w:rsid w:val="00954497"/>
    <w:rsid w:val="009544ED"/>
    <w:rsid w:val="00954580"/>
    <w:rsid w:val="00954692"/>
    <w:rsid w:val="009546DB"/>
    <w:rsid w:val="00954753"/>
    <w:rsid w:val="0095476F"/>
    <w:rsid w:val="009547EF"/>
    <w:rsid w:val="0095489E"/>
    <w:rsid w:val="00954A4B"/>
    <w:rsid w:val="00954B9B"/>
    <w:rsid w:val="00954CCF"/>
    <w:rsid w:val="00954CE4"/>
    <w:rsid w:val="00954DB5"/>
    <w:rsid w:val="00954DBB"/>
    <w:rsid w:val="00954E4E"/>
    <w:rsid w:val="009550A4"/>
    <w:rsid w:val="00955102"/>
    <w:rsid w:val="00955138"/>
    <w:rsid w:val="00955204"/>
    <w:rsid w:val="00955214"/>
    <w:rsid w:val="009552B1"/>
    <w:rsid w:val="009553BC"/>
    <w:rsid w:val="0095547C"/>
    <w:rsid w:val="0095558B"/>
    <w:rsid w:val="009555D1"/>
    <w:rsid w:val="00955633"/>
    <w:rsid w:val="00955893"/>
    <w:rsid w:val="009558BF"/>
    <w:rsid w:val="009558FD"/>
    <w:rsid w:val="00955968"/>
    <w:rsid w:val="00955A7B"/>
    <w:rsid w:val="00955A9D"/>
    <w:rsid w:val="00955B6B"/>
    <w:rsid w:val="00955B70"/>
    <w:rsid w:val="00955DC1"/>
    <w:rsid w:val="00955E80"/>
    <w:rsid w:val="00955F99"/>
    <w:rsid w:val="00955FC6"/>
    <w:rsid w:val="00955FC7"/>
    <w:rsid w:val="00956066"/>
    <w:rsid w:val="0095618F"/>
    <w:rsid w:val="009561BE"/>
    <w:rsid w:val="0095629B"/>
    <w:rsid w:val="0095633E"/>
    <w:rsid w:val="00956352"/>
    <w:rsid w:val="009563D9"/>
    <w:rsid w:val="00956579"/>
    <w:rsid w:val="009565FA"/>
    <w:rsid w:val="0095665A"/>
    <w:rsid w:val="00956781"/>
    <w:rsid w:val="00956794"/>
    <w:rsid w:val="00956796"/>
    <w:rsid w:val="009567F5"/>
    <w:rsid w:val="00956860"/>
    <w:rsid w:val="00956921"/>
    <w:rsid w:val="00956967"/>
    <w:rsid w:val="009569D3"/>
    <w:rsid w:val="00956A11"/>
    <w:rsid w:val="00956A65"/>
    <w:rsid w:val="00956A84"/>
    <w:rsid w:val="00956C02"/>
    <w:rsid w:val="00956C57"/>
    <w:rsid w:val="00956D14"/>
    <w:rsid w:val="00956D46"/>
    <w:rsid w:val="00956E0D"/>
    <w:rsid w:val="00956E48"/>
    <w:rsid w:val="00956E93"/>
    <w:rsid w:val="00956ED2"/>
    <w:rsid w:val="00956F79"/>
    <w:rsid w:val="00957034"/>
    <w:rsid w:val="00957076"/>
    <w:rsid w:val="00957086"/>
    <w:rsid w:val="009571AF"/>
    <w:rsid w:val="009571DB"/>
    <w:rsid w:val="0095727E"/>
    <w:rsid w:val="009572F5"/>
    <w:rsid w:val="0095730D"/>
    <w:rsid w:val="00957361"/>
    <w:rsid w:val="0095737B"/>
    <w:rsid w:val="00957385"/>
    <w:rsid w:val="009573CE"/>
    <w:rsid w:val="00957452"/>
    <w:rsid w:val="00957461"/>
    <w:rsid w:val="0095747F"/>
    <w:rsid w:val="00957563"/>
    <w:rsid w:val="00957600"/>
    <w:rsid w:val="00957626"/>
    <w:rsid w:val="009576ED"/>
    <w:rsid w:val="00957774"/>
    <w:rsid w:val="009577C9"/>
    <w:rsid w:val="0095795A"/>
    <w:rsid w:val="0095798A"/>
    <w:rsid w:val="0095798D"/>
    <w:rsid w:val="009579F5"/>
    <w:rsid w:val="00957A30"/>
    <w:rsid w:val="00957AF6"/>
    <w:rsid w:val="00957B58"/>
    <w:rsid w:val="00957C23"/>
    <w:rsid w:val="00957CBB"/>
    <w:rsid w:val="00957CF8"/>
    <w:rsid w:val="00957D83"/>
    <w:rsid w:val="00957D97"/>
    <w:rsid w:val="00960106"/>
    <w:rsid w:val="00960345"/>
    <w:rsid w:val="00960418"/>
    <w:rsid w:val="0096043B"/>
    <w:rsid w:val="00960577"/>
    <w:rsid w:val="009606F6"/>
    <w:rsid w:val="0096074D"/>
    <w:rsid w:val="00960839"/>
    <w:rsid w:val="009608C8"/>
    <w:rsid w:val="00960966"/>
    <w:rsid w:val="0096097B"/>
    <w:rsid w:val="00960AD5"/>
    <w:rsid w:val="00960BFE"/>
    <w:rsid w:val="00960C5F"/>
    <w:rsid w:val="00960CAF"/>
    <w:rsid w:val="00960D04"/>
    <w:rsid w:val="00960D85"/>
    <w:rsid w:val="00960DD6"/>
    <w:rsid w:val="00960E38"/>
    <w:rsid w:val="00960E8F"/>
    <w:rsid w:val="00960F0B"/>
    <w:rsid w:val="0096104A"/>
    <w:rsid w:val="00961056"/>
    <w:rsid w:val="009610F0"/>
    <w:rsid w:val="00961170"/>
    <w:rsid w:val="00961171"/>
    <w:rsid w:val="0096117E"/>
    <w:rsid w:val="009611C7"/>
    <w:rsid w:val="00961228"/>
    <w:rsid w:val="00961255"/>
    <w:rsid w:val="009612B1"/>
    <w:rsid w:val="009612EB"/>
    <w:rsid w:val="009614EC"/>
    <w:rsid w:val="0096153C"/>
    <w:rsid w:val="00961582"/>
    <w:rsid w:val="009615DF"/>
    <w:rsid w:val="009616EE"/>
    <w:rsid w:val="009617C2"/>
    <w:rsid w:val="00961807"/>
    <w:rsid w:val="00961893"/>
    <w:rsid w:val="009618AE"/>
    <w:rsid w:val="009619D2"/>
    <w:rsid w:val="009619F9"/>
    <w:rsid w:val="00961A09"/>
    <w:rsid w:val="00961A7A"/>
    <w:rsid w:val="00961AA5"/>
    <w:rsid w:val="00961B3B"/>
    <w:rsid w:val="00961DD7"/>
    <w:rsid w:val="00961EFB"/>
    <w:rsid w:val="00962158"/>
    <w:rsid w:val="00962171"/>
    <w:rsid w:val="0096233A"/>
    <w:rsid w:val="009623D6"/>
    <w:rsid w:val="009626C4"/>
    <w:rsid w:val="0096273F"/>
    <w:rsid w:val="00962922"/>
    <w:rsid w:val="00962A52"/>
    <w:rsid w:val="00962BBD"/>
    <w:rsid w:val="00962C0A"/>
    <w:rsid w:val="00962C38"/>
    <w:rsid w:val="00962DED"/>
    <w:rsid w:val="00962E89"/>
    <w:rsid w:val="00962F05"/>
    <w:rsid w:val="00962F21"/>
    <w:rsid w:val="00962F69"/>
    <w:rsid w:val="00962FDF"/>
    <w:rsid w:val="00963003"/>
    <w:rsid w:val="0096300D"/>
    <w:rsid w:val="00963140"/>
    <w:rsid w:val="00963179"/>
    <w:rsid w:val="009631D6"/>
    <w:rsid w:val="0096321E"/>
    <w:rsid w:val="009632A1"/>
    <w:rsid w:val="00963360"/>
    <w:rsid w:val="00963389"/>
    <w:rsid w:val="0096341F"/>
    <w:rsid w:val="00963420"/>
    <w:rsid w:val="00963453"/>
    <w:rsid w:val="00963608"/>
    <w:rsid w:val="009636B2"/>
    <w:rsid w:val="00963706"/>
    <w:rsid w:val="00963712"/>
    <w:rsid w:val="00963729"/>
    <w:rsid w:val="0096373F"/>
    <w:rsid w:val="009638F3"/>
    <w:rsid w:val="00963993"/>
    <w:rsid w:val="009639F1"/>
    <w:rsid w:val="00963A05"/>
    <w:rsid w:val="00963A22"/>
    <w:rsid w:val="00963B78"/>
    <w:rsid w:val="00963CC0"/>
    <w:rsid w:val="00963E6D"/>
    <w:rsid w:val="00963E75"/>
    <w:rsid w:val="00963E7B"/>
    <w:rsid w:val="00963EAA"/>
    <w:rsid w:val="00963FAF"/>
    <w:rsid w:val="00964125"/>
    <w:rsid w:val="00964151"/>
    <w:rsid w:val="00964158"/>
    <w:rsid w:val="00964275"/>
    <w:rsid w:val="009643DD"/>
    <w:rsid w:val="00964556"/>
    <w:rsid w:val="0096460B"/>
    <w:rsid w:val="0096460E"/>
    <w:rsid w:val="00964661"/>
    <w:rsid w:val="00964731"/>
    <w:rsid w:val="00964754"/>
    <w:rsid w:val="0096478B"/>
    <w:rsid w:val="009647FA"/>
    <w:rsid w:val="0096487B"/>
    <w:rsid w:val="00964892"/>
    <w:rsid w:val="0096490A"/>
    <w:rsid w:val="0096493C"/>
    <w:rsid w:val="00964A0B"/>
    <w:rsid w:val="00964B49"/>
    <w:rsid w:val="00964BB5"/>
    <w:rsid w:val="00964C1D"/>
    <w:rsid w:val="00964C6F"/>
    <w:rsid w:val="00964FE3"/>
    <w:rsid w:val="00964FF9"/>
    <w:rsid w:val="0096505B"/>
    <w:rsid w:val="0096523D"/>
    <w:rsid w:val="009652B8"/>
    <w:rsid w:val="009652CE"/>
    <w:rsid w:val="00965538"/>
    <w:rsid w:val="00965560"/>
    <w:rsid w:val="0096556F"/>
    <w:rsid w:val="0096569F"/>
    <w:rsid w:val="0096575F"/>
    <w:rsid w:val="00965790"/>
    <w:rsid w:val="009657A5"/>
    <w:rsid w:val="0096586B"/>
    <w:rsid w:val="009659A0"/>
    <w:rsid w:val="00965BB9"/>
    <w:rsid w:val="00965D76"/>
    <w:rsid w:val="00965F42"/>
    <w:rsid w:val="0096618E"/>
    <w:rsid w:val="00966356"/>
    <w:rsid w:val="0096650A"/>
    <w:rsid w:val="0096657C"/>
    <w:rsid w:val="009665E4"/>
    <w:rsid w:val="009666D1"/>
    <w:rsid w:val="009667D4"/>
    <w:rsid w:val="009668B5"/>
    <w:rsid w:val="009668C9"/>
    <w:rsid w:val="009668DD"/>
    <w:rsid w:val="009668FC"/>
    <w:rsid w:val="00966957"/>
    <w:rsid w:val="009669C4"/>
    <w:rsid w:val="00966A0E"/>
    <w:rsid w:val="00966A39"/>
    <w:rsid w:val="00966A89"/>
    <w:rsid w:val="00966AE6"/>
    <w:rsid w:val="00966C75"/>
    <w:rsid w:val="00966CA8"/>
    <w:rsid w:val="00966D9D"/>
    <w:rsid w:val="00966DAE"/>
    <w:rsid w:val="00966E22"/>
    <w:rsid w:val="00966EB1"/>
    <w:rsid w:val="00966EBB"/>
    <w:rsid w:val="00966EE6"/>
    <w:rsid w:val="00966F94"/>
    <w:rsid w:val="00967105"/>
    <w:rsid w:val="009671A2"/>
    <w:rsid w:val="0096727E"/>
    <w:rsid w:val="0096729D"/>
    <w:rsid w:val="009672C6"/>
    <w:rsid w:val="00967309"/>
    <w:rsid w:val="0096741D"/>
    <w:rsid w:val="009674C7"/>
    <w:rsid w:val="009674EA"/>
    <w:rsid w:val="009676A5"/>
    <w:rsid w:val="009676B0"/>
    <w:rsid w:val="009676B8"/>
    <w:rsid w:val="009677A7"/>
    <w:rsid w:val="009677FD"/>
    <w:rsid w:val="00967B01"/>
    <w:rsid w:val="00967BF8"/>
    <w:rsid w:val="00967C48"/>
    <w:rsid w:val="00967D14"/>
    <w:rsid w:val="00967D1F"/>
    <w:rsid w:val="00967D73"/>
    <w:rsid w:val="00967D84"/>
    <w:rsid w:val="00967EF7"/>
    <w:rsid w:val="00970078"/>
    <w:rsid w:val="00970184"/>
    <w:rsid w:val="00970288"/>
    <w:rsid w:val="009702FD"/>
    <w:rsid w:val="00970304"/>
    <w:rsid w:val="0097047B"/>
    <w:rsid w:val="00970509"/>
    <w:rsid w:val="00970659"/>
    <w:rsid w:val="009706F7"/>
    <w:rsid w:val="009707F5"/>
    <w:rsid w:val="00970A1B"/>
    <w:rsid w:val="00970AA7"/>
    <w:rsid w:val="00970ABE"/>
    <w:rsid w:val="00970B91"/>
    <w:rsid w:val="00970BA2"/>
    <w:rsid w:val="00970C3A"/>
    <w:rsid w:val="00970C46"/>
    <w:rsid w:val="00970CD7"/>
    <w:rsid w:val="00970E9A"/>
    <w:rsid w:val="00970EE4"/>
    <w:rsid w:val="00970F17"/>
    <w:rsid w:val="00971002"/>
    <w:rsid w:val="00971125"/>
    <w:rsid w:val="00971246"/>
    <w:rsid w:val="009712E8"/>
    <w:rsid w:val="00971373"/>
    <w:rsid w:val="009713B3"/>
    <w:rsid w:val="009713ED"/>
    <w:rsid w:val="009714E6"/>
    <w:rsid w:val="00971589"/>
    <w:rsid w:val="009715B3"/>
    <w:rsid w:val="009715FF"/>
    <w:rsid w:val="0097171B"/>
    <w:rsid w:val="0097186B"/>
    <w:rsid w:val="009719C6"/>
    <w:rsid w:val="00971A10"/>
    <w:rsid w:val="00971A81"/>
    <w:rsid w:val="00971A86"/>
    <w:rsid w:val="00971AD6"/>
    <w:rsid w:val="00971BA3"/>
    <w:rsid w:val="00971BB0"/>
    <w:rsid w:val="00971C49"/>
    <w:rsid w:val="00971C52"/>
    <w:rsid w:val="00971C7F"/>
    <w:rsid w:val="00971D3D"/>
    <w:rsid w:val="00971D78"/>
    <w:rsid w:val="00971E4D"/>
    <w:rsid w:val="00971E64"/>
    <w:rsid w:val="00971F09"/>
    <w:rsid w:val="00971F33"/>
    <w:rsid w:val="00971F50"/>
    <w:rsid w:val="00971FE7"/>
    <w:rsid w:val="00972120"/>
    <w:rsid w:val="009722D2"/>
    <w:rsid w:val="0097244C"/>
    <w:rsid w:val="009724B5"/>
    <w:rsid w:val="009724DD"/>
    <w:rsid w:val="009725BE"/>
    <w:rsid w:val="00972695"/>
    <w:rsid w:val="0097269C"/>
    <w:rsid w:val="009726D5"/>
    <w:rsid w:val="009726F2"/>
    <w:rsid w:val="0097273B"/>
    <w:rsid w:val="009727B6"/>
    <w:rsid w:val="009727FA"/>
    <w:rsid w:val="00972829"/>
    <w:rsid w:val="009728D3"/>
    <w:rsid w:val="009728F8"/>
    <w:rsid w:val="009729A1"/>
    <w:rsid w:val="00972A99"/>
    <w:rsid w:val="00972BDB"/>
    <w:rsid w:val="00972BF5"/>
    <w:rsid w:val="00972C03"/>
    <w:rsid w:val="00972C41"/>
    <w:rsid w:val="00972D5C"/>
    <w:rsid w:val="00972DBB"/>
    <w:rsid w:val="00972F83"/>
    <w:rsid w:val="00973072"/>
    <w:rsid w:val="00973079"/>
    <w:rsid w:val="009730F7"/>
    <w:rsid w:val="009730FD"/>
    <w:rsid w:val="00973159"/>
    <w:rsid w:val="009731F7"/>
    <w:rsid w:val="00973203"/>
    <w:rsid w:val="00973285"/>
    <w:rsid w:val="009732A8"/>
    <w:rsid w:val="00973335"/>
    <w:rsid w:val="00973361"/>
    <w:rsid w:val="009733E7"/>
    <w:rsid w:val="009734F9"/>
    <w:rsid w:val="0097353A"/>
    <w:rsid w:val="0097354D"/>
    <w:rsid w:val="0097358A"/>
    <w:rsid w:val="009735AB"/>
    <w:rsid w:val="009735D4"/>
    <w:rsid w:val="0097366C"/>
    <w:rsid w:val="009736C5"/>
    <w:rsid w:val="00973719"/>
    <w:rsid w:val="00973744"/>
    <w:rsid w:val="00973A6A"/>
    <w:rsid w:val="00973B1A"/>
    <w:rsid w:val="00973BA8"/>
    <w:rsid w:val="00973BAD"/>
    <w:rsid w:val="00973BE5"/>
    <w:rsid w:val="00973C09"/>
    <w:rsid w:val="00973CF6"/>
    <w:rsid w:val="00973CF8"/>
    <w:rsid w:val="00973D25"/>
    <w:rsid w:val="00973D55"/>
    <w:rsid w:val="00973E19"/>
    <w:rsid w:val="00973EA3"/>
    <w:rsid w:val="00973EAD"/>
    <w:rsid w:val="00973F8B"/>
    <w:rsid w:val="00974071"/>
    <w:rsid w:val="0097409E"/>
    <w:rsid w:val="00974166"/>
    <w:rsid w:val="009741C2"/>
    <w:rsid w:val="0097420C"/>
    <w:rsid w:val="00974373"/>
    <w:rsid w:val="009744EF"/>
    <w:rsid w:val="0097451A"/>
    <w:rsid w:val="0097454B"/>
    <w:rsid w:val="00974593"/>
    <w:rsid w:val="009746D9"/>
    <w:rsid w:val="009746E6"/>
    <w:rsid w:val="0097479C"/>
    <w:rsid w:val="009747D1"/>
    <w:rsid w:val="0097488D"/>
    <w:rsid w:val="009748B6"/>
    <w:rsid w:val="00974A75"/>
    <w:rsid w:val="00974AAF"/>
    <w:rsid w:val="00974B2E"/>
    <w:rsid w:val="00974B3F"/>
    <w:rsid w:val="00974BA1"/>
    <w:rsid w:val="00974C0D"/>
    <w:rsid w:val="00974D22"/>
    <w:rsid w:val="00974D36"/>
    <w:rsid w:val="00974D3B"/>
    <w:rsid w:val="00974D82"/>
    <w:rsid w:val="00974DE1"/>
    <w:rsid w:val="00974E92"/>
    <w:rsid w:val="00974EBA"/>
    <w:rsid w:val="00974F0F"/>
    <w:rsid w:val="00974F3A"/>
    <w:rsid w:val="00974FBE"/>
    <w:rsid w:val="0097515A"/>
    <w:rsid w:val="009751DB"/>
    <w:rsid w:val="009751E3"/>
    <w:rsid w:val="00975228"/>
    <w:rsid w:val="0097524E"/>
    <w:rsid w:val="00975258"/>
    <w:rsid w:val="00975366"/>
    <w:rsid w:val="0097537F"/>
    <w:rsid w:val="0097548B"/>
    <w:rsid w:val="009754B7"/>
    <w:rsid w:val="009754B8"/>
    <w:rsid w:val="009754DF"/>
    <w:rsid w:val="00975545"/>
    <w:rsid w:val="00975601"/>
    <w:rsid w:val="0097571D"/>
    <w:rsid w:val="0097577E"/>
    <w:rsid w:val="009757BA"/>
    <w:rsid w:val="00975A3C"/>
    <w:rsid w:val="00975A54"/>
    <w:rsid w:val="00975A88"/>
    <w:rsid w:val="00975AC3"/>
    <w:rsid w:val="00975C68"/>
    <w:rsid w:val="00975CC4"/>
    <w:rsid w:val="00975D04"/>
    <w:rsid w:val="00975D74"/>
    <w:rsid w:val="00975ECD"/>
    <w:rsid w:val="00975F95"/>
    <w:rsid w:val="00976068"/>
    <w:rsid w:val="0097613C"/>
    <w:rsid w:val="009761AE"/>
    <w:rsid w:val="009761B9"/>
    <w:rsid w:val="009761BC"/>
    <w:rsid w:val="009761D5"/>
    <w:rsid w:val="009761E3"/>
    <w:rsid w:val="0097622C"/>
    <w:rsid w:val="0097633E"/>
    <w:rsid w:val="00976469"/>
    <w:rsid w:val="0097655F"/>
    <w:rsid w:val="009765F8"/>
    <w:rsid w:val="0097698F"/>
    <w:rsid w:val="009769E2"/>
    <w:rsid w:val="00976A91"/>
    <w:rsid w:val="00976AE4"/>
    <w:rsid w:val="00976B60"/>
    <w:rsid w:val="00976C3F"/>
    <w:rsid w:val="00976E3D"/>
    <w:rsid w:val="00976E5D"/>
    <w:rsid w:val="00976EA7"/>
    <w:rsid w:val="00976FF6"/>
    <w:rsid w:val="0097701D"/>
    <w:rsid w:val="009770E5"/>
    <w:rsid w:val="00977186"/>
    <w:rsid w:val="009771BC"/>
    <w:rsid w:val="009771CF"/>
    <w:rsid w:val="00977222"/>
    <w:rsid w:val="00977228"/>
    <w:rsid w:val="0097723B"/>
    <w:rsid w:val="009772ED"/>
    <w:rsid w:val="00977364"/>
    <w:rsid w:val="0097739A"/>
    <w:rsid w:val="0097748D"/>
    <w:rsid w:val="0097749E"/>
    <w:rsid w:val="009775A7"/>
    <w:rsid w:val="009775C3"/>
    <w:rsid w:val="009775EA"/>
    <w:rsid w:val="00977655"/>
    <w:rsid w:val="009776A8"/>
    <w:rsid w:val="00977904"/>
    <w:rsid w:val="0097790A"/>
    <w:rsid w:val="0097795B"/>
    <w:rsid w:val="0097797E"/>
    <w:rsid w:val="009779B5"/>
    <w:rsid w:val="00977AA1"/>
    <w:rsid w:val="00977B7D"/>
    <w:rsid w:val="00977BDC"/>
    <w:rsid w:val="00977D1D"/>
    <w:rsid w:val="00977D36"/>
    <w:rsid w:val="00977E5C"/>
    <w:rsid w:val="00977EF7"/>
    <w:rsid w:val="00977FB5"/>
    <w:rsid w:val="00977FD8"/>
    <w:rsid w:val="0098004B"/>
    <w:rsid w:val="009800B7"/>
    <w:rsid w:val="00980118"/>
    <w:rsid w:val="009801CF"/>
    <w:rsid w:val="0098022C"/>
    <w:rsid w:val="0098024D"/>
    <w:rsid w:val="009802CC"/>
    <w:rsid w:val="009803B6"/>
    <w:rsid w:val="00980439"/>
    <w:rsid w:val="0098046F"/>
    <w:rsid w:val="00980479"/>
    <w:rsid w:val="009804C6"/>
    <w:rsid w:val="009805BC"/>
    <w:rsid w:val="00980647"/>
    <w:rsid w:val="009806C7"/>
    <w:rsid w:val="00980742"/>
    <w:rsid w:val="0098087E"/>
    <w:rsid w:val="00980881"/>
    <w:rsid w:val="009808DF"/>
    <w:rsid w:val="0098096A"/>
    <w:rsid w:val="009809A5"/>
    <w:rsid w:val="00980B24"/>
    <w:rsid w:val="00980CFD"/>
    <w:rsid w:val="00980D0E"/>
    <w:rsid w:val="00980DBA"/>
    <w:rsid w:val="00980E35"/>
    <w:rsid w:val="00980E89"/>
    <w:rsid w:val="00980E9B"/>
    <w:rsid w:val="00980EA0"/>
    <w:rsid w:val="00980F13"/>
    <w:rsid w:val="00980F28"/>
    <w:rsid w:val="00980F8A"/>
    <w:rsid w:val="00981050"/>
    <w:rsid w:val="009810B2"/>
    <w:rsid w:val="00981109"/>
    <w:rsid w:val="0098120D"/>
    <w:rsid w:val="0098122E"/>
    <w:rsid w:val="00981446"/>
    <w:rsid w:val="009814D2"/>
    <w:rsid w:val="00981501"/>
    <w:rsid w:val="00981513"/>
    <w:rsid w:val="0098153F"/>
    <w:rsid w:val="009815AB"/>
    <w:rsid w:val="009815EB"/>
    <w:rsid w:val="0098161E"/>
    <w:rsid w:val="00981664"/>
    <w:rsid w:val="00981670"/>
    <w:rsid w:val="00981678"/>
    <w:rsid w:val="0098168B"/>
    <w:rsid w:val="00981733"/>
    <w:rsid w:val="00981752"/>
    <w:rsid w:val="00981784"/>
    <w:rsid w:val="0098178F"/>
    <w:rsid w:val="00981A6D"/>
    <w:rsid w:val="00981C0C"/>
    <w:rsid w:val="00981C46"/>
    <w:rsid w:val="00981CDC"/>
    <w:rsid w:val="00981DBE"/>
    <w:rsid w:val="00981EB8"/>
    <w:rsid w:val="00981EF3"/>
    <w:rsid w:val="00981FA7"/>
    <w:rsid w:val="009820C8"/>
    <w:rsid w:val="0098218C"/>
    <w:rsid w:val="009821F6"/>
    <w:rsid w:val="0098222F"/>
    <w:rsid w:val="00982262"/>
    <w:rsid w:val="00982321"/>
    <w:rsid w:val="009825AA"/>
    <w:rsid w:val="009825EE"/>
    <w:rsid w:val="009827A1"/>
    <w:rsid w:val="0098292C"/>
    <w:rsid w:val="00982AE0"/>
    <w:rsid w:val="00982B2C"/>
    <w:rsid w:val="00982BE4"/>
    <w:rsid w:val="00982C52"/>
    <w:rsid w:val="00982C66"/>
    <w:rsid w:val="00982CD2"/>
    <w:rsid w:val="00982D8A"/>
    <w:rsid w:val="00982DC1"/>
    <w:rsid w:val="00982EC5"/>
    <w:rsid w:val="0098321F"/>
    <w:rsid w:val="00983356"/>
    <w:rsid w:val="0098338F"/>
    <w:rsid w:val="0098343E"/>
    <w:rsid w:val="00983488"/>
    <w:rsid w:val="009834A4"/>
    <w:rsid w:val="0098370E"/>
    <w:rsid w:val="0098383B"/>
    <w:rsid w:val="00983901"/>
    <w:rsid w:val="009839E6"/>
    <w:rsid w:val="00983BEC"/>
    <w:rsid w:val="00983C6A"/>
    <w:rsid w:val="00983D1D"/>
    <w:rsid w:val="00983F16"/>
    <w:rsid w:val="00983FF8"/>
    <w:rsid w:val="0098401E"/>
    <w:rsid w:val="0098416F"/>
    <w:rsid w:val="00984213"/>
    <w:rsid w:val="0098455B"/>
    <w:rsid w:val="009845BF"/>
    <w:rsid w:val="009845F0"/>
    <w:rsid w:val="00984612"/>
    <w:rsid w:val="00984615"/>
    <w:rsid w:val="0098469F"/>
    <w:rsid w:val="009847E0"/>
    <w:rsid w:val="009848EF"/>
    <w:rsid w:val="0098490C"/>
    <w:rsid w:val="009849B8"/>
    <w:rsid w:val="009849C1"/>
    <w:rsid w:val="00984A5E"/>
    <w:rsid w:val="00984AF9"/>
    <w:rsid w:val="00984B07"/>
    <w:rsid w:val="00984B69"/>
    <w:rsid w:val="00984DF4"/>
    <w:rsid w:val="00984E1E"/>
    <w:rsid w:val="00984E68"/>
    <w:rsid w:val="00984E9E"/>
    <w:rsid w:val="00985045"/>
    <w:rsid w:val="0098515A"/>
    <w:rsid w:val="00985280"/>
    <w:rsid w:val="009853CD"/>
    <w:rsid w:val="009853EF"/>
    <w:rsid w:val="009854DD"/>
    <w:rsid w:val="0098554A"/>
    <w:rsid w:val="0098555A"/>
    <w:rsid w:val="009855B2"/>
    <w:rsid w:val="009856BC"/>
    <w:rsid w:val="0098594E"/>
    <w:rsid w:val="00985964"/>
    <w:rsid w:val="00985A09"/>
    <w:rsid w:val="00985A44"/>
    <w:rsid w:val="00985B90"/>
    <w:rsid w:val="00985C45"/>
    <w:rsid w:val="00985C99"/>
    <w:rsid w:val="00985CA1"/>
    <w:rsid w:val="00985E2A"/>
    <w:rsid w:val="00985E60"/>
    <w:rsid w:val="00985F25"/>
    <w:rsid w:val="00985FA7"/>
    <w:rsid w:val="0098605C"/>
    <w:rsid w:val="009860A5"/>
    <w:rsid w:val="00986155"/>
    <w:rsid w:val="009861F8"/>
    <w:rsid w:val="00986274"/>
    <w:rsid w:val="0098634D"/>
    <w:rsid w:val="009864A9"/>
    <w:rsid w:val="009864D0"/>
    <w:rsid w:val="009864DB"/>
    <w:rsid w:val="00986511"/>
    <w:rsid w:val="00986564"/>
    <w:rsid w:val="00986638"/>
    <w:rsid w:val="00986649"/>
    <w:rsid w:val="009866F6"/>
    <w:rsid w:val="009867CA"/>
    <w:rsid w:val="009868E6"/>
    <w:rsid w:val="00986933"/>
    <w:rsid w:val="00986972"/>
    <w:rsid w:val="009869AB"/>
    <w:rsid w:val="00986A06"/>
    <w:rsid w:val="00986A1C"/>
    <w:rsid w:val="00986AD8"/>
    <w:rsid w:val="00986ADB"/>
    <w:rsid w:val="00986C55"/>
    <w:rsid w:val="00986DAC"/>
    <w:rsid w:val="00986E54"/>
    <w:rsid w:val="00986EEE"/>
    <w:rsid w:val="00986F56"/>
    <w:rsid w:val="00987146"/>
    <w:rsid w:val="0098721F"/>
    <w:rsid w:val="009872F3"/>
    <w:rsid w:val="00987324"/>
    <w:rsid w:val="0098734A"/>
    <w:rsid w:val="00987459"/>
    <w:rsid w:val="009874E0"/>
    <w:rsid w:val="0098757E"/>
    <w:rsid w:val="009875D1"/>
    <w:rsid w:val="00987618"/>
    <w:rsid w:val="00987659"/>
    <w:rsid w:val="0098765D"/>
    <w:rsid w:val="009876E3"/>
    <w:rsid w:val="009878B9"/>
    <w:rsid w:val="009879A7"/>
    <w:rsid w:val="009879F2"/>
    <w:rsid w:val="00987A36"/>
    <w:rsid w:val="00987AB7"/>
    <w:rsid w:val="00987ADD"/>
    <w:rsid w:val="00987AFF"/>
    <w:rsid w:val="00987BC9"/>
    <w:rsid w:val="00987BD5"/>
    <w:rsid w:val="00987C44"/>
    <w:rsid w:val="00987C47"/>
    <w:rsid w:val="00987CF5"/>
    <w:rsid w:val="00987DD8"/>
    <w:rsid w:val="0099007D"/>
    <w:rsid w:val="009900EC"/>
    <w:rsid w:val="009900F4"/>
    <w:rsid w:val="009901E8"/>
    <w:rsid w:val="0099021C"/>
    <w:rsid w:val="00990340"/>
    <w:rsid w:val="00990411"/>
    <w:rsid w:val="00990486"/>
    <w:rsid w:val="009904D0"/>
    <w:rsid w:val="0099059F"/>
    <w:rsid w:val="00990634"/>
    <w:rsid w:val="009906DB"/>
    <w:rsid w:val="0099070B"/>
    <w:rsid w:val="00990739"/>
    <w:rsid w:val="00990761"/>
    <w:rsid w:val="00990808"/>
    <w:rsid w:val="009908C1"/>
    <w:rsid w:val="00990916"/>
    <w:rsid w:val="0099094C"/>
    <w:rsid w:val="009909BC"/>
    <w:rsid w:val="009909F3"/>
    <w:rsid w:val="00990A2B"/>
    <w:rsid w:val="00990AA7"/>
    <w:rsid w:val="00990ABD"/>
    <w:rsid w:val="00990AF6"/>
    <w:rsid w:val="00990B8B"/>
    <w:rsid w:val="00990BA9"/>
    <w:rsid w:val="00990C7A"/>
    <w:rsid w:val="00990CC6"/>
    <w:rsid w:val="00990D83"/>
    <w:rsid w:val="00990DC5"/>
    <w:rsid w:val="00990E15"/>
    <w:rsid w:val="00990FF4"/>
    <w:rsid w:val="00990FFC"/>
    <w:rsid w:val="00991150"/>
    <w:rsid w:val="00991237"/>
    <w:rsid w:val="009912BB"/>
    <w:rsid w:val="00991328"/>
    <w:rsid w:val="009914CC"/>
    <w:rsid w:val="00991596"/>
    <w:rsid w:val="0099159D"/>
    <w:rsid w:val="0099172E"/>
    <w:rsid w:val="00991771"/>
    <w:rsid w:val="009917EA"/>
    <w:rsid w:val="00991889"/>
    <w:rsid w:val="0099197E"/>
    <w:rsid w:val="009919BF"/>
    <w:rsid w:val="00991A0E"/>
    <w:rsid w:val="00991A4B"/>
    <w:rsid w:val="00991A60"/>
    <w:rsid w:val="00991C3F"/>
    <w:rsid w:val="00991D3D"/>
    <w:rsid w:val="00991F18"/>
    <w:rsid w:val="00991F5B"/>
    <w:rsid w:val="00991FFE"/>
    <w:rsid w:val="009920B5"/>
    <w:rsid w:val="009920C5"/>
    <w:rsid w:val="009920D5"/>
    <w:rsid w:val="009920E2"/>
    <w:rsid w:val="00992163"/>
    <w:rsid w:val="009922AA"/>
    <w:rsid w:val="0099231E"/>
    <w:rsid w:val="00992321"/>
    <w:rsid w:val="00992378"/>
    <w:rsid w:val="0099243E"/>
    <w:rsid w:val="00992490"/>
    <w:rsid w:val="009924D7"/>
    <w:rsid w:val="0099251B"/>
    <w:rsid w:val="00992657"/>
    <w:rsid w:val="009926EF"/>
    <w:rsid w:val="00992789"/>
    <w:rsid w:val="00992824"/>
    <w:rsid w:val="00992861"/>
    <w:rsid w:val="0099287A"/>
    <w:rsid w:val="009929DD"/>
    <w:rsid w:val="00992A1F"/>
    <w:rsid w:val="00992B2B"/>
    <w:rsid w:val="00992B60"/>
    <w:rsid w:val="00992C14"/>
    <w:rsid w:val="00992CB9"/>
    <w:rsid w:val="00992D13"/>
    <w:rsid w:val="00992D42"/>
    <w:rsid w:val="00992DA7"/>
    <w:rsid w:val="00992F5E"/>
    <w:rsid w:val="00992F8F"/>
    <w:rsid w:val="009931CF"/>
    <w:rsid w:val="00993392"/>
    <w:rsid w:val="009933B5"/>
    <w:rsid w:val="009933DD"/>
    <w:rsid w:val="0099354D"/>
    <w:rsid w:val="0099362D"/>
    <w:rsid w:val="00993815"/>
    <w:rsid w:val="0099392D"/>
    <w:rsid w:val="009939A7"/>
    <w:rsid w:val="009939E9"/>
    <w:rsid w:val="00993B23"/>
    <w:rsid w:val="00993B8E"/>
    <w:rsid w:val="00993BEA"/>
    <w:rsid w:val="00993C37"/>
    <w:rsid w:val="00993C54"/>
    <w:rsid w:val="00993D1A"/>
    <w:rsid w:val="00993E4E"/>
    <w:rsid w:val="00993EB8"/>
    <w:rsid w:val="00993ED1"/>
    <w:rsid w:val="00993FFE"/>
    <w:rsid w:val="0099402D"/>
    <w:rsid w:val="00994195"/>
    <w:rsid w:val="009942F3"/>
    <w:rsid w:val="009942F6"/>
    <w:rsid w:val="009943B4"/>
    <w:rsid w:val="009944D7"/>
    <w:rsid w:val="0099451C"/>
    <w:rsid w:val="00994528"/>
    <w:rsid w:val="00994614"/>
    <w:rsid w:val="009946D4"/>
    <w:rsid w:val="00994726"/>
    <w:rsid w:val="00994768"/>
    <w:rsid w:val="00994BFA"/>
    <w:rsid w:val="00994C58"/>
    <w:rsid w:val="00994C7C"/>
    <w:rsid w:val="00994CC5"/>
    <w:rsid w:val="00994CF2"/>
    <w:rsid w:val="00994EED"/>
    <w:rsid w:val="00994F66"/>
    <w:rsid w:val="00994F7A"/>
    <w:rsid w:val="0099506C"/>
    <w:rsid w:val="009951D1"/>
    <w:rsid w:val="00995209"/>
    <w:rsid w:val="00995236"/>
    <w:rsid w:val="009953AB"/>
    <w:rsid w:val="00995454"/>
    <w:rsid w:val="0099547A"/>
    <w:rsid w:val="00995662"/>
    <w:rsid w:val="0099569F"/>
    <w:rsid w:val="00995907"/>
    <w:rsid w:val="009959AD"/>
    <w:rsid w:val="009959D3"/>
    <w:rsid w:val="009959E2"/>
    <w:rsid w:val="00995B6A"/>
    <w:rsid w:val="00995C80"/>
    <w:rsid w:val="00995CCB"/>
    <w:rsid w:val="00995DC9"/>
    <w:rsid w:val="00995F0D"/>
    <w:rsid w:val="0099602E"/>
    <w:rsid w:val="00996033"/>
    <w:rsid w:val="00996099"/>
    <w:rsid w:val="009960C4"/>
    <w:rsid w:val="009962D9"/>
    <w:rsid w:val="0099631E"/>
    <w:rsid w:val="0099631F"/>
    <w:rsid w:val="0099636A"/>
    <w:rsid w:val="00996427"/>
    <w:rsid w:val="0099646D"/>
    <w:rsid w:val="0099647E"/>
    <w:rsid w:val="0099649C"/>
    <w:rsid w:val="009966C1"/>
    <w:rsid w:val="009966F2"/>
    <w:rsid w:val="00996717"/>
    <w:rsid w:val="009969C0"/>
    <w:rsid w:val="00996A1A"/>
    <w:rsid w:val="00996A1F"/>
    <w:rsid w:val="00996C0B"/>
    <w:rsid w:val="00996CF5"/>
    <w:rsid w:val="00996E58"/>
    <w:rsid w:val="00996E8D"/>
    <w:rsid w:val="00996ECD"/>
    <w:rsid w:val="00996ECF"/>
    <w:rsid w:val="009970B0"/>
    <w:rsid w:val="009970C7"/>
    <w:rsid w:val="0099723C"/>
    <w:rsid w:val="0099724C"/>
    <w:rsid w:val="00997423"/>
    <w:rsid w:val="009974ED"/>
    <w:rsid w:val="009975B4"/>
    <w:rsid w:val="00997658"/>
    <w:rsid w:val="0099780E"/>
    <w:rsid w:val="00997877"/>
    <w:rsid w:val="00997B22"/>
    <w:rsid w:val="00997D69"/>
    <w:rsid w:val="00997F47"/>
    <w:rsid w:val="00997FCB"/>
    <w:rsid w:val="009A00EC"/>
    <w:rsid w:val="009A013A"/>
    <w:rsid w:val="009A01DA"/>
    <w:rsid w:val="009A02C0"/>
    <w:rsid w:val="009A0331"/>
    <w:rsid w:val="009A036A"/>
    <w:rsid w:val="009A0424"/>
    <w:rsid w:val="009A04E9"/>
    <w:rsid w:val="009A0559"/>
    <w:rsid w:val="009A0585"/>
    <w:rsid w:val="009A0743"/>
    <w:rsid w:val="009A0782"/>
    <w:rsid w:val="009A0857"/>
    <w:rsid w:val="009A0864"/>
    <w:rsid w:val="009A087B"/>
    <w:rsid w:val="009A0A2D"/>
    <w:rsid w:val="009A0BF0"/>
    <w:rsid w:val="009A0C4B"/>
    <w:rsid w:val="009A0C4C"/>
    <w:rsid w:val="009A0D14"/>
    <w:rsid w:val="009A0D2C"/>
    <w:rsid w:val="009A0DDC"/>
    <w:rsid w:val="009A0E2C"/>
    <w:rsid w:val="009A0E31"/>
    <w:rsid w:val="009A0E71"/>
    <w:rsid w:val="009A0F14"/>
    <w:rsid w:val="009A0FBA"/>
    <w:rsid w:val="009A0FF2"/>
    <w:rsid w:val="009A12B5"/>
    <w:rsid w:val="009A12D1"/>
    <w:rsid w:val="009A14A6"/>
    <w:rsid w:val="009A14B8"/>
    <w:rsid w:val="009A1563"/>
    <w:rsid w:val="009A1572"/>
    <w:rsid w:val="009A1749"/>
    <w:rsid w:val="009A1763"/>
    <w:rsid w:val="009A177B"/>
    <w:rsid w:val="009A17A1"/>
    <w:rsid w:val="009A1834"/>
    <w:rsid w:val="009A18F9"/>
    <w:rsid w:val="009A1937"/>
    <w:rsid w:val="009A19BC"/>
    <w:rsid w:val="009A1A4A"/>
    <w:rsid w:val="009A1B00"/>
    <w:rsid w:val="009A1C86"/>
    <w:rsid w:val="009A1DE8"/>
    <w:rsid w:val="009A1FD3"/>
    <w:rsid w:val="009A2096"/>
    <w:rsid w:val="009A209A"/>
    <w:rsid w:val="009A2227"/>
    <w:rsid w:val="009A2236"/>
    <w:rsid w:val="009A2285"/>
    <w:rsid w:val="009A2317"/>
    <w:rsid w:val="009A2500"/>
    <w:rsid w:val="009A2635"/>
    <w:rsid w:val="009A265F"/>
    <w:rsid w:val="009A2768"/>
    <w:rsid w:val="009A28FC"/>
    <w:rsid w:val="009A2913"/>
    <w:rsid w:val="009A2934"/>
    <w:rsid w:val="009A29A1"/>
    <w:rsid w:val="009A2A4F"/>
    <w:rsid w:val="009A2B2E"/>
    <w:rsid w:val="009A2B37"/>
    <w:rsid w:val="009A2B6D"/>
    <w:rsid w:val="009A2BC7"/>
    <w:rsid w:val="009A2C2A"/>
    <w:rsid w:val="009A2CF0"/>
    <w:rsid w:val="009A2D66"/>
    <w:rsid w:val="009A2DF9"/>
    <w:rsid w:val="009A2E6F"/>
    <w:rsid w:val="009A2F7D"/>
    <w:rsid w:val="009A2FB1"/>
    <w:rsid w:val="009A3040"/>
    <w:rsid w:val="009A30EC"/>
    <w:rsid w:val="009A31F2"/>
    <w:rsid w:val="009A3331"/>
    <w:rsid w:val="009A334C"/>
    <w:rsid w:val="009A335F"/>
    <w:rsid w:val="009A347E"/>
    <w:rsid w:val="009A34D6"/>
    <w:rsid w:val="009A357C"/>
    <w:rsid w:val="009A35C2"/>
    <w:rsid w:val="009A366A"/>
    <w:rsid w:val="009A3697"/>
    <w:rsid w:val="009A36F5"/>
    <w:rsid w:val="009A37D2"/>
    <w:rsid w:val="009A37DE"/>
    <w:rsid w:val="009A3810"/>
    <w:rsid w:val="009A3817"/>
    <w:rsid w:val="009A3818"/>
    <w:rsid w:val="009A3894"/>
    <w:rsid w:val="009A3902"/>
    <w:rsid w:val="009A3974"/>
    <w:rsid w:val="009A3ADA"/>
    <w:rsid w:val="009A3B44"/>
    <w:rsid w:val="009A3BB2"/>
    <w:rsid w:val="009A3D67"/>
    <w:rsid w:val="009A3DAD"/>
    <w:rsid w:val="009A3F43"/>
    <w:rsid w:val="009A415E"/>
    <w:rsid w:val="009A41AC"/>
    <w:rsid w:val="009A4222"/>
    <w:rsid w:val="009A4238"/>
    <w:rsid w:val="009A4357"/>
    <w:rsid w:val="009A43F9"/>
    <w:rsid w:val="009A4482"/>
    <w:rsid w:val="009A4525"/>
    <w:rsid w:val="009A460B"/>
    <w:rsid w:val="009A4695"/>
    <w:rsid w:val="009A4884"/>
    <w:rsid w:val="009A48AA"/>
    <w:rsid w:val="009A4985"/>
    <w:rsid w:val="009A4A26"/>
    <w:rsid w:val="009A4BB4"/>
    <w:rsid w:val="009A4BCB"/>
    <w:rsid w:val="009A4C1B"/>
    <w:rsid w:val="009A4C3E"/>
    <w:rsid w:val="009A4CD0"/>
    <w:rsid w:val="009A4ECB"/>
    <w:rsid w:val="009A4FF1"/>
    <w:rsid w:val="009A5060"/>
    <w:rsid w:val="009A5141"/>
    <w:rsid w:val="009A5146"/>
    <w:rsid w:val="009A51CD"/>
    <w:rsid w:val="009A520E"/>
    <w:rsid w:val="009A522D"/>
    <w:rsid w:val="009A522E"/>
    <w:rsid w:val="009A5253"/>
    <w:rsid w:val="009A5299"/>
    <w:rsid w:val="009A53D6"/>
    <w:rsid w:val="009A5404"/>
    <w:rsid w:val="009A5407"/>
    <w:rsid w:val="009A5461"/>
    <w:rsid w:val="009A551C"/>
    <w:rsid w:val="009A5577"/>
    <w:rsid w:val="009A5703"/>
    <w:rsid w:val="009A5778"/>
    <w:rsid w:val="009A578D"/>
    <w:rsid w:val="009A5794"/>
    <w:rsid w:val="009A582D"/>
    <w:rsid w:val="009A59F5"/>
    <w:rsid w:val="009A59F7"/>
    <w:rsid w:val="009A5A79"/>
    <w:rsid w:val="009A5AE6"/>
    <w:rsid w:val="009A5B23"/>
    <w:rsid w:val="009A5C15"/>
    <w:rsid w:val="009A5C9F"/>
    <w:rsid w:val="009A5EDF"/>
    <w:rsid w:val="009A5FD0"/>
    <w:rsid w:val="009A611D"/>
    <w:rsid w:val="009A6139"/>
    <w:rsid w:val="009A6162"/>
    <w:rsid w:val="009A6244"/>
    <w:rsid w:val="009A6272"/>
    <w:rsid w:val="009A6366"/>
    <w:rsid w:val="009A63E1"/>
    <w:rsid w:val="009A661B"/>
    <w:rsid w:val="009A668A"/>
    <w:rsid w:val="009A66AD"/>
    <w:rsid w:val="009A66DC"/>
    <w:rsid w:val="009A66E4"/>
    <w:rsid w:val="009A681B"/>
    <w:rsid w:val="009A688A"/>
    <w:rsid w:val="009A688D"/>
    <w:rsid w:val="009A6928"/>
    <w:rsid w:val="009A694A"/>
    <w:rsid w:val="009A6975"/>
    <w:rsid w:val="009A6A98"/>
    <w:rsid w:val="009A6AB8"/>
    <w:rsid w:val="009A6AF9"/>
    <w:rsid w:val="009A6AFF"/>
    <w:rsid w:val="009A6B97"/>
    <w:rsid w:val="009A6CD0"/>
    <w:rsid w:val="009A6CED"/>
    <w:rsid w:val="009A6D38"/>
    <w:rsid w:val="009A6D9B"/>
    <w:rsid w:val="009A6E2B"/>
    <w:rsid w:val="009A6E6F"/>
    <w:rsid w:val="009A6ECC"/>
    <w:rsid w:val="009A6F61"/>
    <w:rsid w:val="009A6F74"/>
    <w:rsid w:val="009A6FA2"/>
    <w:rsid w:val="009A700F"/>
    <w:rsid w:val="009A7073"/>
    <w:rsid w:val="009A70B1"/>
    <w:rsid w:val="009A72A7"/>
    <w:rsid w:val="009A72F5"/>
    <w:rsid w:val="009A731B"/>
    <w:rsid w:val="009A732C"/>
    <w:rsid w:val="009A73EE"/>
    <w:rsid w:val="009A7493"/>
    <w:rsid w:val="009A759F"/>
    <w:rsid w:val="009A75B1"/>
    <w:rsid w:val="009A762E"/>
    <w:rsid w:val="009A76DA"/>
    <w:rsid w:val="009A7780"/>
    <w:rsid w:val="009A78BB"/>
    <w:rsid w:val="009A79BB"/>
    <w:rsid w:val="009A7A9D"/>
    <w:rsid w:val="009A7B11"/>
    <w:rsid w:val="009A7B14"/>
    <w:rsid w:val="009A7BB3"/>
    <w:rsid w:val="009A7C77"/>
    <w:rsid w:val="009A7CDE"/>
    <w:rsid w:val="009A7D18"/>
    <w:rsid w:val="009A7D66"/>
    <w:rsid w:val="009A7E92"/>
    <w:rsid w:val="009B017C"/>
    <w:rsid w:val="009B01C5"/>
    <w:rsid w:val="009B027A"/>
    <w:rsid w:val="009B0390"/>
    <w:rsid w:val="009B0454"/>
    <w:rsid w:val="009B0499"/>
    <w:rsid w:val="009B04A1"/>
    <w:rsid w:val="009B04E1"/>
    <w:rsid w:val="009B0510"/>
    <w:rsid w:val="009B0615"/>
    <w:rsid w:val="009B0623"/>
    <w:rsid w:val="009B081A"/>
    <w:rsid w:val="009B08C9"/>
    <w:rsid w:val="009B0C19"/>
    <w:rsid w:val="009B0CC1"/>
    <w:rsid w:val="009B0DE6"/>
    <w:rsid w:val="009B0E83"/>
    <w:rsid w:val="009B10F3"/>
    <w:rsid w:val="009B10FC"/>
    <w:rsid w:val="009B11AE"/>
    <w:rsid w:val="009B11C7"/>
    <w:rsid w:val="009B123E"/>
    <w:rsid w:val="009B1240"/>
    <w:rsid w:val="009B125B"/>
    <w:rsid w:val="009B1308"/>
    <w:rsid w:val="009B1341"/>
    <w:rsid w:val="009B140E"/>
    <w:rsid w:val="009B141C"/>
    <w:rsid w:val="009B1449"/>
    <w:rsid w:val="009B1674"/>
    <w:rsid w:val="009B1681"/>
    <w:rsid w:val="009B1714"/>
    <w:rsid w:val="009B175D"/>
    <w:rsid w:val="009B1765"/>
    <w:rsid w:val="009B18F1"/>
    <w:rsid w:val="009B1993"/>
    <w:rsid w:val="009B1A78"/>
    <w:rsid w:val="009B1ABC"/>
    <w:rsid w:val="009B1ACD"/>
    <w:rsid w:val="009B1BBF"/>
    <w:rsid w:val="009B1C72"/>
    <w:rsid w:val="009B1D39"/>
    <w:rsid w:val="009B1D96"/>
    <w:rsid w:val="009B1E0C"/>
    <w:rsid w:val="009B1E66"/>
    <w:rsid w:val="009B1E73"/>
    <w:rsid w:val="009B1F4F"/>
    <w:rsid w:val="009B2151"/>
    <w:rsid w:val="009B21E2"/>
    <w:rsid w:val="009B22F9"/>
    <w:rsid w:val="009B2445"/>
    <w:rsid w:val="009B245E"/>
    <w:rsid w:val="009B2482"/>
    <w:rsid w:val="009B24FC"/>
    <w:rsid w:val="009B2567"/>
    <w:rsid w:val="009B25F6"/>
    <w:rsid w:val="009B25FE"/>
    <w:rsid w:val="009B272E"/>
    <w:rsid w:val="009B2751"/>
    <w:rsid w:val="009B2827"/>
    <w:rsid w:val="009B286B"/>
    <w:rsid w:val="009B2908"/>
    <w:rsid w:val="009B29B5"/>
    <w:rsid w:val="009B29F7"/>
    <w:rsid w:val="009B2A53"/>
    <w:rsid w:val="009B2A81"/>
    <w:rsid w:val="009B2BC7"/>
    <w:rsid w:val="009B2C74"/>
    <w:rsid w:val="009B2CA8"/>
    <w:rsid w:val="009B2D69"/>
    <w:rsid w:val="009B2DE7"/>
    <w:rsid w:val="009B2E93"/>
    <w:rsid w:val="009B2F82"/>
    <w:rsid w:val="009B30E3"/>
    <w:rsid w:val="009B30E8"/>
    <w:rsid w:val="009B3209"/>
    <w:rsid w:val="009B33F0"/>
    <w:rsid w:val="009B3494"/>
    <w:rsid w:val="009B3513"/>
    <w:rsid w:val="009B35C9"/>
    <w:rsid w:val="009B367A"/>
    <w:rsid w:val="009B375C"/>
    <w:rsid w:val="009B37E8"/>
    <w:rsid w:val="009B393F"/>
    <w:rsid w:val="009B3996"/>
    <w:rsid w:val="009B3ACA"/>
    <w:rsid w:val="009B3B6D"/>
    <w:rsid w:val="009B3BA8"/>
    <w:rsid w:val="009B3CC1"/>
    <w:rsid w:val="009B3D81"/>
    <w:rsid w:val="009B3D83"/>
    <w:rsid w:val="009B3DCF"/>
    <w:rsid w:val="009B3EFF"/>
    <w:rsid w:val="009B407B"/>
    <w:rsid w:val="009B414D"/>
    <w:rsid w:val="009B416E"/>
    <w:rsid w:val="009B41CD"/>
    <w:rsid w:val="009B4248"/>
    <w:rsid w:val="009B43AF"/>
    <w:rsid w:val="009B44DA"/>
    <w:rsid w:val="009B456F"/>
    <w:rsid w:val="009B459A"/>
    <w:rsid w:val="009B4624"/>
    <w:rsid w:val="009B4724"/>
    <w:rsid w:val="009B489F"/>
    <w:rsid w:val="009B48E9"/>
    <w:rsid w:val="009B48F2"/>
    <w:rsid w:val="009B4906"/>
    <w:rsid w:val="009B498C"/>
    <w:rsid w:val="009B4B69"/>
    <w:rsid w:val="009B4B6F"/>
    <w:rsid w:val="009B4BB1"/>
    <w:rsid w:val="009B4C05"/>
    <w:rsid w:val="009B4C29"/>
    <w:rsid w:val="009B4C44"/>
    <w:rsid w:val="009B4CFB"/>
    <w:rsid w:val="009B4D2C"/>
    <w:rsid w:val="009B4D40"/>
    <w:rsid w:val="009B4D78"/>
    <w:rsid w:val="009B4E6E"/>
    <w:rsid w:val="009B4E80"/>
    <w:rsid w:val="009B4F1A"/>
    <w:rsid w:val="009B5049"/>
    <w:rsid w:val="009B508D"/>
    <w:rsid w:val="009B50C2"/>
    <w:rsid w:val="009B51AE"/>
    <w:rsid w:val="009B51F3"/>
    <w:rsid w:val="009B5212"/>
    <w:rsid w:val="009B5243"/>
    <w:rsid w:val="009B5366"/>
    <w:rsid w:val="009B53D4"/>
    <w:rsid w:val="009B5570"/>
    <w:rsid w:val="009B5596"/>
    <w:rsid w:val="009B559C"/>
    <w:rsid w:val="009B56AC"/>
    <w:rsid w:val="009B583A"/>
    <w:rsid w:val="009B58E4"/>
    <w:rsid w:val="009B590F"/>
    <w:rsid w:val="009B5A7F"/>
    <w:rsid w:val="009B5B58"/>
    <w:rsid w:val="009B5BD8"/>
    <w:rsid w:val="009B5C17"/>
    <w:rsid w:val="009B5C94"/>
    <w:rsid w:val="009B5CB0"/>
    <w:rsid w:val="009B5CD9"/>
    <w:rsid w:val="009B5D32"/>
    <w:rsid w:val="009B5D6F"/>
    <w:rsid w:val="009B5D81"/>
    <w:rsid w:val="009B5DE3"/>
    <w:rsid w:val="009B5E0A"/>
    <w:rsid w:val="009B5E75"/>
    <w:rsid w:val="009B5EE6"/>
    <w:rsid w:val="009B5F16"/>
    <w:rsid w:val="009B5F7E"/>
    <w:rsid w:val="009B6133"/>
    <w:rsid w:val="009B61BD"/>
    <w:rsid w:val="009B61BF"/>
    <w:rsid w:val="009B6278"/>
    <w:rsid w:val="009B6353"/>
    <w:rsid w:val="009B638D"/>
    <w:rsid w:val="009B63A9"/>
    <w:rsid w:val="009B6482"/>
    <w:rsid w:val="009B64AE"/>
    <w:rsid w:val="009B6507"/>
    <w:rsid w:val="009B6689"/>
    <w:rsid w:val="009B66AD"/>
    <w:rsid w:val="009B6762"/>
    <w:rsid w:val="009B6778"/>
    <w:rsid w:val="009B67D2"/>
    <w:rsid w:val="009B68EF"/>
    <w:rsid w:val="009B6953"/>
    <w:rsid w:val="009B6A75"/>
    <w:rsid w:val="009B6B3F"/>
    <w:rsid w:val="009B6C26"/>
    <w:rsid w:val="009B6F25"/>
    <w:rsid w:val="009B6FBF"/>
    <w:rsid w:val="009B6FD4"/>
    <w:rsid w:val="009B6FDA"/>
    <w:rsid w:val="009B7041"/>
    <w:rsid w:val="009B72E2"/>
    <w:rsid w:val="009B73A1"/>
    <w:rsid w:val="009B73E2"/>
    <w:rsid w:val="009B7430"/>
    <w:rsid w:val="009B743C"/>
    <w:rsid w:val="009B7446"/>
    <w:rsid w:val="009B7583"/>
    <w:rsid w:val="009B75C1"/>
    <w:rsid w:val="009B75CE"/>
    <w:rsid w:val="009B76EF"/>
    <w:rsid w:val="009B7804"/>
    <w:rsid w:val="009B7859"/>
    <w:rsid w:val="009B78AF"/>
    <w:rsid w:val="009B7A09"/>
    <w:rsid w:val="009B7A55"/>
    <w:rsid w:val="009B7A8A"/>
    <w:rsid w:val="009B7B00"/>
    <w:rsid w:val="009B7CE9"/>
    <w:rsid w:val="009B7D6D"/>
    <w:rsid w:val="009B7E39"/>
    <w:rsid w:val="009B7E73"/>
    <w:rsid w:val="009B7EC8"/>
    <w:rsid w:val="009B7EF8"/>
    <w:rsid w:val="009B7F6C"/>
    <w:rsid w:val="009B7F97"/>
    <w:rsid w:val="009B7FA8"/>
    <w:rsid w:val="009C0089"/>
    <w:rsid w:val="009C00AA"/>
    <w:rsid w:val="009C0219"/>
    <w:rsid w:val="009C0243"/>
    <w:rsid w:val="009C0254"/>
    <w:rsid w:val="009C02AC"/>
    <w:rsid w:val="009C03AD"/>
    <w:rsid w:val="009C047F"/>
    <w:rsid w:val="009C0483"/>
    <w:rsid w:val="009C053C"/>
    <w:rsid w:val="009C057A"/>
    <w:rsid w:val="009C0653"/>
    <w:rsid w:val="009C06C1"/>
    <w:rsid w:val="009C0753"/>
    <w:rsid w:val="009C0985"/>
    <w:rsid w:val="009C09AE"/>
    <w:rsid w:val="009C0A28"/>
    <w:rsid w:val="009C0A77"/>
    <w:rsid w:val="009C0B2A"/>
    <w:rsid w:val="009C0BAC"/>
    <w:rsid w:val="009C0C1A"/>
    <w:rsid w:val="009C0D17"/>
    <w:rsid w:val="009C0D35"/>
    <w:rsid w:val="009C0DEB"/>
    <w:rsid w:val="009C0E21"/>
    <w:rsid w:val="009C0F83"/>
    <w:rsid w:val="009C10D4"/>
    <w:rsid w:val="009C10D7"/>
    <w:rsid w:val="009C10DC"/>
    <w:rsid w:val="009C1260"/>
    <w:rsid w:val="009C1271"/>
    <w:rsid w:val="009C12C4"/>
    <w:rsid w:val="009C13CB"/>
    <w:rsid w:val="009C1446"/>
    <w:rsid w:val="009C146C"/>
    <w:rsid w:val="009C14D8"/>
    <w:rsid w:val="009C156D"/>
    <w:rsid w:val="009C1698"/>
    <w:rsid w:val="009C1704"/>
    <w:rsid w:val="009C1749"/>
    <w:rsid w:val="009C1786"/>
    <w:rsid w:val="009C17CC"/>
    <w:rsid w:val="009C190D"/>
    <w:rsid w:val="009C1A13"/>
    <w:rsid w:val="009C1B66"/>
    <w:rsid w:val="009C1CC9"/>
    <w:rsid w:val="009C1DD7"/>
    <w:rsid w:val="009C1E56"/>
    <w:rsid w:val="009C1ED3"/>
    <w:rsid w:val="009C1F1C"/>
    <w:rsid w:val="009C1F62"/>
    <w:rsid w:val="009C203F"/>
    <w:rsid w:val="009C2078"/>
    <w:rsid w:val="009C20C6"/>
    <w:rsid w:val="009C20DF"/>
    <w:rsid w:val="009C2170"/>
    <w:rsid w:val="009C2229"/>
    <w:rsid w:val="009C22AE"/>
    <w:rsid w:val="009C2491"/>
    <w:rsid w:val="009C24A8"/>
    <w:rsid w:val="009C254B"/>
    <w:rsid w:val="009C2565"/>
    <w:rsid w:val="009C2682"/>
    <w:rsid w:val="009C2806"/>
    <w:rsid w:val="009C2864"/>
    <w:rsid w:val="009C2A00"/>
    <w:rsid w:val="009C2A18"/>
    <w:rsid w:val="009C2A3E"/>
    <w:rsid w:val="009C2A5A"/>
    <w:rsid w:val="009C2A99"/>
    <w:rsid w:val="009C2B38"/>
    <w:rsid w:val="009C2B6C"/>
    <w:rsid w:val="009C2B86"/>
    <w:rsid w:val="009C2BC6"/>
    <w:rsid w:val="009C2CD3"/>
    <w:rsid w:val="009C2CFA"/>
    <w:rsid w:val="009C2DCE"/>
    <w:rsid w:val="009C2EFD"/>
    <w:rsid w:val="009C3065"/>
    <w:rsid w:val="009C30EC"/>
    <w:rsid w:val="009C32BB"/>
    <w:rsid w:val="009C32E8"/>
    <w:rsid w:val="009C3378"/>
    <w:rsid w:val="009C3432"/>
    <w:rsid w:val="009C352B"/>
    <w:rsid w:val="009C35DA"/>
    <w:rsid w:val="009C35DE"/>
    <w:rsid w:val="009C35EE"/>
    <w:rsid w:val="009C3682"/>
    <w:rsid w:val="009C368F"/>
    <w:rsid w:val="009C36C7"/>
    <w:rsid w:val="009C3754"/>
    <w:rsid w:val="009C379A"/>
    <w:rsid w:val="009C3914"/>
    <w:rsid w:val="009C3924"/>
    <w:rsid w:val="009C3A8B"/>
    <w:rsid w:val="009C3F08"/>
    <w:rsid w:val="009C3FDA"/>
    <w:rsid w:val="009C410A"/>
    <w:rsid w:val="009C421C"/>
    <w:rsid w:val="009C4254"/>
    <w:rsid w:val="009C428E"/>
    <w:rsid w:val="009C4320"/>
    <w:rsid w:val="009C449A"/>
    <w:rsid w:val="009C44A0"/>
    <w:rsid w:val="009C44EB"/>
    <w:rsid w:val="009C4556"/>
    <w:rsid w:val="009C4662"/>
    <w:rsid w:val="009C4695"/>
    <w:rsid w:val="009C46A0"/>
    <w:rsid w:val="009C46BC"/>
    <w:rsid w:val="009C46EA"/>
    <w:rsid w:val="009C4711"/>
    <w:rsid w:val="009C4724"/>
    <w:rsid w:val="009C47C2"/>
    <w:rsid w:val="009C4905"/>
    <w:rsid w:val="009C496E"/>
    <w:rsid w:val="009C4A66"/>
    <w:rsid w:val="009C4A80"/>
    <w:rsid w:val="009C4B81"/>
    <w:rsid w:val="009C4C4C"/>
    <w:rsid w:val="009C4D4A"/>
    <w:rsid w:val="009C4E6E"/>
    <w:rsid w:val="009C4FB6"/>
    <w:rsid w:val="009C5298"/>
    <w:rsid w:val="009C539D"/>
    <w:rsid w:val="009C5509"/>
    <w:rsid w:val="009C55CC"/>
    <w:rsid w:val="009C56F1"/>
    <w:rsid w:val="009C57F0"/>
    <w:rsid w:val="009C5878"/>
    <w:rsid w:val="009C5898"/>
    <w:rsid w:val="009C58C7"/>
    <w:rsid w:val="009C58CA"/>
    <w:rsid w:val="009C59B9"/>
    <w:rsid w:val="009C59FF"/>
    <w:rsid w:val="009C5A19"/>
    <w:rsid w:val="009C5B1C"/>
    <w:rsid w:val="009C5BDD"/>
    <w:rsid w:val="009C5C62"/>
    <w:rsid w:val="009C5D63"/>
    <w:rsid w:val="009C5E28"/>
    <w:rsid w:val="009C5E89"/>
    <w:rsid w:val="009C5F39"/>
    <w:rsid w:val="009C6004"/>
    <w:rsid w:val="009C6027"/>
    <w:rsid w:val="009C604F"/>
    <w:rsid w:val="009C615B"/>
    <w:rsid w:val="009C62BA"/>
    <w:rsid w:val="009C62CA"/>
    <w:rsid w:val="009C631C"/>
    <w:rsid w:val="009C6532"/>
    <w:rsid w:val="009C6548"/>
    <w:rsid w:val="009C6566"/>
    <w:rsid w:val="009C656D"/>
    <w:rsid w:val="009C660F"/>
    <w:rsid w:val="009C6633"/>
    <w:rsid w:val="009C67E7"/>
    <w:rsid w:val="009C6833"/>
    <w:rsid w:val="009C68AE"/>
    <w:rsid w:val="009C68E1"/>
    <w:rsid w:val="009C69E8"/>
    <w:rsid w:val="009C6A07"/>
    <w:rsid w:val="009C6AAB"/>
    <w:rsid w:val="009C6B3A"/>
    <w:rsid w:val="009C6B4C"/>
    <w:rsid w:val="009C6D14"/>
    <w:rsid w:val="009C6D27"/>
    <w:rsid w:val="009C6DE9"/>
    <w:rsid w:val="009C6EE4"/>
    <w:rsid w:val="009C6F20"/>
    <w:rsid w:val="009C6F65"/>
    <w:rsid w:val="009C6F67"/>
    <w:rsid w:val="009C6FDA"/>
    <w:rsid w:val="009C715D"/>
    <w:rsid w:val="009C71EC"/>
    <w:rsid w:val="009C71FB"/>
    <w:rsid w:val="009C7202"/>
    <w:rsid w:val="009C7378"/>
    <w:rsid w:val="009C7398"/>
    <w:rsid w:val="009C73A3"/>
    <w:rsid w:val="009C7517"/>
    <w:rsid w:val="009C760B"/>
    <w:rsid w:val="009C7636"/>
    <w:rsid w:val="009C77B5"/>
    <w:rsid w:val="009C7DBE"/>
    <w:rsid w:val="009C7DE7"/>
    <w:rsid w:val="009C7E9B"/>
    <w:rsid w:val="009C7EE8"/>
    <w:rsid w:val="009C7F3E"/>
    <w:rsid w:val="009C7F8B"/>
    <w:rsid w:val="009C7FBC"/>
    <w:rsid w:val="009C7FE6"/>
    <w:rsid w:val="009D0010"/>
    <w:rsid w:val="009D00AA"/>
    <w:rsid w:val="009D011A"/>
    <w:rsid w:val="009D02B1"/>
    <w:rsid w:val="009D0321"/>
    <w:rsid w:val="009D034F"/>
    <w:rsid w:val="009D052C"/>
    <w:rsid w:val="009D05BD"/>
    <w:rsid w:val="009D06AA"/>
    <w:rsid w:val="009D0787"/>
    <w:rsid w:val="009D08F9"/>
    <w:rsid w:val="009D09EC"/>
    <w:rsid w:val="009D09F0"/>
    <w:rsid w:val="009D09F4"/>
    <w:rsid w:val="009D0A09"/>
    <w:rsid w:val="009D0AA2"/>
    <w:rsid w:val="009D0B6E"/>
    <w:rsid w:val="009D0B7D"/>
    <w:rsid w:val="009D0BCE"/>
    <w:rsid w:val="009D0BD0"/>
    <w:rsid w:val="009D0BDB"/>
    <w:rsid w:val="009D0C32"/>
    <w:rsid w:val="009D0C91"/>
    <w:rsid w:val="009D0D0D"/>
    <w:rsid w:val="009D0D4F"/>
    <w:rsid w:val="009D0E6D"/>
    <w:rsid w:val="009D0EA6"/>
    <w:rsid w:val="009D0EB2"/>
    <w:rsid w:val="009D0F96"/>
    <w:rsid w:val="009D0FA4"/>
    <w:rsid w:val="009D0FE5"/>
    <w:rsid w:val="009D1117"/>
    <w:rsid w:val="009D116B"/>
    <w:rsid w:val="009D117D"/>
    <w:rsid w:val="009D1189"/>
    <w:rsid w:val="009D11B8"/>
    <w:rsid w:val="009D1259"/>
    <w:rsid w:val="009D12AA"/>
    <w:rsid w:val="009D14F6"/>
    <w:rsid w:val="009D161B"/>
    <w:rsid w:val="009D1667"/>
    <w:rsid w:val="009D16AF"/>
    <w:rsid w:val="009D16E1"/>
    <w:rsid w:val="009D1777"/>
    <w:rsid w:val="009D18E4"/>
    <w:rsid w:val="009D1B6C"/>
    <w:rsid w:val="009D1C0D"/>
    <w:rsid w:val="009D1C14"/>
    <w:rsid w:val="009D1C6A"/>
    <w:rsid w:val="009D1C8D"/>
    <w:rsid w:val="009D1D2D"/>
    <w:rsid w:val="009D1D31"/>
    <w:rsid w:val="009D1DEE"/>
    <w:rsid w:val="009D1E1C"/>
    <w:rsid w:val="009D1EA3"/>
    <w:rsid w:val="009D1EEE"/>
    <w:rsid w:val="009D1F53"/>
    <w:rsid w:val="009D1F6B"/>
    <w:rsid w:val="009D1F8C"/>
    <w:rsid w:val="009D1FBB"/>
    <w:rsid w:val="009D2098"/>
    <w:rsid w:val="009D21A3"/>
    <w:rsid w:val="009D22DE"/>
    <w:rsid w:val="009D234D"/>
    <w:rsid w:val="009D24B8"/>
    <w:rsid w:val="009D24DB"/>
    <w:rsid w:val="009D2540"/>
    <w:rsid w:val="009D255A"/>
    <w:rsid w:val="009D262E"/>
    <w:rsid w:val="009D2641"/>
    <w:rsid w:val="009D265D"/>
    <w:rsid w:val="009D2662"/>
    <w:rsid w:val="009D27B6"/>
    <w:rsid w:val="009D2A39"/>
    <w:rsid w:val="009D2BD2"/>
    <w:rsid w:val="009D2CEE"/>
    <w:rsid w:val="009D2CF9"/>
    <w:rsid w:val="009D2D02"/>
    <w:rsid w:val="009D2D37"/>
    <w:rsid w:val="009D2DF3"/>
    <w:rsid w:val="009D2E9A"/>
    <w:rsid w:val="009D2EF4"/>
    <w:rsid w:val="009D3091"/>
    <w:rsid w:val="009D3145"/>
    <w:rsid w:val="009D3351"/>
    <w:rsid w:val="009D33E6"/>
    <w:rsid w:val="009D35B7"/>
    <w:rsid w:val="009D3602"/>
    <w:rsid w:val="009D3612"/>
    <w:rsid w:val="009D36FA"/>
    <w:rsid w:val="009D3720"/>
    <w:rsid w:val="009D3AB6"/>
    <w:rsid w:val="009D3AF1"/>
    <w:rsid w:val="009D3C64"/>
    <w:rsid w:val="009D3C81"/>
    <w:rsid w:val="009D3D44"/>
    <w:rsid w:val="009D3E8E"/>
    <w:rsid w:val="009D3F67"/>
    <w:rsid w:val="009D4000"/>
    <w:rsid w:val="009D40E8"/>
    <w:rsid w:val="009D424C"/>
    <w:rsid w:val="009D42A1"/>
    <w:rsid w:val="009D4400"/>
    <w:rsid w:val="009D44DC"/>
    <w:rsid w:val="009D46CF"/>
    <w:rsid w:val="009D4831"/>
    <w:rsid w:val="009D484C"/>
    <w:rsid w:val="009D4868"/>
    <w:rsid w:val="009D486B"/>
    <w:rsid w:val="009D4BE5"/>
    <w:rsid w:val="009D4DA2"/>
    <w:rsid w:val="009D4E7C"/>
    <w:rsid w:val="009D4FAC"/>
    <w:rsid w:val="009D50BB"/>
    <w:rsid w:val="009D5122"/>
    <w:rsid w:val="009D5172"/>
    <w:rsid w:val="009D51CF"/>
    <w:rsid w:val="009D52B6"/>
    <w:rsid w:val="009D52DB"/>
    <w:rsid w:val="009D54D4"/>
    <w:rsid w:val="009D567C"/>
    <w:rsid w:val="009D5682"/>
    <w:rsid w:val="009D56C1"/>
    <w:rsid w:val="009D56E3"/>
    <w:rsid w:val="009D571E"/>
    <w:rsid w:val="009D5727"/>
    <w:rsid w:val="009D5734"/>
    <w:rsid w:val="009D5794"/>
    <w:rsid w:val="009D5828"/>
    <w:rsid w:val="009D5906"/>
    <w:rsid w:val="009D5BAC"/>
    <w:rsid w:val="009D5C5C"/>
    <w:rsid w:val="009D5CEB"/>
    <w:rsid w:val="009D5D74"/>
    <w:rsid w:val="009D5F43"/>
    <w:rsid w:val="009D5F4E"/>
    <w:rsid w:val="009D5FE8"/>
    <w:rsid w:val="009D60D0"/>
    <w:rsid w:val="009D617A"/>
    <w:rsid w:val="009D61AE"/>
    <w:rsid w:val="009D61B6"/>
    <w:rsid w:val="009D61DE"/>
    <w:rsid w:val="009D632F"/>
    <w:rsid w:val="009D6341"/>
    <w:rsid w:val="009D64C5"/>
    <w:rsid w:val="009D66CF"/>
    <w:rsid w:val="009D6710"/>
    <w:rsid w:val="009D67B3"/>
    <w:rsid w:val="009D6856"/>
    <w:rsid w:val="009D687C"/>
    <w:rsid w:val="009D6895"/>
    <w:rsid w:val="009D6B74"/>
    <w:rsid w:val="009D6CC4"/>
    <w:rsid w:val="009D6CE4"/>
    <w:rsid w:val="009D6D66"/>
    <w:rsid w:val="009D6DF9"/>
    <w:rsid w:val="009D6EBB"/>
    <w:rsid w:val="009D7000"/>
    <w:rsid w:val="009D70A1"/>
    <w:rsid w:val="009D70A6"/>
    <w:rsid w:val="009D70B5"/>
    <w:rsid w:val="009D70D1"/>
    <w:rsid w:val="009D7230"/>
    <w:rsid w:val="009D727A"/>
    <w:rsid w:val="009D72D6"/>
    <w:rsid w:val="009D7393"/>
    <w:rsid w:val="009D7472"/>
    <w:rsid w:val="009D751B"/>
    <w:rsid w:val="009D75C4"/>
    <w:rsid w:val="009D7649"/>
    <w:rsid w:val="009D77A5"/>
    <w:rsid w:val="009D7801"/>
    <w:rsid w:val="009D7891"/>
    <w:rsid w:val="009D7924"/>
    <w:rsid w:val="009D7ACA"/>
    <w:rsid w:val="009D7B1C"/>
    <w:rsid w:val="009D7C1A"/>
    <w:rsid w:val="009D7C3E"/>
    <w:rsid w:val="009D7D69"/>
    <w:rsid w:val="009D7D7E"/>
    <w:rsid w:val="009D7E77"/>
    <w:rsid w:val="009D7EFA"/>
    <w:rsid w:val="009D7FEB"/>
    <w:rsid w:val="009D7FFA"/>
    <w:rsid w:val="009D864E"/>
    <w:rsid w:val="009E00E8"/>
    <w:rsid w:val="009E01B6"/>
    <w:rsid w:val="009E0213"/>
    <w:rsid w:val="009E0259"/>
    <w:rsid w:val="009E02CA"/>
    <w:rsid w:val="009E04A0"/>
    <w:rsid w:val="009E04CC"/>
    <w:rsid w:val="009E0677"/>
    <w:rsid w:val="009E074A"/>
    <w:rsid w:val="009E07B5"/>
    <w:rsid w:val="009E07C2"/>
    <w:rsid w:val="009E0825"/>
    <w:rsid w:val="009E08B0"/>
    <w:rsid w:val="009E0A1F"/>
    <w:rsid w:val="009E0B63"/>
    <w:rsid w:val="009E0CF1"/>
    <w:rsid w:val="009E0D91"/>
    <w:rsid w:val="009E0E26"/>
    <w:rsid w:val="009E0E32"/>
    <w:rsid w:val="009E0ECA"/>
    <w:rsid w:val="009E0F6C"/>
    <w:rsid w:val="009E0F8A"/>
    <w:rsid w:val="009E0FC5"/>
    <w:rsid w:val="009E103B"/>
    <w:rsid w:val="009E10F6"/>
    <w:rsid w:val="009E1212"/>
    <w:rsid w:val="009E12A3"/>
    <w:rsid w:val="009E12EB"/>
    <w:rsid w:val="009E134D"/>
    <w:rsid w:val="009E1476"/>
    <w:rsid w:val="009E149E"/>
    <w:rsid w:val="009E14AE"/>
    <w:rsid w:val="009E157C"/>
    <w:rsid w:val="009E15AE"/>
    <w:rsid w:val="009E15B5"/>
    <w:rsid w:val="009E1609"/>
    <w:rsid w:val="009E1784"/>
    <w:rsid w:val="009E179C"/>
    <w:rsid w:val="009E18E8"/>
    <w:rsid w:val="009E1AD1"/>
    <w:rsid w:val="009E1B6B"/>
    <w:rsid w:val="009E1C37"/>
    <w:rsid w:val="009E1C45"/>
    <w:rsid w:val="009E1C59"/>
    <w:rsid w:val="009E1D75"/>
    <w:rsid w:val="009E1D77"/>
    <w:rsid w:val="009E1EDC"/>
    <w:rsid w:val="009E1F2A"/>
    <w:rsid w:val="009E1FEF"/>
    <w:rsid w:val="009E20CC"/>
    <w:rsid w:val="009E20E4"/>
    <w:rsid w:val="009E2178"/>
    <w:rsid w:val="009E227E"/>
    <w:rsid w:val="009E2281"/>
    <w:rsid w:val="009E2288"/>
    <w:rsid w:val="009E2313"/>
    <w:rsid w:val="009E24B3"/>
    <w:rsid w:val="009E24FB"/>
    <w:rsid w:val="009E2532"/>
    <w:rsid w:val="009E256E"/>
    <w:rsid w:val="009E256F"/>
    <w:rsid w:val="009E25EF"/>
    <w:rsid w:val="009E26A3"/>
    <w:rsid w:val="009E26AD"/>
    <w:rsid w:val="009E2823"/>
    <w:rsid w:val="009E28CB"/>
    <w:rsid w:val="009E2938"/>
    <w:rsid w:val="009E2978"/>
    <w:rsid w:val="009E2A8B"/>
    <w:rsid w:val="009E2B1C"/>
    <w:rsid w:val="009E2BCB"/>
    <w:rsid w:val="009E2D8A"/>
    <w:rsid w:val="009E2DEB"/>
    <w:rsid w:val="009E2E76"/>
    <w:rsid w:val="009E30C3"/>
    <w:rsid w:val="009E30F9"/>
    <w:rsid w:val="009E3111"/>
    <w:rsid w:val="009E31DE"/>
    <w:rsid w:val="009E3212"/>
    <w:rsid w:val="009E330F"/>
    <w:rsid w:val="009E3325"/>
    <w:rsid w:val="009E3330"/>
    <w:rsid w:val="009E350E"/>
    <w:rsid w:val="009E362E"/>
    <w:rsid w:val="009E36A6"/>
    <w:rsid w:val="009E36B5"/>
    <w:rsid w:val="009E36F7"/>
    <w:rsid w:val="009E3704"/>
    <w:rsid w:val="009E3708"/>
    <w:rsid w:val="009E3720"/>
    <w:rsid w:val="009E3899"/>
    <w:rsid w:val="009E3B22"/>
    <w:rsid w:val="009E3CAE"/>
    <w:rsid w:val="009E3D6A"/>
    <w:rsid w:val="009E3E64"/>
    <w:rsid w:val="009E3FC1"/>
    <w:rsid w:val="009E3FF0"/>
    <w:rsid w:val="009E4007"/>
    <w:rsid w:val="009E4071"/>
    <w:rsid w:val="009E40C8"/>
    <w:rsid w:val="009E4260"/>
    <w:rsid w:val="009E4275"/>
    <w:rsid w:val="009E429C"/>
    <w:rsid w:val="009E4333"/>
    <w:rsid w:val="009E4434"/>
    <w:rsid w:val="009E44A7"/>
    <w:rsid w:val="009E453F"/>
    <w:rsid w:val="009E4666"/>
    <w:rsid w:val="009E47D5"/>
    <w:rsid w:val="009E4841"/>
    <w:rsid w:val="009E486D"/>
    <w:rsid w:val="009E495D"/>
    <w:rsid w:val="009E4A86"/>
    <w:rsid w:val="009E4AE5"/>
    <w:rsid w:val="009E4AFB"/>
    <w:rsid w:val="009E4BFC"/>
    <w:rsid w:val="009E4C5F"/>
    <w:rsid w:val="009E4D74"/>
    <w:rsid w:val="009E50C2"/>
    <w:rsid w:val="009E51AE"/>
    <w:rsid w:val="009E51C7"/>
    <w:rsid w:val="009E51F2"/>
    <w:rsid w:val="009E5441"/>
    <w:rsid w:val="009E5456"/>
    <w:rsid w:val="009E54AF"/>
    <w:rsid w:val="009E5561"/>
    <w:rsid w:val="009E556B"/>
    <w:rsid w:val="009E566C"/>
    <w:rsid w:val="009E571F"/>
    <w:rsid w:val="009E572D"/>
    <w:rsid w:val="009E5785"/>
    <w:rsid w:val="009E5796"/>
    <w:rsid w:val="009E595B"/>
    <w:rsid w:val="009E5A88"/>
    <w:rsid w:val="009E5B8C"/>
    <w:rsid w:val="009E5BC0"/>
    <w:rsid w:val="009E5C58"/>
    <w:rsid w:val="009E5CCB"/>
    <w:rsid w:val="009E5D1D"/>
    <w:rsid w:val="009E5D2B"/>
    <w:rsid w:val="009E5DBD"/>
    <w:rsid w:val="009E5EEF"/>
    <w:rsid w:val="009E5F87"/>
    <w:rsid w:val="009E5FA1"/>
    <w:rsid w:val="009E6001"/>
    <w:rsid w:val="009E60AC"/>
    <w:rsid w:val="009E6115"/>
    <w:rsid w:val="009E6225"/>
    <w:rsid w:val="009E6234"/>
    <w:rsid w:val="009E637B"/>
    <w:rsid w:val="009E6563"/>
    <w:rsid w:val="009E658B"/>
    <w:rsid w:val="009E677F"/>
    <w:rsid w:val="009E678B"/>
    <w:rsid w:val="009E6879"/>
    <w:rsid w:val="009E687C"/>
    <w:rsid w:val="009E6960"/>
    <w:rsid w:val="009E6A14"/>
    <w:rsid w:val="009E6B4D"/>
    <w:rsid w:val="009E6B8D"/>
    <w:rsid w:val="009E6C64"/>
    <w:rsid w:val="009E6D97"/>
    <w:rsid w:val="009E6DC4"/>
    <w:rsid w:val="009E6E29"/>
    <w:rsid w:val="009E6FBA"/>
    <w:rsid w:val="009E6FDC"/>
    <w:rsid w:val="009E7016"/>
    <w:rsid w:val="009E70F6"/>
    <w:rsid w:val="009E71F4"/>
    <w:rsid w:val="009E72D5"/>
    <w:rsid w:val="009E75F2"/>
    <w:rsid w:val="009E7605"/>
    <w:rsid w:val="009E7722"/>
    <w:rsid w:val="009E774D"/>
    <w:rsid w:val="009E78C4"/>
    <w:rsid w:val="009E7A87"/>
    <w:rsid w:val="009E7AA6"/>
    <w:rsid w:val="009E7AB1"/>
    <w:rsid w:val="009E7AC8"/>
    <w:rsid w:val="009E7AF2"/>
    <w:rsid w:val="009E7B58"/>
    <w:rsid w:val="009E7CDA"/>
    <w:rsid w:val="009E7D7A"/>
    <w:rsid w:val="009E7E2F"/>
    <w:rsid w:val="009E7E4A"/>
    <w:rsid w:val="009E7E5D"/>
    <w:rsid w:val="009F0046"/>
    <w:rsid w:val="009F00B1"/>
    <w:rsid w:val="009F0149"/>
    <w:rsid w:val="009F01A8"/>
    <w:rsid w:val="009F01C3"/>
    <w:rsid w:val="009F0345"/>
    <w:rsid w:val="009F03A3"/>
    <w:rsid w:val="009F040F"/>
    <w:rsid w:val="009F046F"/>
    <w:rsid w:val="009F048A"/>
    <w:rsid w:val="009F0509"/>
    <w:rsid w:val="009F0517"/>
    <w:rsid w:val="009F063B"/>
    <w:rsid w:val="009F0692"/>
    <w:rsid w:val="009F06CF"/>
    <w:rsid w:val="009F08DD"/>
    <w:rsid w:val="009F092F"/>
    <w:rsid w:val="009F0A34"/>
    <w:rsid w:val="009F0A5A"/>
    <w:rsid w:val="009F0A60"/>
    <w:rsid w:val="009F0A7D"/>
    <w:rsid w:val="009F0AA4"/>
    <w:rsid w:val="009F0B62"/>
    <w:rsid w:val="009F0D07"/>
    <w:rsid w:val="009F0DA4"/>
    <w:rsid w:val="009F0EC6"/>
    <w:rsid w:val="009F0ED6"/>
    <w:rsid w:val="009F1103"/>
    <w:rsid w:val="009F11EC"/>
    <w:rsid w:val="009F122D"/>
    <w:rsid w:val="009F12CE"/>
    <w:rsid w:val="009F148C"/>
    <w:rsid w:val="009F15E1"/>
    <w:rsid w:val="009F1671"/>
    <w:rsid w:val="009F1844"/>
    <w:rsid w:val="009F1848"/>
    <w:rsid w:val="009F18F1"/>
    <w:rsid w:val="009F1925"/>
    <w:rsid w:val="009F1A5C"/>
    <w:rsid w:val="009F1AE0"/>
    <w:rsid w:val="009F1BC5"/>
    <w:rsid w:val="009F1BE7"/>
    <w:rsid w:val="009F1D31"/>
    <w:rsid w:val="009F1D5D"/>
    <w:rsid w:val="009F1D83"/>
    <w:rsid w:val="009F1EB2"/>
    <w:rsid w:val="009F22AC"/>
    <w:rsid w:val="009F22E5"/>
    <w:rsid w:val="009F2379"/>
    <w:rsid w:val="009F23A0"/>
    <w:rsid w:val="009F2428"/>
    <w:rsid w:val="009F266D"/>
    <w:rsid w:val="009F26A6"/>
    <w:rsid w:val="009F26D6"/>
    <w:rsid w:val="009F28DC"/>
    <w:rsid w:val="009F2940"/>
    <w:rsid w:val="009F29A9"/>
    <w:rsid w:val="009F29D4"/>
    <w:rsid w:val="009F29E1"/>
    <w:rsid w:val="009F2ADB"/>
    <w:rsid w:val="009F2C66"/>
    <w:rsid w:val="009F2D08"/>
    <w:rsid w:val="009F2D09"/>
    <w:rsid w:val="009F2D95"/>
    <w:rsid w:val="009F2DA7"/>
    <w:rsid w:val="009F2DE1"/>
    <w:rsid w:val="009F2E9D"/>
    <w:rsid w:val="009F300E"/>
    <w:rsid w:val="009F3038"/>
    <w:rsid w:val="009F304C"/>
    <w:rsid w:val="009F3054"/>
    <w:rsid w:val="009F3069"/>
    <w:rsid w:val="009F30F5"/>
    <w:rsid w:val="009F30FA"/>
    <w:rsid w:val="009F322B"/>
    <w:rsid w:val="009F33A7"/>
    <w:rsid w:val="009F36A9"/>
    <w:rsid w:val="009F3719"/>
    <w:rsid w:val="009F379E"/>
    <w:rsid w:val="009F3824"/>
    <w:rsid w:val="009F39B1"/>
    <w:rsid w:val="009F3A07"/>
    <w:rsid w:val="009F3A12"/>
    <w:rsid w:val="009F3A56"/>
    <w:rsid w:val="009F3A74"/>
    <w:rsid w:val="009F3A81"/>
    <w:rsid w:val="009F3A8E"/>
    <w:rsid w:val="009F3BAB"/>
    <w:rsid w:val="009F3CED"/>
    <w:rsid w:val="009F3D4C"/>
    <w:rsid w:val="009F3DF0"/>
    <w:rsid w:val="009F3E21"/>
    <w:rsid w:val="009F3F8C"/>
    <w:rsid w:val="009F4096"/>
    <w:rsid w:val="009F40C7"/>
    <w:rsid w:val="009F413E"/>
    <w:rsid w:val="009F4144"/>
    <w:rsid w:val="009F4229"/>
    <w:rsid w:val="009F42FD"/>
    <w:rsid w:val="009F4339"/>
    <w:rsid w:val="009F433C"/>
    <w:rsid w:val="009F438B"/>
    <w:rsid w:val="009F4458"/>
    <w:rsid w:val="009F44F9"/>
    <w:rsid w:val="009F45AE"/>
    <w:rsid w:val="009F45BE"/>
    <w:rsid w:val="009F45C9"/>
    <w:rsid w:val="009F46AF"/>
    <w:rsid w:val="009F46E8"/>
    <w:rsid w:val="009F4769"/>
    <w:rsid w:val="009F47B0"/>
    <w:rsid w:val="009F47B5"/>
    <w:rsid w:val="009F4897"/>
    <w:rsid w:val="009F48E0"/>
    <w:rsid w:val="009F495B"/>
    <w:rsid w:val="009F49EC"/>
    <w:rsid w:val="009F4AD0"/>
    <w:rsid w:val="009F4B97"/>
    <w:rsid w:val="009F4C9B"/>
    <w:rsid w:val="009F4E96"/>
    <w:rsid w:val="009F50BF"/>
    <w:rsid w:val="009F520E"/>
    <w:rsid w:val="009F526B"/>
    <w:rsid w:val="009F52E3"/>
    <w:rsid w:val="009F532B"/>
    <w:rsid w:val="009F535B"/>
    <w:rsid w:val="009F5366"/>
    <w:rsid w:val="009F556D"/>
    <w:rsid w:val="009F576C"/>
    <w:rsid w:val="009F5937"/>
    <w:rsid w:val="009F5943"/>
    <w:rsid w:val="009F5BCA"/>
    <w:rsid w:val="009F5BE5"/>
    <w:rsid w:val="009F5D55"/>
    <w:rsid w:val="009F5E18"/>
    <w:rsid w:val="009F5E3F"/>
    <w:rsid w:val="009F5EAF"/>
    <w:rsid w:val="009F6008"/>
    <w:rsid w:val="009F6153"/>
    <w:rsid w:val="009F6226"/>
    <w:rsid w:val="009F62F3"/>
    <w:rsid w:val="009F631C"/>
    <w:rsid w:val="009F633D"/>
    <w:rsid w:val="009F6393"/>
    <w:rsid w:val="009F63B3"/>
    <w:rsid w:val="009F63B4"/>
    <w:rsid w:val="009F652D"/>
    <w:rsid w:val="009F65D2"/>
    <w:rsid w:val="009F66A8"/>
    <w:rsid w:val="009F66CD"/>
    <w:rsid w:val="009F66D7"/>
    <w:rsid w:val="009F67F6"/>
    <w:rsid w:val="009F6871"/>
    <w:rsid w:val="009F68F1"/>
    <w:rsid w:val="009F6923"/>
    <w:rsid w:val="009F69A0"/>
    <w:rsid w:val="009F69A7"/>
    <w:rsid w:val="009F6A18"/>
    <w:rsid w:val="009F6A21"/>
    <w:rsid w:val="009F6A65"/>
    <w:rsid w:val="009F6B88"/>
    <w:rsid w:val="009F6BFE"/>
    <w:rsid w:val="009F6CD4"/>
    <w:rsid w:val="009F6D27"/>
    <w:rsid w:val="009F6DFE"/>
    <w:rsid w:val="009F6E93"/>
    <w:rsid w:val="009F6EE4"/>
    <w:rsid w:val="009F6EED"/>
    <w:rsid w:val="009F6F1F"/>
    <w:rsid w:val="009F6F40"/>
    <w:rsid w:val="009F6F48"/>
    <w:rsid w:val="009F6FC3"/>
    <w:rsid w:val="009F7085"/>
    <w:rsid w:val="009F70AE"/>
    <w:rsid w:val="009F7295"/>
    <w:rsid w:val="009F73AF"/>
    <w:rsid w:val="009F73F2"/>
    <w:rsid w:val="009F753A"/>
    <w:rsid w:val="009F7593"/>
    <w:rsid w:val="009F770D"/>
    <w:rsid w:val="009F7712"/>
    <w:rsid w:val="009F785B"/>
    <w:rsid w:val="009F787A"/>
    <w:rsid w:val="009F7940"/>
    <w:rsid w:val="009F7A1B"/>
    <w:rsid w:val="009F7A50"/>
    <w:rsid w:val="009F7A8F"/>
    <w:rsid w:val="009F7B56"/>
    <w:rsid w:val="009F7C02"/>
    <w:rsid w:val="009F7C3E"/>
    <w:rsid w:val="009F7CED"/>
    <w:rsid w:val="009F7DE8"/>
    <w:rsid w:val="009F7E16"/>
    <w:rsid w:val="009F7EF6"/>
    <w:rsid w:val="009F7FB4"/>
    <w:rsid w:val="00A000D3"/>
    <w:rsid w:val="00A000D4"/>
    <w:rsid w:val="00A000FA"/>
    <w:rsid w:val="00A0016F"/>
    <w:rsid w:val="00A001C0"/>
    <w:rsid w:val="00A001FD"/>
    <w:rsid w:val="00A00484"/>
    <w:rsid w:val="00A00490"/>
    <w:rsid w:val="00A00505"/>
    <w:rsid w:val="00A00544"/>
    <w:rsid w:val="00A007C0"/>
    <w:rsid w:val="00A007EA"/>
    <w:rsid w:val="00A00A79"/>
    <w:rsid w:val="00A00A97"/>
    <w:rsid w:val="00A00B19"/>
    <w:rsid w:val="00A00BAB"/>
    <w:rsid w:val="00A00BF9"/>
    <w:rsid w:val="00A00C29"/>
    <w:rsid w:val="00A00C91"/>
    <w:rsid w:val="00A00CD5"/>
    <w:rsid w:val="00A00D51"/>
    <w:rsid w:val="00A00D8E"/>
    <w:rsid w:val="00A00E0A"/>
    <w:rsid w:val="00A00E34"/>
    <w:rsid w:val="00A00ED2"/>
    <w:rsid w:val="00A00F0C"/>
    <w:rsid w:val="00A0100D"/>
    <w:rsid w:val="00A01069"/>
    <w:rsid w:val="00A0107C"/>
    <w:rsid w:val="00A010AE"/>
    <w:rsid w:val="00A011B2"/>
    <w:rsid w:val="00A011C1"/>
    <w:rsid w:val="00A01247"/>
    <w:rsid w:val="00A0131E"/>
    <w:rsid w:val="00A01400"/>
    <w:rsid w:val="00A01499"/>
    <w:rsid w:val="00A014C9"/>
    <w:rsid w:val="00A014F0"/>
    <w:rsid w:val="00A01606"/>
    <w:rsid w:val="00A01760"/>
    <w:rsid w:val="00A0180E"/>
    <w:rsid w:val="00A01898"/>
    <w:rsid w:val="00A01953"/>
    <w:rsid w:val="00A019E8"/>
    <w:rsid w:val="00A01ACA"/>
    <w:rsid w:val="00A01AE1"/>
    <w:rsid w:val="00A01BB7"/>
    <w:rsid w:val="00A01C4C"/>
    <w:rsid w:val="00A01C87"/>
    <w:rsid w:val="00A01CBF"/>
    <w:rsid w:val="00A01E49"/>
    <w:rsid w:val="00A01EED"/>
    <w:rsid w:val="00A020B2"/>
    <w:rsid w:val="00A020B7"/>
    <w:rsid w:val="00A02106"/>
    <w:rsid w:val="00A02244"/>
    <w:rsid w:val="00A0224F"/>
    <w:rsid w:val="00A0226A"/>
    <w:rsid w:val="00A02466"/>
    <w:rsid w:val="00A024B5"/>
    <w:rsid w:val="00A0253B"/>
    <w:rsid w:val="00A0254F"/>
    <w:rsid w:val="00A0259D"/>
    <w:rsid w:val="00A0259F"/>
    <w:rsid w:val="00A02825"/>
    <w:rsid w:val="00A02868"/>
    <w:rsid w:val="00A0294A"/>
    <w:rsid w:val="00A02953"/>
    <w:rsid w:val="00A029B4"/>
    <w:rsid w:val="00A029DE"/>
    <w:rsid w:val="00A02A8C"/>
    <w:rsid w:val="00A02C73"/>
    <w:rsid w:val="00A02E8F"/>
    <w:rsid w:val="00A031DB"/>
    <w:rsid w:val="00A031EC"/>
    <w:rsid w:val="00A03241"/>
    <w:rsid w:val="00A03267"/>
    <w:rsid w:val="00A032B5"/>
    <w:rsid w:val="00A032BA"/>
    <w:rsid w:val="00A033D9"/>
    <w:rsid w:val="00A0342C"/>
    <w:rsid w:val="00A035AF"/>
    <w:rsid w:val="00A035C5"/>
    <w:rsid w:val="00A036B8"/>
    <w:rsid w:val="00A03780"/>
    <w:rsid w:val="00A03843"/>
    <w:rsid w:val="00A0389A"/>
    <w:rsid w:val="00A038BF"/>
    <w:rsid w:val="00A039A7"/>
    <w:rsid w:val="00A03B7C"/>
    <w:rsid w:val="00A03BA6"/>
    <w:rsid w:val="00A03C91"/>
    <w:rsid w:val="00A03CA2"/>
    <w:rsid w:val="00A03D19"/>
    <w:rsid w:val="00A03F22"/>
    <w:rsid w:val="00A03F87"/>
    <w:rsid w:val="00A03FE4"/>
    <w:rsid w:val="00A040F0"/>
    <w:rsid w:val="00A0411C"/>
    <w:rsid w:val="00A04157"/>
    <w:rsid w:val="00A0421B"/>
    <w:rsid w:val="00A04281"/>
    <w:rsid w:val="00A04289"/>
    <w:rsid w:val="00A04367"/>
    <w:rsid w:val="00A043C9"/>
    <w:rsid w:val="00A0448A"/>
    <w:rsid w:val="00A045B3"/>
    <w:rsid w:val="00A04711"/>
    <w:rsid w:val="00A04813"/>
    <w:rsid w:val="00A04850"/>
    <w:rsid w:val="00A04878"/>
    <w:rsid w:val="00A048FE"/>
    <w:rsid w:val="00A049C5"/>
    <w:rsid w:val="00A049DD"/>
    <w:rsid w:val="00A04B45"/>
    <w:rsid w:val="00A04BCD"/>
    <w:rsid w:val="00A04C78"/>
    <w:rsid w:val="00A04CD6"/>
    <w:rsid w:val="00A04F38"/>
    <w:rsid w:val="00A04F8A"/>
    <w:rsid w:val="00A051E9"/>
    <w:rsid w:val="00A0522B"/>
    <w:rsid w:val="00A05257"/>
    <w:rsid w:val="00A0530D"/>
    <w:rsid w:val="00A05317"/>
    <w:rsid w:val="00A056B3"/>
    <w:rsid w:val="00A056F4"/>
    <w:rsid w:val="00A05760"/>
    <w:rsid w:val="00A05800"/>
    <w:rsid w:val="00A05952"/>
    <w:rsid w:val="00A05962"/>
    <w:rsid w:val="00A05A76"/>
    <w:rsid w:val="00A05B0A"/>
    <w:rsid w:val="00A05C07"/>
    <w:rsid w:val="00A05C92"/>
    <w:rsid w:val="00A05CA0"/>
    <w:rsid w:val="00A05CA8"/>
    <w:rsid w:val="00A05CC0"/>
    <w:rsid w:val="00A05D5E"/>
    <w:rsid w:val="00A05E08"/>
    <w:rsid w:val="00A05E7D"/>
    <w:rsid w:val="00A05EE1"/>
    <w:rsid w:val="00A060D4"/>
    <w:rsid w:val="00A06119"/>
    <w:rsid w:val="00A061AE"/>
    <w:rsid w:val="00A0627C"/>
    <w:rsid w:val="00A062F9"/>
    <w:rsid w:val="00A0645E"/>
    <w:rsid w:val="00A06470"/>
    <w:rsid w:val="00A06515"/>
    <w:rsid w:val="00A0654E"/>
    <w:rsid w:val="00A0662F"/>
    <w:rsid w:val="00A0668E"/>
    <w:rsid w:val="00A06758"/>
    <w:rsid w:val="00A06762"/>
    <w:rsid w:val="00A068BC"/>
    <w:rsid w:val="00A0691C"/>
    <w:rsid w:val="00A06945"/>
    <w:rsid w:val="00A06961"/>
    <w:rsid w:val="00A06997"/>
    <w:rsid w:val="00A06A67"/>
    <w:rsid w:val="00A06B29"/>
    <w:rsid w:val="00A06B34"/>
    <w:rsid w:val="00A06BAA"/>
    <w:rsid w:val="00A06D94"/>
    <w:rsid w:val="00A06F0E"/>
    <w:rsid w:val="00A06F3D"/>
    <w:rsid w:val="00A06FF5"/>
    <w:rsid w:val="00A0700B"/>
    <w:rsid w:val="00A0702F"/>
    <w:rsid w:val="00A07032"/>
    <w:rsid w:val="00A071CF"/>
    <w:rsid w:val="00A07345"/>
    <w:rsid w:val="00A073C2"/>
    <w:rsid w:val="00A073E2"/>
    <w:rsid w:val="00A074A7"/>
    <w:rsid w:val="00A074C8"/>
    <w:rsid w:val="00A07524"/>
    <w:rsid w:val="00A07529"/>
    <w:rsid w:val="00A0759B"/>
    <w:rsid w:val="00A07846"/>
    <w:rsid w:val="00A0786C"/>
    <w:rsid w:val="00A0787C"/>
    <w:rsid w:val="00A078CF"/>
    <w:rsid w:val="00A078E1"/>
    <w:rsid w:val="00A0798E"/>
    <w:rsid w:val="00A079AD"/>
    <w:rsid w:val="00A07AB5"/>
    <w:rsid w:val="00A07AC1"/>
    <w:rsid w:val="00A07BD8"/>
    <w:rsid w:val="00A07E0E"/>
    <w:rsid w:val="00A07F0E"/>
    <w:rsid w:val="00A07F51"/>
    <w:rsid w:val="00A07FCA"/>
    <w:rsid w:val="00A10018"/>
    <w:rsid w:val="00A10149"/>
    <w:rsid w:val="00A101F7"/>
    <w:rsid w:val="00A102A2"/>
    <w:rsid w:val="00A10408"/>
    <w:rsid w:val="00A10520"/>
    <w:rsid w:val="00A108CB"/>
    <w:rsid w:val="00A10BF4"/>
    <w:rsid w:val="00A10CD5"/>
    <w:rsid w:val="00A10D5B"/>
    <w:rsid w:val="00A10DB5"/>
    <w:rsid w:val="00A10EDD"/>
    <w:rsid w:val="00A11119"/>
    <w:rsid w:val="00A11429"/>
    <w:rsid w:val="00A11453"/>
    <w:rsid w:val="00A1155F"/>
    <w:rsid w:val="00A115F0"/>
    <w:rsid w:val="00A11667"/>
    <w:rsid w:val="00A11755"/>
    <w:rsid w:val="00A1195E"/>
    <w:rsid w:val="00A11AFA"/>
    <w:rsid w:val="00A11D84"/>
    <w:rsid w:val="00A11DB3"/>
    <w:rsid w:val="00A11F44"/>
    <w:rsid w:val="00A12029"/>
    <w:rsid w:val="00A1208D"/>
    <w:rsid w:val="00A120AC"/>
    <w:rsid w:val="00A120DC"/>
    <w:rsid w:val="00A120F7"/>
    <w:rsid w:val="00A1218D"/>
    <w:rsid w:val="00A1232E"/>
    <w:rsid w:val="00A12378"/>
    <w:rsid w:val="00A123A7"/>
    <w:rsid w:val="00A123F9"/>
    <w:rsid w:val="00A124F0"/>
    <w:rsid w:val="00A12526"/>
    <w:rsid w:val="00A1257B"/>
    <w:rsid w:val="00A125ED"/>
    <w:rsid w:val="00A12877"/>
    <w:rsid w:val="00A128C3"/>
    <w:rsid w:val="00A12A00"/>
    <w:rsid w:val="00A12AA1"/>
    <w:rsid w:val="00A12AC0"/>
    <w:rsid w:val="00A12BA2"/>
    <w:rsid w:val="00A12C1B"/>
    <w:rsid w:val="00A12CC5"/>
    <w:rsid w:val="00A12D98"/>
    <w:rsid w:val="00A12D9B"/>
    <w:rsid w:val="00A12F78"/>
    <w:rsid w:val="00A12FB0"/>
    <w:rsid w:val="00A13118"/>
    <w:rsid w:val="00A1326A"/>
    <w:rsid w:val="00A132FE"/>
    <w:rsid w:val="00A13307"/>
    <w:rsid w:val="00A133AA"/>
    <w:rsid w:val="00A13403"/>
    <w:rsid w:val="00A13466"/>
    <w:rsid w:val="00A134A8"/>
    <w:rsid w:val="00A134E6"/>
    <w:rsid w:val="00A1359C"/>
    <w:rsid w:val="00A1361F"/>
    <w:rsid w:val="00A13648"/>
    <w:rsid w:val="00A1367E"/>
    <w:rsid w:val="00A136B8"/>
    <w:rsid w:val="00A137E5"/>
    <w:rsid w:val="00A13807"/>
    <w:rsid w:val="00A13847"/>
    <w:rsid w:val="00A1387F"/>
    <w:rsid w:val="00A138ED"/>
    <w:rsid w:val="00A1398A"/>
    <w:rsid w:val="00A13A6A"/>
    <w:rsid w:val="00A13AB6"/>
    <w:rsid w:val="00A13AEB"/>
    <w:rsid w:val="00A13BAC"/>
    <w:rsid w:val="00A13C67"/>
    <w:rsid w:val="00A13DA6"/>
    <w:rsid w:val="00A13ECB"/>
    <w:rsid w:val="00A13F0D"/>
    <w:rsid w:val="00A140D8"/>
    <w:rsid w:val="00A14127"/>
    <w:rsid w:val="00A143F6"/>
    <w:rsid w:val="00A14648"/>
    <w:rsid w:val="00A146D6"/>
    <w:rsid w:val="00A14708"/>
    <w:rsid w:val="00A14788"/>
    <w:rsid w:val="00A147DE"/>
    <w:rsid w:val="00A1498E"/>
    <w:rsid w:val="00A14A7D"/>
    <w:rsid w:val="00A14B7B"/>
    <w:rsid w:val="00A14C0B"/>
    <w:rsid w:val="00A14C1C"/>
    <w:rsid w:val="00A14CD2"/>
    <w:rsid w:val="00A14D76"/>
    <w:rsid w:val="00A14DC4"/>
    <w:rsid w:val="00A14E65"/>
    <w:rsid w:val="00A14E96"/>
    <w:rsid w:val="00A14F31"/>
    <w:rsid w:val="00A14FAB"/>
    <w:rsid w:val="00A150B9"/>
    <w:rsid w:val="00A15137"/>
    <w:rsid w:val="00A151A3"/>
    <w:rsid w:val="00A15214"/>
    <w:rsid w:val="00A1524D"/>
    <w:rsid w:val="00A1528E"/>
    <w:rsid w:val="00A152F6"/>
    <w:rsid w:val="00A1532B"/>
    <w:rsid w:val="00A15443"/>
    <w:rsid w:val="00A1544A"/>
    <w:rsid w:val="00A155F9"/>
    <w:rsid w:val="00A15711"/>
    <w:rsid w:val="00A15788"/>
    <w:rsid w:val="00A15866"/>
    <w:rsid w:val="00A158F7"/>
    <w:rsid w:val="00A159FF"/>
    <w:rsid w:val="00A15A37"/>
    <w:rsid w:val="00A15C58"/>
    <w:rsid w:val="00A15CFF"/>
    <w:rsid w:val="00A15E0D"/>
    <w:rsid w:val="00A15E33"/>
    <w:rsid w:val="00A16080"/>
    <w:rsid w:val="00A1621F"/>
    <w:rsid w:val="00A1623A"/>
    <w:rsid w:val="00A16300"/>
    <w:rsid w:val="00A16356"/>
    <w:rsid w:val="00A16622"/>
    <w:rsid w:val="00A166EE"/>
    <w:rsid w:val="00A167B4"/>
    <w:rsid w:val="00A16813"/>
    <w:rsid w:val="00A16826"/>
    <w:rsid w:val="00A16897"/>
    <w:rsid w:val="00A169C7"/>
    <w:rsid w:val="00A16B47"/>
    <w:rsid w:val="00A16B76"/>
    <w:rsid w:val="00A16BB8"/>
    <w:rsid w:val="00A16BDD"/>
    <w:rsid w:val="00A16C91"/>
    <w:rsid w:val="00A16CAF"/>
    <w:rsid w:val="00A16ECB"/>
    <w:rsid w:val="00A16F3E"/>
    <w:rsid w:val="00A16F5B"/>
    <w:rsid w:val="00A16F7C"/>
    <w:rsid w:val="00A17019"/>
    <w:rsid w:val="00A17193"/>
    <w:rsid w:val="00A17203"/>
    <w:rsid w:val="00A17260"/>
    <w:rsid w:val="00A172A5"/>
    <w:rsid w:val="00A173F8"/>
    <w:rsid w:val="00A1748A"/>
    <w:rsid w:val="00A174FB"/>
    <w:rsid w:val="00A1760F"/>
    <w:rsid w:val="00A17760"/>
    <w:rsid w:val="00A17796"/>
    <w:rsid w:val="00A177DD"/>
    <w:rsid w:val="00A1793C"/>
    <w:rsid w:val="00A17944"/>
    <w:rsid w:val="00A179AF"/>
    <w:rsid w:val="00A17A2F"/>
    <w:rsid w:val="00A17B78"/>
    <w:rsid w:val="00A17BAD"/>
    <w:rsid w:val="00A17BDB"/>
    <w:rsid w:val="00A17BEF"/>
    <w:rsid w:val="00A17D03"/>
    <w:rsid w:val="00A17D27"/>
    <w:rsid w:val="00A17EC0"/>
    <w:rsid w:val="00A17EC6"/>
    <w:rsid w:val="00A17F84"/>
    <w:rsid w:val="00A20029"/>
    <w:rsid w:val="00A20054"/>
    <w:rsid w:val="00A2016A"/>
    <w:rsid w:val="00A201F0"/>
    <w:rsid w:val="00A2020C"/>
    <w:rsid w:val="00A20290"/>
    <w:rsid w:val="00A202D2"/>
    <w:rsid w:val="00A20325"/>
    <w:rsid w:val="00A20391"/>
    <w:rsid w:val="00A203D7"/>
    <w:rsid w:val="00A20425"/>
    <w:rsid w:val="00A2047C"/>
    <w:rsid w:val="00A204B8"/>
    <w:rsid w:val="00A204F3"/>
    <w:rsid w:val="00A2057E"/>
    <w:rsid w:val="00A205A3"/>
    <w:rsid w:val="00A20850"/>
    <w:rsid w:val="00A2085A"/>
    <w:rsid w:val="00A2090F"/>
    <w:rsid w:val="00A20976"/>
    <w:rsid w:val="00A209AD"/>
    <w:rsid w:val="00A20AB9"/>
    <w:rsid w:val="00A20ACB"/>
    <w:rsid w:val="00A20AED"/>
    <w:rsid w:val="00A20B03"/>
    <w:rsid w:val="00A20C00"/>
    <w:rsid w:val="00A20C32"/>
    <w:rsid w:val="00A20C3F"/>
    <w:rsid w:val="00A20EBA"/>
    <w:rsid w:val="00A2110A"/>
    <w:rsid w:val="00A211F0"/>
    <w:rsid w:val="00A2127A"/>
    <w:rsid w:val="00A2128A"/>
    <w:rsid w:val="00A21399"/>
    <w:rsid w:val="00A2164A"/>
    <w:rsid w:val="00A21797"/>
    <w:rsid w:val="00A217E6"/>
    <w:rsid w:val="00A21819"/>
    <w:rsid w:val="00A218DF"/>
    <w:rsid w:val="00A2191A"/>
    <w:rsid w:val="00A21950"/>
    <w:rsid w:val="00A21A9B"/>
    <w:rsid w:val="00A21BA4"/>
    <w:rsid w:val="00A21CB7"/>
    <w:rsid w:val="00A21D17"/>
    <w:rsid w:val="00A21E47"/>
    <w:rsid w:val="00A21E55"/>
    <w:rsid w:val="00A21E5F"/>
    <w:rsid w:val="00A21EA6"/>
    <w:rsid w:val="00A22028"/>
    <w:rsid w:val="00A221A0"/>
    <w:rsid w:val="00A221A9"/>
    <w:rsid w:val="00A221CC"/>
    <w:rsid w:val="00A222C0"/>
    <w:rsid w:val="00A22330"/>
    <w:rsid w:val="00A22356"/>
    <w:rsid w:val="00A224E1"/>
    <w:rsid w:val="00A2257D"/>
    <w:rsid w:val="00A227AB"/>
    <w:rsid w:val="00A227E8"/>
    <w:rsid w:val="00A22886"/>
    <w:rsid w:val="00A22995"/>
    <w:rsid w:val="00A229A2"/>
    <w:rsid w:val="00A22A5A"/>
    <w:rsid w:val="00A22B24"/>
    <w:rsid w:val="00A22BD7"/>
    <w:rsid w:val="00A22C0A"/>
    <w:rsid w:val="00A22C4B"/>
    <w:rsid w:val="00A22C88"/>
    <w:rsid w:val="00A22CAE"/>
    <w:rsid w:val="00A22D88"/>
    <w:rsid w:val="00A22E4C"/>
    <w:rsid w:val="00A23020"/>
    <w:rsid w:val="00A23117"/>
    <w:rsid w:val="00A23215"/>
    <w:rsid w:val="00A23273"/>
    <w:rsid w:val="00A232FB"/>
    <w:rsid w:val="00A233F9"/>
    <w:rsid w:val="00A23423"/>
    <w:rsid w:val="00A23472"/>
    <w:rsid w:val="00A235A7"/>
    <w:rsid w:val="00A2396E"/>
    <w:rsid w:val="00A23A6B"/>
    <w:rsid w:val="00A23ABF"/>
    <w:rsid w:val="00A23B4F"/>
    <w:rsid w:val="00A23E0B"/>
    <w:rsid w:val="00A23EDD"/>
    <w:rsid w:val="00A23FAE"/>
    <w:rsid w:val="00A23FE0"/>
    <w:rsid w:val="00A24188"/>
    <w:rsid w:val="00A24230"/>
    <w:rsid w:val="00A242E8"/>
    <w:rsid w:val="00A24389"/>
    <w:rsid w:val="00A24394"/>
    <w:rsid w:val="00A24506"/>
    <w:rsid w:val="00A24648"/>
    <w:rsid w:val="00A24659"/>
    <w:rsid w:val="00A24689"/>
    <w:rsid w:val="00A246A0"/>
    <w:rsid w:val="00A246B1"/>
    <w:rsid w:val="00A248F9"/>
    <w:rsid w:val="00A24975"/>
    <w:rsid w:val="00A24A09"/>
    <w:rsid w:val="00A24B6A"/>
    <w:rsid w:val="00A24B7E"/>
    <w:rsid w:val="00A24C91"/>
    <w:rsid w:val="00A24CB0"/>
    <w:rsid w:val="00A24D47"/>
    <w:rsid w:val="00A24D48"/>
    <w:rsid w:val="00A24D52"/>
    <w:rsid w:val="00A24D77"/>
    <w:rsid w:val="00A24E8D"/>
    <w:rsid w:val="00A24E9C"/>
    <w:rsid w:val="00A24F22"/>
    <w:rsid w:val="00A24FC4"/>
    <w:rsid w:val="00A25086"/>
    <w:rsid w:val="00A250C2"/>
    <w:rsid w:val="00A25192"/>
    <w:rsid w:val="00A2529F"/>
    <w:rsid w:val="00A252D2"/>
    <w:rsid w:val="00A252D5"/>
    <w:rsid w:val="00A25348"/>
    <w:rsid w:val="00A253E7"/>
    <w:rsid w:val="00A25446"/>
    <w:rsid w:val="00A25461"/>
    <w:rsid w:val="00A254E0"/>
    <w:rsid w:val="00A256B1"/>
    <w:rsid w:val="00A25844"/>
    <w:rsid w:val="00A2598C"/>
    <w:rsid w:val="00A2598F"/>
    <w:rsid w:val="00A259B7"/>
    <w:rsid w:val="00A25B6A"/>
    <w:rsid w:val="00A25C36"/>
    <w:rsid w:val="00A25C71"/>
    <w:rsid w:val="00A25CF5"/>
    <w:rsid w:val="00A25D93"/>
    <w:rsid w:val="00A25E4F"/>
    <w:rsid w:val="00A25E63"/>
    <w:rsid w:val="00A25F83"/>
    <w:rsid w:val="00A25FE6"/>
    <w:rsid w:val="00A2601B"/>
    <w:rsid w:val="00A2614C"/>
    <w:rsid w:val="00A261A5"/>
    <w:rsid w:val="00A26200"/>
    <w:rsid w:val="00A26215"/>
    <w:rsid w:val="00A26364"/>
    <w:rsid w:val="00A26433"/>
    <w:rsid w:val="00A26486"/>
    <w:rsid w:val="00A26517"/>
    <w:rsid w:val="00A2664E"/>
    <w:rsid w:val="00A267E1"/>
    <w:rsid w:val="00A26854"/>
    <w:rsid w:val="00A26A44"/>
    <w:rsid w:val="00A26A83"/>
    <w:rsid w:val="00A26C47"/>
    <w:rsid w:val="00A26C67"/>
    <w:rsid w:val="00A26EC3"/>
    <w:rsid w:val="00A26ECD"/>
    <w:rsid w:val="00A27054"/>
    <w:rsid w:val="00A272C2"/>
    <w:rsid w:val="00A272D7"/>
    <w:rsid w:val="00A2739E"/>
    <w:rsid w:val="00A273C2"/>
    <w:rsid w:val="00A273C3"/>
    <w:rsid w:val="00A27615"/>
    <w:rsid w:val="00A27621"/>
    <w:rsid w:val="00A27694"/>
    <w:rsid w:val="00A27763"/>
    <w:rsid w:val="00A277A7"/>
    <w:rsid w:val="00A277BC"/>
    <w:rsid w:val="00A27822"/>
    <w:rsid w:val="00A27898"/>
    <w:rsid w:val="00A27915"/>
    <w:rsid w:val="00A279FE"/>
    <w:rsid w:val="00A27BCA"/>
    <w:rsid w:val="00A27C7C"/>
    <w:rsid w:val="00A27C91"/>
    <w:rsid w:val="00A27CBF"/>
    <w:rsid w:val="00A27D1E"/>
    <w:rsid w:val="00A27D8F"/>
    <w:rsid w:val="00A27E14"/>
    <w:rsid w:val="00A27F2E"/>
    <w:rsid w:val="00A27F4F"/>
    <w:rsid w:val="00A300B7"/>
    <w:rsid w:val="00A30104"/>
    <w:rsid w:val="00A30190"/>
    <w:rsid w:val="00A30197"/>
    <w:rsid w:val="00A301A2"/>
    <w:rsid w:val="00A3026A"/>
    <w:rsid w:val="00A302A8"/>
    <w:rsid w:val="00A30316"/>
    <w:rsid w:val="00A30430"/>
    <w:rsid w:val="00A304DE"/>
    <w:rsid w:val="00A305BF"/>
    <w:rsid w:val="00A305EE"/>
    <w:rsid w:val="00A306FE"/>
    <w:rsid w:val="00A308B6"/>
    <w:rsid w:val="00A30A8C"/>
    <w:rsid w:val="00A30AB5"/>
    <w:rsid w:val="00A30CE4"/>
    <w:rsid w:val="00A30E71"/>
    <w:rsid w:val="00A30F83"/>
    <w:rsid w:val="00A31063"/>
    <w:rsid w:val="00A310B4"/>
    <w:rsid w:val="00A3115C"/>
    <w:rsid w:val="00A3148A"/>
    <w:rsid w:val="00A314EC"/>
    <w:rsid w:val="00A314ED"/>
    <w:rsid w:val="00A3151D"/>
    <w:rsid w:val="00A31634"/>
    <w:rsid w:val="00A31678"/>
    <w:rsid w:val="00A31698"/>
    <w:rsid w:val="00A3169E"/>
    <w:rsid w:val="00A316E9"/>
    <w:rsid w:val="00A3170B"/>
    <w:rsid w:val="00A31811"/>
    <w:rsid w:val="00A31848"/>
    <w:rsid w:val="00A31853"/>
    <w:rsid w:val="00A31A0B"/>
    <w:rsid w:val="00A31A41"/>
    <w:rsid w:val="00A31AC7"/>
    <w:rsid w:val="00A31B5F"/>
    <w:rsid w:val="00A31CAE"/>
    <w:rsid w:val="00A31CC0"/>
    <w:rsid w:val="00A31EA9"/>
    <w:rsid w:val="00A31FB7"/>
    <w:rsid w:val="00A3203C"/>
    <w:rsid w:val="00A32110"/>
    <w:rsid w:val="00A321CD"/>
    <w:rsid w:val="00A32214"/>
    <w:rsid w:val="00A32276"/>
    <w:rsid w:val="00A323B6"/>
    <w:rsid w:val="00A323B7"/>
    <w:rsid w:val="00A32430"/>
    <w:rsid w:val="00A32460"/>
    <w:rsid w:val="00A326F7"/>
    <w:rsid w:val="00A32703"/>
    <w:rsid w:val="00A3276D"/>
    <w:rsid w:val="00A327FD"/>
    <w:rsid w:val="00A3297B"/>
    <w:rsid w:val="00A32C66"/>
    <w:rsid w:val="00A32CE0"/>
    <w:rsid w:val="00A32DAE"/>
    <w:rsid w:val="00A32DED"/>
    <w:rsid w:val="00A32FD3"/>
    <w:rsid w:val="00A33040"/>
    <w:rsid w:val="00A330D6"/>
    <w:rsid w:val="00A33169"/>
    <w:rsid w:val="00A33235"/>
    <w:rsid w:val="00A332B5"/>
    <w:rsid w:val="00A33313"/>
    <w:rsid w:val="00A33347"/>
    <w:rsid w:val="00A3335E"/>
    <w:rsid w:val="00A333CB"/>
    <w:rsid w:val="00A3365D"/>
    <w:rsid w:val="00A336E7"/>
    <w:rsid w:val="00A33707"/>
    <w:rsid w:val="00A3376C"/>
    <w:rsid w:val="00A33803"/>
    <w:rsid w:val="00A33829"/>
    <w:rsid w:val="00A33949"/>
    <w:rsid w:val="00A33978"/>
    <w:rsid w:val="00A33A30"/>
    <w:rsid w:val="00A33B4B"/>
    <w:rsid w:val="00A33CA3"/>
    <w:rsid w:val="00A33CAA"/>
    <w:rsid w:val="00A33E99"/>
    <w:rsid w:val="00A33FAB"/>
    <w:rsid w:val="00A33FFA"/>
    <w:rsid w:val="00A3403D"/>
    <w:rsid w:val="00A3412B"/>
    <w:rsid w:val="00A341EF"/>
    <w:rsid w:val="00A3428B"/>
    <w:rsid w:val="00A3429C"/>
    <w:rsid w:val="00A343A2"/>
    <w:rsid w:val="00A3445C"/>
    <w:rsid w:val="00A34519"/>
    <w:rsid w:val="00A345A7"/>
    <w:rsid w:val="00A345E7"/>
    <w:rsid w:val="00A346AA"/>
    <w:rsid w:val="00A3471F"/>
    <w:rsid w:val="00A34924"/>
    <w:rsid w:val="00A349BD"/>
    <w:rsid w:val="00A349F3"/>
    <w:rsid w:val="00A34A3B"/>
    <w:rsid w:val="00A34A3D"/>
    <w:rsid w:val="00A34ABC"/>
    <w:rsid w:val="00A34CA7"/>
    <w:rsid w:val="00A34CF0"/>
    <w:rsid w:val="00A34D3D"/>
    <w:rsid w:val="00A34E0B"/>
    <w:rsid w:val="00A34E6B"/>
    <w:rsid w:val="00A34EF8"/>
    <w:rsid w:val="00A34F38"/>
    <w:rsid w:val="00A34F3D"/>
    <w:rsid w:val="00A34F54"/>
    <w:rsid w:val="00A34FB0"/>
    <w:rsid w:val="00A3500A"/>
    <w:rsid w:val="00A3506D"/>
    <w:rsid w:val="00A3519C"/>
    <w:rsid w:val="00A353DE"/>
    <w:rsid w:val="00A354BE"/>
    <w:rsid w:val="00A3556B"/>
    <w:rsid w:val="00A355E6"/>
    <w:rsid w:val="00A35825"/>
    <w:rsid w:val="00A35852"/>
    <w:rsid w:val="00A358B2"/>
    <w:rsid w:val="00A358FC"/>
    <w:rsid w:val="00A35944"/>
    <w:rsid w:val="00A35A6D"/>
    <w:rsid w:val="00A35A96"/>
    <w:rsid w:val="00A35ACA"/>
    <w:rsid w:val="00A35B81"/>
    <w:rsid w:val="00A35CBA"/>
    <w:rsid w:val="00A35D38"/>
    <w:rsid w:val="00A35D99"/>
    <w:rsid w:val="00A35E19"/>
    <w:rsid w:val="00A35FD8"/>
    <w:rsid w:val="00A3606F"/>
    <w:rsid w:val="00A360A3"/>
    <w:rsid w:val="00A360CC"/>
    <w:rsid w:val="00A360DE"/>
    <w:rsid w:val="00A3628B"/>
    <w:rsid w:val="00A36297"/>
    <w:rsid w:val="00A3646A"/>
    <w:rsid w:val="00A364B7"/>
    <w:rsid w:val="00A36502"/>
    <w:rsid w:val="00A36608"/>
    <w:rsid w:val="00A36641"/>
    <w:rsid w:val="00A367FA"/>
    <w:rsid w:val="00A36861"/>
    <w:rsid w:val="00A368F4"/>
    <w:rsid w:val="00A369E8"/>
    <w:rsid w:val="00A36A29"/>
    <w:rsid w:val="00A36B17"/>
    <w:rsid w:val="00A36BFA"/>
    <w:rsid w:val="00A36C8B"/>
    <w:rsid w:val="00A36C90"/>
    <w:rsid w:val="00A36D2F"/>
    <w:rsid w:val="00A36D58"/>
    <w:rsid w:val="00A36DB3"/>
    <w:rsid w:val="00A36E5A"/>
    <w:rsid w:val="00A36E6B"/>
    <w:rsid w:val="00A36EFD"/>
    <w:rsid w:val="00A36F31"/>
    <w:rsid w:val="00A36F5C"/>
    <w:rsid w:val="00A37075"/>
    <w:rsid w:val="00A37150"/>
    <w:rsid w:val="00A372C4"/>
    <w:rsid w:val="00A37320"/>
    <w:rsid w:val="00A3734A"/>
    <w:rsid w:val="00A3734F"/>
    <w:rsid w:val="00A37393"/>
    <w:rsid w:val="00A373F8"/>
    <w:rsid w:val="00A37427"/>
    <w:rsid w:val="00A374CC"/>
    <w:rsid w:val="00A37541"/>
    <w:rsid w:val="00A37545"/>
    <w:rsid w:val="00A37691"/>
    <w:rsid w:val="00A3778D"/>
    <w:rsid w:val="00A37812"/>
    <w:rsid w:val="00A37949"/>
    <w:rsid w:val="00A3797E"/>
    <w:rsid w:val="00A37A27"/>
    <w:rsid w:val="00A37A77"/>
    <w:rsid w:val="00A37A8F"/>
    <w:rsid w:val="00A37B5E"/>
    <w:rsid w:val="00A37BC4"/>
    <w:rsid w:val="00A37C29"/>
    <w:rsid w:val="00A37C33"/>
    <w:rsid w:val="00A37EEB"/>
    <w:rsid w:val="00A37FF7"/>
    <w:rsid w:val="00A40138"/>
    <w:rsid w:val="00A4013D"/>
    <w:rsid w:val="00A40199"/>
    <w:rsid w:val="00A401E1"/>
    <w:rsid w:val="00A40287"/>
    <w:rsid w:val="00A4028B"/>
    <w:rsid w:val="00A402B7"/>
    <w:rsid w:val="00A4040F"/>
    <w:rsid w:val="00A40497"/>
    <w:rsid w:val="00A404B4"/>
    <w:rsid w:val="00A40564"/>
    <w:rsid w:val="00A405A1"/>
    <w:rsid w:val="00A40694"/>
    <w:rsid w:val="00A40705"/>
    <w:rsid w:val="00A4084A"/>
    <w:rsid w:val="00A40895"/>
    <w:rsid w:val="00A40987"/>
    <w:rsid w:val="00A409DD"/>
    <w:rsid w:val="00A40B0E"/>
    <w:rsid w:val="00A40C04"/>
    <w:rsid w:val="00A40C89"/>
    <w:rsid w:val="00A40CD0"/>
    <w:rsid w:val="00A40CFC"/>
    <w:rsid w:val="00A40D3A"/>
    <w:rsid w:val="00A40DAE"/>
    <w:rsid w:val="00A40DBA"/>
    <w:rsid w:val="00A40DD1"/>
    <w:rsid w:val="00A40DF4"/>
    <w:rsid w:val="00A40F60"/>
    <w:rsid w:val="00A40F70"/>
    <w:rsid w:val="00A40FC8"/>
    <w:rsid w:val="00A41012"/>
    <w:rsid w:val="00A4120E"/>
    <w:rsid w:val="00A4127D"/>
    <w:rsid w:val="00A413EB"/>
    <w:rsid w:val="00A413F4"/>
    <w:rsid w:val="00A414A4"/>
    <w:rsid w:val="00A41567"/>
    <w:rsid w:val="00A41598"/>
    <w:rsid w:val="00A415C7"/>
    <w:rsid w:val="00A4160B"/>
    <w:rsid w:val="00A417A0"/>
    <w:rsid w:val="00A41920"/>
    <w:rsid w:val="00A4198A"/>
    <w:rsid w:val="00A41A6C"/>
    <w:rsid w:val="00A41A78"/>
    <w:rsid w:val="00A41A92"/>
    <w:rsid w:val="00A41BA9"/>
    <w:rsid w:val="00A41C00"/>
    <w:rsid w:val="00A41C06"/>
    <w:rsid w:val="00A41C08"/>
    <w:rsid w:val="00A41DC6"/>
    <w:rsid w:val="00A41EDC"/>
    <w:rsid w:val="00A41FC7"/>
    <w:rsid w:val="00A420D1"/>
    <w:rsid w:val="00A420D3"/>
    <w:rsid w:val="00A420DA"/>
    <w:rsid w:val="00A420FB"/>
    <w:rsid w:val="00A42209"/>
    <w:rsid w:val="00A42262"/>
    <w:rsid w:val="00A4227C"/>
    <w:rsid w:val="00A4230E"/>
    <w:rsid w:val="00A42433"/>
    <w:rsid w:val="00A42465"/>
    <w:rsid w:val="00A4246C"/>
    <w:rsid w:val="00A424B5"/>
    <w:rsid w:val="00A4252E"/>
    <w:rsid w:val="00A425A0"/>
    <w:rsid w:val="00A425C8"/>
    <w:rsid w:val="00A427AE"/>
    <w:rsid w:val="00A42910"/>
    <w:rsid w:val="00A42968"/>
    <w:rsid w:val="00A42A5E"/>
    <w:rsid w:val="00A42A87"/>
    <w:rsid w:val="00A42AC2"/>
    <w:rsid w:val="00A42B8E"/>
    <w:rsid w:val="00A42BDC"/>
    <w:rsid w:val="00A42C2F"/>
    <w:rsid w:val="00A42C8A"/>
    <w:rsid w:val="00A42E15"/>
    <w:rsid w:val="00A42F18"/>
    <w:rsid w:val="00A42F4B"/>
    <w:rsid w:val="00A42FC0"/>
    <w:rsid w:val="00A43116"/>
    <w:rsid w:val="00A43203"/>
    <w:rsid w:val="00A432EE"/>
    <w:rsid w:val="00A4341B"/>
    <w:rsid w:val="00A43476"/>
    <w:rsid w:val="00A43543"/>
    <w:rsid w:val="00A435A2"/>
    <w:rsid w:val="00A4361D"/>
    <w:rsid w:val="00A4362F"/>
    <w:rsid w:val="00A43681"/>
    <w:rsid w:val="00A43859"/>
    <w:rsid w:val="00A438CC"/>
    <w:rsid w:val="00A43958"/>
    <w:rsid w:val="00A439B9"/>
    <w:rsid w:val="00A439F7"/>
    <w:rsid w:val="00A43A74"/>
    <w:rsid w:val="00A43AE5"/>
    <w:rsid w:val="00A43B04"/>
    <w:rsid w:val="00A43B21"/>
    <w:rsid w:val="00A43B40"/>
    <w:rsid w:val="00A43C1E"/>
    <w:rsid w:val="00A43C74"/>
    <w:rsid w:val="00A43CD9"/>
    <w:rsid w:val="00A43D8E"/>
    <w:rsid w:val="00A43F09"/>
    <w:rsid w:val="00A43FF8"/>
    <w:rsid w:val="00A44030"/>
    <w:rsid w:val="00A44049"/>
    <w:rsid w:val="00A440A7"/>
    <w:rsid w:val="00A44150"/>
    <w:rsid w:val="00A4418D"/>
    <w:rsid w:val="00A4425B"/>
    <w:rsid w:val="00A44270"/>
    <w:rsid w:val="00A442B8"/>
    <w:rsid w:val="00A44440"/>
    <w:rsid w:val="00A44458"/>
    <w:rsid w:val="00A4452C"/>
    <w:rsid w:val="00A446CB"/>
    <w:rsid w:val="00A44897"/>
    <w:rsid w:val="00A44A84"/>
    <w:rsid w:val="00A44A87"/>
    <w:rsid w:val="00A44C65"/>
    <w:rsid w:val="00A44D8D"/>
    <w:rsid w:val="00A44E7B"/>
    <w:rsid w:val="00A44E8E"/>
    <w:rsid w:val="00A4507E"/>
    <w:rsid w:val="00A450E1"/>
    <w:rsid w:val="00A451FF"/>
    <w:rsid w:val="00A452BD"/>
    <w:rsid w:val="00A45303"/>
    <w:rsid w:val="00A453BB"/>
    <w:rsid w:val="00A453ED"/>
    <w:rsid w:val="00A45529"/>
    <w:rsid w:val="00A4556B"/>
    <w:rsid w:val="00A455BE"/>
    <w:rsid w:val="00A455F4"/>
    <w:rsid w:val="00A4561D"/>
    <w:rsid w:val="00A4572C"/>
    <w:rsid w:val="00A457D8"/>
    <w:rsid w:val="00A458A9"/>
    <w:rsid w:val="00A458C1"/>
    <w:rsid w:val="00A4596D"/>
    <w:rsid w:val="00A45995"/>
    <w:rsid w:val="00A459AA"/>
    <w:rsid w:val="00A45C61"/>
    <w:rsid w:val="00A45C6C"/>
    <w:rsid w:val="00A45C7E"/>
    <w:rsid w:val="00A45D49"/>
    <w:rsid w:val="00A45D58"/>
    <w:rsid w:val="00A45EA1"/>
    <w:rsid w:val="00A45EF8"/>
    <w:rsid w:val="00A45F42"/>
    <w:rsid w:val="00A460EB"/>
    <w:rsid w:val="00A4612F"/>
    <w:rsid w:val="00A4614D"/>
    <w:rsid w:val="00A4658D"/>
    <w:rsid w:val="00A4667A"/>
    <w:rsid w:val="00A46805"/>
    <w:rsid w:val="00A46850"/>
    <w:rsid w:val="00A46AA5"/>
    <w:rsid w:val="00A46C5E"/>
    <w:rsid w:val="00A46C7A"/>
    <w:rsid w:val="00A46CD9"/>
    <w:rsid w:val="00A46CDB"/>
    <w:rsid w:val="00A46DAA"/>
    <w:rsid w:val="00A46E1F"/>
    <w:rsid w:val="00A46E23"/>
    <w:rsid w:val="00A46E36"/>
    <w:rsid w:val="00A46F8E"/>
    <w:rsid w:val="00A47168"/>
    <w:rsid w:val="00A473E9"/>
    <w:rsid w:val="00A47437"/>
    <w:rsid w:val="00A476C0"/>
    <w:rsid w:val="00A47813"/>
    <w:rsid w:val="00A4788F"/>
    <w:rsid w:val="00A478A7"/>
    <w:rsid w:val="00A47914"/>
    <w:rsid w:val="00A4791E"/>
    <w:rsid w:val="00A479B3"/>
    <w:rsid w:val="00A47CB5"/>
    <w:rsid w:val="00A47CC3"/>
    <w:rsid w:val="00A47E60"/>
    <w:rsid w:val="00A47F6B"/>
    <w:rsid w:val="00A4943C"/>
    <w:rsid w:val="00A5001B"/>
    <w:rsid w:val="00A500C3"/>
    <w:rsid w:val="00A500D7"/>
    <w:rsid w:val="00A50117"/>
    <w:rsid w:val="00A5015A"/>
    <w:rsid w:val="00A50336"/>
    <w:rsid w:val="00A5033C"/>
    <w:rsid w:val="00A503B2"/>
    <w:rsid w:val="00A50859"/>
    <w:rsid w:val="00A508DF"/>
    <w:rsid w:val="00A50AA9"/>
    <w:rsid w:val="00A50B2F"/>
    <w:rsid w:val="00A50B76"/>
    <w:rsid w:val="00A50BA7"/>
    <w:rsid w:val="00A50BAE"/>
    <w:rsid w:val="00A50BFE"/>
    <w:rsid w:val="00A50C9F"/>
    <w:rsid w:val="00A50D25"/>
    <w:rsid w:val="00A50D9E"/>
    <w:rsid w:val="00A50F8A"/>
    <w:rsid w:val="00A51121"/>
    <w:rsid w:val="00A51147"/>
    <w:rsid w:val="00A511DB"/>
    <w:rsid w:val="00A5129F"/>
    <w:rsid w:val="00A512CB"/>
    <w:rsid w:val="00A5131E"/>
    <w:rsid w:val="00A5140D"/>
    <w:rsid w:val="00A5140E"/>
    <w:rsid w:val="00A51439"/>
    <w:rsid w:val="00A5146F"/>
    <w:rsid w:val="00A5154D"/>
    <w:rsid w:val="00A51613"/>
    <w:rsid w:val="00A51710"/>
    <w:rsid w:val="00A5181C"/>
    <w:rsid w:val="00A5186A"/>
    <w:rsid w:val="00A519BB"/>
    <w:rsid w:val="00A519F3"/>
    <w:rsid w:val="00A51AC1"/>
    <w:rsid w:val="00A51C7B"/>
    <w:rsid w:val="00A51DF1"/>
    <w:rsid w:val="00A51E39"/>
    <w:rsid w:val="00A51E6E"/>
    <w:rsid w:val="00A52032"/>
    <w:rsid w:val="00A5203F"/>
    <w:rsid w:val="00A52121"/>
    <w:rsid w:val="00A5218F"/>
    <w:rsid w:val="00A52221"/>
    <w:rsid w:val="00A52252"/>
    <w:rsid w:val="00A52260"/>
    <w:rsid w:val="00A52384"/>
    <w:rsid w:val="00A5238F"/>
    <w:rsid w:val="00A52458"/>
    <w:rsid w:val="00A524AA"/>
    <w:rsid w:val="00A52502"/>
    <w:rsid w:val="00A52529"/>
    <w:rsid w:val="00A52567"/>
    <w:rsid w:val="00A52570"/>
    <w:rsid w:val="00A5257B"/>
    <w:rsid w:val="00A52980"/>
    <w:rsid w:val="00A52A26"/>
    <w:rsid w:val="00A52AC2"/>
    <w:rsid w:val="00A52B10"/>
    <w:rsid w:val="00A52B59"/>
    <w:rsid w:val="00A52B5B"/>
    <w:rsid w:val="00A52B80"/>
    <w:rsid w:val="00A52C91"/>
    <w:rsid w:val="00A52CD4"/>
    <w:rsid w:val="00A52D25"/>
    <w:rsid w:val="00A52E86"/>
    <w:rsid w:val="00A52EFF"/>
    <w:rsid w:val="00A52F10"/>
    <w:rsid w:val="00A531EA"/>
    <w:rsid w:val="00A532B0"/>
    <w:rsid w:val="00A53465"/>
    <w:rsid w:val="00A534DC"/>
    <w:rsid w:val="00A534FE"/>
    <w:rsid w:val="00A535ED"/>
    <w:rsid w:val="00A536DC"/>
    <w:rsid w:val="00A53755"/>
    <w:rsid w:val="00A537CB"/>
    <w:rsid w:val="00A537CD"/>
    <w:rsid w:val="00A5380E"/>
    <w:rsid w:val="00A53A19"/>
    <w:rsid w:val="00A53B42"/>
    <w:rsid w:val="00A53B85"/>
    <w:rsid w:val="00A53BEE"/>
    <w:rsid w:val="00A53C8C"/>
    <w:rsid w:val="00A53DA9"/>
    <w:rsid w:val="00A53E8A"/>
    <w:rsid w:val="00A53F1C"/>
    <w:rsid w:val="00A53FD5"/>
    <w:rsid w:val="00A53FDE"/>
    <w:rsid w:val="00A540D0"/>
    <w:rsid w:val="00A540D4"/>
    <w:rsid w:val="00A541EB"/>
    <w:rsid w:val="00A542AC"/>
    <w:rsid w:val="00A542CF"/>
    <w:rsid w:val="00A542F7"/>
    <w:rsid w:val="00A542FA"/>
    <w:rsid w:val="00A5444A"/>
    <w:rsid w:val="00A544CB"/>
    <w:rsid w:val="00A544CD"/>
    <w:rsid w:val="00A544EE"/>
    <w:rsid w:val="00A54550"/>
    <w:rsid w:val="00A545B1"/>
    <w:rsid w:val="00A545DA"/>
    <w:rsid w:val="00A546CE"/>
    <w:rsid w:val="00A547FD"/>
    <w:rsid w:val="00A54837"/>
    <w:rsid w:val="00A548BE"/>
    <w:rsid w:val="00A5492E"/>
    <w:rsid w:val="00A5499D"/>
    <w:rsid w:val="00A54A6C"/>
    <w:rsid w:val="00A54AA1"/>
    <w:rsid w:val="00A54AF2"/>
    <w:rsid w:val="00A54BE9"/>
    <w:rsid w:val="00A54D20"/>
    <w:rsid w:val="00A54D33"/>
    <w:rsid w:val="00A54D57"/>
    <w:rsid w:val="00A54DA3"/>
    <w:rsid w:val="00A54DD4"/>
    <w:rsid w:val="00A54E7C"/>
    <w:rsid w:val="00A550D6"/>
    <w:rsid w:val="00A5512D"/>
    <w:rsid w:val="00A5528A"/>
    <w:rsid w:val="00A5528E"/>
    <w:rsid w:val="00A552B7"/>
    <w:rsid w:val="00A552DC"/>
    <w:rsid w:val="00A5539B"/>
    <w:rsid w:val="00A55466"/>
    <w:rsid w:val="00A554E6"/>
    <w:rsid w:val="00A55538"/>
    <w:rsid w:val="00A555BF"/>
    <w:rsid w:val="00A5563C"/>
    <w:rsid w:val="00A55764"/>
    <w:rsid w:val="00A55878"/>
    <w:rsid w:val="00A558F7"/>
    <w:rsid w:val="00A559BD"/>
    <w:rsid w:val="00A559BE"/>
    <w:rsid w:val="00A55A59"/>
    <w:rsid w:val="00A55AD3"/>
    <w:rsid w:val="00A55AED"/>
    <w:rsid w:val="00A55C15"/>
    <w:rsid w:val="00A55C3C"/>
    <w:rsid w:val="00A55CE5"/>
    <w:rsid w:val="00A55D2A"/>
    <w:rsid w:val="00A55E22"/>
    <w:rsid w:val="00A55E51"/>
    <w:rsid w:val="00A55E6A"/>
    <w:rsid w:val="00A55ED0"/>
    <w:rsid w:val="00A55F4F"/>
    <w:rsid w:val="00A55FA8"/>
    <w:rsid w:val="00A560A4"/>
    <w:rsid w:val="00A56238"/>
    <w:rsid w:val="00A56342"/>
    <w:rsid w:val="00A5637F"/>
    <w:rsid w:val="00A563FE"/>
    <w:rsid w:val="00A565A2"/>
    <w:rsid w:val="00A56635"/>
    <w:rsid w:val="00A56726"/>
    <w:rsid w:val="00A5688A"/>
    <w:rsid w:val="00A568D4"/>
    <w:rsid w:val="00A568D6"/>
    <w:rsid w:val="00A56960"/>
    <w:rsid w:val="00A56A77"/>
    <w:rsid w:val="00A56BF9"/>
    <w:rsid w:val="00A56E32"/>
    <w:rsid w:val="00A56E69"/>
    <w:rsid w:val="00A56EBC"/>
    <w:rsid w:val="00A56F16"/>
    <w:rsid w:val="00A56F79"/>
    <w:rsid w:val="00A57023"/>
    <w:rsid w:val="00A5713C"/>
    <w:rsid w:val="00A57174"/>
    <w:rsid w:val="00A57186"/>
    <w:rsid w:val="00A57256"/>
    <w:rsid w:val="00A572E0"/>
    <w:rsid w:val="00A572EC"/>
    <w:rsid w:val="00A5738E"/>
    <w:rsid w:val="00A57398"/>
    <w:rsid w:val="00A573A0"/>
    <w:rsid w:val="00A573B6"/>
    <w:rsid w:val="00A573B9"/>
    <w:rsid w:val="00A57508"/>
    <w:rsid w:val="00A5751B"/>
    <w:rsid w:val="00A5752A"/>
    <w:rsid w:val="00A57569"/>
    <w:rsid w:val="00A5757C"/>
    <w:rsid w:val="00A57597"/>
    <w:rsid w:val="00A57672"/>
    <w:rsid w:val="00A576AF"/>
    <w:rsid w:val="00A5772D"/>
    <w:rsid w:val="00A5775F"/>
    <w:rsid w:val="00A5786E"/>
    <w:rsid w:val="00A57ADB"/>
    <w:rsid w:val="00A57AEB"/>
    <w:rsid w:val="00A57B30"/>
    <w:rsid w:val="00A57D60"/>
    <w:rsid w:val="00A57D7D"/>
    <w:rsid w:val="00A57DC4"/>
    <w:rsid w:val="00A57E6D"/>
    <w:rsid w:val="00A57EE4"/>
    <w:rsid w:val="00A60048"/>
    <w:rsid w:val="00A60068"/>
    <w:rsid w:val="00A60099"/>
    <w:rsid w:val="00A60163"/>
    <w:rsid w:val="00A601D2"/>
    <w:rsid w:val="00A6022A"/>
    <w:rsid w:val="00A60237"/>
    <w:rsid w:val="00A602A0"/>
    <w:rsid w:val="00A603D6"/>
    <w:rsid w:val="00A60450"/>
    <w:rsid w:val="00A604E1"/>
    <w:rsid w:val="00A60608"/>
    <w:rsid w:val="00A60615"/>
    <w:rsid w:val="00A606AC"/>
    <w:rsid w:val="00A60759"/>
    <w:rsid w:val="00A607C0"/>
    <w:rsid w:val="00A607FB"/>
    <w:rsid w:val="00A6084E"/>
    <w:rsid w:val="00A60889"/>
    <w:rsid w:val="00A608B3"/>
    <w:rsid w:val="00A60A07"/>
    <w:rsid w:val="00A60AA0"/>
    <w:rsid w:val="00A60B01"/>
    <w:rsid w:val="00A60D7A"/>
    <w:rsid w:val="00A60DF7"/>
    <w:rsid w:val="00A60E8B"/>
    <w:rsid w:val="00A60F0D"/>
    <w:rsid w:val="00A60FAF"/>
    <w:rsid w:val="00A60FDE"/>
    <w:rsid w:val="00A60FE0"/>
    <w:rsid w:val="00A61035"/>
    <w:rsid w:val="00A61143"/>
    <w:rsid w:val="00A61224"/>
    <w:rsid w:val="00A61298"/>
    <w:rsid w:val="00A6137B"/>
    <w:rsid w:val="00A6148E"/>
    <w:rsid w:val="00A61492"/>
    <w:rsid w:val="00A614E3"/>
    <w:rsid w:val="00A6152D"/>
    <w:rsid w:val="00A61663"/>
    <w:rsid w:val="00A616AC"/>
    <w:rsid w:val="00A61779"/>
    <w:rsid w:val="00A617CE"/>
    <w:rsid w:val="00A618E4"/>
    <w:rsid w:val="00A61A63"/>
    <w:rsid w:val="00A61AC3"/>
    <w:rsid w:val="00A61C95"/>
    <w:rsid w:val="00A61CB4"/>
    <w:rsid w:val="00A61CD4"/>
    <w:rsid w:val="00A61DFB"/>
    <w:rsid w:val="00A61FB6"/>
    <w:rsid w:val="00A6200D"/>
    <w:rsid w:val="00A62030"/>
    <w:rsid w:val="00A62275"/>
    <w:rsid w:val="00A623BD"/>
    <w:rsid w:val="00A62479"/>
    <w:rsid w:val="00A62631"/>
    <w:rsid w:val="00A62700"/>
    <w:rsid w:val="00A62895"/>
    <w:rsid w:val="00A6292E"/>
    <w:rsid w:val="00A629D9"/>
    <w:rsid w:val="00A62B8E"/>
    <w:rsid w:val="00A62BF5"/>
    <w:rsid w:val="00A62CA8"/>
    <w:rsid w:val="00A62CDB"/>
    <w:rsid w:val="00A62D28"/>
    <w:rsid w:val="00A62D8A"/>
    <w:rsid w:val="00A62DEE"/>
    <w:rsid w:val="00A62E73"/>
    <w:rsid w:val="00A62F0A"/>
    <w:rsid w:val="00A62F4B"/>
    <w:rsid w:val="00A62F8A"/>
    <w:rsid w:val="00A63090"/>
    <w:rsid w:val="00A630A4"/>
    <w:rsid w:val="00A6338B"/>
    <w:rsid w:val="00A63446"/>
    <w:rsid w:val="00A63628"/>
    <w:rsid w:val="00A6362B"/>
    <w:rsid w:val="00A637CB"/>
    <w:rsid w:val="00A6393D"/>
    <w:rsid w:val="00A63987"/>
    <w:rsid w:val="00A63A9E"/>
    <w:rsid w:val="00A63C64"/>
    <w:rsid w:val="00A63C6E"/>
    <w:rsid w:val="00A63CAC"/>
    <w:rsid w:val="00A63D07"/>
    <w:rsid w:val="00A63D48"/>
    <w:rsid w:val="00A63D51"/>
    <w:rsid w:val="00A63D7E"/>
    <w:rsid w:val="00A63D95"/>
    <w:rsid w:val="00A63E34"/>
    <w:rsid w:val="00A63EE1"/>
    <w:rsid w:val="00A63EED"/>
    <w:rsid w:val="00A63FC9"/>
    <w:rsid w:val="00A640FD"/>
    <w:rsid w:val="00A6419B"/>
    <w:rsid w:val="00A64217"/>
    <w:rsid w:val="00A6429D"/>
    <w:rsid w:val="00A642D8"/>
    <w:rsid w:val="00A644D8"/>
    <w:rsid w:val="00A64502"/>
    <w:rsid w:val="00A64697"/>
    <w:rsid w:val="00A646E4"/>
    <w:rsid w:val="00A649D8"/>
    <w:rsid w:val="00A64B6C"/>
    <w:rsid w:val="00A64BBE"/>
    <w:rsid w:val="00A64CA3"/>
    <w:rsid w:val="00A64CBA"/>
    <w:rsid w:val="00A64D20"/>
    <w:rsid w:val="00A64DF2"/>
    <w:rsid w:val="00A64E6A"/>
    <w:rsid w:val="00A651B3"/>
    <w:rsid w:val="00A65310"/>
    <w:rsid w:val="00A6534A"/>
    <w:rsid w:val="00A65388"/>
    <w:rsid w:val="00A65444"/>
    <w:rsid w:val="00A654E3"/>
    <w:rsid w:val="00A65611"/>
    <w:rsid w:val="00A6563E"/>
    <w:rsid w:val="00A656DD"/>
    <w:rsid w:val="00A656FB"/>
    <w:rsid w:val="00A657BA"/>
    <w:rsid w:val="00A657E5"/>
    <w:rsid w:val="00A658F4"/>
    <w:rsid w:val="00A65907"/>
    <w:rsid w:val="00A65A2A"/>
    <w:rsid w:val="00A65B07"/>
    <w:rsid w:val="00A65B09"/>
    <w:rsid w:val="00A65B71"/>
    <w:rsid w:val="00A65B94"/>
    <w:rsid w:val="00A65D6E"/>
    <w:rsid w:val="00A65DB0"/>
    <w:rsid w:val="00A65DFE"/>
    <w:rsid w:val="00A65E30"/>
    <w:rsid w:val="00A65EEE"/>
    <w:rsid w:val="00A66030"/>
    <w:rsid w:val="00A6609F"/>
    <w:rsid w:val="00A66286"/>
    <w:rsid w:val="00A662A3"/>
    <w:rsid w:val="00A662C8"/>
    <w:rsid w:val="00A6634C"/>
    <w:rsid w:val="00A663D6"/>
    <w:rsid w:val="00A66449"/>
    <w:rsid w:val="00A66488"/>
    <w:rsid w:val="00A6658A"/>
    <w:rsid w:val="00A6658D"/>
    <w:rsid w:val="00A6661B"/>
    <w:rsid w:val="00A66654"/>
    <w:rsid w:val="00A6665E"/>
    <w:rsid w:val="00A666A0"/>
    <w:rsid w:val="00A666DA"/>
    <w:rsid w:val="00A666DC"/>
    <w:rsid w:val="00A666EE"/>
    <w:rsid w:val="00A66729"/>
    <w:rsid w:val="00A66786"/>
    <w:rsid w:val="00A66888"/>
    <w:rsid w:val="00A6691D"/>
    <w:rsid w:val="00A66929"/>
    <w:rsid w:val="00A66A39"/>
    <w:rsid w:val="00A66BA1"/>
    <w:rsid w:val="00A66BD4"/>
    <w:rsid w:val="00A66C16"/>
    <w:rsid w:val="00A66C57"/>
    <w:rsid w:val="00A66CD8"/>
    <w:rsid w:val="00A66D8D"/>
    <w:rsid w:val="00A66F21"/>
    <w:rsid w:val="00A6703F"/>
    <w:rsid w:val="00A67202"/>
    <w:rsid w:val="00A6725B"/>
    <w:rsid w:val="00A6725C"/>
    <w:rsid w:val="00A6728A"/>
    <w:rsid w:val="00A672C2"/>
    <w:rsid w:val="00A6730B"/>
    <w:rsid w:val="00A6730E"/>
    <w:rsid w:val="00A673C0"/>
    <w:rsid w:val="00A673E9"/>
    <w:rsid w:val="00A67437"/>
    <w:rsid w:val="00A67501"/>
    <w:rsid w:val="00A67518"/>
    <w:rsid w:val="00A67588"/>
    <w:rsid w:val="00A67611"/>
    <w:rsid w:val="00A6762D"/>
    <w:rsid w:val="00A6764A"/>
    <w:rsid w:val="00A6778F"/>
    <w:rsid w:val="00A67797"/>
    <w:rsid w:val="00A677F8"/>
    <w:rsid w:val="00A678FA"/>
    <w:rsid w:val="00A679F2"/>
    <w:rsid w:val="00A67A0E"/>
    <w:rsid w:val="00A67A50"/>
    <w:rsid w:val="00A67A97"/>
    <w:rsid w:val="00A67B7F"/>
    <w:rsid w:val="00A67B86"/>
    <w:rsid w:val="00A67C3D"/>
    <w:rsid w:val="00A67CBB"/>
    <w:rsid w:val="00A67D0B"/>
    <w:rsid w:val="00A67D39"/>
    <w:rsid w:val="00A67DE1"/>
    <w:rsid w:val="00A67E1C"/>
    <w:rsid w:val="00A67F04"/>
    <w:rsid w:val="00A7029D"/>
    <w:rsid w:val="00A70344"/>
    <w:rsid w:val="00A70508"/>
    <w:rsid w:val="00A705BF"/>
    <w:rsid w:val="00A705FB"/>
    <w:rsid w:val="00A7065D"/>
    <w:rsid w:val="00A706C5"/>
    <w:rsid w:val="00A706D4"/>
    <w:rsid w:val="00A7076A"/>
    <w:rsid w:val="00A707B2"/>
    <w:rsid w:val="00A707B3"/>
    <w:rsid w:val="00A7097B"/>
    <w:rsid w:val="00A70AE4"/>
    <w:rsid w:val="00A70B21"/>
    <w:rsid w:val="00A70B3A"/>
    <w:rsid w:val="00A70BEE"/>
    <w:rsid w:val="00A70C17"/>
    <w:rsid w:val="00A70C40"/>
    <w:rsid w:val="00A70D26"/>
    <w:rsid w:val="00A70D65"/>
    <w:rsid w:val="00A70E29"/>
    <w:rsid w:val="00A70F8A"/>
    <w:rsid w:val="00A70FE6"/>
    <w:rsid w:val="00A710AA"/>
    <w:rsid w:val="00A7120E"/>
    <w:rsid w:val="00A71252"/>
    <w:rsid w:val="00A712DD"/>
    <w:rsid w:val="00A71350"/>
    <w:rsid w:val="00A714A4"/>
    <w:rsid w:val="00A71547"/>
    <w:rsid w:val="00A715A9"/>
    <w:rsid w:val="00A71610"/>
    <w:rsid w:val="00A7164A"/>
    <w:rsid w:val="00A71810"/>
    <w:rsid w:val="00A7181F"/>
    <w:rsid w:val="00A71891"/>
    <w:rsid w:val="00A718D4"/>
    <w:rsid w:val="00A7190F"/>
    <w:rsid w:val="00A71A9A"/>
    <w:rsid w:val="00A71AB1"/>
    <w:rsid w:val="00A71AFC"/>
    <w:rsid w:val="00A71B3A"/>
    <w:rsid w:val="00A71B55"/>
    <w:rsid w:val="00A71B81"/>
    <w:rsid w:val="00A71CC6"/>
    <w:rsid w:val="00A71D9F"/>
    <w:rsid w:val="00A71E03"/>
    <w:rsid w:val="00A71F01"/>
    <w:rsid w:val="00A72117"/>
    <w:rsid w:val="00A72121"/>
    <w:rsid w:val="00A721A5"/>
    <w:rsid w:val="00A721B4"/>
    <w:rsid w:val="00A721E2"/>
    <w:rsid w:val="00A72221"/>
    <w:rsid w:val="00A722EC"/>
    <w:rsid w:val="00A7230A"/>
    <w:rsid w:val="00A723B0"/>
    <w:rsid w:val="00A72479"/>
    <w:rsid w:val="00A7267C"/>
    <w:rsid w:val="00A7278D"/>
    <w:rsid w:val="00A7286F"/>
    <w:rsid w:val="00A728C6"/>
    <w:rsid w:val="00A728E4"/>
    <w:rsid w:val="00A729E0"/>
    <w:rsid w:val="00A72A55"/>
    <w:rsid w:val="00A72AF5"/>
    <w:rsid w:val="00A72B24"/>
    <w:rsid w:val="00A72B35"/>
    <w:rsid w:val="00A72B71"/>
    <w:rsid w:val="00A72BA1"/>
    <w:rsid w:val="00A72C06"/>
    <w:rsid w:val="00A72C3F"/>
    <w:rsid w:val="00A72C71"/>
    <w:rsid w:val="00A72CF5"/>
    <w:rsid w:val="00A72D38"/>
    <w:rsid w:val="00A72D8F"/>
    <w:rsid w:val="00A72E8D"/>
    <w:rsid w:val="00A72EF5"/>
    <w:rsid w:val="00A72F0E"/>
    <w:rsid w:val="00A72F53"/>
    <w:rsid w:val="00A72F5E"/>
    <w:rsid w:val="00A7311F"/>
    <w:rsid w:val="00A731A2"/>
    <w:rsid w:val="00A732F8"/>
    <w:rsid w:val="00A7343F"/>
    <w:rsid w:val="00A734A0"/>
    <w:rsid w:val="00A7356B"/>
    <w:rsid w:val="00A735B1"/>
    <w:rsid w:val="00A7364A"/>
    <w:rsid w:val="00A737BC"/>
    <w:rsid w:val="00A7381F"/>
    <w:rsid w:val="00A738D2"/>
    <w:rsid w:val="00A73C77"/>
    <w:rsid w:val="00A73D34"/>
    <w:rsid w:val="00A73D95"/>
    <w:rsid w:val="00A73E70"/>
    <w:rsid w:val="00A73ECD"/>
    <w:rsid w:val="00A73F48"/>
    <w:rsid w:val="00A73FB8"/>
    <w:rsid w:val="00A73FCD"/>
    <w:rsid w:val="00A74284"/>
    <w:rsid w:val="00A74336"/>
    <w:rsid w:val="00A74437"/>
    <w:rsid w:val="00A7451F"/>
    <w:rsid w:val="00A7469E"/>
    <w:rsid w:val="00A746EB"/>
    <w:rsid w:val="00A74703"/>
    <w:rsid w:val="00A74844"/>
    <w:rsid w:val="00A74857"/>
    <w:rsid w:val="00A749F8"/>
    <w:rsid w:val="00A74B62"/>
    <w:rsid w:val="00A74B67"/>
    <w:rsid w:val="00A74C10"/>
    <w:rsid w:val="00A74D1B"/>
    <w:rsid w:val="00A74E0D"/>
    <w:rsid w:val="00A74E30"/>
    <w:rsid w:val="00A74F03"/>
    <w:rsid w:val="00A74F59"/>
    <w:rsid w:val="00A75023"/>
    <w:rsid w:val="00A750AC"/>
    <w:rsid w:val="00A752D2"/>
    <w:rsid w:val="00A7532E"/>
    <w:rsid w:val="00A7534F"/>
    <w:rsid w:val="00A75359"/>
    <w:rsid w:val="00A754CE"/>
    <w:rsid w:val="00A755D3"/>
    <w:rsid w:val="00A756F9"/>
    <w:rsid w:val="00A75814"/>
    <w:rsid w:val="00A758B8"/>
    <w:rsid w:val="00A759FF"/>
    <w:rsid w:val="00A75A17"/>
    <w:rsid w:val="00A75BB7"/>
    <w:rsid w:val="00A75BBB"/>
    <w:rsid w:val="00A75BD9"/>
    <w:rsid w:val="00A75DDC"/>
    <w:rsid w:val="00A75ED0"/>
    <w:rsid w:val="00A75ED8"/>
    <w:rsid w:val="00A75F34"/>
    <w:rsid w:val="00A75FA3"/>
    <w:rsid w:val="00A760E0"/>
    <w:rsid w:val="00A761E3"/>
    <w:rsid w:val="00A76202"/>
    <w:rsid w:val="00A76256"/>
    <w:rsid w:val="00A76382"/>
    <w:rsid w:val="00A763DD"/>
    <w:rsid w:val="00A76549"/>
    <w:rsid w:val="00A766CE"/>
    <w:rsid w:val="00A766D0"/>
    <w:rsid w:val="00A7677C"/>
    <w:rsid w:val="00A767A2"/>
    <w:rsid w:val="00A767B4"/>
    <w:rsid w:val="00A76848"/>
    <w:rsid w:val="00A768E7"/>
    <w:rsid w:val="00A768F2"/>
    <w:rsid w:val="00A76A33"/>
    <w:rsid w:val="00A76A86"/>
    <w:rsid w:val="00A76A87"/>
    <w:rsid w:val="00A76B7E"/>
    <w:rsid w:val="00A76C32"/>
    <w:rsid w:val="00A76C86"/>
    <w:rsid w:val="00A76C92"/>
    <w:rsid w:val="00A76D43"/>
    <w:rsid w:val="00A76D6E"/>
    <w:rsid w:val="00A76ED9"/>
    <w:rsid w:val="00A76F66"/>
    <w:rsid w:val="00A7704E"/>
    <w:rsid w:val="00A7714A"/>
    <w:rsid w:val="00A771FF"/>
    <w:rsid w:val="00A77277"/>
    <w:rsid w:val="00A772AD"/>
    <w:rsid w:val="00A772DC"/>
    <w:rsid w:val="00A77404"/>
    <w:rsid w:val="00A7742F"/>
    <w:rsid w:val="00A77460"/>
    <w:rsid w:val="00A7749E"/>
    <w:rsid w:val="00A774DC"/>
    <w:rsid w:val="00A77559"/>
    <w:rsid w:val="00A77622"/>
    <w:rsid w:val="00A7766D"/>
    <w:rsid w:val="00A7767F"/>
    <w:rsid w:val="00A777E9"/>
    <w:rsid w:val="00A77806"/>
    <w:rsid w:val="00A778A6"/>
    <w:rsid w:val="00A77949"/>
    <w:rsid w:val="00A7794B"/>
    <w:rsid w:val="00A77A0B"/>
    <w:rsid w:val="00A77AEF"/>
    <w:rsid w:val="00A77B21"/>
    <w:rsid w:val="00A77CA6"/>
    <w:rsid w:val="00A77DFD"/>
    <w:rsid w:val="00A77E14"/>
    <w:rsid w:val="00A77E54"/>
    <w:rsid w:val="00A77F65"/>
    <w:rsid w:val="00A80085"/>
    <w:rsid w:val="00A8035E"/>
    <w:rsid w:val="00A80714"/>
    <w:rsid w:val="00A80730"/>
    <w:rsid w:val="00A8085E"/>
    <w:rsid w:val="00A8086A"/>
    <w:rsid w:val="00A808BB"/>
    <w:rsid w:val="00A80923"/>
    <w:rsid w:val="00A8098F"/>
    <w:rsid w:val="00A809E5"/>
    <w:rsid w:val="00A80ABB"/>
    <w:rsid w:val="00A80B1A"/>
    <w:rsid w:val="00A80B80"/>
    <w:rsid w:val="00A80C34"/>
    <w:rsid w:val="00A80DA5"/>
    <w:rsid w:val="00A80E21"/>
    <w:rsid w:val="00A80E31"/>
    <w:rsid w:val="00A80F5D"/>
    <w:rsid w:val="00A80F67"/>
    <w:rsid w:val="00A80F93"/>
    <w:rsid w:val="00A81027"/>
    <w:rsid w:val="00A811A3"/>
    <w:rsid w:val="00A81257"/>
    <w:rsid w:val="00A812DD"/>
    <w:rsid w:val="00A812FB"/>
    <w:rsid w:val="00A81327"/>
    <w:rsid w:val="00A81512"/>
    <w:rsid w:val="00A81567"/>
    <w:rsid w:val="00A81597"/>
    <w:rsid w:val="00A8162F"/>
    <w:rsid w:val="00A81797"/>
    <w:rsid w:val="00A818D0"/>
    <w:rsid w:val="00A818E1"/>
    <w:rsid w:val="00A818F6"/>
    <w:rsid w:val="00A81A37"/>
    <w:rsid w:val="00A81A79"/>
    <w:rsid w:val="00A81A8A"/>
    <w:rsid w:val="00A81B43"/>
    <w:rsid w:val="00A81B77"/>
    <w:rsid w:val="00A81B9E"/>
    <w:rsid w:val="00A81CC0"/>
    <w:rsid w:val="00A81CC5"/>
    <w:rsid w:val="00A81DEA"/>
    <w:rsid w:val="00A81EF0"/>
    <w:rsid w:val="00A81EF1"/>
    <w:rsid w:val="00A81FEA"/>
    <w:rsid w:val="00A82007"/>
    <w:rsid w:val="00A8202E"/>
    <w:rsid w:val="00A82088"/>
    <w:rsid w:val="00A820B2"/>
    <w:rsid w:val="00A8210E"/>
    <w:rsid w:val="00A8216B"/>
    <w:rsid w:val="00A8222B"/>
    <w:rsid w:val="00A822C4"/>
    <w:rsid w:val="00A822E8"/>
    <w:rsid w:val="00A8234A"/>
    <w:rsid w:val="00A8237B"/>
    <w:rsid w:val="00A823F5"/>
    <w:rsid w:val="00A82584"/>
    <w:rsid w:val="00A825F2"/>
    <w:rsid w:val="00A826E4"/>
    <w:rsid w:val="00A8275B"/>
    <w:rsid w:val="00A827DB"/>
    <w:rsid w:val="00A827E7"/>
    <w:rsid w:val="00A82879"/>
    <w:rsid w:val="00A828DC"/>
    <w:rsid w:val="00A82A8F"/>
    <w:rsid w:val="00A82ABA"/>
    <w:rsid w:val="00A82AFC"/>
    <w:rsid w:val="00A82B31"/>
    <w:rsid w:val="00A82B87"/>
    <w:rsid w:val="00A82B9F"/>
    <w:rsid w:val="00A82BCF"/>
    <w:rsid w:val="00A8300E"/>
    <w:rsid w:val="00A830A7"/>
    <w:rsid w:val="00A83198"/>
    <w:rsid w:val="00A83207"/>
    <w:rsid w:val="00A83232"/>
    <w:rsid w:val="00A8325F"/>
    <w:rsid w:val="00A83277"/>
    <w:rsid w:val="00A832E7"/>
    <w:rsid w:val="00A83328"/>
    <w:rsid w:val="00A83347"/>
    <w:rsid w:val="00A8339D"/>
    <w:rsid w:val="00A833DC"/>
    <w:rsid w:val="00A8340C"/>
    <w:rsid w:val="00A83583"/>
    <w:rsid w:val="00A8359B"/>
    <w:rsid w:val="00A837A2"/>
    <w:rsid w:val="00A8380C"/>
    <w:rsid w:val="00A838C9"/>
    <w:rsid w:val="00A839FF"/>
    <w:rsid w:val="00A83A39"/>
    <w:rsid w:val="00A83A7B"/>
    <w:rsid w:val="00A83B1F"/>
    <w:rsid w:val="00A83B79"/>
    <w:rsid w:val="00A83BA8"/>
    <w:rsid w:val="00A83BB6"/>
    <w:rsid w:val="00A83C0A"/>
    <w:rsid w:val="00A83C9E"/>
    <w:rsid w:val="00A83D57"/>
    <w:rsid w:val="00A83E16"/>
    <w:rsid w:val="00A83F73"/>
    <w:rsid w:val="00A83F8A"/>
    <w:rsid w:val="00A84026"/>
    <w:rsid w:val="00A840CF"/>
    <w:rsid w:val="00A84193"/>
    <w:rsid w:val="00A841A1"/>
    <w:rsid w:val="00A843DC"/>
    <w:rsid w:val="00A8445A"/>
    <w:rsid w:val="00A84481"/>
    <w:rsid w:val="00A844B8"/>
    <w:rsid w:val="00A844BF"/>
    <w:rsid w:val="00A844C6"/>
    <w:rsid w:val="00A844E3"/>
    <w:rsid w:val="00A845B1"/>
    <w:rsid w:val="00A845BB"/>
    <w:rsid w:val="00A847AC"/>
    <w:rsid w:val="00A84806"/>
    <w:rsid w:val="00A84810"/>
    <w:rsid w:val="00A8497F"/>
    <w:rsid w:val="00A84A2A"/>
    <w:rsid w:val="00A84AC4"/>
    <w:rsid w:val="00A84C58"/>
    <w:rsid w:val="00A84DA3"/>
    <w:rsid w:val="00A84EA9"/>
    <w:rsid w:val="00A84EDA"/>
    <w:rsid w:val="00A84EF7"/>
    <w:rsid w:val="00A85077"/>
    <w:rsid w:val="00A85303"/>
    <w:rsid w:val="00A8530E"/>
    <w:rsid w:val="00A8532B"/>
    <w:rsid w:val="00A853B2"/>
    <w:rsid w:val="00A85493"/>
    <w:rsid w:val="00A85523"/>
    <w:rsid w:val="00A85527"/>
    <w:rsid w:val="00A8555E"/>
    <w:rsid w:val="00A8561C"/>
    <w:rsid w:val="00A85845"/>
    <w:rsid w:val="00A8586E"/>
    <w:rsid w:val="00A858A7"/>
    <w:rsid w:val="00A859B4"/>
    <w:rsid w:val="00A859BA"/>
    <w:rsid w:val="00A85AA3"/>
    <w:rsid w:val="00A85B9E"/>
    <w:rsid w:val="00A85BF0"/>
    <w:rsid w:val="00A85CAC"/>
    <w:rsid w:val="00A85D5E"/>
    <w:rsid w:val="00A85DC5"/>
    <w:rsid w:val="00A85DE8"/>
    <w:rsid w:val="00A85EB1"/>
    <w:rsid w:val="00A85EEA"/>
    <w:rsid w:val="00A85FC2"/>
    <w:rsid w:val="00A85FE5"/>
    <w:rsid w:val="00A86042"/>
    <w:rsid w:val="00A8608F"/>
    <w:rsid w:val="00A86111"/>
    <w:rsid w:val="00A8611F"/>
    <w:rsid w:val="00A861EA"/>
    <w:rsid w:val="00A86219"/>
    <w:rsid w:val="00A86289"/>
    <w:rsid w:val="00A863F6"/>
    <w:rsid w:val="00A864BE"/>
    <w:rsid w:val="00A864D8"/>
    <w:rsid w:val="00A864EA"/>
    <w:rsid w:val="00A86582"/>
    <w:rsid w:val="00A86640"/>
    <w:rsid w:val="00A866A5"/>
    <w:rsid w:val="00A866AF"/>
    <w:rsid w:val="00A86711"/>
    <w:rsid w:val="00A86750"/>
    <w:rsid w:val="00A867B6"/>
    <w:rsid w:val="00A868A3"/>
    <w:rsid w:val="00A86A12"/>
    <w:rsid w:val="00A86A3F"/>
    <w:rsid w:val="00A86B81"/>
    <w:rsid w:val="00A86BD3"/>
    <w:rsid w:val="00A86CFB"/>
    <w:rsid w:val="00A86D62"/>
    <w:rsid w:val="00A86DA9"/>
    <w:rsid w:val="00A86DC8"/>
    <w:rsid w:val="00A86DD1"/>
    <w:rsid w:val="00A86DD2"/>
    <w:rsid w:val="00A86DF6"/>
    <w:rsid w:val="00A86F33"/>
    <w:rsid w:val="00A87062"/>
    <w:rsid w:val="00A87149"/>
    <w:rsid w:val="00A871F1"/>
    <w:rsid w:val="00A87249"/>
    <w:rsid w:val="00A87307"/>
    <w:rsid w:val="00A8731B"/>
    <w:rsid w:val="00A8742B"/>
    <w:rsid w:val="00A87467"/>
    <w:rsid w:val="00A87573"/>
    <w:rsid w:val="00A875FC"/>
    <w:rsid w:val="00A875FD"/>
    <w:rsid w:val="00A876AC"/>
    <w:rsid w:val="00A876BA"/>
    <w:rsid w:val="00A87722"/>
    <w:rsid w:val="00A8782C"/>
    <w:rsid w:val="00A87861"/>
    <w:rsid w:val="00A87868"/>
    <w:rsid w:val="00A878A0"/>
    <w:rsid w:val="00A879DA"/>
    <w:rsid w:val="00A87A1B"/>
    <w:rsid w:val="00A87A4D"/>
    <w:rsid w:val="00A87A5A"/>
    <w:rsid w:val="00A87A62"/>
    <w:rsid w:val="00A87AC6"/>
    <w:rsid w:val="00A87AD2"/>
    <w:rsid w:val="00A87AF5"/>
    <w:rsid w:val="00A87B51"/>
    <w:rsid w:val="00A87C8D"/>
    <w:rsid w:val="00A87C91"/>
    <w:rsid w:val="00A87D94"/>
    <w:rsid w:val="00A87E0D"/>
    <w:rsid w:val="00A87E3B"/>
    <w:rsid w:val="00A87E82"/>
    <w:rsid w:val="00A87EA1"/>
    <w:rsid w:val="00A87F1E"/>
    <w:rsid w:val="00A87FE1"/>
    <w:rsid w:val="00A90007"/>
    <w:rsid w:val="00A90015"/>
    <w:rsid w:val="00A9009A"/>
    <w:rsid w:val="00A90393"/>
    <w:rsid w:val="00A9041A"/>
    <w:rsid w:val="00A90870"/>
    <w:rsid w:val="00A908B3"/>
    <w:rsid w:val="00A90979"/>
    <w:rsid w:val="00A90A14"/>
    <w:rsid w:val="00A90B18"/>
    <w:rsid w:val="00A90BE0"/>
    <w:rsid w:val="00A90C21"/>
    <w:rsid w:val="00A90C40"/>
    <w:rsid w:val="00A90DC8"/>
    <w:rsid w:val="00A90FC6"/>
    <w:rsid w:val="00A91117"/>
    <w:rsid w:val="00A91163"/>
    <w:rsid w:val="00A9119C"/>
    <w:rsid w:val="00A911A2"/>
    <w:rsid w:val="00A911F4"/>
    <w:rsid w:val="00A91336"/>
    <w:rsid w:val="00A9133F"/>
    <w:rsid w:val="00A91355"/>
    <w:rsid w:val="00A91383"/>
    <w:rsid w:val="00A914CA"/>
    <w:rsid w:val="00A917FD"/>
    <w:rsid w:val="00A91ACF"/>
    <w:rsid w:val="00A91B6D"/>
    <w:rsid w:val="00A91BA1"/>
    <w:rsid w:val="00A91BB1"/>
    <w:rsid w:val="00A91C0C"/>
    <w:rsid w:val="00A91C1D"/>
    <w:rsid w:val="00A91D34"/>
    <w:rsid w:val="00A91ED9"/>
    <w:rsid w:val="00A91F94"/>
    <w:rsid w:val="00A91F9C"/>
    <w:rsid w:val="00A9205A"/>
    <w:rsid w:val="00A921D8"/>
    <w:rsid w:val="00A9236F"/>
    <w:rsid w:val="00A9238D"/>
    <w:rsid w:val="00A923CB"/>
    <w:rsid w:val="00A92591"/>
    <w:rsid w:val="00A92592"/>
    <w:rsid w:val="00A9264C"/>
    <w:rsid w:val="00A926EE"/>
    <w:rsid w:val="00A92765"/>
    <w:rsid w:val="00A92865"/>
    <w:rsid w:val="00A928E2"/>
    <w:rsid w:val="00A92931"/>
    <w:rsid w:val="00A92935"/>
    <w:rsid w:val="00A92992"/>
    <w:rsid w:val="00A929C6"/>
    <w:rsid w:val="00A92A38"/>
    <w:rsid w:val="00A92AFA"/>
    <w:rsid w:val="00A92B1F"/>
    <w:rsid w:val="00A92B35"/>
    <w:rsid w:val="00A92C3D"/>
    <w:rsid w:val="00A92DB5"/>
    <w:rsid w:val="00A92E1E"/>
    <w:rsid w:val="00A92E45"/>
    <w:rsid w:val="00A92E56"/>
    <w:rsid w:val="00A92E66"/>
    <w:rsid w:val="00A92FBC"/>
    <w:rsid w:val="00A92FDF"/>
    <w:rsid w:val="00A930C2"/>
    <w:rsid w:val="00A9313E"/>
    <w:rsid w:val="00A931E4"/>
    <w:rsid w:val="00A932F6"/>
    <w:rsid w:val="00A93318"/>
    <w:rsid w:val="00A9336A"/>
    <w:rsid w:val="00A9338F"/>
    <w:rsid w:val="00A933B1"/>
    <w:rsid w:val="00A93466"/>
    <w:rsid w:val="00A934AF"/>
    <w:rsid w:val="00A934BA"/>
    <w:rsid w:val="00A93555"/>
    <w:rsid w:val="00A936B9"/>
    <w:rsid w:val="00A937AA"/>
    <w:rsid w:val="00A937CB"/>
    <w:rsid w:val="00A937D1"/>
    <w:rsid w:val="00A93801"/>
    <w:rsid w:val="00A93805"/>
    <w:rsid w:val="00A9388C"/>
    <w:rsid w:val="00A938F2"/>
    <w:rsid w:val="00A93943"/>
    <w:rsid w:val="00A9395C"/>
    <w:rsid w:val="00A939B2"/>
    <w:rsid w:val="00A939DD"/>
    <w:rsid w:val="00A93AC7"/>
    <w:rsid w:val="00A93B65"/>
    <w:rsid w:val="00A93B98"/>
    <w:rsid w:val="00A93EF2"/>
    <w:rsid w:val="00A94042"/>
    <w:rsid w:val="00A94051"/>
    <w:rsid w:val="00A94217"/>
    <w:rsid w:val="00A942E2"/>
    <w:rsid w:val="00A94381"/>
    <w:rsid w:val="00A944A7"/>
    <w:rsid w:val="00A94758"/>
    <w:rsid w:val="00A94768"/>
    <w:rsid w:val="00A947BD"/>
    <w:rsid w:val="00A948A9"/>
    <w:rsid w:val="00A948F9"/>
    <w:rsid w:val="00A94A54"/>
    <w:rsid w:val="00A94B85"/>
    <w:rsid w:val="00A94C22"/>
    <w:rsid w:val="00A94C2A"/>
    <w:rsid w:val="00A94D8B"/>
    <w:rsid w:val="00A94D9A"/>
    <w:rsid w:val="00A94EF9"/>
    <w:rsid w:val="00A94F32"/>
    <w:rsid w:val="00A95035"/>
    <w:rsid w:val="00A95048"/>
    <w:rsid w:val="00A95141"/>
    <w:rsid w:val="00A95154"/>
    <w:rsid w:val="00A95166"/>
    <w:rsid w:val="00A951B4"/>
    <w:rsid w:val="00A9526D"/>
    <w:rsid w:val="00A952B6"/>
    <w:rsid w:val="00A952DE"/>
    <w:rsid w:val="00A95398"/>
    <w:rsid w:val="00A95423"/>
    <w:rsid w:val="00A9544D"/>
    <w:rsid w:val="00A95507"/>
    <w:rsid w:val="00A9555F"/>
    <w:rsid w:val="00A95632"/>
    <w:rsid w:val="00A95703"/>
    <w:rsid w:val="00A957D6"/>
    <w:rsid w:val="00A958B8"/>
    <w:rsid w:val="00A95909"/>
    <w:rsid w:val="00A95944"/>
    <w:rsid w:val="00A959E1"/>
    <w:rsid w:val="00A95AC2"/>
    <w:rsid w:val="00A95B1F"/>
    <w:rsid w:val="00A95B35"/>
    <w:rsid w:val="00A95B5A"/>
    <w:rsid w:val="00A95C56"/>
    <w:rsid w:val="00A95D38"/>
    <w:rsid w:val="00A95E35"/>
    <w:rsid w:val="00A95E62"/>
    <w:rsid w:val="00A95E83"/>
    <w:rsid w:val="00A95F31"/>
    <w:rsid w:val="00A960AC"/>
    <w:rsid w:val="00A9611E"/>
    <w:rsid w:val="00A962A7"/>
    <w:rsid w:val="00A96311"/>
    <w:rsid w:val="00A964D4"/>
    <w:rsid w:val="00A96532"/>
    <w:rsid w:val="00A9656B"/>
    <w:rsid w:val="00A965D3"/>
    <w:rsid w:val="00A965D7"/>
    <w:rsid w:val="00A96663"/>
    <w:rsid w:val="00A9666B"/>
    <w:rsid w:val="00A9685B"/>
    <w:rsid w:val="00A968B8"/>
    <w:rsid w:val="00A968FA"/>
    <w:rsid w:val="00A968FE"/>
    <w:rsid w:val="00A96964"/>
    <w:rsid w:val="00A969DC"/>
    <w:rsid w:val="00A96AFA"/>
    <w:rsid w:val="00A96B33"/>
    <w:rsid w:val="00A96B74"/>
    <w:rsid w:val="00A96BF0"/>
    <w:rsid w:val="00A96CFA"/>
    <w:rsid w:val="00A96D6F"/>
    <w:rsid w:val="00A97008"/>
    <w:rsid w:val="00A97026"/>
    <w:rsid w:val="00A97050"/>
    <w:rsid w:val="00A9713C"/>
    <w:rsid w:val="00A97376"/>
    <w:rsid w:val="00A9748F"/>
    <w:rsid w:val="00A974A3"/>
    <w:rsid w:val="00A974BD"/>
    <w:rsid w:val="00A9754F"/>
    <w:rsid w:val="00A975CD"/>
    <w:rsid w:val="00A975DA"/>
    <w:rsid w:val="00A9763E"/>
    <w:rsid w:val="00A978B7"/>
    <w:rsid w:val="00A978F8"/>
    <w:rsid w:val="00A9790D"/>
    <w:rsid w:val="00A979D9"/>
    <w:rsid w:val="00A97A03"/>
    <w:rsid w:val="00A97B37"/>
    <w:rsid w:val="00A97B61"/>
    <w:rsid w:val="00A97BCE"/>
    <w:rsid w:val="00A97C85"/>
    <w:rsid w:val="00A97CA1"/>
    <w:rsid w:val="00A97CD1"/>
    <w:rsid w:val="00A97DA2"/>
    <w:rsid w:val="00A97E42"/>
    <w:rsid w:val="00A97E9D"/>
    <w:rsid w:val="00A97F36"/>
    <w:rsid w:val="00A97F9E"/>
    <w:rsid w:val="00A97FD6"/>
    <w:rsid w:val="00AA006D"/>
    <w:rsid w:val="00AA0083"/>
    <w:rsid w:val="00AA0096"/>
    <w:rsid w:val="00AA0105"/>
    <w:rsid w:val="00AA0111"/>
    <w:rsid w:val="00AA0206"/>
    <w:rsid w:val="00AA0337"/>
    <w:rsid w:val="00AA0391"/>
    <w:rsid w:val="00AA04BF"/>
    <w:rsid w:val="00AA054B"/>
    <w:rsid w:val="00AA05E6"/>
    <w:rsid w:val="00AA06B2"/>
    <w:rsid w:val="00AA06D4"/>
    <w:rsid w:val="00AA0815"/>
    <w:rsid w:val="00AA0860"/>
    <w:rsid w:val="00AA0B6E"/>
    <w:rsid w:val="00AA0C3D"/>
    <w:rsid w:val="00AA0D46"/>
    <w:rsid w:val="00AA0D94"/>
    <w:rsid w:val="00AA1174"/>
    <w:rsid w:val="00AA11AD"/>
    <w:rsid w:val="00AA1212"/>
    <w:rsid w:val="00AA128C"/>
    <w:rsid w:val="00AA1332"/>
    <w:rsid w:val="00AA1369"/>
    <w:rsid w:val="00AA14FD"/>
    <w:rsid w:val="00AA15A2"/>
    <w:rsid w:val="00AA16ED"/>
    <w:rsid w:val="00AA18EC"/>
    <w:rsid w:val="00AA193A"/>
    <w:rsid w:val="00AA1AA1"/>
    <w:rsid w:val="00AA1C84"/>
    <w:rsid w:val="00AA1DC3"/>
    <w:rsid w:val="00AA1DD8"/>
    <w:rsid w:val="00AA1DFA"/>
    <w:rsid w:val="00AA1E99"/>
    <w:rsid w:val="00AA1EFC"/>
    <w:rsid w:val="00AA1F16"/>
    <w:rsid w:val="00AA1F6D"/>
    <w:rsid w:val="00AA2080"/>
    <w:rsid w:val="00AA214A"/>
    <w:rsid w:val="00AA2150"/>
    <w:rsid w:val="00AA21C3"/>
    <w:rsid w:val="00AA2251"/>
    <w:rsid w:val="00AA2269"/>
    <w:rsid w:val="00AA22BF"/>
    <w:rsid w:val="00AA2440"/>
    <w:rsid w:val="00AA2468"/>
    <w:rsid w:val="00AA2499"/>
    <w:rsid w:val="00AA24CD"/>
    <w:rsid w:val="00AA24EA"/>
    <w:rsid w:val="00AA2502"/>
    <w:rsid w:val="00AA2537"/>
    <w:rsid w:val="00AA2614"/>
    <w:rsid w:val="00AA26A5"/>
    <w:rsid w:val="00AA2781"/>
    <w:rsid w:val="00AA285F"/>
    <w:rsid w:val="00AA2898"/>
    <w:rsid w:val="00AA28C2"/>
    <w:rsid w:val="00AA28C3"/>
    <w:rsid w:val="00AA294D"/>
    <w:rsid w:val="00AA298A"/>
    <w:rsid w:val="00AA2A51"/>
    <w:rsid w:val="00AA2A5F"/>
    <w:rsid w:val="00AA2AE7"/>
    <w:rsid w:val="00AA2BC2"/>
    <w:rsid w:val="00AA2C6B"/>
    <w:rsid w:val="00AA2D32"/>
    <w:rsid w:val="00AA2D45"/>
    <w:rsid w:val="00AA2DB7"/>
    <w:rsid w:val="00AA2F8F"/>
    <w:rsid w:val="00AA3089"/>
    <w:rsid w:val="00AA308E"/>
    <w:rsid w:val="00AA30FE"/>
    <w:rsid w:val="00AA3112"/>
    <w:rsid w:val="00AA323F"/>
    <w:rsid w:val="00AA32F8"/>
    <w:rsid w:val="00AA32FF"/>
    <w:rsid w:val="00AA331E"/>
    <w:rsid w:val="00AA3399"/>
    <w:rsid w:val="00AA33F4"/>
    <w:rsid w:val="00AA3440"/>
    <w:rsid w:val="00AA34D7"/>
    <w:rsid w:val="00AA3685"/>
    <w:rsid w:val="00AA369B"/>
    <w:rsid w:val="00AA36F7"/>
    <w:rsid w:val="00AA36FD"/>
    <w:rsid w:val="00AA372B"/>
    <w:rsid w:val="00AA37D4"/>
    <w:rsid w:val="00AA3A76"/>
    <w:rsid w:val="00AA3A89"/>
    <w:rsid w:val="00AA3AB3"/>
    <w:rsid w:val="00AA3B1D"/>
    <w:rsid w:val="00AA3C02"/>
    <w:rsid w:val="00AA3CF9"/>
    <w:rsid w:val="00AA3D03"/>
    <w:rsid w:val="00AA3D63"/>
    <w:rsid w:val="00AA40D7"/>
    <w:rsid w:val="00AA4196"/>
    <w:rsid w:val="00AA41D7"/>
    <w:rsid w:val="00AA4204"/>
    <w:rsid w:val="00AA422B"/>
    <w:rsid w:val="00AA43FF"/>
    <w:rsid w:val="00AA449D"/>
    <w:rsid w:val="00AA4770"/>
    <w:rsid w:val="00AA492F"/>
    <w:rsid w:val="00AA4939"/>
    <w:rsid w:val="00AA4965"/>
    <w:rsid w:val="00AA4AEC"/>
    <w:rsid w:val="00AA4AEF"/>
    <w:rsid w:val="00AA4BC4"/>
    <w:rsid w:val="00AA4D41"/>
    <w:rsid w:val="00AA4DD4"/>
    <w:rsid w:val="00AA4E64"/>
    <w:rsid w:val="00AA4EEF"/>
    <w:rsid w:val="00AA4F83"/>
    <w:rsid w:val="00AA4FCD"/>
    <w:rsid w:val="00AA5018"/>
    <w:rsid w:val="00AA5079"/>
    <w:rsid w:val="00AA5163"/>
    <w:rsid w:val="00AA54BB"/>
    <w:rsid w:val="00AA54F1"/>
    <w:rsid w:val="00AA558B"/>
    <w:rsid w:val="00AA5611"/>
    <w:rsid w:val="00AA563F"/>
    <w:rsid w:val="00AA569A"/>
    <w:rsid w:val="00AA57C0"/>
    <w:rsid w:val="00AA5901"/>
    <w:rsid w:val="00AA5AF5"/>
    <w:rsid w:val="00AA5B64"/>
    <w:rsid w:val="00AA5C7F"/>
    <w:rsid w:val="00AA5D06"/>
    <w:rsid w:val="00AA5DC4"/>
    <w:rsid w:val="00AA5E09"/>
    <w:rsid w:val="00AA5E70"/>
    <w:rsid w:val="00AA5F9A"/>
    <w:rsid w:val="00AA6032"/>
    <w:rsid w:val="00AA60F8"/>
    <w:rsid w:val="00AA6144"/>
    <w:rsid w:val="00AA61C9"/>
    <w:rsid w:val="00AA6442"/>
    <w:rsid w:val="00AA6478"/>
    <w:rsid w:val="00AA6652"/>
    <w:rsid w:val="00AA6856"/>
    <w:rsid w:val="00AA688D"/>
    <w:rsid w:val="00AA69F7"/>
    <w:rsid w:val="00AA6B13"/>
    <w:rsid w:val="00AA6BF8"/>
    <w:rsid w:val="00AA6C22"/>
    <w:rsid w:val="00AA6C93"/>
    <w:rsid w:val="00AA6D10"/>
    <w:rsid w:val="00AA6D4A"/>
    <w:rsid w:val="00AA6D93"/>
    <w:rsid w:val="00AA6DB2"/>
    <w:rsid w:val="00AA6DBE"/>
    <w:rsid w:val="00AA6E29"/>
    <w:rsid w:val="00AA6E3F"/>
    <w:rsid w:val="00AA6FC2"/>
    <w:rsid w:val="00AA6FED"/>
    <w:rsid w:val="00AA6FF4"/>
    <w:rsid w:val="00AA72C4"/>
    <w:rsid w:val="00AA72FE"/>
    <w:rsid w:val="00AA74B7"/>
    <w:rsid w:val="00AA74C2"/>
    <w:rsid w:val="00AA75C4"/>
    <w:rsid w:val="00AA75F7"/>
    <w:rsid w:val="00AA7666"/>
    <w:rsid w:val="00AA76A1"/>
    <w:rsid w:val="00AA76DF"/>
    <w:rsid w:val="00AA7719"/>
    <w:rsid w:val="00AA771A"/>
    <w:rsid w:val="00AA7742"/>
    <w:rsid w:val="00AA77E7"/>
    <w:rsid w:val="00AA7801"/>
    <w:rsid w:val="00AA78AC"/>
    <w:rsid w:val="00AA7987"/>
    <w:rsid w:val="00AA7B04"/>
    <w:rsid w:val="00AA7BFB"/>
    <w:rsid w:val="00AA7C44"/>
    <w:rsid w:val="00AA7D07"/>
    <w:rsid w:val="00AA7E4D"/>
    <w:rsid w:val="00AA7E68"/>
    <w:rsid w:val="00AA7E7C"/>
    <w:rsid w:val="00AA7EFA"/>
    <w:rsid w:val="00AB005D"/>
    <w:rsid w:val="00AB0151"/>
    <w:rsid w:val="00AB01F2"/>
    <w:rsid w:val="00AB0216"/>
    <w:rsid w:val="00AB022C"/>
    <w:rsid w:val="00AB0272"/>
    <w:rsid w:val="00AB02CA"/>
    <w:rsid w:val="00AB02E0"/>
    <w:rsid w:val="00AB0405"/>
    <w:rsid w:val="00AB0451"/>
    <w:rsid w:val="00AB046A"/>
    <w:rsid w:val="00AB04EC"/>
    <w:rsid w:val="00AB05B0"/>
    <w:rsid w:val="00AB06AA"/>
    <w:rsid w:val="00AB0701"/>
    <w:rsid w:val="00AB0706"/>
    <w:rsid w:val="00AB079B"/>
    <w:rsid w:val="00AB080C"/>
    <w:rsid w:val="00AB083D"/>
    <w:rsid w:val="00AB08CF"/>
    <w:rsid w:val="00AB0904"/>
    <w:rsid w:val="00AB0AC1"/>
    <w:rsid w:val="00AB0B7C"/>
    <w:rsid w:val="00AB0BB6"/>
    <w:rsid w:val="00AB0BC4"/>
    <w:rsid w:val="00AB0CD0"/>
    <w:rsid w:val="00AB0CF0"/>
    <w:rsid w:val="00AB0D0D"/>
    <w:rsid w:val="00AB0D1C"/>
    <w:rsid w:val="00AB0DAC"/>
    <w:rsid w:val="00AB0DF0"/>
    <w:rsid w:val="00AB0E3F"/>
    <w:rsid w:val="00AB0E9D"/>
    <w:rsid w:val="00AB0EA4"/>
    <w:rsid w:val="00AB0FF5"/>
    <w:rsid w:val="00AB1074"/>
    <w:rsid w:val="00AB1191"/>
    <w:rsid w:val="00AB1205"/>
    <w:rsid w:val="00AB1426"/>
    <w:rsid w:val="00AB14FE"/>
    <w:rsid w:val="00AB15A5"/>
    <w:rsid w:val="00AB15D9"/>
    <w:rsid w:val="00AB16B8"/>
    <w:rsid w:val="00AB178D"/>
    <w:rsid w:val="00AB179F"/>
    <w:rsid w:val="00AB17A3"/>
    <w:rsid w:val="00AB18CE"/>
    <w:rsid w:val="00AB1AA3"/>
    <w:rsid w:val="00AB1B8E"/>
    <w:rsid w:val="00AB1C86"/>
    <w:rsid w:val="00AB1CFA"/>
    <w:rsid w:val="00AB1D7C"/>
    <w:rsid w:val="00AB1D82"/>
    <w:rsid w:val="00AB1DFF"/>
    <w:rsid w:val="00AB1F8D"/>
    <w:rsid w:val="00AB2294"/>
    <w:rsid w:val="00AB2295"/>
    <w:rsid w:val="00AB22C8"/>
    <w:rsid w:val="00AB2324"/>
    <w:rsid w:val="00AB236D"/>
    <w:rsid w:val="00AB238F"/>
    <w:rsid w:val="00AB23C4"/>
    <w:rsid w:val="00AB244A"/>
    <w:rsid w:val="00AB257A"/>
    <w:rsid w:val="00AB25B9"/>
    <w:rsid w:val="00AB267C"/>
    <w:rsid w:val="00AB2777"/>
    <w:rsid w:val="00AB2858"/>
    <w:rsid w:val="00AB28B3"/>
    <w:rsid w:val="00AB28C9"/>
    <w:rsid w:val="00AB2953"/>
    <w:rsid w:val="00AB29DB"/>
    <w:rsid w:val="00AB2A60"/>
    <w:rsid w:val="00AB2B1C"/>
    <w:rsid w:val="00AB2B25"/>
    <w:rsid w:val="00AB2BC7"/>
    <w:rsid w:val="00AB2C0A"/>
    <w:rsid w:val="00AB2C73"/>
    <w:rsid w:val="00AB2C74"/>
    <w:rsid w:val="00AB2D3E"/>
    <w:rsid w:val="00AB2E0F"/>
    <w:rsid w:val="00AB301D"/>
    <w:rsid w:val="00AB3089"/>
    <w:rsid w:val="00AB3091"/>
    <w:rsid w:val="00AB30A8"/>
    <w:rsid w:val="00AB30F2"/>
    <w:rsid w:val="00AB313D"/>
    <w:rsid w:val="00AB323A"/>
    <w:rsid w:val="00AB324C"/>
    <w:rsid w:val="00AB3308"/>
    <w:rsid w:val="00AB33FE"/>
    <w:rsid w:val="00AB34F4"/>
    <w:rsid w:val="00AB35EA"/>
    <w:rsid w:val="00AB3736"/>
    <w:rsid w:val="00AB3826"/>
    <w:rsid w:val="00AB387F"/>
    <w:rsid w:val="00AB3895"/>
    <w:rsid w:val="00AB38DE"/>
    <w:rsid w:val="00AB3B8D"/>
    <w:rsid w:val="00AB3C37"/>
    <w:rsid w:val="00AB3C64"/>
    <w:rsid w:val="00AB3CE2"/>
    <w:rsid w:val="00AB3DD5"/>
    <w:rsid w:val="00AB3E98"/>
    <w:rsid w:val="00AB3F08"/>
    <w:rsid w:val="00AB3F4B"/>
    <w:rsid w:val="00AB3FC3"/>
    <w:rsid w:val="00AB4117"/>
    <w:rsid w:val="00AB4213"/>
    <w:rsid w:val="00AB4495"/>
    <w:rsid w:val="00AB4498"/>
    <w:rsid w:val="00AB4504"/>
    <w:rsid w:val="00AB459F"/>
    <w:rsid w:val="00AB4673"/>
    <w:rsid w:val="00AB47DD"/>
    <w:rsid w:val="00AB4932"/>
    <w:rsid w:val="00AB4C14"/>
    <w:rsid w:val="00AB4CC9"/>
    <w:rsid w:val="00AB4D6B"/>
    <w:rsid w:val="00AB4DB8"/>
    <w:rsid w:val="00AB4DF0"/>
    <w:rsid w:val="00AB4F93"/>
    <w:rsid w:val="00AB5046"/>
    <w:rsid w:val="00AB50A0"/>
    <w:rsid w:val="00AB51E5"/>
    <w:rsid w:val="00AB52A4"/>
    <w:rsid w:val="00AB52C3"/>
    <w:rsid w:val="00AB5323"/>
    <w:rsid w:val="00AB535B"/>
    <w:rsid w:val="00AB537C"/>
    <w:rsid w:val="00AB5445"/>
    <w:rsid w:val="00AB55EF"/>
    <w:rsid w:val="00AB5655"/>
    <w:rsid w:val="00AB58DC"/>
    <w:rsid w:val="00AB594F"/>
    <w:rsid w:val="00AB5A11"/>
    <w:rsid w:val="00AB5C86"/>
    <w:rsid w:val="00AB5C9F"/>
    <w:rsid w:val="00AB5DA6"/>
    <w:rsid w:val="00AB5F28"/>
    <w:rsid w:val="00AB5F5E"/>
    <w:rsid w:val="00AB5F93"/>
    <w:rsid w:val="00AB5FB4"/>
    <w:rsid w:val="00AB5FD4"/>
    <w:rsid w:val="00AB617E"/>
    <w:rsid w:val="00AB620D"/>
    <w:rsid w:val="00AB6239"/>
    <w:rsid w:val="00AB6400"/>
    <w:rsid w:val="00AB6514"/>
    <w:rsid w:val="00AB65DB"/>
    <w:rsid w:val="00AB6668"/>
    <w:rsid w:val="00AB6749"/>
    <w:rsid w:val="00AB6877"/>
    <w:rsid w:val="00AB6994"/>
    <w:rsid w:val="00AB6B46"/>
    <w:rsid w:val="00AB6B4F"/>
    <w:rsid w:val="00AB6BB7"/>
    <w:rsid w:val="00AB6C64"/>
    <w:rsid w:val="00AB6CE8"/>
    <w:rsid w:val="00AB6D0F"/>
    <w:rsid w:val="00AB6D43"/>
    <w:rsid w:val="00AB6D5A"/>
    <w:rsid w:val="00AB6E89"/>
    <w:rsid w:val="00AB70E9"/>
    <w:rsid w:val="00AB714C"/>
    <w:rsid w:val="00AB726E"/>
    <w:rsid w:val="00AB7347"/>
    <w:rsid w:val="00AB7428"/>
    <w:rsid w:val="00AB7465"/>
    <w:rsid w:val="00AB75A8"/>
    <w:rsid w:val="00AB7700"/>
    <w:rsid w:val="00AB7726"/>
    <w:rsid w:val="00AB774A"/>
    <w:rsid w:val="00AB7769"/>
    <w:rsid w:val="00AB7778"/>
    <w:rsid w:val="00AB7784"/>
    <w:rsid w:val="00AB793E"/>
    <w:rsid w:val="00AB7952"/>
    <w:rsid w:val="00AB7A0F"/>
    <w:rsid w:val="00AB7A7A"/>
    <w:rsid w:val="00AB7A89"/>
    <w:rsid w:val="00AB7B10"/>
    <w:rsid w:val="00AB7B26"/>
    <w:rsid w:val="00AB7B81"/>
    <w:rsid w:val="00AB7BA9"/>
    <w:rsid w:val="00AB7BC5"/>
    <w:rsid w:val="00AB7C42"/>
    <w:rsid w:val="00AB7CA1"/>
    <w:rsid w:val="00AB7CCF"/>
    <w:rsid w:val="00AB7E3A"/>
    <w:rsid w:val="00AB7E9A"/>
    <w:rsid w:val="00AB7EB9"/>
    <w:rsid w:val="00AB7FD8"/>
    <w:rsid w:val="00AC000A"/>
    <w:rsid w:val="00AC00B1"/>
    <w:rsid w:val="00AC014D"/>
    <w:rsid w:val="00AC025A"/>
    <w:rsid w:val="00AC02C4"/>
    <w:rsid w:val="00AC0408"/>
    <w:rsid w:val="00AC04EE"/>
    <w:rsid w:val="00AC05AD"/>
    <w:rsid w:val="00AC0786"/>
    <w:rsid w:val="00AC07C2"/>
    <w:rsid w:val="00AC089C"/>
    <w:rsid w:val="00AC09AB"/>
    <w:rsid w:val="00AC0B19"/>
    <w:rsid w:val="00AC0C2B"/>
    <w:rsid w:val="00AC0D48"/>
    <w:rsid w:val="00AC101F"/>
    <w:rsid w:val="00AC10C9"/>
    <w:rsid w:val="00AC10E5"/>
    <w:rsid w:val="00AC114C"/>
    <w:rsid w:val="00AC11B5"/>
    <w:rsid w:val="00AC127F"/>
    <w:rsid w:val="00AC12D3"/>
    <w:rsid w:val="00AC137E"/>
    <w:rsid w:val="00AC1460"/>
    <w:rsid w:val="00AC1482"/>
    <w:rsid w:val="00AC14F0"/>
    <w:rsid w:val="00AC14F7"/>
    <w:rsid w:val="00AC1534"/>
    <w:rsid w:val="00AC160B"/>
    <w:rsid w:val="00AC1718"/>
    <w:rsid w:val="00AC1863"/>
    <w:rsid w:val="00AC18B8"/>
    <w:rsid w:val="00AC1A16"/>
    <w:rsid w:val="00AC1AEC"/>
    <w:rsid w:val="00AC1BE7"/>
    <w:rsid w:val="00AC1DBF"/>
    <w:rsid w:val="00AC1E62"/>
    <w:rsid w:val="00AC1E79"/>
    <w:rsid w:val="00AC1F75"/>
    <w:rsid w:val="00AC1FE2"/>
    <w:rsid w:val="00AC204F"/>
    <w:rsid w:val="00AC2117"/>
    <w:rsid w:val="00AC2184"/>
    <w:rsid w:val="00AC22DD"/>
    <w:rsid w:val="00AC24F8"/>
    <w:rsid w:val="00AC2524"/>
    <w:rsid w:val="00AC2547"/>
    <w:rsid w:val="00AC254B"/>
    <w:rsid w:val="00AC2577"/>
    <w:rsid w:val="00AC257D"/>
    <w:rsid w:val="00AC267D"/>
    <w:rsid w:val="00AC26B0"/>
    <w:rsid w:val="00AC2711"/>
    <w:rsid w:val="00AC27AD"/>
    <w:rsid w:val="00AC2864"/>
    <w:rsid w:val="00AC296C"/>
    <w:rsid w:val="00AC298C"/>
    <w:rsid w:val="00AC29A1"/>
    <w:rsid w:val="00AC2A01"/>
    <w:rsid w:val="00AC2B0D"/>
    <w:rsid w:val="00AC2BCD"/>
    <w:rsid w:val="00AC2CEE"/>
    <w:rsid w:val="00AC2CF8"/>
    <w:rsid w:val="00AC2D6A"/>
    <w:rsid w:val="00AC2E7A"/>
    <w:rsid w:val="00AC2EB2"/>
    <w:rsid w:val="00AC2ECB"/>
    <w:rsid w:val="00AC2F1A"/>
    <w:rsid w:val="00AC2F61"/>
    <w:rsid w:val="00AC2F89"/>
    <w:rsid w:val="00AC2F9C"/>
    <w:rsid w:val="00AC2FCF"/>
    <w:rsid w:val="00AC30F8"/>
    <w:rsid w:val="00AC3184"/>
    <w:rsid w:val="00AC31B3"/>
    <w:rsid w:val="00AC31D3"/>
    <w:rsid w:val="00AC3225"/>
    <w:rsid w:val="00AC32F2"/>
    <w:rsid w:val="00AC333A"/>
    <w:rsid w:val="00AC3349"/>
    <w:rsid w:val="00AC33AE"/>
    <w:rsid w:val="00AC343D"/>
    <w:rsid w:val="00AC3495"/>
    <w:rsid w:val="00AC34D3"/>
    <w:rsid w:val="00AC34F1"/>
    <w:rsid w:val="00AC353E"/>
    <w:rsid w:val="00AC35F6"/>
    <w:rsid w:val="00AC36C5"/>
    <w:rsid w:val="00AC36DE"/>
    <w:rsid w:val="00AC382E"/>
    <w:rsid w:val="00AC394E"/>
    <w:rsid w:val="00AC3A3B"/>
    <w:rsid w:val="00AC3A69"/>
    <w:rsid w:val="00AC3ABF"/>
    <w:rsid w:val="00AC3B39"/>
    <w:rsid w:val="00AC3D87"/>
    <w:rsid w:val="00AC3E3C"/>
    <w:rsid w:val="00AC40EE"/>
    <w:rsid w:val="00AC41A9"/>
    <w:rsid w:val="00AC41D5"/>
    <w:rsid w:val="00AC4242"/>
    <w:rsid w:val="00AC4431"/>
    <w:rsid w:val="00AC4587"/>
    <w:rsid w:val="00AC4629"/>
    <w:rsid w:val="00AC46E5"/>
    <w:rsid w:val="00AC4784"/>
    <w:rsid w:val="00AC47E5"/>
    <w:rsid w:val="00AC4B50"/>
    <w:rsid w:val="00AC4CC4"/>
    <w:rsid w:val="00AC4D4F"/>
    <w:rsid w:val="00AC4ED2"/>
    <w:rsid w:val="00AC5084"/>
    <w:rsid w:val="00AC50F2"/>
    <w:rsid w:val="00AC51A9"/>
    <w:rsid w:val="00AC5203"/>
    <w:rsid w:val="00AC52F1"/>
    <w:rsid w:val="00AC533D"/>
    <w:rsid w:val="00AC539D"/>
    <w:rsid w:val="00AC5483"/>
    <w:rsid w:val="00AC54E3"/>
    <w:rsid w:val="00AC550A"/>
    <w:rsid w:val="00AC556D"/>
    <w:rsid w:val="00AC5581"/>
    <w:rsid w:val="00AC55EC"/>
    <w:rsid w:val="00AC5682"/>
    <w:rsid w:val="00AC56AC"/>
    <w:rsid w:val="00AC56FD"/>
    <w:rsid w:val="00AC572D"/>
    <w:rsid w:val="00AC5732"/>
    <w:rsid w:val="00AC5792"/>
    <w:rsid w:val="00AC581B"/>
    <w:rsid w:val="00AC5849"/>
    <w:rsid w:val="00AC58F0"/>
    <w:rsid w:val="00AC5905"/>
    <w:rsid w:val="00AC5932"/>
    <w:rsid w:val="00AC5A09"/>
    <w:rsid w:val="00AC5BD0"/>
    <w:rsid w:val="00AC5BF6"/>
    <w:rsid w:val="00AC5D1F"/>
    <w:rsid w:val="00AC5D60"/>
    <w:rsid w:val="00AC5F49"/>
    <w:rsid w:val="00AC5F53"/>
    <w:rsid w:val="00AC5F59"/>
    <w:rsid w:val="00AC5FAD"/>
    <w:rsid w:val="00AC604A"/>
    <w:rsid w:val="00AC6052"/>
    <w:rsid w:val="00AC60E0"/>
    <w:rsid w:val="00AC616D"/>
    <w:rsid w:val="00AC61C9"/>
    <w:rsid w:val="00AC6214"/>
    <w:rsid w:val="00AC629A"/>
    <w:rsid w:val="00AC629D"/>
    <w:rsid w:val="00AC62B5"/>
    <w:rsid w:val="00AC6444"/>
    <w:rsid w:val="00AC647E"/>
    <w:rsid w:val="00AC64AF"/>
    <w:rsid w:val="00AC64C7"/>
    <w:rsid w:val="00AC65AC"/>
    <w:rsid w:val="00AC661B"/>
    <w:rsid w:val="00AC66F1"/>
    <w:rsid w:val="00AC6724"/>
    <w:rsid w:val="00AC68E9"/>
    <w:rsid w:val="00AC695B"/>
    <w:rsid w:val="00AC6999"/>
    <w:rsid w:val="00AC6A02"/>
    <w:rsid w:val="00AC6AE0"/>
    <w:rsid w:val="00AC6B18"/>
    <w:rsid w:val="00AC6B9C"/>
    <w:rsid w:val="00AC6BB6"/>
    <w:rsid w:val="00AC6C86"/>
    <w:rsid w:val="00AC6CA5"/>
    <w:rsid w:val="00AC6CBC"/>
    <w:rsid w:val="00AC6D7C"/>
    <w:rsid w:val="00AC6E88"/>
    <w:rsid w:val="00AC6EB2"/>
    <w:rsid w:val="00AC6FF0"/>
    <w:rsid w:val="00AC7001"/>
    <w:rsid w:val="00AC7246"/>
    <w:rsid w:val="00AC72D1"/>
    <w:rsid w:val="00AC73B3"/>
    <w:rsid w:val="00AC73C2"/>
    <w:rsid w:val="00AC7431"/>
    <w:rsid w:val="00AC7519"/>
    <w:rsid w:val="00AC75C4"/>
    <w:rsid w:val="00AC7654"/>
    <w:rsid w:val="00AC77F2"/>
    <w:rsid w:val="00AC7958"/>
    <w:rsid w:val="00AC795C"/>
    <w:rsid w:val="00AC79EB"/>
    <w:rsid w:val="00AC7A68"/>
    <w:rsid w:val="00AC7B0C"/>
    <w:rsid w:val="00AC7B43"/>
    <w:rsid w:val="00AC7C44"/>
    <w:rsid w:val="00AC7C53"/>
    <w:rsid w:val="00AC7DED"/>
    <w:rsid w:val="00AC7E0D"/>
    <w:rsid w:val="00AC7E47"/>
    <w:rsid w:val="00AC7F8E"/>
    <w:rsid w:val="00AC7FB3"/>
    <w:rsid w:val="00AD00E1"/>
    <w:rsid w:val="00AD02B4"/>
    <w:rsid w:val="00AD040D"/>
    <w:rsid w:val="00AD0457"/>
    <w:rsid w:val="00AD0482"/>
    <w:rsid w:val="00AD0659"/>
    <w:rsid w:val="00AD0686"/>
    <w:rsid w:val="00AD083C"/>
    <w:rsid w:val="00AD0855"/>
    <w:rsid w:val="00AD0866"/>
    <w:rsid w:val="00AD09D3"/>
    <w:rsid w:val="00AD0A21"/>
    <w:rsid w:val="00AD0BDD"/>
    <w:rsid w:val="00AD0C78"/>
    <w:rsid w:val="00AD0EDD"/>
    <w:rsid w:val="00AD0EF5"/>
    <w:rsid w:val="00AD0F09"/>
    <w:rsid w:val="00AD0F16"/>
    <w:rsid w:val="00AD1023"/>
    <w:rsid w:val="00AD1104"/>
    <w:rsid w:val="00AD121E"/>
    <w:rsid w:val="00AD127E"/>
    <w:rsid w:val="00AD12FC"/>
    <w:rsid w:val="00AD1375"/>
    <w:rsid w:val="00AD13E5"/>
    <w:rsid w:val="00AD1520"/>
    <w:rsid w:val="00AD1539"/>
    <w:rsid w:val="00AD153A"/>
    <w:rsid w:val="00AD156F"/>
    <w:rsid w:val="00AD17A1"/>
    <w:rsid w:val="00AD1828"/>
    <w:rsid w:val="00AD187B"/>
    <w:rsid w:val="00AD1957"/>
    <w:rsid w:val="00AD1A97"/>
    <w:rsid w:val="00AD1B5C"/>
    <w:rsid w:val="00AD1BC1"/>
    <w:rsid w:val="00AD1C49"/>
    <w:rsid w:val="00AD1C9F"/>
    <w:rsid w:val="00AD1D71"/>
    <w:rsid w:val="00AD1E26"/>
    <w:rsid w:val="00AD1EC5"/>
    <w:rsid w:val="00AD204D"/>
    <w:rsid w:val="00AD205F"/>
    <w:rsid w:val="00AD20A3"/>
    <w:rsid w:val="00AD20EC"/>
    <w:rsid w:val="00AD213E"/>
    <w:rsid w:val="00AD216A"/>
    <w:rsid w:val="00AD24A9"/>
    <w:rsid w:val="00AD24D8"/>
    <w:rsid w:val="00AD24E1"/>
    <w:rsid w:val="00AD2503"/>
    <w:rsid w:val="00AD25C5"/>
    <w:rsid w:val="00AD26AF"/>
    <w:rsid w:val="00AD2761"/>
    <w:rsid w:val="00AD282B"/>
    <w:rsid w:val="00AD28DD"/>
    <w:rsid w:val="00AD2A64"/>
    <w:rsid w:val="00AD2AD0"/>
    <w:rsid w:val="00AD2B0F"/>
    <w:rsid w:val="00AD2B68"/>
    <w:rsid w:val="00AD2B73"/>
    <w:rsid w:val="00AD2BE5"/>
    <w:rsid w:val="00AD2C3B"/>
    <w:rsid w:val="00AD2C99"/>
    <w:rsid w:val="00AD2D3D"/>
    <w:rsid w:val="00AD2DE0"/>
    <w:rsid w:val="00AD2DF2"/>
    <w:rsid w:val="00AD2FE0"/>
    <w:rsid w:val="00AD3207"/>
    <w:rsid w:val="00AD32A3"/>
    <w:rsid w:val="00AD3345"/>
    <w:rsid w:val="00AD334C"/>
    <w:rsid w:val="00AD33B6"/>
    <w:rsid w:val="00AD3422"/>
    <w:rsid w:val="00AD3426"/>
    <w:rsid w:val="00AD3436"/>
    <w:rsid w:val="00AD3692"/>
    <w:rsid w:val="00AD36B8"/>
    <w:rsid w:val="00AD3749"/>
    <w:rsid w:val="00AD3806"/>
    <w:rsid w:val="00AD3919"/>
    <w:rsid w:val="00AD39AC"/>
    <w:rsid w:val="00AD39F0"/>
    <w:rsid w:val="00AD3A02"/>
    <w:rsid w:val="00AD3A5F"/>
    <w:rsid w:val="00AD3B71"/>
    <w:rsid w:val="00AD3B90"/>
    <w:rsid w:val="00AD3BD6"/>
    <w:rsid w:val="00AD3D33"/>
    <w:rsid w:val="00AD3DE0"/>
    <w:rsid w:val="00AD3DEB"/>
    <w:rsid w:val="00AD3E52"/>
    <w:rsid w:val="00AD3E62"/>
    <w:rsid w:val="00AD3E74"/>
    <w:rsid w:val="00AD3EDB"/>
    <w:rsid w:val="00AD3EE3"/>
    <w:rsid w:val="00AD3F36"/>
    <w:rsid w:val="00AD3F70"/>
    <w:rsid w:val="00AD3F76"/>
    <w:rsid w:val="00AD3FFE"/>
    <w:rsid w:val="00AD4091"/>
    <w:rsid w:val="00AD40C6"/>
    <w:rsid w:val="00AD40D9"/>
    <w:rsid w:val="00AD40E4"/>
    <w:rsid w:val="00AD413E"/>
    <w:rsid w:val="00AD4248"/>
    <w:rsid w:val="00AD426A"/>
    <w:rsid w:val="00AD4374"/>
    <w:rsid w:val="00AD43A2"/>
    <w:rsid w:val="00AD43A7"/>
    <w:rsid w:val="00AD4622"/>
    <w:rsid w:val="00AD46A8"/>
    <w:rsid w:val="00AD48CE"/>
    <w:rsid w:val="00AD48D9"/>
    <w:rsid w:val="00AD48EA"/>
    <w:rsid w:val="00AD49A6"/>
    <w:rsid w:val="00AD4A49"/>
    <w:rsid w:val="00AD4A57"/>
    <w:rsid w:val="00AD4B5C"/>
    <w:rsid w:val="00AD4CA9"/>
    <w:rsid w:val="00AD4E70"/>
    <w:rsid w:val="00AD4E88"/>
    <w:rsid w:val="00AD4F10"/>
    <w:rsid w:val="00AD4F91"/>
    <w:rsid w:val="00AD509C"/>
    <w:rsid w:val="00AD50E6"/>
    <w:rsid w:val="00AD5162"/>
    <w:rsid w:val="00AD5191"/>
    <w:rsid w:val="00AD51C0"/>
    <w:rsid w:val="00AD520D"/>
    <w:rsid w:val="00AD529F"/>
    <w:rsid w:val="00AD5351"/>
    <w:rsid w:val="00AD5364"/>
    <w:rsid w:val="00AD537A"/>
    <w:rsid w:val="00AD5463"/>
    <w:rsid w:val="00AD54AC"/>
    <w:rsid w:val="00AD54DF"/>
    <w:rsid w:val="00AD560D"/>
    <w:rsid w:val="00AD568E"/>
    <w:rsid w:val="00AD574D"/>
    <w:rsid w:val="00AD578A"/>
    <w:rsid w:val="00AD578C"/>
    <w:rsid w:val="00AD579A"/>
    <w:rsid w:val="00AD57A5"/>
    <w:rsid w:val="00AD580F"/>
    <w:rsid w:val="00AD584A"/>
    <w:rsid w:val="00AD58B9"/>
    <w:rsid w:val="00AD5919"/>
    <w:rsid w:val="00AD59C2"/>
    <w:rsid w:val="00AD5A24"/>
    <w:rsid w:val="00AD5A29"/>
    <w:rsid w:val="00AD5A33"/>
    <w:rsid w:val="00AD5B29"/>
    <w:rsid w:val="00AD5C06"/>
    <w:rsid w:val="00AD5DB4"/>
    <w:rsid w:val="00AD5E1D"/>
    <w:rsid w:val="00AD5E8F"/>
    <w:rsid w:val="00AD5F32"/>
    <w:rsid w:val="00AD5FD5"/>
    <w:rsid w:val="00AD5FD7"/>
    <w:rsid w:val="00AD6088"/>
    <w:rsid w:val="00AD6112"/>
    <w:rsid w:val="00AD624A"/>
    <w:rsid w:val="00AD62AC"/>
    <w:rsid w:val="00AD62C0"/>
    <w:rsid w:val="00AD64A4"/>
    <w:rsid w:val="00AD64CB"/>
    <w:rsid w:val="00AD6534"/>
    <w:rsid w:val="00AD654C"/>
    <w:rsid w:val="00AD6584"/>
    <w:rsid w:val="00AD65C4"/>
    <w:rsid w:val="00AD65E2"/>
    <w:rsid w:val="00AD6666"/>
    <w:rsid w:val="00AD66DA"/>
    <w:rsid w:val="00AD6823"/>
    <w:rsid w:val="00AD686E"/>
    <w:rsid w:val="00AD690B"/>
    <w:rsid w:val="00AD6915"/>
    <w:rsid w:val="00AD6ABE"/>
    <w:rsid w:val="00AD6AF7"/>
    <w:rsid w:val="00AD6B8B"/>
    <w:rsid w:val="00AD6C74"/>
    <w:rsid w:val="00AD6CED"/>
    <w:rsid w:val="00AD6D5E"/>
    <w:rsid w:val="00AD6D97"/>
    <w:rsid w:val="00AD6DFD"/>
    <w:rsid w:val="00AD70F3"/>
    <w:rsid w:val="00AD7153"/>
    <w:rsid w:val="00AD71A6"/>
    <w:rsid w:val="00AD71A9"/>
    <w:rsid w:val="00AD7224"/>
    <w:rsid w:val="00AD725A"/>
    <w:rsid w:val="00AD726D"/>
    <w:rsid w:val="00AD7270"/>
    <w:rsid w:val="00AD72C3"/>
    <w:rsid w:val="00AD737F"/>
    <w:rsid w:val="00AD742F"/>
    <w:rsid w:val="00AD7436"/>
    <w:rsid w:val="00AD74E7"/>
    <w:rsid w:val="00AD75C1"/>
    <w:rsid w:val="00AD7637"/>
    <w:rsid w:val="00AD7703"/>
    <w:rsid w:val="00AD773A"/>
    <w:rsid w:val="00AD7814"/>
    <w:rsid w:val="00AD7870"/>
    <w:rsid w:val="00AD7986"/>
    <w:rsid w:val="00AD7A0B"/>
    <w:rsid w:val="00AD7A32"/>
    <w:rsid w:val="00AD7A70"/>
    <w:rsid w:val="00AD7B12"/>
    <w:rsid w:val="00AD7BB9"/>
    <w:rsid w:val="00AD7BD6"/>
    <w:rsid w:val="00AD7C53"/>
    <w:rsid w:val="00AD7CF9"/>
    <w:rsid w:val="00AD7D7F"/>
    <w:rsid w:val="00AD7E9A"/>
    <w:rsid w:val="00AD7F78"/>
    <w:rsid w:val="00AE006F"/>
    <w:rsid w:val="00AE00CA"/>
    <w:rsid w:val="00AE00F6"/>
    <w:rsid w:val="00AE0232"/>
    <w:rsid w:val="00AE026B"/>
    <w:rsid w:val="00AE04D3"/>
    <w:rsid w:val="00AE04DE"/>
    <w:rsid w:val="00AE061F"/>
    <w:rsid w:val="00AE0706"/>
    <w:rsid w:val="00AE07F4"/>
    <w:rsid w:val="00AE089B"/>
    <w:rsid w:val="00AE08F5"/>
    <w:rsid w:val="00AE09F3"/>
    <w:rsid w:val="00AE0C0D"/>
    <w:rsid w:val="00AE0C4A"/>
    <w:rsid w:val="00AE10C7"/>
    <w:rsid w:val="00AE1120"/>
    <w:rsid w:val="00AE112C"/>
    <w:rsid w:val="00AE1179"/>
    <w:rsid w:val="00AE1188"/>
    <w:rsid w:val="00AE11AC"/>
    <w:rsid w:val="00AE1245"/>
    <w:rsid w:val="00AE12F2"/>
    <w:rsid w:val="00AE1343"/>
    <w:rsid w:val="00AE1384"/>
    <w:rsid w:val="00AE13A8"/>
    <w:rsid w:val="00AE143E"/>
    <w:rsid w:val="00AE1455"/>
    <w:rsid w:val="00AE1467"/>
    <w:rsid w:val="00AE14AB"/>
    <w:rsid w:val="00AE1547"/>
    <w:rsid w:val="00AE1634"/>
    <w:rsid w:val="00AE1896"/>
    <w:rsid w:val="00AE18A1"/>
    <w:rsid w:val="00AE18BD"/>
    <w:rsid w:val="00AE1906"/>
    <w:rsid w:val="00AE1994"/>
    <w:rsid w:val="00AE199F"/>
    <w:rsid w:val="00AE1A36"/>
    <w:rsid w:val="00AE1A77"/>
    <w:rsid w:val="00AE1A88"/>
    <w:rsid w:val="00AE1B46"/>
    <w:rsid w:val="00AE1B90"/>
    <w:rsid w:val="00AE1BCC"/>
    <w:rsid w:val="00AE1C3B"/>
    <w:rsid w:val="00AE1CAF"/>
    <w:rsid w:val="00AE1D5C"/>
    <w:rsid w:val="00AE1DC5"/>
    <w:rsid w:val="00AE1E6B"/>
    <w:rsid w:val="00AE1EF2"/>
    <w:rsid w:val="00AE20CB"/>
    <w:rsid w:val="00AE2104"/>
    <w:rsid w:val="00AE21DD"/>
    <w:rsid w:val="00AE2231"/>
    <w:rsid w:val="00AE22AE"/>
    <w:rsid w:val="00AE22AF"/>
    <w:rsid w:val="00AE2402"/>
    <w:rsid w:val="00AE2577"/>
    <w:rsid w:val="00AE25DB"/>
    <w:rsid w:val="00AE2602"/>
    <w:rsid w:val="00AE266A"/>
    <w:rsid w:val="00AE2691"/>
    <w:rsid w:val="00AE2695"/>
    <w:rsid w:val="00AE26B3"/>
    <w:rsid w:val="00AE26FE"/>
    <w:rsid w:val="00AE2716"/>
    <w:rsid w:val="00AE272E"/>
    <w:rsid w:val="00AE2767"/>
    <w:rsid w:val="00AE2897"/>
    <w:rsid w:val="00AE28F5"/>
    <w:rsid w:val="00AE2ABD"/>
    <w:rsid w:val="00AE2ADB"/>
    <w:rsid w:val="00AE2B2A"/>
    <w:rsid w:val="00AE2C4C"/>
    <w:rsid w:val="00AE2C69"/>
    <w:rsid w:val="00AE2C93"/>
    <w:rsid w:val="00AE2CBC"/>
    <w:rsid w:val="00AE2CED"/>
    <w:rsid w:val="00AE2CFE"/>
    <w:rsid w:val="00AE2D14"/>
    <w:rsid w:val="00AE2D2A"/>
    <w:rsid w:val="00AE2D2E"/>
    <w:rsid w:val="00AE2D97"/>
    <w:rsid w:val="00AE2E3F"/>
    <w:rsid w:val="00AE2E4C"/>
    <w:rsid w:val="00AE2F38"/>
    <w:rsid w:val="00AE312C"/>
    <w:rsid w:val="00AE3156"/>
    <w:rsid w:val="00AE3264"/>
    <w:rsid w:val="00AE32B6"/>
    <w:rsid w:val="00AE32DE"/>
    <w:rsid w:val="00AE3400"/>
    <w:rsid w:val="00AE34C2"/>
    <w:rsid w:val="00AE34D4"/>
    <w:rsid w:val="00AE3550"/>
    <w:rsid w:val="00AE35A1"/>
    <w:rsid w:val="00AE35D6"/>
    <w:rsid w:val="00AE365B"/>
    <w:rsid w:val="00AE3661"/>
    <w:rsid w:val="00AE3677"/>
    <w:rsid w:val="00AE3725"/>
    <w:rsid w:val="00AE39E9"/>
    <w:rsid w:val="00AE39FD"/>
    <w:rsid w:val="00AE3A04"/>
    <w:rsid w:val="00AE3A39"/>
    <w:rsid w:val="00AE3AAF"/>
    <w:rsid w:val="00AE3B9A"/>
    <w:rsid w:val="00AE3BF2"/>
    <w:rsid w:val="00AE3C08"/>
    <w:rsid w:val="00AE3C2A"/>
    <w:rsid w:val="00AE3C2B"/>
    <w:rsid w:val="00AE3EE1"/>
    <w:rsid w:val="00AE3F43"/>
    <w:rsid w:val="00AE3F80"/>
    <w:rsid w:val="00AE3F9E"/>
    <w:rsid w:val="00AE3FAC"/>
    <w:rsid w:val="00AE4001"/>
    <w:rsid w:val="00AE407D"/>
    <w:rsid w:val="00AE4165"/>
    <w:rsid w:val="00AE4368"/>
    <w:rsid w:val="00AE4389"/>
    <w:rsid w:val="00AE43CC"/>
    <w:rsid w:val="00AE43DA"/>
    <w:rsid w:val="00AE43DB"/>
    <w:rsid w:val="00AE4495"/>
    <w:rsid w:val="00AE44EF"/>
    <w:rsid w:val="00AE452B"/>
    <w:rsid w:val="00AE458D"/>
    <w:rsid w:val="00AE4827"/>
    <w:rsid w:val="00AE4912"/>
    <w:rsid w:val="00AE494D"/>
    <w:rsid w:val="00AE4958"/>
    <w:rsid w:val="00AE4A6F"/>
    <w:rsid w:val="00AE4B73"/>
    <w:rsid w:val="00AE4BD2"/>
    <w:rsid w:val="00AE4BF3"/>
    <w:rsid w:val="00AE4C3D"/>
    <w:rsid w:val="00AE4C65"/>
    <w:rsid w:val="00AE4C9C"/>
    <w:rsid w:val="00AE4DFB"/>
    <w:rsid w:val="00AE4E5D"/>
    <w:rsid w:val="00AE4ECF"/>
    <w:rsid w:val="00AE4F34"/>
    <w:rsid w:val="00AE5098"/>
    <w:rsid w:val="00AE518F"/>
    <w:rsid w:val="00AE52E2"/>
    <w:rsid w:val="00AE5309"/>
    <w:rsid w:val="00AE5327"/>
    <w:rsid w:val="00AE5382"/>
    <w:rsid w:val="00AE544B"/>
    <w:rsid w:val="00AE54F6"/>
    <w:rsid w:val="00AE5529"/>
    <w:rsid w:val="00AE5556"/>
    <w:rsid w:val="00AE5827"/>
    <w:rsid w:val="00AE58B0"/>
    <w:rsid w:val="00AE58DA"/>
    <w:rsid w:val="00AE58E4"/>
    <w:rsid w:val="00AE5981"/>
    <w:rsid w:val="00AE59C1"/>
    <w:rsid w:val="00AE59F9"/>
    <w:rsid w:val="00AE5A5A"/>
    <w:rsid w:val="00AE5AC1"/>
    <w:rsid w:val="00AE5AEB"/>
    <w:rsid w:val="00AE5C13"/>
    <w:rsid w:val="00AE5C7E"/>
    <w:rsid w:val="00AE5CDE"/>
    <w:rsid w:val="00AE5E12"/>
    <w:rsid w:val="00AE5EDC"/>
    <w:rsid w:val="00AE5FF6"/>
    <w:rsid w:val="00AE60BA"/>
    <w:rsid w:val="00AE616B"/>
    <w:rsid w:val="00AE61A5"/>
    <w:rsid w:val="00AE61FA"/>
    <w:rsid w:val="00AE6241"/>
    <w:rsid w:val="00AE625B"/>
    <w:rsid w:val="00AE6439"/>
    <w:rsid w:val="00AE6449"/>
    <w:rsid w:val="00AE6522"/>
    <w:rsid w:val="00AE66BF"/>
    <w:rsid w:val="00AE68A8"/>
    <w:rsid w:val="00AE68FD"/>
    <w:rsid w:val="00AE6941"/>
    <w:rsid w:val="00AE69CC"/>
    <w:rsid w:val="00AE6A1B"/>
    <w:rsid w:val="00AE6B01"/>
    <w:rsid w:val="00AE6B77"/>
    <w:rsid w:val="00AE6BC8"/>
    <w:rsid w:val="00AE6D89"/>
    <w:rsid w:val="00AE6D98"/>
    <w:rsid w:val="00AE6DE0"/>
    <w:rsid w:val="00AE6F52"/>
    <w:rsid w:val="00AE71F1"/>
    <w:rsid w:val="00AE71F7"/>
    <w:rsid w:val="00AE7264"/>
    <w:rsid w:val="00AE7335"/>
    <w:rsid w:val="00AE73AC"/>
    <w:rsid w:val="00AE741A"/>
    <w:rsid w:val="00AE74CB"/>
    <w:rsid w:val="00AE75A8"/>
    <w:rsid w:val="00AE75B6"/>
    <w:rsid w:val="00AE76A1"/>
    <w:rsid w:val="00AE772D"/>
    <w:rsid w:val="00AE77A8"/>
    <w:rsid w:val="00AE77C4"/>
    <w:rsid w:val="00AE781C"/>
    <w:rsid w:val="00AE79D8"/>
    <w:rsid w:val="00AE79FC"/>
    <w:rsid w:val="00AE7A62"/>
    <w:rsid w:val="00AE7A6C"/>
    <w:rsid w:val="00AE7A7B"/>
    <w:rsid w:val="00AE7A8C"/>
    <w:rsid w:val="00AE7B53"/>
    <w:rsid w:val="00AE7B81"/>
    <w:rsid w:val="00AE7BC3"/>
    <w:rsid w:val="00AE7CF9"/>
    <w:rsid w:val="00AE7DE2"/>
    <w:rsid w:val="00AE7E3F"/>
    <w:rsid w:val="00AE7EAE"/>
    <w:rsid w:val="00AE7EFA"/>
    <w:rsid w:val="00AE7F38"/>
    <w:rsid w:val="00AE7FEA"/>
    <w:rsid w:val="00AF0131"/>
    <w:rsid w:val="00AF0151"/>
    <w:rsid w:val="00AF023C"/>
    <w:rsid w:val="00AF0255"/>
    <w:rsid w:val="00AF029A"/>
    <w:rsid w:val="00AF02CB"/>
    <w:rsid w:val="00AF02DE"/>
    <w:rsid w:val="00AF03A3"/>
    <w:rsid w:val="00AF03B7"/>
    <w:rsid w:val="00AF03E5"/>
    <w:rsid w:val="00AF0530"/>
    <w:rsid w:val="00AF054B"/>
    <w:rsid w:val="00AF0640"/>
    <w:rsid w:val="00AF065E"/>
    <w:rsid w:val="00AF06B1"/>
    <w:rsid w:val="00AF0708"/>
    <w:rsid w:val="00AF071E"/>
    <w:rsid w:val="00AF076D"/>
    <w:rsid w:val="00AF0772"/>
    <w:rsid w:val="00AF093A"/>
    <w:rsid w:val="00AF0BEE"/>
    <w:rsid w:val="00AF0D5A"/>
    <w:rsid w:val="00AF0D79"/>
    <w:rsid w:val="00AF0E85"/>
    <w:rsid w:val="00AF0F35"/>
    <w:rsid w:val="00AF0FB8"/>
    <w:rsid w:val="00AF108C"/>
    <w:rsid w:val="00AF1134"/>
    <w:rsid w:val="00AF113C"/>
    <w:rsid w:val="00AF1179"/>
    <w:rsid w:val="00AF11AF"/>
    <w:rsid w:val="00AF12C3"/>
    <w:rsid w:val="00AF137B"/>
    <w:rsid w:val="00AF1428"/>
    <w:rsid w:val="00AF1496"/>
    <w:rsid w:val="00AF1507"/>
    <w:rsid w:val="00AF152E"/>
    <w:rsid w:val="00AF1596"/>
    <w:rsid w:val="00AF1684"/>
    <w:rsid w:val="00AF1706"/>
    <w:rsid w:val="00AF17F9"/>
    <w:rsid w:val="00AF18C8"/>
    <w:rsid w:val="00AF18D1"/>
    <w:rsid w:val="00AF190B"/>
    <w:rsid w:val="00AF19B0"/>
    <w:rsid w:val="00AF19F7"/>
    <w:rsid w:val="00AF1A37"/>
    <w:rsid w:val="00AF1A65"/>
    <w:rsid w:val="00AF1AA9"/>
    <w:rsid w:val="00AF1ABB"/>
    <w:rsid w:val="00AF1AF9"/>
    <w:rsid w:val="00AF1B85"/>
    <w:rsid w:val="00AF1BB9"/>
    <w:rsid w:val="00AF1BE4"/>
    <w:rsid w:val="00AF1CD9"/>
    <w:rsid w:val="00AF1DFF"/>
    <w:rsid w:val="00AF1E00"/>
    <w:rsid w:val="00AF1E87"/>
    <w:rsid w:val="00AF1F58"/>
    <w:rsid w:val="00AF1F96"/>
    <w:rsid w:val="00AF206E"/>
    <w:rsid w:val="00AF20FB"/>
    <w:rsid w:val="00AF2194"/>
    <w:rsid w:val="00AF21AF"/>
    <w:rsid w:val="00AF234B"/>
    <w:rsid w:val="00AF236B"/>
    <w:rsid w:val="00AF239F"/>
    <w:rsid w:val="00AF24F1"/>
    <w:rsid w:val="00AF250D"/>
    <w:rsid w:val="00AF2533"/>
    <w:rsid w:val="00AF26CA"/>
    <w:rsid w:val="00AF27BE"/>
    <w:rsid w:val="00AF281F"/>
    <w:rsid w:val="00AF2886"/>
    <w:rsid w:val="00AF2897"/>
    <w:rsid w:val="00AF2AAB"/>
    <w:rsid w:val="00AF2C32"/>
    <w:rsid w:val="00AF2C9B"/>
    <w:rsid w:val="00AF2F1A"/>
    <w:rsid w:val="00AF2F53"/>
    <w:rsid w:val="00AF2F63"/>
    <w:rsid w:val="00AF2F64"/>
    <w:rsid w:val="00AF2F97"/>
    <w:rsid w:val="00AF3033"/>
    <w:rsid w:val="00AF31A4"/>
    <w:rsid w:val="00AF3387"/>
    <w:rsid w:val="00AF33EF"/>
    <w:rsid w:val="00AF3459"/>
    <w:rsid w:val="00AF3492"/>
    <w:rsid w:val="00AF34F8"/>
    <w:rsid w:val="00AF3554"/>
    <w:rsid w:val="00AF35BC"/>
    <w:rsid w:val="00AF3796"/>
    <w:rsid w:val="00AF3814"/>
    <w:rsid w:val="00AF3822"/>
    <w:rsid w:val="00AF384D"/>
    <w:rsid w:val="00AF387E"/>
    <w:rsid w:val="00AF38BC"/>
    <w:rsid w:val="00AF39CA"/>
    <w:rsid w:val="00AF3BE9"/>
    <w:rsid w:val="00AF3BED"/>
    <w:rsid w:val="00AF3C4D"/>
    <w:rsid w:val="00AF3CF1"/>
    <w:rsid w:val="00AF3D38"/>
    <w:rsid w:val="00AF3D68"/>
    <w:rsid w:val="00AF3DAE"/>
    <w:rsid w:val="00AF3E66"/>
    <w:rsid w:val="00AF3E6A"/>
    <w:rsid w:val="00AF3F39"/>
    <w:rsid w:val="00AF3F87"/>
    <w:rsid w:val="00AF3FE1"/>
    <w:rsid w:val="00AF4099"/>
    <w:rsid w:val="00AF40A6"/>
    <w:rsid w:val="00AF411A"/>
    <w:rsid w:val="00AF4191"/>
    <w:rsid w:val="00AF4358"/>
    <w:rsid w:val="00AF4365"/>
    <w:rsid w:val="00AF4419"/>
    <w:rsid w:val="00AF443A"/>
    <w:rsid w:val="00AF447B"/>
    <w:rsid w:val="00AF452A"/>
    <w:rsid w:val="00AF45D4"/>
    <w:rsid w:val="00AF4689"/>
    <w:rsid w:val="00AF47C0"/>
    <w:rsid w:val="00AF489D"/>
    <w:rsid w:val="00AF49C0"/>
    <w:rsid w:val="00AF4B8D"/>
    <w:rsid w:val="00AF4BC8"/>
    <w:rsid w:val="00AF4CF3"/>
    <w:rsid w:val="00AF4E27"/>
    <w:rsid w:val="00AF4F01"/>
    <w:rsid w:val="00AF4F8F"/>
    <w:rsid w:val="00AF4FCA"/>
    <w:rsid w:val="00AF4FE2"/>
    <w:rsid w:val="00AF4FED"/>
    <w:rsid w:val="00AF507E"/>
    <w:rsid w:val="00AF5219"/>
    <w:rsid w:val="00AF5356"/>
    <w:rsid w:val="00AF535A"/>
    <w:rsid w:val="00AF536A"/>
    <w:rsid w:val="00AF5403"/>
    <w:rsid w:val="00AF5446"/>
    <w:rsid w:val="00AF558E"/>
    <w:rsid w:val="00AF55A9"/>
    <w:rsid w:val="00AF5613"/>
    <w:rsid w:val="00AF5648"/>
    <w:rsid w:val="00AF564F"/>
    <w:rsid w:val="00AF565A"/>
    <w:rsid w:val="00AF56FE"/>
    <w:rsid w:val="00AF57A1"/>
    <w:rsid w:val="00AF57E4"/>
    <w:rsid w:val="00AF58EA"/>
    <w:rsid w:val="00AF5948"/>
    <w:rsid w:val="00AF5963"/>
    <w:rsid w:val="00AF59D6"/>
    <w:rsid w:val="00AF5A87"/>
    <w:rsid w:val="00AF5B4D"/>
    <w:rsid w:val="00AF5B6D"/>
    <w:rsid w:val="00AF5C6D"/>
    <w:rsid w:val="00AF5D1A"/>
    <w:rsid w:val="00AF5DE4"/>
    <w:rsid w:val="00AF5E95"/>
    <w:rsid w:val="00AF5F91"/>
    <w:rsid w:val="00AF6169"/>
    <w:rsid w:val="00AF61C7"/>
    <w:rsid w:val="00AF6237"/>
    <w:rsid w:val="00AF6288"/>
    <w:rsid w:val="00AF62C7"/>
    <w:rsid w:val="00AF62E6"/>
    <w:rsid w:val="00AF6315"/>
    <w:rsid w:val="00AF6407"/>
    <w:rsid w:val="00AF64A4"/>
    <w:rsid w:val="00AF6662"/>
    <w:rsid w:val="00AF669D"/>
    <w:rsid w:val="00AF67A9"/>
    <w:rsid w:val="00AF67C5"/>
    <w:rsid w:val="00AF6805"/>
    <w:rsid w:val="00AF684D"/>
    <w:rsid w:val="00AF69A7"/>
    <w:rsid w:val="00AF6AB9"/>
    <w:rsid w:val="00AF6AC6"/>
    <w:rsid w:val="00AF6BAA"/>
    <w:rsid w:val="00AF6BC4"/>
    <w:rsid w:val="00AF6C44"/>
    <w:rsid w:val="00AF6CB9"/>
    <w:rsid w:val="00AF6EC7"/>
    <w:rsid w:val="00AF6EDD"/>
    <w:rsid w:val="00AF6F6D"/>
    <w:rsid w:val="00AF708B"/>
    <w:rsid w:val="00AF70BD"/>
    <w:rsid w:val="00AF7158"/>
    <w:rsid w:val="00AF727F"/>
    <w:rsid w:val="00AF7349"/>
    <w:rsid w:val="00AF73DA"/>
    <w:rsid w:val="00AF74B6"/>
    <w:rsid w:val="00AF74E5"/>
    <w:rsid w:val="00AF7514"/>
    <w:rsid w:val="00AF7589"/>
    <w:rsid w:val="00AF75D1"/>
    <w:rsid w:val="00AF7627"/>
    <w:rsid w:val="00AF7636"/>
    <w:rsid w:val="00AF77B2"/>
    <w:rsid w:val="00AF77CB"/>
    <w:rsid w:val="00AF78D3"/>
    <w:rsid w:val="00AF78E6"/>
    <w:rsid w:val="00AF7939"/>
    <w:rsid w:val="00AF7985"/>
    <w:rsid w:val="00AF7A3D"/>
    <w:rsid w:val="00AF7AB0"/>
    <w:rsid w:val="00AF7AD9"/>
    <w:rsid w:val="00AF7B10"/>
    <w:rsid w:val="00AF7B9B"/>
    <w:rsid w:val="00AF7C06"/>
    <w:rsid w:val="00AF7C96"/>
    <w:rsid w:val="00AF7D8B"/>
    <w:rsid w:val="00AF7DF4"/>
    <w:rsid w:val="00AF7DFD"/>
    <w:rsid w:val="00AF7E9C"/>
    <w:rsid w:val="00AF7EF6"/>
    <w:rsid w:val="00B00117"/>
    <w:rsid w:val="00B0026E"/>
    <w:rsid w:val="00B0035C"/>
    <w:rsid w:val="00B00451"/>
    <w:rsid w:val="00B004C0"/>
    <w:rsid w:val="00B005CC"/>
    <w:rsid w:val="00B005D8"/>
    <w:rsid w:val="00B00822"/>
    <w:rsid w:val="00B009E5"/>
    <w:rsid w:val="00B00AC4"/>
    <w:rsid w:val="00B00AE5"/>
    <w:rsid w:val="00B00C13"/>
    <w:rsid w:val="00B00CEA"/>
    <w:rsid w:val="00B00CFE"/>
    <w:rsid w:val="00B00D27"/>
    <w:rsid w:val="00B00D30"/>
    <w:rsid w:val="00B00D45"/>
    <w:rsid w:val="00B00D5C"/>
    <w:rsid w:val="00B00D6C"/>
    <w:rsid w:val="00B00DA0"/>
    <w:rsid w:val="00B00E29"/>
    <w:rsid w:val="00B00E75"/>
    <w:rsid w:val="00B00EAF"/>
    <w:rsid w:val="00B00ECB"/>
    <w:rsid w:val="00B00ED6"/>
    <w:rsid w:val="00B00EDC"/>
    <w:rsid w:val="00B00F2B"/>
    <w:rsid w:val="00B00FE3"/>
    <w:rsid w:val="00B010C9"/>
    <w:rsid w:val="00B01179"/>
    <w:rsid w:val="00B0127D"/>
    <w:rsid w:val="00B013DE"/>
    <w:rsid w:val="00B01414"/>
    <w:rsid w:val="00B014B2"/>
    <w:rsid w:val="00B014C6"/>
    <w:rsid w:val="00B017ED"/>
    <w:rsid w:val="00B018D2"/>
    <w:rsid w:val="00B01957"/>
    <w:rsid w:val="00B0195B"/>
    <w:rsid w:val="00B019E8"/>
    <w:rsid w:val="00B01B5B"/>
    <w:rsid w:val="00B01B5E"/>
    <w:rsid w:val="00B01BA4"/>
    <w:rsid w:val="00B01BC6"/>
    <w:rsid w:val="00B01C72"/>
    <w:rsid w:val="00B01C7A"/>
    <w:rsid w:val="00B01DD4"/>
    <w:rsid w:val="00B01E01"/>
    <w:rsid w:val="00B01E23"/>
    <w:rsid w:val="00B01E84"/>
    <w:rsid w:val="00B020AE"/>
    <w:rsid w:val="00B0211B"/>
    <w:rsid w:val="00B0217F"/>
    <w:rsid w:val="00B02217"/>
    <w:rsid w:val="00B0223A"/>
    <w:rsid w:val="00B022B3"/>
    <w:rsid w:val="00B022C2"/>
    <w:rsid w:val="00B022D5"/>
    <w:rsid w:val="00B02332"/>
    <w:rsid w:val="00B02408"/>
    <w:rsid w:val="00B0247E"/>
    <w:rsid w:val="00B02483"/>
    <w:rsid w:val="00B024F5"/>
    <w:rsid w:val="00B0256F"/>
    <w:rsid w:val="00B0270F"/>
    <w:rsid w:val="00B0275A"/>
    <w:rsid w:val="00B02796"/>
    <w:rsid w:val="00B0280B"/>
    <w:rsid w:val="00B02836"/>
    <w:rsid w:val="00B028B7"/>
    <w:rsid w:val="00B028F9"/>
    <w:rsid w:val="00B028FB"/>
    <w:rsid w:val="00B02946"/>
    <w:rsid w:val="00B02AAC"/>
    <w:rsid w:val="00B02ACE"/>
    <w:rsid w:val="00B02B1A"/>
    <w:rsid w:val="00B02BAE"/>
    <w:rsid w:val="00B02BC0"/>
    <w:rsid w:val="00B02C1C"/>
    <w:rsid w:val="00B02CB5"/>
    <w:rsid w:val="00B02D5F"/>
    <w:rsid w:val="00B02F00"/>
    <w:rsid w:val="00B02F33"/>
    <w:rsid w:val="00B02F44"/>
    <w:rsid w:val="00B0318D"/>
    <w:rsid w:val="00B031B0"/>
    <w:rsid w:val="00B031C8"/>
    <w:rsid w:val="00B032E0"/>
    <w:rsid w:val="00B0331A"/>
    <w:rsid w:val="00B0334E"/>
    <w:rsid w:val="00B0342E"/>
    <w:rsid w:val="00B03439"/>
    <w:rsid w:val="00B034A9"/>
    <w:rsid w:val="00B034EC"/>
    <w:rsid w:val="00B034ED"/>
    <w:rsid w:val="00B034FC"/>
    <w:rsid w:val="00B0368C"/>
    <w:rsid w:val="00B03697"/>
    <w:rsid w:val="00B036D0"/>
    <w:rsid w:val="00B03806"/>
    <w:rsid w:val="00B03851"/>
    <w:rsid w:val="00B038FD"/>
    <w:rsid w:val="00B039ED"/>
    <w:rsid w:val="00B03AD2"/>
    <w:rsid w:val="00B03ADB"/>
    <w:rsid w:val="00B03BB1"/>
    <w:rsid w:val="00B03BD6"/>
    <w:rsid w:val="00B03D09"/>
    <w:rsid w:val="00B03DD8"/>
    <w:rsid w:val="00B03EE9"/>
    <w:rsid w:val="00B03FA7"/>
    <w:rsid w:val="00B04081"/>
    <w:rsid w:val="00B0413D"/>
    <w:rsid w:val="00B041EB"/>
    <w:rsid w:val="00B042FC"/>
    <w:rsid w:val="00B0435C"/>
    <w:rsid w:val="00B04366"/>
    <w:rsid w:val="00B04497"/>
    <w:rsid w:val="00B044BF"/>
    <w:rsid w:val="00B0453C"/>
    <w:rsid w:val="00B0455C"/>
    <w:rsid w:val="00B04587"/>
    <w:rsid w:val="00B0461E"/>
    <w:rsid w:val="00B04673"/>
    <w:rsid w:val="00B04680"/>
    <w:rsid w:val="00B0479B"/>
    <w:rsid w:val="00B04846"/>
    <w:rsid w:val="00B0493B"/>
    <w:rsid w:val="00B049BF"/>
    <w:rsid w:val="00B04AF0"/>
    <w:rsid w:val="00B04D08"/>
    <w:rsid w:val="00B04D31"/>
    <w:rsid w:val="00B04D81"/>
    <w:rsid w:val="00B04F80"/>
    <w:rsid w:val="00B050EF"/>
    <w:rsid w:val="00B0512A"/>
    <w:rsid w:val="00B0519D"/>
    <w:rsid w:val="00B05213"/>
    <w:rsid w:val="00B05263"/>
    <w:rsid w:val="00B052A0"/>
    <w:rsid w:val="00B05385"/>
    <w:rsid w:val="00B053E9"/>
    <w:rsid w:val="00B053EF"/>
    <w:rsid w:val="00B054A5"/>
    <w:rsid w:val="00B054AB"/>
    <w:rsid w:val="00B05516"/>
    <w:rsid w:val="00B0569E"/>
    <w:rsid w:val="00B056C1"/>
    <w:rsid w:val="00B057B3"/>
    <w:rsid w:val="00B057D1"/>
    <w:rsid w:val="00B05875"/>
    <w:rsid w:val="00B05882"/>
    <w:rsid w:val="00B058B3"/>
    <w:rsid w:val="00B058BC"/>
    <w:rsid w:val="00B058F4"/>
    <w:rsid w:val="00B05966"/>
    <w:rsid w:val="00B05A40"/>
    <w:rsid w:val="00B05AFB"/>
    <w:rsid w:val="00B05B74"/>
    <w:rsid w:val="00B05C71"/>
    <w:rsid w:val="00B05CAF"/>
    <w:rsid w:val="00B05CCA"/>
    <w:rsid w:val="00B05D01"/>
    <w:rsid w:val="00B05FFB"/>
    <w:rsid w:val="00B06015"/>
    <w:rsid w:val="00B061C4"/>
    <w:rsid w:val="00B06283"/>
    <w:rsid w:val="00B06316"/>
    <w:rsid w:val="00B06332"/>
    <w:rsid w:val="00B06347"/>
    <w:rsid w:val="00B063DC"/>
    <w:rsid w:val="00B063FD"/>
    <w:rsid w:val="00B06459"/>
    <w:rsid w:val="00B06492"/>
    <w:rsid w:val="00B064B1"/>
    <w:rsid w:val="00B0672C"/>
    <w:rsid w:val="00B06745"/>
    <w:rsid w:val="00B06855"/>
    <w:rsid w:val="00B068F4"/>
    <w:rsid w:val="00B06940"/>
    <w:rsid w:val="00B06A02"/>
    <w:rsid w:val="00B06B2D"/>
    <w:rsid w:val="00B06B78"/>
    <w:rsid w:val="00B06BA9"/>
    <w:rsid w:val="00B06BE9"/>
    <w:rsid w:val="00B06DC1"/>
    <w:rsid w:val="00B06DF5"/>
    <w:rsid w:val="00B06E9A"/>
    <w:rsid w:val="00B06ED3"/>
    <w:rsid w:val="00B06F01"/>
    <w:rsid w:val="00B06F39"/>
    <w:rsid w:val="00B06F45"/>
    <w:rsid w:val="00B06F86"/>
    <w:rsid w:val="00B07011"/>
    <w:rsid w:val="00B07049"/>
    <w:rsid w:val="00B071F4"/>
    <w:rsid w:val="00B072DC"/>
    <w:rsid w:val="00B07374"/>
    <w:rsid w:val="00B07437"/>
    <w:rsid w:val="00B07449"/>
    <w:rsid w:val="00B07460"/>
    <w:rsid w:val="00B07566"/>
    <w:rsid w:val="00B075B5"/>
    <w:rsid w:val="00B0767F"/>
    <w:rsid w:val="00B07947"/>
    <w:rsid w:val="00B07959"/>
    <w:rsid w:val="00B079E6"/>
    <w:rsid w:val="00B07A46"/>
    <w:rsid w:val="00B07A4D"/>
    <w:rsid w:val="00B07AE2"/>
    <w:rsid w:val="00B07AE5"/>
    <w:rsid w:val="00B07B68"/>
    <w:rsid w:val="00B07B71"/>
    <w:rsid w:val="00B07B7F"/>
    <w:rsid w:val="00B07BA5"/>
    <w:rsid w:val="00B07C87"/>
    <w:rsid w:val="00B07CA3"/>
    <w:rsid w:val="00B07D4A"/>
    <w:rsid w:val="00B07D88"/>
    <w:rsid w:val="00B07E5C"/>
    <w:rsid w:val="00B07E61"/>
    <w:rsid w:val="00B07FCD"/>
    <w:rsid w:val="00B10051"/>
    <w:rsid w:val="00B10117"/>
    <w:rsid w:val="00B10121"/>
    <w:rsid w:val="00B101E6"/>
    <w:rsid w:val="00B10236"/>
    <w:rsid w:val="00B1026E"/>
    <w:rsid w:val="00B10373"/>
    <w:rsid w:val="00B104B9"/>
    <w:rsid w:val="00B104EA"/>
    <w:rsid w:val="00B10615"/>
    <w:rsid w:val="00B106CB"/>
    <w:rsid w:val="00B10780"/>
    <w:rsid w:val="00B107CB"/>
    <w:rsid w:val="00B1090B"/>
    <w:rsid w:val="00B1091F"/>
    <w:rsid w:val="00B1097C"/>
    <w:rsid w:val="00B109EE"/>
    <w:rsid w:val="00B10A26"/>
    <w:rsid w:val="00B10A5C"/>
    <w:rsid w:val="00B10B11"/>
    <w:rsid w:val="00B10B2F"/>
    <w:rsid w:val="00B10B32"/>
    <w:rsid w:val="00B10BBC"/>
    <w:rsid w:val="00B10C23"/>
    <w:rsid w:val="00B10C75"/>
    <w:rsid w:val="00B10D3E"/>
    <w:rsid w:val="00B10E5B"/>
    <w:rsid w:val="00B10F16"/>
    <w:rsid w:val="00B10F5C"/>
    <w:rsid w:val="00B10FD9"/>
    <w:rsid w:val="00B111A6"/>
    <w:rsid w:val="00B1128D"/>
    <w:rsid w:val="00B11361"/>
    <w:rsid w:val="00B11390"/>
    <w:rsid w:val="00B11436"/>
    <w:rsid w:val="00B114F2"/>
    <w:rsid w:val="00B11503"/>
    <w:rsid w:val="00B11542"/>
    <w:rsid w:val="00B1166C"/>
    <w:rsid w:val="00B1169C"/>
    <w:rsid w:val="00B117EF"/>
    <w:rsid w:val="00B11856"/>
    <w:rsid w:val="00B1191D"/>
    <w:rsid w:val="00B11A7D"/>
    <w:rsid w:val="00B11A9B"/>
    <w:rsid w:val="00B11B2D"/>
    <w:rsid w:val="00B11B71"/>
    <w:rsid w:val="00B11C2B"/>
    <w:rsid w:val="00B11C80"/>
    <w:rsid w:val="00B11DC7"/>
    <w:rsid w:val="00B11DFF"/>
    <w:rsid w:val="00B11EAF"/>
    <w:rsid w:val="00B11ED7"/>
    <w:rsid w:val="00B11FE5"/>
    <w:rsid w:val="00B1205C"/>
    <w:rsid w:val="00B120D3"/>
    <w:rsid w:val="00B1211C"/>
    <w:rsid w:val="00B1211D"/>
    <w:rsid w:val="00B12217"/>
    <w:rsid w:val="00B1223D"/>
    <w:rsid w:val="00B12273"/>
    <w:rsid w:val="00B12368"/>
    <w:rsid w:val="00B12603"/>
    <w:rsid w:val="00B12760"/>
    <w:rsid w:val="00B12A48"/>
    <w:rsid w:val="00B12A8B"/>
    <w:rsid w:val="00B12B22"/>
    <w:rsid w:val="00B12B82"/>
    <w:rsid w:val="00B12CCD"/>
    <w:rsid w:val="00B12D37"/>
    <w:rsid w:val="00B12E5D"/>
    <w:rsid w:val="00B12FC4"/>
    <w:rsid w:val="00B12FCF"/>
    <w:rsid w:val="00B12FFF"/>
    <w:rsid w:val="00B13087"/>
    <w:rsid w:val="00B13103"/>
    <w:rsid w:val="00B1318D"/>
    <w:rsid w:val="00B131B5"/>
    <w:rsid w:val="00B13230"/>
    <w:rsid w:val="00B132CB"/>
    <w:rsid w:val="00B132CC"/>
    <w:rsid w:val="00B13304"/>
    <w:rsid w:val="00B1335E"/>
    <w:rsid w:val="00B13446"/>
    <w:rsid w:val="00B13533"/>
    <w:rsid w:val="00B1359F"/>
    <w:rsid w:val="00B135DA"/>
    <w:rsid w:val="00B13628"/>
    <w:rsid w:val="00B13647"/>
    <w:rsid w:val="00B1369E"/>
    <w:rsid w:val="00B1371B"/>
    <w:rsid w:val="00B13808"/>
    <w:rsid w:val="00B13901"/>
    <w:rsid w:val="00B13916"/>
    <w:rsid w:val="00B139A6"/>
    <w:rsid w:val="00B139ED"/>
    <w:rsid w:val="00B13B8D"/>
    <w:rsid w:val="00B13BE8"/>
    <w:rsid w:val="00B13C78"/>
    <w:rsid w:val="00B13E6B"/>
    <w:rsid w:val="00B13F0B"/>
    <w:rsid w:val="00B13F19"/>
    <w:rsid w:val="00B13F7C"/>
    <w:rsid w:val="00B13FE5"/>
    <w:rsid w:val="00B140DF"/>
    <w:rsid w:val="00B141B7"/>
    <w:rsid w:val="00B141E5"/>
    <w:rsid w:val="00B141EE"/>
    <w:rsid w:val="00B14261"/>
    <w:rsid w:val="00B14334"/>
    <w:rsid w:val="00B1438A"/>
    <w:rsid w:val="00B143FB"/>
    <w:rsid w:val="00B14471"/>
    <w:rsid w:val="00B144FD"/>
    <w:rsid w:val="00B14552"/>
    <w:rsid w:val="00B1461A"/>
    <w:rsid w:val="00B147AA"/>
    <w:rsid w:val="00B14807"/>
    <w:rsid w:val="00B1483E"/>
    <w:rsid w:val="00B14843"/>
    <w:rsid w:val="00B148EF"/>
    <w:rsid w:val="00B1499C"/>
    <w:rsid w:val="00B14BDE"/>
    <w:rsid w:val="00B14C7D"/>
    <w:rsid w:val="00B14CB9"/>
    <w:rsid w:val="00B14CCC"/>
    <w:rsid w:val="00B14CE8"/>
    <w:rsid w:val="00B14DAB"/>
    <w:rsid w:val="00B14F5A"/>
    <w:rsid w:val="00B15002"/>
    <w:rsid w:val="00B15280"/>
    <w:rsid w:val="00B15569"/>
    <w:rsid w:val="00B15613"/>
    <w:rsid w:val="00B156E9"/>
    <w:rsid w:val="00B15724"/>
    <w:rsid w:val="00B158B2"/>
    <w:rsid w:val="00B15959"/>
    <w:rsid w:val="00B159FD"/>
    <w:rsid w:val="00B15A3C"/>
    <w:rsid w:val="00B15BF9"/>
    <w:rsid w:val="00B15C56"/>
    <w:rsid w:val="00B15D19"/>
    <w:rsid w:val="00B15D3C"/>
    <w:rsid w:val="00B15E77"/>
    <w:rsid w:val="00B15EFD"/>
    <w:rsid w:val="00B16086"/>
    <w:rsid w:val="00B160F7"/>
    <w:rsid w:val="00B161E7"/>
    <w:rsid w:val="00B16260"/>
    <w:rsid w:val="00B16350"/>
    <w:rsid w:val="00B163E4"/>
    <w:rsid w:val="00B16431"/>
    <w:rsid w:val="00B164D0"/>
    <w:rsid w:val="00B165A6"/>
    <w:rsid w:val="00B1660A"/>
    <w:rsid w:val="00B1668D"/>
    <w:rsid w:val="00B167F6"/>
    <w:rsid w:val="00B16980"/>
    <w:rsid w:val="00B16A8E"/>
    <w:rsid w:val="00B16AD7"/>
    <w:rsid w:val="00B16BD6"/>
    <w:rsid w:val="00B16C8F"/>
    <w:rsid w:val="00B16CFF"/>
    <w:rsid w:val="00B16D13"/>
    <w:rsid w:val="00B16D94"/>
    <w:rsid w:val="00B16E9C"/>
    <w:rsid w:val="00B16F04"/>
    <w:rsid w:val="00B17031"/>
    <w:rsid w:val="00B17204"/>
    <w:rsid w:val="00B17235"/>
    <w:rsid w:val="00B17256"/>
    <w:rsid w:val="00B17277"/>
    <w:rsid w:val="00B172E6"/>
    <w:rsid w:val="00B1731C"/>
    <w:rsid w:val="00B17344"/>
    <w:rsid w:val="00B17346"/>
    <w:rsid w:val="00B17375"/>
    <w:rsid w:val="00B1739C"/>
    <w:rsid w:val="00B173D7"/>
    <w:rsid w:val="00B173F8"/>
    <w:rsid w:val="00B17474"/>
    <w:rsid w:val="00B174BB"/>
    <w:rsid w:val="00B174C9"/>
    <w:rsid w:val="00B17506"/>
    <w:rsid w:val="00B17532"/>
    <w:rsid w:val="00B17580"/>
    <w:rsid w:val="00B17717"/>
    <w:rsid w:val="00B1775C"/>
    <w:rsid w:val="00B177C3"/>
    <w:rsid w:val="00B17820"/>
    <w:rsid w:val="00B1789E"/>
    <w:rsid w:val="00B17986"/>
    <w:rsid w:val="00B179EF"/>
    <w:rsid w:val="00B17BB7"/>
    <w:rsid w:val="00B17C81"/>
    <w:rsid w:val="00B17CE5"/>
    <w:rsid w:val="00B17D15"/>
    <w:rsid w:val="00B17DE3"/>
    <w:rsid w:val="00B17E2F"/>
    <w:rsid w:val="00B17E68"/>
    <w:rsid w:val="00B17E87"/>
    <w:rsid w:val="00B202FD"/>
    <w:rsid w:val="00B20356"/>
    <w:rsid w:val="00B20788"/>
    <w:rsid w:val="00B208B6"/>
    <w:rsid w:val="00B20A4E"/>
    <w:rsid w:val="00B20C75"/>
    <w:rsid w:val="00B20E25"/>
    <w:rsid w:val="00B20E7F"/>
    <w:rsid w:val="00B20EFB"/>
    <w:rsid w:val="00B20F16"/>
    <w:rsid w:val="00B2102F"/>
    <w:rsid w:val="00B210CE"/>
    <w:rsid w:val="00B21154"/>
    <w:rsid w:val="00B211BA"/>
    <w:rsid w:val="00B21218"/>
    <w:rsid w:val="00B2126C"/>
    <w:rsid w:val="00B212F6"/>
    <w:rsid w:val="00B2132E"/>
    <w:rsid w:val="00B21340"/>
    <w:rsid w:val="00B213A8"/>
    <w:rsid w:val="00B2142C"/>
    <w:rsid w:val="00B215A1"/>
    <w:rsid w:val="00B215BF"/>
    <w:rsid w:val="00B2165D"/>
    <w:rsid w:val="00B216A6"/>
    <w:rsid w:val="00B218F1"/>
    <w:rsid w:val="00B219D0"/>
    <w:rsid w:val="00B21BA8"/>
    <w:rsid w:val="00B21BE6"/>
    <w:rsid w:val="00B21C3D"/>
    <w:rsid w:val="00B21C49"/>
    <w:rsid w:val="00B21CFB"/>
    <w:rsid w:val="00B21DA7"/>
    <w:rsid w:val="00B21E18"/>
    <w:rsid w:val="00B21FAD"/>
    <w:rsid w:val="00B22145"/>
    <w:rsid w:val="00B22160"/>
    <w:rsid w:val="00B222C3"/>
    <w:rsid w:val="00B222F9"/>
    <w:rsid w:val="00B22347"/>
    <w:rsid w:val="00B2236A"/>
    <w:rsid w:val="00B2250C"/>
    <w:rsid w:val="00B2258E"/>
    <w:rsid w:val="00B225A3"/>
    <w:rsid w:val="00B22626"/>
    <w:rsid w:val="00B226C5"/>
    <w:rsid w:val="00B226FA"/>
    <w:rsid w:val="00B2271E"/>
    <w:rsid w:val="00B227D1"/>
    <w:rsid w:val="00B227DC"/>
    <w:rsid w:val="00B22880"/>
    <w:rsid w:val="00B228B4"/>
    <w:rsid w:val="00B228E2"/>
    <w:rsid w:val="00B2296D"/>
    <w:rsid w:val="00B229F8"/>
    <w:rsid w:val="00B22BCC"/>
    <w:rsid w:val="00B22C77"/>
    <w:rsid w:val="00B22CB6"/>
    <w:rsid w:val="00B22D09"/>
    <w:rsid w:val="00B22DC0"/>
    <w:rsid w:val="00B22E31"/>
    <w:rsid w:val="00B22E78"/>
    <w:rsid w:val="00B22F3D"/>
    <w:rsid w:val="00B23064"/>
    <w:rsid w:val="00B23182"/>
    <w:rsid w:val="00B231D6"/>
    <w:rsid w:val="00B23291"/>
    <w:rsid w:val="00B2335D"/>
    <w:rsid w:val="00B233A5"/>
    <w:rsid w:val="00B233AF"/>
    <w:rsid w:val="00B23497"/>
    <w:rsid w:val="00B23566"/>
    <w:rsid w:val="00B23584"/>
    <w:rsid w:val="00B235CD"/>
    <w:rsid w:val="00B23681"/>
    <w:rsid w:val="00B236E0"/>
    <w:rsid w:val="00B237A4"/>
    <w:rsid w:val="00B2385A"/>
    <w:rsid w:val="00B23877"/>
    <w:rsid w:val="00B23922"/>
    <w:rsid w:val="00B239E0"/>
    <w:rsid w:val="00B23A03"/>
    <w:rsid w:val="00B23A4F"/>
    <w:rsid w:val="00B23C8C"/>
    <w:rsid w:val="00B23CB9"/>
    <w:rsid w:val="00B23D83"/>
    <w:rsid w:val="00B23E92"/>
    <w:rsid w:val="00B23E94"/>
    <w:rsid w:val="00B23F03"/>
    <w:rsid w:val="00B23F59"/>
    <w:rsid w:val="00B2401C"/>
    <w:rsid w:val="00B24065"/>
    <w:rsid w:val="00B24099"/>
    <w:rsid w:val="00B240A0"/>
    <w:rsid w:val="00B240DD"/>
    <w:rsid w:val="00B24181"/>
    <w:rsid w:val="00B241C9"/>
    <w:rsid w:val="00B241FD"/>
    <w:rsid w:val="00B24211"/>
    <w:rsid w:val="00B24279"/>
    <w:rsid w:val="00B242D2"/>
    <w:rsid w:val="00B24324"/>
    <w:rsid w:val="00B2443C"/>
    <w:rsid w:val="00B245A8"/>
    <w:rsid w:val="00B245B4"/>
    <w:rsid w:val="00B24600"/>
    <w:rsid w:val="00B24605"/>
    <w:rsid w:val="00B24607"/>
    <w:rsid w:val="00B247B3"/>
    <w:rsid w:val="00B24881"/>
    <w:rsid w:val="00B2488A"/>
    <w:rsid w:val="00B248D3"/>
    <w:rsid w:val="00B248F0"/>
    <w:rsid w:val="00B24AD0"/>
    <w:rsid w:val="00B24B19"/>
    <w:rsid w:val="00B24B55"/>
    <w:rsid w:val="00B24B9F"/>
    <w:rsid w:val="00B24C66"/>
    <w:rsid w:val="00B24D23"/>
    <w:rsid w:val="00B24DD5"/>
    <w:rsid w:val="00B24E51"/>
    <w:rsid w:val="00B24F71"/>
    <w:rsid w:val="00B24FF5"/>
    <w:rsid w:val="00B250FA"/>
    <w:rsid w:val="00B25103"/>
    <w:rsid w:val="00B25171"/>
    <w:rsid w:val="00B25450"/>
    <w:rsid w:val="00B254EF"/>
    <w:rsid w:val="00B2555D"/>
    <w:rsid w:val="00B25704"/>
    <w:rsid w:val="00B25705"/>
    <w:rsid w:val="00B2571A"/>
    <w:rsid w:val="00B25752"/>
    <w:rsid w:val="00B25767"/>
    <w:rsid w:val="00B25784"/>
    <w:rsid w:val="00B25841"/>
    <w:rsid w:val="00B25883"/>
    <w:rsid w:val="00B258F3"/>
    <w:rsid w:val="00B259CB"/>
    <w:rsid w:val="00B25A50"/>
    <w:rsid w:val="00B25A52"/>
    <w:rsid w:val="00B25BB7"/>
    <w:rsid w:val="00B25BC0"/>
    <w:rsid w:val="00B25BD6"/>
    <w:rsid w:val="00B25DEB"/>
    <w:rsid w:val="00B25DF1"/>
    <w:rsid w:val="00B25F0F"/>
    <w:rsid w:val="00B25F17"/>
    <w:rsid w:val="00B25F69"/>
    <w:rsid w:val="00B26204"/>
    <w:rsid w:val="00B26250"/>
    <w:rsid w:val="00B26279"/>
    <w:rsid w:val="00B263A6"/>
    <w:rsid w:val="00B26409"/>
    <w:rsid w:val="00B26460"/>
    <w:rsid w:val="00B26462"/>
    <w:rsid w:val="00B26505"/>
    <w:rsid w:val="00B2668E"/>
    <w:rsid w:val="00B26692"/>
    <w:rsid w:val="00B2676B"/>
    <w:rsid w:val="00B2679D"/>
    <w:rsid w:val="00B267D3"/>
    <w:rsid w:val="00B26836"/>
    <w:rsid w:val="00B2684A"/>
    <w:rsid w:val="00B26949"/>
    <w:rsid w:val="00B26A48"/>
    <w:rsid w:val="00B26A9A"/>
    <w:rsid w:val="00B26C21"/>
    <w:rsid w:val="00B26C8C"/>
    <w:rsid w:val="00B26CFD"/>
    <w:rsid w:val="00B26D34"/>
    <w:rsid w:val="00B26D78"/>
    <w:rsid w:val="00B26F73"/>
    <w:rsid w:val="00B26FBD"/>
    <w:rsid w:val="00B27140"/>
    <w:rsid w:val="00B271E8"/>
    <w:rsid w:val="00B2720D"/>
    <w:rsid w:val="00B272E7"/>
    <w:rsid w:val="00B273D4"/>
    <w:rsid w:val="00B27459"/>
    <w:rsid w:val="00B274E9"/>
    <w:rsid w:val="00B27500"/>
    <w:rsid w:val="00B2769A"/>
    <w:rsid w:val="00B277FF"/>
    <w:rsid w:val="00B27862"/>
    <w:rsid w:val="00B2796B"/>
    <w:rsid w:val="00B2798C"/>
    <w:rsid w:val="00B27B50"/>
    <w:rsid w:val="00B27B5A"/>
    <w:rsid w:val="00B27D30"/>
    <w:rsid w:val="00B27DC8"/>
    <w:rsid w:val="00B27F06"/>
    <w:rsid w:val="00B27F89"/>
    <w:rsid w:val="00B27FD5"/>
    <w:rsid w:val="00B301AE"/>
    <w:rsid w:val="00B30233"/>
    <w:rsid w:val="00B302F1"/>
    <w:rsid w:val="00B30307"/>
    <w:rsid w:val="00B303A6"/>
    <w:rsid w:val="00B303CF"/>
    <w:rsid w:val="00B30435"/>
    <w:rsid w:val="00B305AE"/>
    <w:rsid w:val="00B30644"/>
    <w:rsid w:val="00B30668"/>
    <w:rsid w:val="00B306DC"/>
    <w:rsid w:val="00B30757"/>
    <w:rsid w:val="00B3076E"/>
    <w:rsid w:val="00B3078A"/>
    <w:rsid w:val="00B3080C"/>
    <w:rsid w:val="00B30A67"/>
    <w:rsid w:val="00B30C95"/>
    <w:rsid w:val="00B30CB9"/>
    <w:rsid w:val="00B30D13"/>
    <w:rsid w:val="00B30E20"/>
    <w:rsid w:val="00B30FF4"/>
    <w:rsid w:val="00B31038"/>
    <w:rsid w:val="00B310C1"/>
    <w:rsid w:val="00B310DE"/>
    <w:rsid w:val="00B311A5"/>
    <w:rsid w:val="00B31247"/>
    <w:rsid w:val="00B3136B"/>
    <w:rsid w:val="00B314A7"/>
    <w:rsid w:val="00B314F4"/>
    <w:rsid w:val="00B31543"/>
    <w:rsid w:val="00B315CB"/>
    <w:rsid w:val="00B315F0"/>
    <w:rsid w:val="00B316DC"/>
    <w:rsid w:val="00B3176B"/>
    <w:rsid w:val="00B3183A"/>
    <w:rsid w:val="00B3184E"/>
    <w:rsid w:val="00B31A62"/>
    <w:rsid w:val="00B31B76"/>
    <w:rsid w:val="00B31C25"/>
    <w:rsid w:val="00B31E6B"/>
    <w:rsid w:val="00B31F67"/>
    <w:rsid w:val="00B31FE3"/>
    <w:rsid w:val="00B31FEA"/>
    <w:rsid w:val="00B32050"/>
    <w:rsid w:val="00B321E5"/>
    <w:rsid w:val="00B324B8"/>
    <w:rsid w:val="00B32688"/>
    <w:rsid w:val="00B3278C"/>
    <w:rsid w:val="00B327F5"/>
    <w:rsid w:val="00B328AD"/>
    <w:rsid w:val="00B32A18"/>
    <w:rsid w:val="00B32A73"/>
    <w:rsid w:val="00B32B26"/>
    <w:rsid w:val="00B32B4A"/>
    <w:rsid w:val="00B32BF7"/>
    <w:rsid w:val="00B32C1C"/>
    <w:rsid w:val="00B32C52"/>
    <w:rsid w:val="00B32E67"/>
    <w:rsid w:val="00B32EE7"/>
    <w:rsid w:val="00B32F06"/>
    <w:rsid w:val="00B32F1C"/>
    <w:rsid w:val="00B32F2D"/>
    <w:rsid w:val="00B3300F"/>
    <w:rsid w:val="00B33050"/>
    <w:rsid w:val="00B330E1"/>
    <w:rsid w:val="00B33119"/>
    <w:rsid w:val="00B33318"/>
    <w:rsid w:val="00B3334B"/>
    <w:rsid w:val="00B33446"/>
    <w:rsid w:val="00B33572"/>
    <w:rsid w:val="00B33590"/>
    <w:rsid w:val="00B33594"/>
    <w:rsid w:val="00B3376E"/>
    <w:rsid w:val="00B33798"/>
    <w:rsid w:val="00B337D5"/>
    <w:rsid w:val="00B338F6"/>
    <w:rsid w:val="00B33907"/>
    <w:rsid w:val="00B33969"/>
    <w:rsid w:val="00B339CA"/>
    <w:rsid w:val="00B33AF2"/>
    <w:rsid w:val="00B33B47"/>
    <w:rsid w:val="00B33B69"/>
    <w:rsid w:val="00B33BAE"/>
    <w:rsid w:val="00B33BC8"/>
    <w:rsid w:val="00B33C35"/>
    <w:rsid w:val="00B33C42"/>
    <w:rsid w:val="00B33C83"/>
    <w:rsid w:val="00B33C92"/>
    <w:rsid w:val="00B33D47"/>
    <w:rsid w:val="00B33E30"/>
    <w:rsid w:val="00B33F0B"/>
    <w:rsid w:val="00B33F8A"/>
    <w:rsid w:val="00B34085"/>
    <w:rsid w:val="00B34369"/>
    <w:rsid w:val="00B34397"/>
    <w:rsid w:val="00B343AE"/>
    <w:rsid w:val="00B343B0"/>
    <w:rsid w:val="00B343DC"/>
    <w:rsid w:val="00B34684"/>
    <w:rsid w:val="00B34713"/>
    <w:rsid w:val="00B347D5"/>
    <w:rsid w:val="00B3482B"/>
    <w:rsid w:val="00B348B6"/>
    <w:rsid w:val="00B348FC"/>
    <w:rsid w:val="00B34905"/>
    <w:rsid w:val="00B349B9"/>
    <w:rsid w:val="00B34A18"/>
    <w:rsid w:val="00B34AF2"/>
    <w:rsid w:val="00B34B27"/>
    <w:rsid w:val="00B34DCA"/>
    <w:rsid w:val="00B34E5A"/>
    <w:rsid w:val="00B34EB5"/>
    <w:rsid w:val="00B34FDC"/>
    <w:rsid w:val="00B35176"/>
    <w:rsid w:val="00B351B2"/>
    <w:rsid w:val="00B352D7"/>
    <w:rsid w:val="00B354C0"/>
    <w:rsid w:val="00B355C4"/>
    <w:rsid w:val="00B35620"/>
    <w:rsid w:val="00B3574B"/>
    <w:rsid w:val="00B35751"/>
    <w:rsid w:val="00B359CE"/>
    <w:rsid w:val="00B35A0C"/>
    <w:rsid w:val="00B35CA5"/>
    <w:rsid w:val="00B35E2B"/>
    <w:rsid w:val="00B35EEC"/>
    <w:rsid w:val="00B35F27"/>
    <w:rsid w:val="00B3614C"/>
    <w:rsid w:val="00B36175"/>
    <w:rsid w:val="00B3620B"/>
    <w:rsid w:val="00B36251"/>
    <w:rsid w:val="00B362F5"/>
    <w:rsid w:val="00B36419"/>
    <w:rsid w:val="00B364D7"/>
    <w:rsid w:val="00B36524"/>
    <w:rsid w:val="00B365DE"/>
    <w:rsid w:val="00B36602"/>
    <w:rsid w:val="00B367DE"/>
    <w:rsid w:val="00B36801"/>
    <w:rsid w:val="00B3681D"/>
    <w:rsid w:val="00B368CF"/>
    <w:rsid w:val="00B36A9C"/>
    <w:rsid w:val="00B36AF8"/>
    <w:rsid w:val="00B36BFF"/>
    <w:rsid w:val="00B36C92"/>
    <w:rsid w:val="00B36CBE"/>
    <w:rsid w:val="00B36D09"/>
    <w:rsid w:val="00B36D51"/>
    <w:rsid w:val="00B36E48"/>
    <w:rsid w:val="00B36EA7"/>
    <w:rsid w:val="00B36EB5"/>
    <w:rsid w:val="00B36F55"/>
    <w:rsid w:val="00B36F5A"/>
    <w:rsid w:val="00B36F92"/>
    <w:rsid w:val="00B36FD6"/>
    <w:rsid w:val="00B37043"/>
    <w:rsid w:val="00B37129"/>
    <w:rsid w:val="00B3716E"/>
    <w:rsid w:val="00B371F8"/>
    <w:rsid w:val="00B37257"/>
    <w:rsid w:val="00B372B3"/>
    <w:rsid w:val="00B372CD"/>
    <w:rsid w:val="00B37334"/>
    <w:rsid w:val="00B37509"/>
    <w:rsid w:val="00B37567"/>
    <w:rsid w:val="00B3757F"/>
    <w:rsid w:val="00B37582"/>
    <w:rsid w:val="00B3763E"/>
    <w:rsid w:val="00B3769E"/>
    <w:rsid w:val="00B37700"/>
    <w:rsid w:val="00B37712"/>
    <w:rsid w:val="00B3771F"/>
    <w:rsid w:val="00B37764"/>
    <w:rsid w:val="00B377E6"/>
    <w:rsid w:val="00B37976"/>
    <w:rsid w:val="00B37A31"/>
    <w:rsid w:val="00B37B55"/>
    <w:rsid w:val="00B37E8D"/>
    <w:rsid w:val="00B37EED"/>
    <w:rsid w:val="00B37F76"/>
    <w:rsid w:val="00B37F9D"/>
    <w:rsid w:val="00B400C1"/>
    <w:rsid w:val="00B40123"/>
    <w:rsid w:val="00B40196"/>
    <w:rsid w:val="00B4022B"/>
    <w:rsid w:val="00B4033E"/>
    <w:rsid w:val="00B40346"/>
    <w:rsid w:val="00B40378"/>
    <w:rsid w:val="00B40383"/>
    <w:rsid w:val="00B40469"/>
    <w:rsid w:val="00B40596"/>
    <w:rsid w:val="00B406E9"/>
    <w:rsid w:val="00B4072A"/>
    <w:rsid w:val="00B4081E"/>
    <w:rsid w:val="00B4082C"/>
    <w:rsid w:val="00B4085A"/>
    <w:rsid w:val="00B40891"/>
    <w:rsid w:val="00B4096B"/>
    <w:rsid w:val="00B40A2C"/>
    <w:rsid w:val="00B40B1A"/>
    <w:rsid w:val="00B40B84"/>
    <w:rsid w:val="00B40B96"/>
    <w:rsid w:val="00B40BD6"/>
    <w:rsid w:val="00B40BEF"/>
    <w:rsid w:val="00B40C6A"/>
    <w:rsid w:val="00B40C96"/>
    <w:rsid w:val="00B40CE7"/>
    <w:rsid w:val="00B40DB1"/>
    <w:rsid w:val="00B40E5B"/>
    <w:rsid w:val="00B40ED4"/>
    <w:rsid w:val="00B40F32"/>
    <w:rsid w:val="00B41025"/>
    <w:rsid w:val="00B41144"/>
    <w:rsid w:val="00B411A1"/>
    <w:rsid w:val="00B411A8"/>
    <w:rsid w:val="00B41250"/>
    <w:rsid w:val="00B413B4"/>
    <w:rsid w:val="00B41421"/>
    <w:rsid w:val="00B4143A"/>
    <w:rsid w:val="00B415F5"/>
    <w:rsid w:val="00B4163C"/>
    <w:rsid w:val="00B416D6"/>
    <w:rsid w:val="00B41712"/>
    <w:rsid w:val="00B4195C"/>
    <w:rsid w:val="00B41B6A"/>
    <w:rsid w:val="00B41C56"/>
    <w:rsid w:val="00B41C73"/>
    <w:rsid w:val="00B41D4F"/>
    <w:rsid w:val="00B41D73"/>
    <w:rsid w:val="00B41DA2"/>
    <w:rsid w:val="00B41E08"/>
    <w:rsid w:val="00B41E4E"/>
    <w:rsid w:val="00B41EA1"/>
    <w:rsid w:val="00B41FC2"/>
    <w:rsid w:val="00B41FE5"/>
    <w:rsid w:val="00B4230B"/>
    <w:rsid w:val="00B4235E"/>
    <w:rsid w:val="00B4237D"/>
    <w:rsid w:val="00B42419"/>
    <w:rsid w:val="00B42468"/>
    <w:rsid w:val="00B424CF"/>
    <w:rsid w:val="00B424F0"/>
    <w:rsid w:val="00B4256E"/>
    <w:rsid w:val="00B4265E"/>
    <w:rsid w:val="00B427E6"/>
    <w:rsid w:val="00B427EE"/>
    <w:rsid w:val="00B42854"/>
    <w:rsid w:val="00B42A1F"/>
    <w:rsid w:val="00B42BB0"/>
    <w:rsid w:val="00B42BE2"/>
    <w:rsid w:val="00B42C91"/>
    <w:rsid w:val="00B42CCD"/>
    <w:rsid w:val="00B42D4B"/>
    <w:rsid w:val="00B42DBD"/>
    <w:rsid w:val="00B42DE6"/>
    <w:rsid w:val="00B42DEF"/>
    <w:rsid w:val="00B42FF9"/>
    <w:rsid w:val="00B43115"/>
    <w:rsid w:val="00B4312A"/>
    <w:rsid w:val="00B4312C"/>
    <w:rsid w:val="00B4318A"/>
    <w:rsid w:val="00B43279"/>
    <w:rsid w:val="00B43347"/>
    <w:rsid w:val="00B43368"/>
    <w:rsid w:val="00B433B4"/>
    <w:rsid w:val="00B4346A"/>
    <w:rsid w:val="00B4369D"/>
    <w:rsid w:val="00B436B4"/>
    <w:rsid w:val="00B43728"/>
    <w:rsid w:val="00B437BA"/>
    <w:rsid w:val="00B437D6"/>
    <w:rsid w:val="00B43833"/>
    <w:rsid w:val="00B438AA"/>
    <w:rsid w:val="00B43943"/>
    <w:rsid w:val="00B43B0E"/>
    <w:rsid w:val="00B43BBC"/>
    <w:rsid w:val="00B43C4F"/>
    <w:rsid w:val="00B43C8E"/>
    <w:rsid w:val="00B43D81"/>
    <w:rsid w:val="00B43DEF"/>
    <w:rsid w:val="00B43F2B"/>
    <w:rsid w:val="00B43F82"/>
    <w:rsid w:val="00B440B0"/>
    <w:rsid w:val="00B4410B"/>
    <w:rsid w:val="00B44137"/>
    <w:rsid w:val="00B441FB"/>
    <w:rsid w:val="00B44343"/>
    <w:rsid w:val="00B443BC"/>
    <w:rsid w:val="00B4442B"/>
    <w:rsid w:val="00B44439"/>
    <w:rsid w:val="00B4446D"/>
    <w:rsid w:val="00B444C7"/>
    <w:rsid w:val="00B444D3"/>
    <w:rsid w:val="00B44501"/>
    <w:rsid w:val="00B44514"/>
    <w:rsid w:val="00B44602"/>
    <w:rsid w:val="00B4465C"/>
    <w:rsid w:val="00B446A0"/>
    <w:rsid w:val="00B4478C"/>
    <w:rsid w:val="00B44909"/>
    <w:rsid w:val="00B44A2F"/>
    <w:rsid w:val="00B44A9B"/>
    <w:rsid w:val="00B44CA6"/>
    <w:rsid w:val="00B44D13"/>
    <w:rsid w:val="00B44DAF"/>
    <w:rsid w:val="00B44DB5"/>
    <w:rsid w:val="00B44F70"/>
    <w:rsid w:val="00B4500E"/>
    <w:rsid w:val="00B4502A"/>
    <w:rsid w:val="00B4502B"/>
    <w:rsid w:val="00B45270"/>
    <w:rsid w:val="00B452A2"/>
    <w:rsid w:val="00B45334"/>
    <w:rsid w:val="00B45435"/>
    <w:rsid w:val="00B4568D"/>
    <w:rsid w:val="00B45696"/>
    <w:rsid w:val="00B4571C"/>
    <w:rsid w:val="00B45756"/>
    <w:rsid w:val="00B458C4"/>
    <w:rsid w:val="00B45939"/>
    <w:rsid w:val="00B4595D"/>
    <w:rsid w:val="00B4597F"/>
    <w:rsid w:val="00B459E4"/>
    <w:rsid w:val="00B45B1A"/>
    <w:rsid w:val="00B45BC5"/>
    <w:rsid w:val="00B45BED"/>
    <w:rsid w:val="00B45DBE"/>
    <w:rsid w:val="00B45EC6"/>
    <w:rsid w:val="00B45F8B"/>
    <w:rsid w:val="00B46343"/>
    <w:rsid w:val="00B46376"/>
    <w:rsid w:val="00B4641A"/>
    <w:rsid w:val="00B46467"/>
    <w:rsid w:val="00B464C0"/>
    <w:rsid w:val="00B46538"/>
    <w:rsid w:val="00B46641"/>
    <w:rsid w:val="00B46648"/>
    <w:rsid w:val="00B4666C"/>
    <w:rsid w:val="00B466C1"/>
    <w:rsid w:val="00B466EC"/>
    <w:rsid w:val="00B46759"/>
    <w:rsid w:val="00B46786"/>
    <w:rsid w:val="00B468E8"/>
    <w:rsid w:val="00B4697B"/>
    <w:rsid w:val="00B46B67"/>
    <w:rsid w:val="00B46B98"/>
    <w:rsid w:val="00B46D2A"/>
    <w:rsid w:val="00B46E1F"/>
    <w:rsid w:val="00B46E47"/>
    <w:rsid w:val="00B46F69"/>
    <w:rsid w:val="00B4708D"/>
    <w:rsid w:val="00B4710D"/>
    <w:rsid w:val="00B47194"/>
    <w:rsid w:val="00B471A0"/>
    <w:rsid w:val="00B471B6"/>
    <w:rsid w:val="00B47429"/>
    <w:rsid w:val="00B47448"/>
    <w:rsid w:val="00B47470"/>
    <w:rsid w:val="00B4747F"/>
    <w:rsid w:val="00B474DF"/>
    <w:rsid w:val="00B4767D"/>
    <w:rsid w:val="00B476C0"/>
    <w:rsid w:val="00B47832"/>
    <w:rsid w:val="00B479A8"/>
    <w:rsid w:val="00B479B6"/>
    <w:rsid w:val="00B479C5"/>
    <w:rsid w:val="00B479EE"/>
    <w:rsid w:val="00B47A85"/>
    <w:rsid w:val="00B47C0C"/>
    <w:rsid w:val="00B47C43"/>
    <w:rsid w:val="00B47C64"/>
    <w:rsid w:val="00B47CC0"/>
    <w:rsid w:val="00B47D14"/>
    <w:rsid w:val="00B47D26"/>
    <w:rsid w:val="00B47E2C"/>
    <w:rsid w:val="00B47F6D"/>
    <w:rsid w:val="00B5011A"/>
    <w:rsid w:val="00B50131"/>
    <w:rsid w:val="00B5025E"/>
    <w:rsid w:val="00B50274"/>
    <w:rsid w:val="00B5036D"/>
    <w:rsid w:val="00B50370"/>
    <w:rsid w:val="00B5044A"/>
    <w:rsid w:val="00B504F2"/>
    <w:rsid w:val="00B504FE"/>
    <w:rsid w:val="00B50687"/>
    <w:rsid w:val="00B50743"/>
    <w:rsid w:val="00B5087E"/>
    <w:rsid w:val="00B50881"/>
    <w:rsid w:val="00B509E9"/>
    <w:rsid w:val="00B509FF"/>
    <w:rsid w:val="00B50B4D"/>
    <w:rsid w:val="00B50B9E"/>
    <w:rsid w:val="00B50BBF"/>
    <w:rsid w:val="00B50C32"/>
    <w:rsid w:val="00B50C86"/>
    <w:rsid w:val="00B50CAE"/>
    <w:rsid w:val="00B50E77"/>
    <w:rsid w:val="00B50EDB"/>
    <w:rsid w:val="00B50F1C"/>
    <w:rsid w:val="00B50F86"/>
    <w:rsid w:val="00B50FC3"/>
    <w:rsid w:val="00B5104B"/>
    <w:rsid w:val="00B5105F"/>
    <w:rsid w:val="00B510AB"/>
    <w:rsid w:val="00B510F2"/>
    <w:rsid w:val="00B51498"/>
    <w:rsid w:val="00B51514"/>
    <w:rsid w:val="00B51552"/>
    <w:rsid w:val="00B516BD"/>
    <w:rsid w:val="00B51724"/>
    <w:rsid w:val="00B51780"/>
    <w:rsid w:val="00B51A1D"/>
    <w:rsid w:val="00B51A6E"/>
    <w:rsid w:val="00B51AFA"/>
    <w:rsid w:val="00B51BD8"/>
    <w:rsid w:val="00B51C4C"/>
    <w:rsid w:val="00B51CA2"/>
    <w:rsid w:val="00B51D5C"/>
    <w:rsid w:val="00B51E5C"/>
    <w:rsid w:val="00B51EF7"/>
    <w:rsid w:val="00B52011"/>
    <w:rsid w:val="00B520EF"/>
    <w:rsid w:val="00B521A6"/>
    <w:rsid w:val="00B5221D"/>
    <w:rsid w:val="00B52252"/>
    <w:rsid w:val="00B52287"/>
    <w:rsid w:val="00B522FD"/>
    <w:rsid w:val="00B5245F"/>
    <w:rsid w:val="00B525BB"/>
    <w:rsid w:val="00B526D3"/>
    <w:rsid w:val="00B52780"/>
    <w:rsid w:val="00B52813"/>
    <w:rsid w:val="00B5294A"/>
    <w:rsid w:val="00B529C1"/>
    <w:rsid w:val="00B52A05"/>
    <w:rsid w:val="00B52B29"/>
    <w:rsid w:val="00B52B90"/>
    <w:rsid w:val="00B52BD8"/>
    <w:rsid w:val="00B52BF2"/>
    <w:rsid w:val="00B52C4E"/>
    <w:rsid w:val="00B52D00"/>
    <w:rsid w:val="00B52D98"/>
    <w:rsid w:val="00B52DAF"/>
    <w:rsid w:val="00B52F13"/>
    <w:rsid w:val="00B52F2A"/>
    <w:rsid w:val="00B5311F"/>
    <w:rsid w:val="00B532E1"/>
    <w:rsid w:val="00B5337F"/>
    <w:rsid w:val="00B533FA"/>
    <w:rsid w:val="00B53496"/>
    <w:rsid w:val="00B53562"/>
    <w:rsid w:val="00B535A0"/>
    <w:rsid w:val="00B535A6"/>
    <w:rsid w:val="00B536D7"/>
    <w:rsid w:val="00B53820"/>
    <w:rsid w:val="00B5392A"/>
    <w:rsid w:val="00B53946"/>
    <w:rsid w:val="00B539BF"/>
    <w:rsid w:val="00B53A0D"/>
    <w:rsid w:val="00B53A75"/>
    <w:rsid w:val="00B53CB3"/>
    <w:rsid w:val="00B53EA3"/>
    <w:rsid w:val="00B53FA7"/>
    <w:rsid w:val="00B53FAA"/>
    <w:rsid w:val="00B53FFE"/>
    <w:rsid w:val="00B540AB"/>
    <w:rsid w:val="00B541A8"/>
    <w:rsid w:val="00B5420D"/>
    <w:rsid w:val="00B5427F"/>
    <w:rsid w:val="00B542B1"/>
    <w:rsid w:val="00B54354"/>
    <w:rsid w:val="00B5436D"/>
    <w:rsid w:val="00B54383"/>
    <w:rsid w:val="00B54414"/>
    <w:rsid w:val="00B544A0"/>
    <w:rsid w:val="00B545FC"/>
    <w:rsid w:val="00B5489B"/>
    <w:rsid w:val="00B548EE"/>
    <w:rsid w:val="00B54928"/>
    <w:rsid w:val="00B5492F"/>
    <w:rsid w:val="00B54C2E"/>
    <w:rsid w:val="00B54CCA"/>
    <w:rsid w:val="00B54E3A"/>
    <w:rsid w:val="00B54EF4"/>
    <w:rsid w:val="00B54F59"/>
    <w:rsid w:val="00B5505E"/>
    <w:rsid w:val="00B550DB"/>
    <w:rsid w:val="00B5516C"/>
    <w:rsid w:val="00B551A7"/>
    <w:rsid w:val="00B551E1"/>
    <w:rsid w:val="00B55374"/>
    <w:rsid w:val="00B553C1"/>
    <w:rsid w:val="00B555C8"/>
    <w:rsid w:val="00B55643"/>
    <w:rsid w:val="00B5566E"/>
    <w:rsid w:val="00B55689"/>
    <w:rsid w:val="00B556A9"/>
    <w:rsid w:val="00B55744"/>
    <w:rsid w:val="00B55749"/>
    <w:rsid w:val="00B557DC"/>
    <w:rsid w:val="00B558D7"/>
    <w:rsid w:val="00B558FE"/>
    <w:rsid w:val="00B55931"/>
    <w:rsid w:val="00B5594B"/>
    <w:rsid w:val="00B55969"/>
    <w:rsid w:val="00B55A4F"/>
    <w:rsid w:val="00B55BE0"/>
    <w:rsid w:val="00B55CBE"/>
    <w:rsid w:val="00B55D7B"/>
    <w:rsid w:val="00B55DB2"/>
    <w:rsid w:val="00B55E84"/>
    <w:rsid w:val="00B55F19"/>
    <w:rsid w:val="00B56094"/>
    <w:rsid w:val="00B560C4"/>
    <w:rsid w:val="00B56158"/>
    <w:rsid w:val="00B5617C"/>
    <w:rsid w:val="00B56232"/>
    <w:rsid w:val="00B5629D"/>
    <w:rsid w:val="00B56323"/>
    <w:rsid w:val="00B5634D"/>
    <w:rsid w:val="00B56362"/>
    <w:rsid w:val="00B56391"/>
    <w:rsid w:val="00B565D8"/>
    <w:rsid w:val="00B565DE"/>
    <w:rsid w:val="00B56682"/>
    <w:rsid w:val="00B566B6"/>
    <w:rsid w:val="00B56847"/>
    <w:rsid w:val="00B56926"/>
    <w:rsid w:val="00B569E5"/>
    <w:rsid w:val="00B56A96"/>
    <w:rsid w:val="00B56AF8"/>
    <w:rsid w:val="00B56BAD"/>
    <w:rsid w:val="00B56BD0"/>
    <w:rsid w:val="00B56C1B"/>
    <w:rsid w:val="00B56C4D"/>
    <w:rsid w:val="00B56DB4"/>
    <w:rsid w:val="00B56F80"/>
    <w:rsid w:val="00B56F98"/>
    <w:rsid w:val="00B56FB5"/>
    <w:rsid w:val="00B570AC"/>
    <w:rsid w:val="00B570EE"/>
    <w:rsid w:val="00B57103"/>
    <w:rsid w:val="00B57190"/>
    <w:rsid w:val="00B57343"/>
    <w:rsid w:val="00B57408"/>
    <w:rsid w:val="00B57442"/>
    <w:rsid w:val="00B574A8"/>
    <w:rsid w:val="00B574D0"/>
    <w:rsid w:val="00B57591"/>
    <w:rsid w:val="00B5760A"/>
    <w:rsid w:val="00B5763D"/>
    <w:rsid w:val="00B57650"/>
    <w:rsid w:val="00B57781"/>
    <w:rsid w:val="00B5779A"/>
    <w:rsid w:val="00B577BA"/>
    <w:rsid w:val="00B577C5"/>
    <w:rsid w:val="00B57863"/>
    <w:rsid w:val="00B5790E"/>
    <w:rsid w:val="00B5796D"/>
    <w:rsid w:val="00B57B41"/>
    <w:rsid w:val="00B57C08"/>
    <w:rsid w:val="00B57D3D"/>
    <w:rsid w:val="00B57D8F"/>
    <w:rsid w:val="00B57D9B"/>
    <w:rsid w:val="00B601A5"/>
    <w:rsid w:val="00B60214"/>
    <w:rsid w:val="00B60229"/>
    <w:rsid w:val="00B602D8"/>
    <w:rsid w:val="00B60390"/>
    <w:rsid w:val="00B60401"/>
    <w:rsid w:val="00B6042C"/>
    <w:rsid w:val="00B6059A"/>
    <w:rsid w:val="00B6059F"/>
    <w:rsid w:val="00B60600"/>
    <w:rsid w:val="00B6064C"/>
    <w:rsid w:val="00B606AE"/>
    <w:rsid w:val="00B606B3"/>
    <w:rsid w:val="00B607CB"/>
    <w:rsid w:val="00B60900"/>
    <w:rsid w:val="00B609E6"/>
    <w:rsid w:val="00B60A63"/>
    <w:rsid w:val="00B60AEF"/>
    <w:rsid w:val="00B60B1D"/>
    <w:rsid w:val="00B60B24"/>
    <w:rsid w:val="00B60BD6"/>
    <w:rsid w:val="00B60C45"/>
    <w:rsid w:val="00B60CC6"/>
    <w:rsid w:val="00B60D3A"/>
    <w:rsid w:val="00B60DA1"/>
    <w:rsid w:val="00B60DD1"/>
    <w:rsid w:val="00B60E44"/>
    <w:rsid w:val="00B60E50"/>
    <w:rsid w:val="00B60EE3"/>
    <w:rsid w:val="00B60FE3"/>
    <w:rsid w:val="00B61107"/>
    <w:rsid w:val="00B61123"/>
    <w:rsid w:val="00B611F8"/>
    <w:rsid w:val="00B611FC"/>
    <w:rsid w:val="00B61353"/>
    <w:rsid w:val="00B61420"/>
    <w:rsid w:val="00B6154A"/>
    <w:rsid w:val="00B6160B"/>
    <w:rsid w:val="00B6161B"/>
    <w:rsid w:val="00B6178A"/>
    <w:rsid w:val="00B6179F"/>
    <w:rsid w:val="00B61847"/>
    <w:rsid w:val="00B618D0"/>
    <w:rsid w:val="00B618EC"/>
    <w:rsid w:val="00B61956"/>
    <w:rsid w:val="00B619DE"/>
    <w:rsid w:val="00B619EB"/>
    <w:rsid w:val="00B61A4A"/>
    <w:rsid w:val="00B61B87"/>
    <w:rsid w:val="00B61BF3"/>
    <w:rsid w:val="00B61CEB"/>
    <w:rsid w:val="00B61CFB"/>
    <w:rsid w:val="00B61D3D"/>
    <w:rsid w:val="00B61E98"/>
    <w:rsid w:val="00B61F86"/>
    <w:rsid w:val="00B61FA9"/>
    <w:rsid w:val="00B62017"/>
    <w:rsid w:val="00B6202B"/>
    <w:rsid w:val="00B62060"/>
    <w:rsid w:val="00B620E2"/>
    <w:rsid w:val="00B62220"/>
    <w:rsid w:val="00B6223C"/>
    <w:rsid w:val="00B6226F"/>
    <w:rsid w:val="00B622F7"/>
    <w:rsid w:val="00B6238B"/>
    <w:rsid w:val="00B62449"/>
    <w:rsid w:val="00B6249C"/>
    <w:rsid w:val="00B624F5"/>
    <w:rsid w:val="00B62573"/>
    <w:rsid w:val="00B625D4"/>
    <w:rsid w:val="00B6262F"/>
    <w:rsid w:val="00B62650"/>
    <w:rsid w:val="00B62758"/>
    <w:rsid w:val="00B6275F"/>
    <w:rsid w:val="00B62774"/>
    <w:rsid w:val="00B62855"/>
    <w:rsid w:val="00B62892"/>
    <w:rsid w:val="00B62A3F"/>
    <w:rsid w:val="00B62C31"/>
    <w:rsid w:val="00B62CC4"/>
    <w:rsid w:val="00B62CF9"/>
    <w:rsid w:val="00B62D65"/>
    <w:rsid w:val="00B62D70"/>
    <w:rsid w:val="00B62F37"/>
    <w:rsid w:val="00B62FAB"/>
    <w:rsid w:val="00B62FCB"/>
    <w:rsid w:val="00B63054"/>
    <w:rsid w:val="00B63100"/>
    <w:rsid w:val="00B63198"/>
    <w:rsid w:val="00B63209"/>
    <w:rsid w:val="00B6331F"/>
    <w:rsid w:val="00B63326"/>
    <w:rsid w:val="00B634DD"/>
    <w:rsid w:val="00B63509"/>
    <w:rsid w:val="00B63534"/>
    <w:rsid w:val="00B635AF"/>
    <w:rsid w:val="00B636A0"/>
    <w:rsid w:val="00B63737"/>
    <w:rsid w:val="00B63786"/>
    <w:rsid w:val="00B6385A"/>
    <w:rsid w:val="00B6387C"/>
    <w:rsid w:val="00B638F0"/>
    <w:rsid w:val="00B63959"/>
    <w:rsid w:val="00B63980"/>
    <w:rsid w:val="00B639D5"/>
    <w:rsid w:val="00B639E4"/>
    <w:rsid w:val="00B63AD1"/>
    <w:rsid w:val="00B63AD6"/>
    <w:rsid w:val="00B63AEC"/>
    <w:rsid w:val="00B63B47"/>
    <w:rsid w:val="00B63BDD"/>
    <w:rsid w:val="00B63C23"/>
    <w:rsid w:val="00B63D10"/>
    <w:rsid w:val="00B63D80"/>
    <w:rsid w:val="00B63DEB"/>
    <w:rsid w:val="00B63E4B"/>
    <w:rsid w:val="00B63F2A"/>
    <w:rsid w:val="00B63F9F"/>
    <w:rsid w:val="00B64033"/>
    <w:rsid w:val="00B642C6"/>
    <w:rsid w:val="00B6442D"/>
    <w:rsid w:val="00B644BE"/>
    <w:rsid w:val="00B64577"/>
    <w:rsid w:val="00B64612"/>
    <w:rsid w:val="00B6464E"/>
    <w:rsid w:val="00B6465D"/>
    <w:rsid w:val="00B6468D"/>
    <w:rsid w:val="00B647E9"/>
    <w:rsid w:val="00B6484D"/>
    <w:rsid w:val="00B648AA"/>
    <w:rsid w:val="00B648B0"/>
    <w:rsid w:val="00B6494E"/>
    <w:rsid w:val="00B64BD9"/>
    <w:rsid w:val="00B64C49"/>
    <w:rsid w:val="00B64DD0"/>
    <w:rsid w:val="00B64EC1"/>
    <w:rsid w:val="00B64FD6"/>
    <w:rsid w:val="00B65051"/>
    <w:rsid w:val="00B65212"/>
    <w:rsid w:val="00B65286"/>
    <w:rsid w:val="00B652D4"/>
    <w:rsid w:val="00B65324"/>
    <w:rsid w:val="00B65566"/>
    <w:rsid w:val="00B6577C"/>
    <w:rsid w:val="00B6578D"/>
    <w:rsid w:val="00B65872"/>
    <w:rsid w:val="00B658F4"/>
    <w:rsid w:val="00B659AB"/>
    <w:rsid w:val="00B65A24"/>
    <w:rsid w:val="00B65B4F"/>
    <w:rsid w:val="00B65B90"/>
    <w:rsid w:val="00B65BBE"/>
    <w:rsid w:val="00B65CCB"/>
    <w:rsid w:val="00B65D76"/>
    <w:rsid w:val="00B65DED"/>
    <w:rsid w:val="00B65DF5"/>
    <w:rsid w:val="00B65E46"/>
    <w:rsid w:val="00B65F79"/>
    <w:rsid w:val="00B66007"/>
    <w:rsid w:val="00B6603E"/>
    <w:rsid w:val="00B660D8"/>
    <w:rsid w:val="00B661DC"/>
    <w:rsid w:val="00B66210"/>
    <w:rsid w:val="00B6634C"/>
    <w:rsid w:val="00B66373"/>
    <w:rsid w:val="00B663D0"/>
    <w:rsid w:val="00B66570"/>
    <w:rsid w:val="00B66621"/>
    <w:rsid w:val="00B6666F"/>
    <w:rsid w:val="00B66759"/>
    <w:rsid w:val="00B667DF"/>
    <w:rsid w:val="00B66989"/>
    <w:rsid w:val="00B66A1C"/>
    <w:rsid w:val="00B66A23"/>
    <w:rsid w:val="00B66A7E"/>
    <w:rsid w:val="00B66D08"/>
    <w:rsid w:val="00B66DC1"/>
    <w:rsid w:val="00B66DE2"/>
    <w:rsid w:val="00B66E0F"/>
    <w:rsid w:val="00B66E77"/>
    <w:rsid w:val="00B66E9F"/>
    <w:rsid w:val="00B66ECF"/>
    <w:rsid w:val="00B66FDF"/>
    <w:rsid w:val="00B6700E"/>
    <w:rsid w:val="00B67154"/>
    <w:rsid w:val="00B671D3"/>
    <w:rsid w:val="00B671D5"/>
    <w:rsid w:val="00B671FB"/>
    <w:rsid w:val="00B67241"/>
    <w:rsid w:val="00B672AC"/>
    <w:rsid w:val="00B67389"/>
    <w:rsid w:val="00B673FE"/>
    <w:rsid w:val="00B67561"/>
    <w:rsid w:val="00B675A7"/>
    <w:rsid w:val="00B6763E"/>
    <w:rsid w:val="00B677F8"/>
    <w:rsid w:val="00B67959"/>
    <w:rsid w:val="00B679CA"/>
    <w:rsid w:val="00B67B05"/>
    <w:rsid w:val="00B67B21"/>
    <w:rsid w:val="00B67CA7"/>
    <w:rsid w:val="00B67D68"/>
    <w:rsid w:val="00B67E0C"/>
    <w:rsid w:val="00B67EA4"/>
    <w:rsid w:val="00B67FE5"/>
    <w:rsid w:val="00B700DE"/>
    <w:rsid w:val="00B70134"/>
    <w:rsid w:val="00B701BC"/>
    <w:rsid w:val="00B702D7"/>
    <w:rsid w:val="00B70300"/>
    <w:rsid w:val="00B703B6"/>
    <w:rsid w:val="00B70431"/>
    <w:rsid w:val="00B704C5"/>
    <w:rsid w:val="00B705F8"/>
    <w:rsid w:val="00B70684"/>
    <w:rsid w:val="00B70705"/>
    <w:rsid w:val="00B70786"/>
    <w:rsid w:val="00B708DC"/>
    <w:rsid w:val="00B709A0"/>
    <w:rsid w:val="00B709BC"/>
    <w:rsid w:val="00B70A6D"/>
    <w:rsid w:val="00B70D54"/>
    <w:rsid w:val="00B70DDC"/>
    <w:rsid w:val="00B70E01"/>
    <w:rsid w:val="00B70E9B"/>
    <w:rsid w:val="00B70F00"/>
    <w:rsid w:val="00B7100E"/>
    <w:rsid w:val="00B710B8"/>
    <w:rsid w:val="00B71306"/>
    <w:rsid w:val="00B7130D"/>
    <w:rsid w:val="00B71391"/>
    <w:rsid w:val="00B71464"/>
    <w:rsid w:val="00B715A9"/>
    <w:rsid w:val="00B715B0"/>
    <w:rsid w:val="00B715D8"/>
    <w:rsid w:val="00B717B0"/>
    <w:rsid w:val="00B71864"/>
    <w:rsid w:val="00B71880"/>
    <w:rsid w:val="00B71983"/>
    <w:rsid w:val="00B719DE"/>
    <w:rsid w:val="00B71A13"/>
    <w:rsid w:val="00B71A3C"/>
    <w:rsid w:val="00B71A4A"/>
    <w:rsid w:val="00B71A54"/>
    <w:rsid w:val="00B71BFA"/>
    <w:rsid w:val="00B71BFB"/>
    <w:rsid w:val="00B71C80"/>
    <w:rsid w:val="00B71D48"/>
    <w:rsid w:val="00B71D51"/>
    <w:rsid w:val="00B71D94"/>
    <w:rsid w:val="00B71E3F"/>
    <w:rsid w:val="00B72000"/>
    <w:rsid w:val="00B7210F"/>
    <w:rsid w:val="00B72148"/>
    <w:rsid w:val="00B72222"/>
    <w:rsid w:val="00B7235F"/>
    <w:rsid w:val="00B7238B"/>
    <w:rsid w:val="00B725C5"/>
    <w:rsid w:val="00B7274C"/>
    <w:rsid w:val="00B72762"/>
    <w:rsid w:val="00B727E4"/>
    <w:rsid w:val="00B72831"/>
    <w:rsid w:val="00B72859"/>
    <w:rsid w:val="00B72913"/>
    <w:rsid w:val="00B72AD7"/>
    <w:rsid w:val="00B72CAE"/>
    <w:rsid w:val="00B72CE9"/>
    <w:rsid w:val="00B72D9B"/>
    <w:rsid w:val="00B72E52"/>
    <w:rsid w:val="00B72FB9"/>
    <w:rsid w:val="00B72FDD"/>
    <w:rsid w:val="00B730D7"/>
    <w:rsid w:val="00B73110"/>
    <w:rsid w:val="00B7311C"/>
    <w:rsid w:val="00B7316E"/>
    <w:rsid w:val="00B7324B"/>
    <w:rsid w:val="00B7325C"/>
    <w:rsid w:val="00B7328A"/>
    <w:rsid w:val="00B73340"/>
    <w:rsid w:val="00B73415"/>
    <w:rsid w:val="00B73478"/>
    <w:rsid w:val="00B73499"/>
    <w:rsid w:val="00B73636"/>
    <w:rsid w:val="00B736BF"/>
    <w:rsid w:val="00B736C7"/>
    <w:rsid w:val="00B737C5"/>
    <w:rsid w:val="00B73871"/>
    <w:rsid w:val="00B73A3F"/>
    <w:rsid w:val="00B73AEC"/>
    <w:rsid w:val="00B73CE6"/>
    <w:rsid w:val="00B73D28"/>
    <w:rsid w:val="00B73DCD"/>
    <w:rsid w:val="00B73E6F"/>
    <w:rsid w:val="00B74170"/>
    <w:rsid w:val="00B7417A"/>
    <w:rsid w:val="00B74219"/>
    <w:rsid w:val="00B74260"/>
    <w:rsid w:val="00B742B3"/>
    <w:rsid w:val="00B7430C"/>
    <w:rsid w:val="00B74319"/>
    <w:rsid w:val="00B74361"/>
    <w:rsid w:val="00B74425"/>
    <w:rsid w:val="00B745C4"/>
    <w:rsid w:val="00B74626"/>
    <w:rsid w:val="00B746F7"/>
    <w:rsid w:val="00B74821"/>
    <w:rsid w:val="00B7496C"/>
    <w:rsid w:val="00B74A25"/>
    <w:rsid w:val="00B74BA3"/>
    <w:rsid w:val="00B74C9B"/>
    <w:rsid w:val="00B74F57"/>
    <w:rsid w:val="00B75009"/>
    <w:rsid w:val="00B75045"/>
    <w:rsid w:val="00B75164"/>
    <w:rsid w:val="00B75189"/>
    <w:rsid w:val="00B751C7"/>
    <w:rsid w:val="00B751DD"/>
    <w:rsid w:val="00B75202"/>
    <w:rsid w:val="00B7527E"/>
    <w:rsid w:val="00B7543D"/>
    <w:rsid w:val="00B75463"/>
    <w:rsid w:val="00B755E2"/>
    <w:rsid w:val="00B75617"/>
    <w:rsid w:val="00B75700"/>
    <w:rsid w:val="00B75764"/>
    <w:rsid w:val="00B75792"/>
    <w:rsid w:val="00B7579E"/>
    <w:rsid w:val="00B757F3"/>
    <w:rsid w:val="00B758C6"/>
    <w:rsid w:val="00B75986"/>
    <w:rsid w:val="00B759C7"/>
    <w:rsid w:val="00B75A1C"/>
    <w:rsid w:val="00B75ABF"/>
    <w:rsid w:val="00B75AC4"/>
    <w:rsid w:val="00B75C16"/>
    <w:rsid w:val="00B75DE7"/>
    <w:rsid w:val="00B75E46"/>
    <w:rsid w:val="00B75EEF"/>
    <w:rsid w:val="00B75EFA"/>
    <w:rsid w:val="00B75FB8"/>
    <w:rsid w:val="00B75FBE"/>
    <w:rsid w:val="00B7614D"/>
    <w:rsid w:val="00B76476"/>
    <w:rsid w:val="00B76483"/>
    <w:rsid w:val="00B766D2"/>
    <w:rsid w:val="00B76A29"/>
    <w:rsid w:val="00B76A87"/>
    <w:rsid w:val="00B76AAE"/>
    <w:rsid w:val="00B76C1F"/>
    <w:rsid w:val="00B76C60"/>
    <w:rsid w:val="00B76E60"/>
    <w:rsid w:val="00B76EA3"/>
    <w:rsid w:val="00B76EC0"/>
    <w:rsid w:val="00B76F43"/>
    <w:rsid w:val="00B76F77"/>
    <w:rsid w:val="00B76F9A"/>
    <w:rsid w:val="00B76FD8"/>
    <w:rsid w:val="00B77025"/>
    <w:rsid w:val="00B77161"/>
    <w:rsid w:val="00B771FB"/>
    <w:rsid w:val="00B77320"/>
    <w:rsid w:val="00B7739D"/>
    <w:rsid w:val="00B773B8"/>
    <w:rsid w:val="00B77416"/>
    <w:rsid w:val="00B77431"/>
    <w:rsid w:val="00B774AD"/>
    <w:rsid w:val="00B7753D"/>
    <w:rsid w:val="00B7755E"/>
    <w:rsid w:val="00B775F4"/>
    <w:rsid w:val="00B777AB"/>
    <w:rsid w:val="00B777CC"/>
    <w:rsid w:val="00B7781F"/>
    <w:rsid w:val="00B7786F"/>
    <w:rsid w:val="00B77880"/>
    <w:rsid w:val="00B77AC3"/>
    <w:rsid w:val="00B77B1F"/>
    <w:rsid w:val="00B77BB0"/>
    <w:rsid w:val="00B77C8E"/>
    <w:rsid w:val="00B77C92"/>
    <w:rsid w:val="00B77DBE"/>
    <w:rsid w:val="00B77DFC"/>
    <w:rsid w:val="00B77E03"/>
    <w:rsid w:val="00B77E59"/>
    <w:rsid w:val="00B8005A"/>
    <w:rsid w:val="00B80194"/>
    <w:rsid w:val="00B801D4"/>
    <w:rsid w:val="00B801F9"/>
    <w:rsid w:val="00B802CF"/>
    <w:rsid w:val="00B80386"/>
    <w:rsid w:val="00B804B9"/>
    <w:rsid w:val="00B80512"/>
    <w:rsid w:val="00B808AA"/>
    <w:rsid w:val="00B80969"/>
    <w:rsid w:val="00B809F8"/>
    <w:rsid w:val="00B80B75"/>
    <w:rsid w:val="00B80B8A"/>
    <w:rsid w:val="00B80E55"/>
    <w:rsid w:val="00B80E5E"/>
    <w:rsid w:val="00B80E71"/>
    <w:rsid w:val="00B80E88"/>
    <w:rsid w:val="00B80F09"/>
    <w:rsid w:val="00B80F58"/>
    <w:rsid w:val="00B81372"/>
    <w:rsid w:val="00B81443"/>
    <w:rsid w:val="00B814AC"/>
    <w:rsid w:val="00B814C0"/>
    <w:rsid w:val="00B814EA"/>
    <w:rsid w:val="00B8152C"/>
    <w:rsid w:val="00B81561"/>
    <w:rsid w:val="00B815B4"/>
    <w:rsid w:val="00B81698"/>
    <w:rsid w:val="00B81783"/>
    <w:rsid w:val="00B8179E"/>
    <w:rsid w:val="00B8180A"/>
    <w:rsid w:val="00B818C7"/>
    <w:rsid w:val="00B8193E"/>
    <w:rsid w:val="00B81B7C"/>
    <w:rsid w:val="00B81C93"/>
    <w:rsid w:val="00B81D54"/>
    <w:rsid w:val="00B81E0D"/>
    <w:rsid w:val="00B81FEC"/>
    <w:rsid w:val="00B81FFF"/>
    <w:rsid w:val="00B8202F"/>
    <w:rsid w:val="00B822E0"/>
    <w:rsid w:val="00B82332"/>
    <w:rsid w:val="00B823C4"/>
    <w:rsid w:val="00B823FA"/>
    <w:rsid w:val="00B8275B"/>
    <w:rsid w:val="00B827DF"/>
    <w:rsid w:val="00B827E0"/>
    <w:rsid w:val="00B82873"/>
    <w:rsid w:val="00B8289E"/>
    <w:rsid w:val="00B8292D"/>
    <w:rsid w:val="00B82A20"/>
    <w:rsid w:val="00B82ABD"/>
    <w:rsid w:val="00B82B53"/>
    <w:rsid w:val="00B82BBB"/>
    <w:rsid w:val="00B82C9D"/>
    <w:rsid w:val="00B82D42"/>
    <w:rsid w:val="00B82DA9"/>
    <w:rsid w:val="00B82E69"/>
    <w:rsid w:val="00B82FAA"/>
    <w:rsid w:val="00B83045"/>
    <w:rsid w:val="00B8321B"/>
    <w:rsid w:val="00B835F9"/>
    <w:rsid w:val="00B83706"/>
    <w:rsid w:val="00B837EC"/>
    <w:rsid w:val="00B83863"/>
    <w:rsid w:val="00B8387C"/>
    <w:rsid w:val="00B8392A"/>
    <w:rsid w:val="00B83972"/>
    <w:rsid w:val="00B83993"/>
    <w:rsid w:val="00B83ABF"/>
    <w:rsid w:val="00B83B18"/>
    <w:rsid w:val="00B83B74"/>
    <w:rsid w:val="00B83C8F"/>
    <w:rsid w:val="00B83CC8"/>
    <w:rsid w:val="00B83D22"/>
    <w:rsid w:val="00B83D5A"/>
    <w:rsid w:val="00B84125"/>
    <w:rsid w:val="00B84244"/>
    <w:rsid w:val="00B8434D"/>
    <w:rsid w:val="00B844BD"/>
    <w:rsid w:val="00B845CF"/>
    <w:rsid w:val="00B84683"/>
    <w:rsid w:val="00B84760"/>
    <w:rsid w:val="00B84824"/>
    <w:rsid w:val="00B84A7A"/>
    <w:rsid w:val="00B84B22"/>
    <w:rsid w:val="00B84B54"/>
    <w:rsid w:val="00B84BB1"/>
    <w:rsid w:val="00B84DB0"/>
    <w:rsid w:val="00B84E33"/>
    <w:rsid w:val="00B84E6A"/>
    <w:rsid w:val="00B84F52"/>
    <w:rsid w:val="00B84FF4"/>
    <w:rsid w:val="00B85009"/>
    <w:rsid w:val="00B85080"/>
    <w:rsid w:val="00B85143"/>
    <w:rsid w:val="00B851A4"/>
    <w:rsid w:val="00B85210"/>
    <w:rsid w:val="00B85214"/>
    <w:rsid w:val="00B8523A"/>
    <w:rsid w:val="00B85246"/>
    <w:rsid w:val="00B85287"/>
    <w:rsid w:val="00B85324"/>
    <w:rsid w:val="00B853D7"/>
    <w:rsid w:val="00B85406"/>
    <w:rsid w:val="00B85503"/>
    <w:rsid w:val="00B8550C"/>
    <w:rsid w:val="00B85512"/>
    <w:rsid w:val="00B855EB"/>
    <w:rsid w:val="00B8572C"/>
    <w:rsid w:val="00B857F3"/>
    <w:rsid w:val="00B857FA"/>
    <w:rsid w:val="00B85924"/>
    <w:rsid w:val="00B85989"/>
    <w:rsid w:val="00B85A37"/>
    <w:rsid w:val="00B85C6D"/>
    <w:rsid w:val="00B85CD4"/>
    <w:rsid w:val="00B85E30"/>
    <w:rsid w:val="00B85E3E"/>
    <w:rsid w:val="00B85EC5"/>
    <w:rsid w:val="00B85F04"/>
    <w:rsid w:val="00B85F07"/>
    <w:rsid w:val="00B8625E"/>
    <w:rsid w:val="00B86266"/>
    <w:rsid w:val="00B8627B"/>
    <w:rsid w:val="00B86293"/>
    <w:rsid w:val="00B862D0"/>
    <w:rsid w:val="00B862F1"/>
    <w:rsid w:val="00B863FA"/>
    <w:rsid w:val="00B86434"/>
    <w:rsid w:val="00B866FD"/>
    <w:rsid w:val="00B86808"/>
    <w:rsid w:val="00B86981"/>
    <w:rsid w:val="00B8699F"/>
    <w:rsid w:val="00B869DA"/>
    <w:rsid w:val="00B86A83"/>
    <w:rsid w:val="00B86ADA"/>
    <w:rsid w:val="00B86AEF"/>
    <w:rsid w:val="00B86B58"/>
    <w:rsid w:val="00B86BC6"/>
    <w:rsid w:val="00B86C41"/>
    <w:rsid w:val="00B86EA6"/>
    <w:rsid w:val="00B86F06"/>
    <w:rsid w:val="00B86F4D"/>
    <w:rsid w:val="00B86FF3"/>
    <w:rsid w:val="00B86FFA"/>
    <w:rsid w:val="00B870B7"/>
    <w:rsid w:val="00B87118"/>
    <w:rsid w:val="00B871A2"/>
    <w:rsid w:val="00B871D1"/>
    <w:rsid w:val="00B871F7"/>
    <w:rsid w:val="00B8738B"/>
    <w:rsid w:val="00B873DC"/>
    <w:rsid w:val="00B8748A"/>
    <w:rsid w:val="00B874C4"/>
    <w:rsid w:val="00B8768E"/>
    <w:rsid w:val="00B8782E"/>
    <w:rsid w:val="00B87865"/>
    <w:rsid w:val="00B87884"/>
    <w:rsid w:val="00B8788D"/>
    <w:rsid w:val="00B878A7"/>
    <w:rsid w:val="00B878AD"/>
    <w:rsid w:val="00B878DC"/>
    <w:rsid w:val="00B87AC7"/>
    <w:rsid w:val="00B87B04"/>
    <w:rsid w:val="00B87B2C"/>
    <w:rsid w:val="00B87B53"/>
    <w:rsid w:val="00B87B69"/>
    <w:rsid w:val="00B87B6F"/>
    <w:rsid w:val="00B87B9E"/>
    <w:rsid w:val="00B87C69"/>
    <w:rsid w:val="00B87D32"/>
    <w:rsid w:val="00B87D5E"/>
    <w:rsid w:val="00B87DBC"/>
    <w:rsid w:val="00B87EA6"/>
    <w:rsid w:val="00B87F31"/>
    <w:rsid w:val="00B87F9A"/>
    <w:rsid w:val="00B87FC7"/>
    <w:rsid w:val="00B9014E"/>
    <w:rsid w:val="00B901B5"/>
    <w:rsid w:val="00B9053F"/>
    <w:rsid w:val="00B905E8"/>
    <w:rsid w:val="00B906E5"/>
    <w:rsid w:val="00B90708"/>
    <w:rsid w:val="00B90716"/>
    <w:rsid w:val="00B907C0"/>
    <w:rsid w:val="00B90806"/>
    <w:rsid w:val="00B908A3"/>
    <w:rsid w:val="00B90998"/>
    <w:rsid w:val="00B90B0D"/>
    <w:rsid w:val="00B90B30"/>
    <w:rsid w:val="00B90BA9"/>
    <w:rsid w:val="00B90BCB"/>
    <w:rsid w:val="00B90D7E"/>
    <w:rsid w:val="00B90E46"/>
    <w:rsid w:val="00B90E80"/>
    <w:rsid w:val="00B90F61"/>
    <w:rsid w:val="00B90F75"/>
    <w:rsid w:val="00B90F7A"/>
    <w:rsid w:val="00B90F96"/>
    <w:rsid w:val="00B90FA8"/>
    <w:rsid w:val="00B910AE"/>
    <w:rsid w:val="00B910B9"/>
    <w:rsid w:val="00B9113C"/>
    <w:rsid w:val="00B912A7"/>
    <w:rsid w:val="00B91485"/>
    <w:rsid w:val="00B915B5"/>
    <w:rsid w:val="00B91657"/>
    <w:rsid w:val="00B9171A"/>
    <w:rsid w:val="00B9181E"/>
    <w:rsid w:val="00B9182C"/>
    <w:rsid w:val="00B91854"/>
    <w:rsid w:val="00B91A4E"/>
    <w:rsid w:val="00B91A8B"/>
    <w:rsid w:val="00B91BA6"/>
    <w:rsid w:val="00B91BCB"/>
    <w:rsid w:val="00B91CAE"/>
    <w:rsid w:val="00B91CED"/>
    <w:rsid w:val="00B91D03"/>
    <w:rsid w:val="00B91EA8"/>
    <w:rsid w:val="00B91F1E"/>
    <w:rsid w:val="00B91F35"/>
    <w:rsid w:val="00B91F9C"/>
    <w:rsid w:val="00B91FAC"/>
    <w:rsid w:val="00B91FED"/>
    <w:rsid w:val="00B9209A"/>
    <w:rsid w:val="00B921BC"/>
    <w:rsid w:val="00B9222D"/>
    <w:rsid w:val="00B92348"/>
    <w:rsid w:val="00B923A1"/>
    <w:rsid w:val="00B924CD"/>
    <w:rsid w:val="00B925B3"/>
    <w:rsid w:val="00B92690"/>
    <w:rsid w:val="00B927D6"/>
    <w:rsid w:val="00B928BE"/>
    <w:rsid w:val="00B928C0"/>
    <w:rsid w:val="00B928D0"/>
    <w:rsid w:val="00B928E2"/>
    <w:rsid w:val="00B929E1"/>
    <w:rsid w:val="00B92AA9"/>
    <w:rsid w:val="00B92AC7"/>
    <w:rsid w:val="00B92B09"/>
    <w:rsid w:val="00B92CF0"/>
    <w:rsid w:val="00B92D61"/>
    <w:rsid w:val="00B92D6B"/>
    <w:rsid w:val="00B92EB6"/>
    <w:rsid w:val="00B92F4A"/>
    <w:rsid w:val="00B92F92"/>
    <w:rsid w:val="00B92FC2"/>
    <w:rsid w:val="00B930F6"/>
    <w:rsid w:val="00B9314C"/>
    <w:rsid w:val="00B93187"/>
    <w:rsid w:val="00B93191"/>
    <w:rsid w:val="00B9319A"/>
    <w:rsid w:val="00B931EC"/>
    <w:rsid w:val="00B9320A"/>
    <w:rsid w:val="00B9340F"/>
    <w:rsid w:val="00B93455"/>
    <w:rsid w:val="00B9350D"/>
    <w:rsid w:val="00B9351D"/>
    <w:rsid w:val="00B935A0"/>
    <w:rsid w:val="00B93780"/>
    <w:rsid w:val="00B9390D"/>
    <w:rsid w:val="00B939ED"/>
    <w:rsid w:val="00B93BFE"/>
    <w:rsid w:val="00B93C74"/>
    <w:rsid w:val="00B93DF7"/>
    <w:rsid w:val="00B93E60"/>
    <w:rsid w:val="00B93EC0"/>
    <w:rsid w:val="00B93EE9"/>
    <w:rsid w:val="00B94041"/>
    <w:rsid w:val="00B94102"/>
    <w:rsid w:val="00B9416B"/>
    <w:rsid w:val="00B941B6"/>
    <w:rsid w:val="00B9424E"/>
    <w:rsid w:val="00B9428A"/>
    <w:rsid w:val="00B942B9"/>
    <w:rsid w:val="00B9430D"/>
    <w:rsid w:val="00B94323"/>
    <w:rsid w:val="00B9444D"/>
    <w:rsid w:val="00B94487"/>
    <w:rsid w:val="00B945C0"/>
    <w:rsid w:val="00B946D3"/>
    <w:rsid w:val="00B94734"/>
    <w:rsid w:val="00B9475D"/>
    <w:rsid w:val="00B94786"/>
    <w:rsid w:val="00B947A6"/>
    <w:rsid w:val="00B947B9"/>
    <w:rsid w:val="00B948C4"/>
    <w:rsid w:val="00B948E8"/>
    <w:rsid w:val="00B948F5"/>
    <w:rsid w:val="00B94976"/>
    <w:rsid w:val="00B94A66"/>
    <w:rsid w:val="00B94AA7"/>
    <w:rsid w:val="00B94AC4"/>
    <w:rsid w:val="00B94AD5"/>
    <w:rsid w:val="00B94CFA"/>
    <w:rsid w:val="00B94D32"/>
    <w:rsid w:val="00B94D66"/>
    <w:rsid w:val="00B94D70"/>
    <w:rsid w:val="00B94D93"/>
    <w:rsid w:val="00B94DD4"/>
    <w:rsid w:val="00B95006"/>
    <w:rsid w:val="00B95067"/>
    <w:rsid w:val="00B950BC"/>
    <w:rsid w:val="00B95145"/>
    <w:rsid w:val="00B95282"/>
    <w:rsid w:val="00B95312"/>
    <w:rsid w:val="00B95362"/>
    <w:rsid w:val="00B9541E"/>
    <w:rsid w:val="00B95468"/>
    <w:rsid w:val="00B954C5"/>
    <w:rsid w:val="00B955AF"/>
    <w:rsid w:val="00B955B0"/>
    <w:rsid w:val="00B9562A"/>
    <w:rsid w:val="00B9562E"/>
    <w:rsid w:val="00B95653"/>
    <w:rsid w:val="00B957B4"/>
    <w:rsid w:val="00B95870"/>
    <w:rsid w:val="00B959E0"/>
    <w:rsid w:val="00B95AF3"/>
    <w:rsid w:val="00B95B22"/>
    <w:rsid w:val="00B95B40"/>
    <w:rsid w:val="00B95B8F"/>
    <w:rsid w:val="00B95C1B"/>
    <w:rsid w:val="00B95C58"/>
    <w:rsid w:val="00B95C8E"/>
    <w:rsid w:val="00B95CB0"/>
    <w:rsid w:val="00B95DC6"/>
    <w:rsid w:val="00B95EC5"/>
    <w:rsid w:val="00B95EFB"/>
    <w:rsid w:val="00B95FDE"/>
    <w:rsid w:val="00B96000"/>
    <w:rsid w:val="00B96126"/>
    <w:rsid w:val="00B961DC"/>
    <w:rsid w:val="00B961F9"/>
    <w:rsid w:val="00B962C8"/>
    <w:rsid w:val="00B96383"/>
    <w:rsid w:val="00B96573"/>
    <w:rsid w:val="00B9664D"/>
    <w:rsid w:val="00B966DB"/>
    <w:rsid w:val="00B9673A"/>
    <w:rsid w:val="00B96755"/>
    <w:rsid w:val="00B96775"/>
    <w:rsid w:val="00B967D4"/>
    <w:rsid w:val="00B96849"/>
    <w:rsid w:val="00B96A09"/>
    <w:rsid w:val="00B96A53"/>
    <w:rsid w:val="00B96A6C"/>
    <w:rsid w:val="00B96C48"/>
    <w:rsid w:val="00B96D72"/>
    <w:rsid w:val="00B96D8D"/>
    <w:rsid w:val="00B96D9D"/>
    <w:rsid w:val="00B96DFC"/>
    <w:rsid w:val="00B96E7E"/>
    <w:rsid w:val="00B96ED5"/>
    <w:rsid w:val="00B96EF8"/>
    <w:rsid w:val="00B96F1B"/>
    <w:rsid w:val="00B96F91"/>
    <w:rsid w:val="00B96FB8"/>
    <w:rsid w:val="00B97113"/>
    <w:rsid w:val="00B97161"/>
    <w:rsid w:val="00B97164"/>
    <w:rsid w:val="00B97244"/>
    <w:rsid w:val="00B972DB"/>
    <w:rsid w:val="00B9733D"/>
    <w:rsid w:val="00B97405"/>
    <w:rsid w:val="00B9740F"/>
    <w:rsid w:val="00B97434"/>
    <w:rsid w:val="00B97477"/>
    <w:rsid w:val="00B97512"/>
    <w:rsid w:val="00B97555"/>
    <w:rsid w:val="00B9760E"/>
    <w:rsid w:val="00B97632"/>
    <w:rsid w:val="00B9764E"/>
    <w:rsid w:val="00B97696"/>
    <w:rsid w:val="00B9778B"/>
    <w:rsid w:val="00B977B8"/>
    <w:rsid w:val="00B97862"/>
    <w:rsid w:val="00B978FC"/>
    <w:rsid w:val="00B97918"/>
    <w:rsid w:val="00B97992"/>
    <w:rsid w:val="00B97C92"/>
    <w:rsid w:val="00B97D0F"/>
    <w:rsid w:val="00B97D38"/>
    <w:rsid w:val="00B97DC9"/>
    <w:rsid w:val="00B97E05"/>
    <w:rsid w:val="00B97E0D"/>
    <w:rsid w:val="00B97EDA"/>
    <w:rsid w:val="00B97F14"/>
    <w:rsid w:val="00BA005D"/>
    <w:rsid w:val="00BA0173"/>
    <w:rsid w:val="00BA01EC"/>
    <w:rsid w:val="00BA02C8"/>
    <w:rsid w:val="00BA03B3"/>
    <w:rsid w:val="00BA03EA"/>
    <w:rsid w:val="00BA0484"/>
    <w:rsid w:val="00BA058B"/>
    <w:rsid w:val="00BA05C0"/>
    <w:rsid w:val="00BA05E4"/>
    <w:rsid w:val="00BA0627"/>
    <w:rsid w:val="00BA0659"/>
    <w:rsid w:val="00BA06C7"/>
    <w:rsid w:val="00BA0781"/>
    <w:rsid w:val="00BA0805"/>
    <w:rsid w:val="00BA0875"/>
    <w:rsid w:val="00BA0897"/>
    <w:rsid w:val="00BA09D7"/>
    <w:rsid w:val="00BA0B11"/>
    <w:rsid w:val="00BA0CC4"/>
    <w:rsid w:val="00BA0CDA"/>
    <w:rsid w:val="00BA0DA3"/>
    <w:rsid w:val="00BA0ED6"/>
    <w:rsid w:val="00BA0F8A"/>
    <w:rsid w:val="00BA0F8E"/>
    <w:rsid w:val="00BA111C"/>
    <w:rsid w:val="00BA1123"/>
    <w:rsid w:val="00BA1164"/>
    <w:rsid w:val="00BA1238"/>
    <w:rsid w:val="00BA145E"/>
    <w:rsid w:val="00BA14A2"/>
    <w:rsid w:val="00BA14D3"/>
    <w:rsid w:val="00BA163C"/>
    <w:rsid w:val="00BA1691"/>
    <w:rsid w:val="00BA1770"/>
    <w:rsid w:val="00BA17C9"/>
    <w:rsid w:val="00BA188D"/>
    <w:rsid w:val="00BA19DB"/>
    <w:rsid w:val="00BA1A13"/>
    <w:rsid w:val="00BA1A97"/>
    <w:rsid w:val="00BA1AB3"/>
    <w:rsid w:val="00BA1AB6"/>
    <w:rsid w:val="00BA1B29"/>
    <w:rsid w:val="00BA1B5E"/>
    <w:rsid w:val="00BA1C3B"/>
    <w:rsid w:val="00BA1C90"/>
    <w:rsid w:val="00BA1DB9"/>
    <w:rsid w:val="00BA1E39"/>
    <w:rsid w:val="00BA1F50"/>
    <w:rsid w:val="00BA209E"/>
    <w:rsid w:val="00BA2153"/>
    <w:rsid w:val="00BA2171"/>
    <w:rsid w:val="00BA21A2"/>
    <w:rsid w:val="00BA22BC"/>
    <w:rsid w:val="00BA2301"/>
    <w:rsid w:val="00BA23CB"/>
    <w:rsid w:val="00BA241A"/>
    <w:rsid w:val="00BA246D"/>
    <w:rsid w:val="00BA2495"/>
    <w:rsid w:val="00BA24C4"/>
    <w:rsid w:val="00BA250C"/>
    <w:rsid w:val="00BA26F8"/>
    <w:rsid w:val="00BA273C"/>
    <w:rsid w:val="00BA28FA"/>
    <w:rsid w:val="00BA29A0"/>
    <w:rsid w:val="00BA2AB2"/>
    <w:rsid w:val="00BA2AFC"/>
    <w:rsid w:val="00BA2D08"/>
    <w:rsid w:val="00BA2F87"/>
    <w:rsid w:val="00BA3130"/>
    <w:rsid w:val="00BA328D"/>
    <w:rsid w:val="00BA3427"/>
    <w:rsid w:val="00BA34D5"/>
    <w:rsid w:val="00BA34EC"/>
    <w:rsid w:val="00BA354A"/>
    <w:rsid w:val="00BA3699"/>
    <w:rsid w:val="00BA36B7"/>
    <w:rsid w:val="00BA36D0"/>
    <w:rsid w:val="00BA36FD"/>
    <w:rsid w:val="00BA37F2"/>
    <w:rsid w:val="00BA385F"/>
    <w:rsid w:val="00BA3880"/>
    <w:rsid w:val="00BA39A6"/>
    <w:rsid w:val="00BA39D7"/>
    <w:rsid w:val="00BA39E6"/>
    <w:rsid w:val="00BA3B0B"/>
    <w:rsid w:val="00BA3B15"/>
    <w:rsid w:val="00BA3BA0"/>
    <w:rsid w:val="00BA3BA3"/>
    <w:rsid w:val="00BA3C59"/>
    <w:rsid w:val="00BA3F3F"/>
    <w:rsid w:val="00BA4008"/>
    <w:rsid w:val="00BA4082"/>
    <w:rsid w:val="00BA4139"/>
    <w:rsid w:val="00BA4388"/>
    <w:rsid w:val="00BA4442"/>
    <w:rsid w:val="00BA44B9"/>
    <w:rsid w:val="00BA44E8"/>
    <w:rsid w:val="00BA458C"/>
    <w:rsid w:val="00BA46A3"/>
    <w:rsid w:val="00BA46A9"/>
    <w:rsid w:val="00BA476C"/>
    <w:rsid w:val="00BA4791"/>
    <w:rsid w:val="00BA4942"/>
    <w:rsid w:val="00BA49F6"/>
    <w:rsid w:val="00BA4A99"/>
    <w:rsid w:val="00BA4BBD"/>
    <w:rsid w:val="00BA4C4D"/>
    <w:rsid w:val="00BA4CD4"/>
    <w:rsid w:val="00BA4F3A"/>
    <w:rsid w:val="00BA502C"/>
    <w:rsid w:val="00BA50A3"/>
    <w:rsid w:val="00BA50B4"/>
    <w:rsid w:val="00BA516B"/>
    <w:rsid w:val="00BA5309"/>
    <w:rsid w:val="00BA5322"/>
    <w:rsid w:val="00BA5584"/>
    <w:rsid w:val="00BA5615"/>
    <w:rsid w:val="00BA564A"/>
    <w:rsid w:val="00BA56CC"/>
    <w:rsid w:val="00BA575F"/>
    <w:rsid w:val="00BA57BC"/>
    <w:rsid w:val="00BA57BD"/>
    <w:rsid w:val="00BA5885"/>
    <w:rsid w:val="00BA5A37"/>
    <w:rsid w:val="00BA5A47"/>
    <w:rsid w:val="00BA5A49"/>
    <w:rsid w:val="00BA5B0A"/>
    <w:rsid w:val="00BA5B89"/>
    <w:rsid w:val="00BA5C79"/>
    <w:rsid w:val="00BA5C97"/>
    <w:rsid w:val="00BA5CFC"/>
    <w:rsid w:val="00BA5D4E"/>
    <w:rsid w:val="00BA5D8E"/>
    <w:rsid w:val="00BA5DD6"/>
    <w:rsid w:val="00BA5E88"/>
    <w:rsid w:val="00BA5E91"/>
    <w:rsid w:val="00BA5FC3"/>
    <w:rsid w:val="00BA601F"/>
    <w:rsid w:val="00BA6069"/>
    <w:rsid w:val="00BA608E"/>
    <w:rsid w:val="00BA6175"/>
    <w:rsid w:val="00BA6433"/>
    <w:rsid w:val="00BA6437"/>
    <w:rsid w:val="00BA6452"/>
    <w:rsid w:val="00BA6714"/>
    <w:rsid w:val="00BA6772"/>
    <w:rsid w:val="00BA6A03"/>
    <w:rsid w:val="00BA6A09"/>
    <w:rsid w:val="00BA6C10"/>
    <w:rsid w:val="00BA6CA5"/>
    <w:rsid w:val="00BA6E7A"/>
    <w:rsid w:val="00BA6EAB"/>
    <w:rsid w:val="00BA6F68"/>
    <w:rsid w:val="00BA7053"/>
    <w:rsid w:val="00BA7075"/>
    <w:rsid w:val="00BA719C"/>
    <w:rsid w:val="00BA72CE"/>
    <w:rsid w:val="00BA72ED"/>
    <w:rsid w:val="00BA73F7"/>
    <w:rsid w:val="00BA75EA"/>
    <w:rsid w:val="00BA769B"/>
    <w:rsid w:val="00BA770B"/>
    <w:rsid w:val="00BA7730"/>
    <w:rsid w:val="00BA77C4"/>
    <w:rsid w:val="00BA78D6"/>
    <w:rsid w:val="00BA78E8"/>
    <w:rsid w:val="00BA79B0"/>
    <w:rsid w:val="00BA7A97"/>
    <w:rsid w:val="00BA7AFF"/>
    <w:rsid w:val="00BA7B47"/>
    <w:rsid w:val="00BA7B6E"/>
    <w:rsid w:val="00BA7CA4"/>
    <w:rsid w:val="00BA7CF8"/>
    <w:rsid w:val="00BA7D21"/>
    <w:rsid w:val="00BA7D99"/>
    <w:rsid w:val="00BA7E8E"/>
    <w:rsid w:val="00BA7F18"/>
    <w:rsid w:val="00BB0016"/>
    <w:rsid w:val="00BB008D"/>
    <w:rsid w:val="00BB00D9"/>
    <w:rsid w:val="00BB010B"/>
    <w:rsid w:val="00BB0207"/>
    <w:rsid w:val="00BB021F"/>
    <w:rsid w:val="00BB027A"/>
    <w:rsid w:val="00BB028B"/>
    <w:rsid w:val="00BB0397"/>
    <w:rsid w:val="00BB046F"/>
    <w:rsid w:val="00BB05A7"/>
    <w:rsid w:val="00BB05C9"/>
    <w:rsid w:val="00BB05D0"/>
    <w:rsid w:val="00BB063C"/>
    <w:rsid w:val="00BB067C"/>
    <w:rsid w:val="00BB068A"/>
    <w:rsid w:val="00BB06D3"/>
    <w:rsid w:val="00BB0789"/>
    <w:rsid w:val="00BB08D2"/>
    <w:rsid w:val="00BB0A56"/>
    <w:rsid w:val="00BB0D74"/>
    <w:rsid w:val="00BB0E1F"/>
    <w:rsid w:val="00BB0E2E"/>
    <w:rsid w:val="00BB0F46"/>
    <w:rsid w:val="00BB1094"/>
    <w:rsid w:val="00BB10DC"/>
    <w:rsid w:val="00BB1126"/>
    <w:rsid w:val="00BB1129"/>
    <w:rsid w:val="00BB1274"/>
    <w:rsid w:val="00BB13F9"/>
    <w:rsid w:val="00BB13FF"/>
    <w:rsid w:val="00BB1423"/>
    <w:rsid w:val="00BB1441"/>
    <w:rsid w:val="00BB14EA"/>
    <w:rsid w:val="00BB15AF"/>
    <w:rsid w:val="00BB17EC"/>
    <w:rsid w:val="00BB181A"/>
    <w:rsid w:val="00BB18E3"/>
    <w:rsid w:val="00BB1A0F"/>
    <w:rsid w:val="00BB1A89"/>
    <w:rsid w:val="00BB1B0A"/>
    <w:rsid w:val="00BB1BB9"/>
    <w:rsid w:val="00BB1C2D"/>
    <w:rsid w:val="00BB1CB2"/>
    <w:rsid w:val="00BB1D13"/>
    <w:rsid w:val="00BB1D27"/>
    <w:rsid w:val="00BB1DCE"/>
    <w:rsid w:val="00BB1DDA"/>
    <w:rsid w:val="00BB1E7C"/>
    <w:rsid w:val="00BB1FA6"/>
    <w:rsid w:val="00BB20D0"/>
    <w:rsid w:val="00BB2131"/>
    <w:rsid w:val="00BB21A4"/>
    <w:rsid w:val="00BB21CD"/>
    <w:rsid w:val="00BB21D9"/>
    <w:rsid w:val="00BB224E"/>
    <w:rsid w:val="00BB22CD"/>
    <w:rsid w:val="00BB2337"/>
    <w:rsid w:val="00BB23C4"/>
    <w:rsid w:val="00BB243C"/>
    <w:rsid w:val="00BB24DA"/>
    <w:rsid w:val="00BB2500"/>
    <w:rsid w:val="00BB25D5"/>
    <w:rsid w:val="00BB25F4"/>
    <w:rsid w:val="00BB2645"/>
    <w:rsid w:val="00BB26D0"/>
    <w:rsid w:val="00BB27AE"/>
    <w:rsid w:val="00BB2842"/>
    <w:rsid w:val="00BB2882"/>
    <w:rsid w:val="00BB2924"/>
    <w:rsid w:val="00BB2962"/>
    <w:rsid w:val="00BB298B"/>
    <w:rsid w:val="00BB29E9"/>
    <w:rsid w:val="00BB2A45"/>
    <w:rsid w:val="00BB2C91"/>
    <w:rsid w:val="00BB2D5C"/>
    <w:rsid w:val="00BB2DE6"/>
    <w:rsid w:val="00BB2EBD"/>
    <w:rsid w:val="00BB30E2"/>
    <w:rsid w:val="00BB314C"/>
    <w:rsid w:val="00BB3199"/>
    <w:rsid w:val="00BB31B2"/>
    <w:rsid w:val="00BB3226"/>
    <w:rsid w:val="00BB32EF"/>
    <w:rsid w:val="00BB33E2"/>
    <w:rsid w:val="00BB33ED"/>
    <w:rsid w:val="00BB3486"/>
    <w:rsid w:val="00BB37CB"/>
    <w:rsid w:val="00BB3876"/>
    <w:rsid w:val="00BB38BD"/>
    <w:rsid w:val="00BB39C0"/>
    <w:rsid w:val="00BB3A07"/>
    <w:rsid w:val="00BB3DF5"/>
    <w:rsid w:val="00BB3E56"/>
    <w:rsid w:val="00BB3E6D"/>
    <w:rsid w:val="00BB3F09"/>
    <w:rsid w:val="00BB4106"/>
    <w:rsid w:val="00BB420B"/>
    <w:rsid w:val="00BB4223"/>
    <w:rsid w:val="00BB4293"/>
    <w:rsid w:val="00BB4375"/>
    <w:rsid w:val="00BB4472"/>
    <w:rsid w:val="00BB44F6"/>
    <w:rsid w:val="00BB4503"/>
    <w:rsid w:val="00BB4648"/>
    <w:rsid w:val="00BB4674"/>
    <w:rsid w:val="00BB46E9"/>
    <w:rsid w:val="00BB47F0"/>
    <w:rsid w:val="00BB4873"/>
    <w:rsid w:val="00BB49D6"/>
    <w:rsid w:val="00BB49F6"/>
    <w:rsid w:val="00BB4A1D"/>
    <w:rsid w:val="00BB4AC3"/>
    <w:rsid w:val="00BB4B28"/>
    <w:rsid w:val="00BB4B2B"/>
    <w:rsid w:val="00BB4B64"/>
    <w:rsid w:val="00BB4CA1"/>
    <w:rsid w:val="00BB4CF8"/>
    <w:rsid w:val="00BB4D35"/>
    <w:rsid w:val="00BB4D92"/>
    <w:rsid w:val="00BB4DCD"/>
    <w:rsid w:val="00BB4DED"/>
    <w:rsid w:val="00BB4EB9"/>
    <w:rsid w:val="00BB4FE6"/>
    <w:rsid w:val="00BB502B"/>
    <w:rsid w:val="00BB507F"/>
    <w:rsid w:val="00BB5356"/>
    <w:rsid w:val="00BB5429"/>
    <w:rsid w:val="00BB5446"/>
    <w:rsid w:val="00BB545D"/>
    <w:rsid w:val="00BB5495"/>
    <w:rsid w:val="00BB5498"/>
    <w:rsid w:val="00BB54DD"/>
    <w:rsid w:val="00BB559F"/>
    <w:rsid w:val="00BB5641"/>
    <w:rsid w:val="00BB564C"/>
    <w:rsid w:val="00BB575A"/>
    <w:rsid w:val="00BB57B4"/>
    <w:rsid w:val="00BB58AC"/>
    <w:rsid w:val="00BB594E"/>
    <w:rsid w:val="00BB59BD"/>
    <w:rsid w:val="00BB5A9C"/>
    <w:rsid w:val="00BB5B45"/>
    <w:rsid w:val="00BB5C5F"/>
    <w:rsid w:val="00BB5D21"/>
    <w:rsid w:val="00BB5D46"/>
    <w:rsid w:val="00BB5D74"/>
    <w:rsid w:val="00BB5E65"/>
    <w:rsid w:val="00BB5E89"/>
    <w:rsid w:val="00BB5F07"/>
    <w:rsid w:val="00BB5FDD"/>
    <w:rsid w:val="00BB6069"/>
    <w:rsid w:val="00BB6129"/>
    <w:rsid w:val="00BB626B"/>
    <w:rsid w:val="00BB63A4"/>
    <w:rsid w:val="00BB63BB"/>
    <w:rsid w:val="00BB642A"/>
    <w:rsid w:val="00BB6441"/>
    <w:rsid w:val="00BB6452"/>
    <w:rsid w:val="00BB658C"/>
    <w:rsid w:val="00BB659A"/>
    <w:rsid w:val="00BB65B9"/>
    <w:rsid w:val="00BB66A9"/>
    <w:rsid w:val="00BB670C"/>
    <w:rsid w:val="00BB672A"/>
    <w:rsid w:val="00BB67AA"/>
    <w:rsid w:val="00BB6969"/>
    <w:rsid w:val="00BB69CE"/>
    <w:rsid w:val="00BB6AA6"/>
    <w:rsid w:val="00BB6AEF"/>
    <w:rsid w:val="00BB6AF1"/>
    <w:rsid w:val="00BB6B15"/>
    <w:rsid w:val="00BB6BA3"/>
    <w:rsid w:val="00BB6CB7"/>
    <w:rsid w:val="00BB6D39"/>
    <w:rsid w:val="00BB6E81"/>
    <w:rsid w:val="00BB6EC9"/>
    <w:rsid w:val="00BB6F59"/>
    <w:rsid w:val="00BB7093"/>
    <w:rsid w:val="00BB71CB"/>
    <w:rsid w:val="00BB72C5"/>
    <w:rsid w:val="00BB72E3"/>
    <w:rsid w:val="00BB737B"/>
    <w:rsid w:val="00BB745C"/>
    <w:rsid w:val="00BB76CD"/>
    <w:rsid w:val="00BB77A5"/>
    <w:rsid w:val="00BB7856"/>
    <w:rsid w:val="00BB7924"/>
    <w:rsid w:val="00BB793B"/>
    <w:rsid w:val="00BB79ED"/>
    <w:rsid w:val="00BB7A57"/>
    <w:rsid w:val="00BB7CC0"/>
    <w:rsid w:val="00BB7CD2"/>
    <w:rsid w:val="00BB7F1C"/>
    <w:rsid w:val="00BC002D"/>
    <w:rsid w:val="00BC004A"/>
    <w:rsid w:val="00BC01EA"/>
    <w:rsid w:val="00BC02EF"/>
    <w:rsid w:val="00BC041D"/>
    <w:rsid w:val="00BC0536"/>
    <w:rsid w:val="00BC055F"/>
    <w:rsid w:val="00BC06A0"/>
    <w:rsid w:val="00BC06FE"/>
    <w:rsid w:val="00BC07B9"/>
    <w:rsid w:val="00BC0835"/>
    <w:rsid w:val="00BC087F"/>
    <w:rsid w:val="00BC08B7"/>
    <w:rsid w:val="00BC09F6"/>
    <w:rsid w:val="00BC0A14"/>
    <w:rsid w:val="00BC0C66"/>
    <w:rsid w:val="00BC0D81"/>
    <w:rsid w:val="00BC0D97"/>
    <w:rsid w:val="00BC0E70"/>
    <w:rsid w:val="00BC0E83"/>
    <w:rsid w:val="00BC0ED1"/>
    <w:rsid w:val="00BC0F36"/>
    <w:rsid w:val="00BC0F40"/>
    <w:rsid w:val="00BC0F48"/>
    <w:rsid w:val="00BC1105"/>
    <w:rsid w:val="00BC1110"/>
    <w:rsid w:val="00BC11CC"/>
    <w:rsid w:val="00BC1258"/>
    <w:rsid w:val="00BC135C"/>
    <w:rsid w:val="00BC1495"/>
    <w:rsid w:val="00BC149B"/>
    <w:rsid w:val="00BC15CD"/>
    <w:rsid w:val="00BC15E0"/>
    <w:rsid w:val="00BC164F"/>
    <w:rsid w:val="00BC17DD"/>
    <w:rsid w:val="00BC17E9"/>
    <w:rsid w:val="00BC1B49"/>
    <w:rsid w:val="00BC1B57"/>
    <w:rsid w:val="00BC1BB3"/>
    <w:rsid w:val="00BC1C1D"/>
    <w:rsid w:val="00BC1C84"/>
    <w:rsid w:val="00BC1CD7"/>
    <w:rsid w:val="00BC1CF0"/>
    <w:rsid w:val="00BC1D18"/>
    <w:rsid w:val="00BC1D77"/>
    <w:rsid w:val="00BC1E25"/>
    <w:rsid w:val="00BC1E3D"/>
    <w:rsid w:val="00BC1EAB"/>
    <w:rsid w:val="00BC1EBC"/>
    <w:rsid w:val="00BC1FF3"/>
    <w:rsid w:val="00BC218C"/>
    <w:rsid w:val="00BC22D0"/>
    <w:rsid w:val="00BC230D"/>
    <w:rsid w:val="00BC23CA"/>
    <w:rsid w:val="00BC23D0"/>
    <w:rsid w:val="00BC2573"/>
    <w:rsid w:val="00BC285B"/>
    <w:rsid w:val="00BC2941"/>
    <w:rsid w:val="00BC2971"/>
    <w:rsid w:val="00BC2C22"/>
    <w:rsid w:val="00BC2E78"/>
    <w:rsid w:val="00BC32DD"/>
    <w:rsid w:val="00BC3340"/>
    <w:rsid w:val="00BC3366"/>
    <w:rsid w:val="00BC3474"/>
    <w:rsid w:val="00BC34AE"/>
    <w:rsid w:val="00BC368C"/>
    <w:rsid w:val="00BC37EF"/>
    <w:rsid w:val="00BC385D"/>
    <w:rsid w:val="00BC38D2"/>
    <w:rsid w:val="00BC38FE"/>
    <w:rsid w:val="00BC3B84"/>
    <w:rsid w:val="00BC3B8A"/>
    <w:rsid w:val="00BC3BA3"/>
    <w:rsid w:val="00BC3C6B"/>
    <w:rsid w:val="00BC3C9B"/>
    <w:rsid w:val="00BC3D87"/>
    <w:rsid w:val="00BC3E19"/>
    <w:rsid w:val="00BC3E7F"/>
    <w:rsid w:val="00BC3FF4"/>
    <w:rsid w:val="00BC4002"/>
    <w:rsid w:val="00BC401E"/>
    <w:rsid w:val="00BC4157"/>
    <w:rsid w:val="00BC418D"/>
    <w:rsid w:val="00BC41FD"/>
    <w:rsid w:val="00BC4255"/>
    <w:rsid w:val="00BC434F"/>
    <w:rsid w:val="00BC435F"/>
    <w:rsid w:val="00BC440C"/>
    <w:rsid w:val="00BC46DA"/>
    <w:rsid w:val="00BC477C"/>
    <w:rsid w:val="00BC4814"/>
    <w:rsid w:val="00BC48C3"/>
    <w:rsid w:val="00BC49E2"/>
    <w:rsid w:val="00BC49E8"/>
    <w:rsid w:val="00BC4A4E"/>
    <w:rsid w:val="00BC4ADB"/>
    <w:rsid w:val="00BC4BE1"/>
    <w:rsid w:val="00BC4C1A"/>
    <w:rsid w:val="00BC4CA0"/>
    <w:rsid w:val="00BC4CA2"/>
    <w:rsid w:val="00BC4D1E"/>
    <w:rsid w:val="00BC4DEF"/>
    <w:rsid w:val="00BC4E18"/>
    <w:rsid w:val="00BC4EAC"/>
    <w:rsid w:val="00BC4F25"/>
    <w:rsid w:val="00BC4F6D"/>
    <w:rsid w:val="00BC4FC7"/>
    <w:rsid w:val="00BC4FDB"/>
    <w:rsid w:val="00BC50EF"/>
    <w:rsid w:val="00BC5178"/>
    <w:rsid w:val="00BC51C7"/>
    <w:rsid w:val="00BC524F"/>
    <w:rsid w:val="00BC52A7"/>
    <w:rsid w:val="00BC52D5"/>
    <w:rsid w:val="00BC5331"/>
    <w:rsid w:val="00BC5479"/>
    <w:rsid w:val="00BC55B2"/>
    <w:rsid w:val="00BC5625"/>
    <w:rsid w:val="00BC562D"/>
    <w:rsid w:val="00BC588D"/>
    <w:rsid w:val="00BC589B"/>
    <w:rsid w:val="00BC5948"/>
    <w:rsid w:val="00BC5AEE"/>
    <w:rsid w:val="00BC5B0F"/>
    <w:rsid w:val="00BC5BA0"/>
    <w:rsid w:val="00BC5BA4"/>
    <w:rsid w:val="00BC5BF6"/>
    <w:rsid w:val="00BC5C89"/>
    <w:rsid w:val="00BC5D2C"/>
    <w:rsid w:val="00BC5DDC"/>
    <w:rsid w:val="00BC5EA9"/>
    <w:rsid w:val="00BC5F00"/>
    <w:rsid w:val="00BC5FB1"/>
    <w:rsid w:val="00BC603F"/>
    <w:rsid w:val="00BC614C"/>
    <w:rsid w:val="00BC616E"/>
    <w:rsid w:val="00BC61C1"/>
    <w:rsid w:val="00BC61F3"/>
    <w:rsid w:val="00BC6251"/>
    <w:rsid w:val="00BC6351"/>
    <w:rsid w:val="00BC6385"/>
    <w:rsid w:val="00BC63A6"/>
    <w:rsid w:val="00BC63AD"/>
    <w:rsid w:val="00BC63B2"/>
    <w:rsid w:val="00BC63E9"/>
    <w:rsid w:val="00BC6406"/>
    <w:rsid w:val="00BC6499"/>
    <w:rsid w:val="00BC64C6"/>
    <w:rsid w:val="00BC64F5"/>
    <w:rsid w:val="00BC65A7"/>
    <w:rsid w:val="00BC68F7"/>
    <w:rsid w:val="00BC6B2A"/>
    <w:rsid w:val="00BC6B32"/>
    <w:rsid w:val="00BC6B65"/>
    <w:rsid w:val="00BC6B9B"/>
    <w:rsid w:val="00BC6D60"/>
    <w:rsid w:val="00BC6ED3"/>
    <w:rsid w:val="00BC6F10"/>
    <w:rsid w:val="00BC6FDE"/>
    <w:rsid w:val="00BC7037"/>
    <w:rsid w:val="00BC71CC"/>
    <w:rsid w:val="00BC740C"/>
    <w:rsid w:val="00BC7580"/>
    <w:rsid w:val="00BC7628"/>
    <w:rsid w:val="00BC762B"/>
    <w:rsid w:val="00BC76F5"/>
    <w:rsid w:val="00BC798E"/>
    <w:rsid w:val="00BC7AB1"/>
    <w:rsid w:val="00BC7BED"/>
    <w:rsid w:val="00BC7C7A"/>
    <w:rsid w:val="00BC7CBF"/>
    <w:rsid w:val="00BC7DB3"/>
    <w:rsid w:val="00BC7DEB"/>
    <w:rsid w:val="00BC7E05"/>
    <w:rsid w:val="00BC7E30"/>
    <w:rsid w:val="00BC7EF6"/>
    <w:rsid w:val="00BC7F6E"/>
    <w:rsid w:val="00BC7FDD"/>
    <w:rsid w:val="00BD005C"/>
    <w:rsid w:val="00BD013F"/>
    <w:rsid w:val="00BD031E"/>
    <w:rsid w:val="00BD03A9"/>
    <w:rsid w:val="00BD05F6"/>
    <w:rsid w:val="00BD066B"/>
    <w:rsid w:val="00BD0812"/>
    <w:rsid w:val="00BD08C6"/>
    <w:rsid w:val="00BD0A0F"/>
    <w:rsid w:val="00BD0B35"/>
    <w:rsid w:val="00BD0B59"/>
    <w:rsid w:val="00BD0BAD"/>
    <w:rsid w:val="00BD0E44"/>
    <w:rsid w:val="00BD0E78"/>
    <w:rsid w:val="00BD0EAE"/>
    <w:rsid w:val="00BD0FAA"/>
    <w:rsid w:val="00BD0FB7"/>
    <w:rsid w:val="00BD103C"/>
    <w:rsid w:val="00BD10AF"/>
    <w:rsid w:val="00BD10B1"/>
    <w:rsid w:val="00BD10C7"/>
    <w:rsid w:val="00BD11AA"/>
    <w:rsid w:val="00BD125D"/>
    <w:rsid w:val="00BD135B"/>
    <w:rsid w:val="00BD146D"/>
    <w:rsid w:val="00BD1471"/>
    <w:rsid w:val="00BD14EE"/>
    <w:rsid w:val="00BD16E9"/>
    <w:rsid w:val="00BD1923"/>
    <w:rsid w:val="00BD1B0A"/>
    <w:rsid w:val="00BD1BEC"/>
    <w:rsid w:val="00BD1C5E"/>
    <w:rsid w:val="00BD1D07"/>
    <w:rsid w:val="00BD1D0E"/>
    <w:rsid w:val="00BD1E41"/>
    <w:rsid w:val="00BD1E93"/>
    <w:rsid w:val="00BD1F9E"/>
    <w:rsid w:val="00BD1FF6"/>
    <w:rsid w:val="00BD2004"/>
    <w:rsid w:val="00BD2043"/>
    <w:rsid w:val="00BD2091"/>
    <w:rsid w:val="00BD20D1"/>
    <w:rsid w:val="00BD221C"/>
    <w:rsid w:val="00BD2313"/>
    <w:rsid w:val="00BD2455"/>
    <w:rsid w:val="00BD2545"/>
    <w:rsid w:val="00BD27C4"/>
    <w:rsid w:val="00BD27D0"/>
    <w:rsid w:val="00BD28E0"/>
    <w:rsid w:val="00BD2930"/>
    <w:rsid w:val="00BD299B"/>
    <w:rsid w:val="00BD2BE3"/>
    <w:rsid w:val="00BD2C4F"/>
    <w:rsid w:val="00BD2F0A"/>
    <w:rsid w:val="00BD2F73"/>
    <w:rsid w:val="00BD3088"/>
    <w:rsid w:val="00BD315E"/>
    <w:rsid w:val="00BD317E"/>
    <w:rsid w:val="00BD31E2"/>
    <w:rsid w:val="00BD3232"/>
    <w:rsid w:val="00BD3268"/>
    <w:rsid w:val="00BD32D6"/>
    <w:rsid w:val="00BD3346"/>
    <w:rsid w:val="00BD345E"/>
    <w:rsid w:val="00BD34A7"/>
    <w:rsid w:val="00BD3506"/>
    <w:rsid w:val="00BD35AC"/>
    <w:rsid w:val="00BD37B7"/>
    <w:rsid w:val="00BD37F5"/>
    <w:rsid w:val="00BD389A"/>
    <w:rsid w:val="00BD3913"/>
    <w:rsid w:val="00BD3972"/>
    <w:rsid w:val="00BD3981"/>
    <w:rsid w:val="00BD39DD"/>
    <w:rsid w:val="00BD3AF6"/>
    <w:rsid w:val="00BD3C25"/>
    <w:rsid w:val="00BD3C69"/>
    <w:rsid w:val="00BD3CB8"/>
    <w:rsid w:val="00BD3D69"/>
    <w:rsid w:val="00BD3E9A"/>
    <w:rsid w:val="00BD3EE9"/>
    <w:rsid w:val="00BD3F8B"/>
    <w:rsid w:val="00BD3FD5"/>
    <w:rsid w:val="00BD3FE9"/>
    <w:rsid w:val="00BD4009"/>
    <w:rsid w:val="00BD400E"/>
    <w:rsid w:val="00BD406D"/>
    <w:rsid w:val="00BD40FC"/>
    <w:rsid w:val="00BD42DB"/>
    <w:rsid w:val="00BD44A9"/>
    <w:rsid w:val="00BD44AC"/>
    <w:rsid w:val="00BD4774"/>
    <w:rsid w:val="00BD47DB"/>
    <w:rsid w:val="00BD48B5"/>
    <w:rsid w:val="00BD49C2"/>
    <w:rsid w:val="00BD4A35"/>
    <w:rsid w:val="00BD4AA3"/>
    <w:rsid w:val="00BD4E4F"/>
    <w:rsid w:val="00BD4E9F"/>
    <w:rsid w:val="00BD4EB9"/>
    <w:rsid w:val="00BD4EF0"/>
    <w:rsid w:val="00BD4F08"/>
    <w:rsid w:val="00BD4FB3"/>
    <w:rsid w:val="00BD5278"/>
    <w:rsid w:val="00BD52A5"/>
    <w:rsid w:val="00BD536E"/>
    <w:rsid w:val="00BD53F9"/>
    <w:rsid w:val="00BD5459"/>
    <w:rsid w:val="00BD54A6"/>
    <w:rsid w:val="00BD5565"/>
    <w:rsid w:val="00BD556A"/>
    <w:rsid w:val="00BD55A3"/>
    <w:rsid w:val="00BD55A4"/>
    <w:rsid w:val="00BD563B"/>
    <w:rsid w:val="00BD574E"/>
    <w:rsid w:val="00BD5793"/>
    <w:rsid w:val="00BD579C"/>
    <w:rsid w:val="00BD58B6"/>
    <w:rsid w:val="00BD58EA"/>
    <w:rsid w:val="00BD5963"/>
    <w:rsid w:val="00BD5A03"/>
    <w:rsid w:val="00BD5AA9"/>
    <w:rsid w:val="00BD5AB9"/>
    <w:rsid w:val="00BD5B6C"/>
    <w:rsid w:val="00BD5C5B"/>
    <w:rsid w:val="00BD5C8A"/>
    <w:rsid w:val="00BD5DA2"/>
    <w:rsid w:val="00BD5E02"/>
    <w:rsid w:val="00BD5F39"/>
    <w:rsid w:val="00BD5F45"/>
    <w:rsid w:val="00BD5FC7"/>
    <w:rsid w:val="00BD61CC"/>
    <w:rsid w:val="00BD61F2"/>
    <w:rsid w:val="00BD624D"/>
    <w:rsid w:val="00BD62D6"/>
    <w:rsid w:val="00BD630B"/>
    <w:rsid w:val="00BD63E3"/>
    <w:rsid w:val="00BD64DC"/>
    <w:rsid w:val="00BD66E6"/>
    <w:rsid w:val="00BD677C"/>
    <w:rsid w:val="00BD678F"/>
    <w:rsid w:val="00BD6795"/>
    <w:rsid w:val="00BD67B7"/>
    <w:rsid w:val="00BD6829"/>
    <w:rsid w:val="00BD68B4"/>
    <w:rsid w:val="00BD68EB"/>
    <w:rsid w:val="00BD691D"/>
    <w:rsid w:val="00BD6A5F"/>
    <w:rsid w:val="00BD6AD1"/>
    <w:rsid w:val="00BD6B7F"/>
    <w:rsid w:val="00BD6BFA"/>
    <w:rsid w:val="00BD6CAD"/>
    <w:rsid w:val="00BD6D2D"/>
    <w:rsid w:val="00BD6D9D"/>
    <w:rsid w:val="00BD6E32"/>
    <w:rsid w:val="00BD6E9E"/>
    <w:rsid w:val="00BD6ECB"/>
    <w:rsid w:val="00BD6F4E"/>
    <w:rsid w:val="00BD6F9C"/>
    <w:rsid w:val="00BD7034"/>
    <w:rsid w:val="00BD7084"/>
    <w:rsid w:val="00BD7103"/>
    <w:rsid w:val="00BD7104"/>
    <w:rsid w:val="00BD724B"/>
    <w:rsid w:val="00BD73F7"/>
    <w:rsid w:val="00BD76A6"/>
    <w:rsid w:val="00BD7770"/>
    <w:rsid w:val="00BD782C"/>
    <w:rsid w:val="00BD78FF"/>
    <w:rsid w:val="00BD7A75"/>
    <w:rsid w:val="00BD7BAA"/>
    <w:rsid w:val="00BD7BF5"/>
    <w:rsid w:val="00BD7CBD"/>
    <w:rsid w:val="00BD7D73"/>
    <w:rsid w:val="00BD7DA5"/>
    <w:rsid w:val="00BD7FAF"/>
    <w:rsid w:val="00BE001E"/>
    <w:rsid w:val="00BE0147"/>
    <w:rsid w:val="00BE014F"/>
    <w:rsid w:val="00BE01B7"/>
    <w:rsid w:val="00BE0298"/>
    <w:rsid w:val="00BE031D"/>
    <w:rsid w:val="00BE0509"/>
    <w:rsid w:val="00BE052F"/>
    <w:rsid w:val="00BE0615"/>
    <w:rsid w:val="00BE063C"/>
    <w:rsid w:val="00BE067D"/>
    <w:rsid w:val="00BE0723"/>
    <w:rsid w:val="00BE0921"/>
    <w:rsid w:val="00BE095A"/>
    <w:rsid w:val="00BE099B"/>
    <w:rsid w:val="00BE0AE6"/>
    <w:rsid w:val="00BE0B03"/>
    <w:rsid w:val="00BE0B22"/>
    <w:rsid w:val="00BE0B24"/>
    <w:rsid w:val="00BE0F0E"/>
    <w:rsid w:val="00BE0F25"/>
    <w:rsid w:val="00BE0FD0"/>
    <w:rsid w:val="00BE1055"/>
    <w:rsid w:val="00BE108D"/>
    <w:rsid w:val="00BE10A2"/>
    <w:rsid w:val="00BE10E3"/>
    <w:rsid w:val="00BE1283"/>
    <w:rsid w:val="00BE1288"/>
    <w:rsid w:val="00BE128F"/>
    <w:rsid w:val="00BE12E3"/>
    <w:rsid w:val="00BE12F3"/>
    <w:rsid w:val="00BE1546"/>
    <w:rsid w:val="00BE15C8"/>
    <w:rsid w:val="00BE1741"/>
    <w:rsid w:val="00BE175F"/>
    <w:rsid w:val="00BE17B3"/>
    <w:rsid w:val="00BE17EA"/>
    <w:rsid w:val="00BE1842"/>
    <w:rsid w:val="00BE18DB"/>
    <w:rsid w:val="00BE1AF3"/>
    <w:rsid w:val="00BE1D2E"/>
    <w:rsid w:val="00BE1D59"/>
    <w:rsid w:val="00BE1D8D"/>
    <w:rsid w:val="00BE1E32"/>
    <w:rsid w:val="00BE1E38"/>
    <w:rsid w:val="00BE1FF3"/>
    <w:rsid w:val="00BE2017"/>
    <w:rsid w:val="00BE216A"/>
    <w:rsid w:val="00BE21F5"/>
    <w:rsid w:val="00BE2324"/>
    <w:rsid w:val="00BE232B"/>
    <w:rsid w:val="00BE253C"/>
    <w:rsid w:val="00BE257B"/>
    <w:rsid w:val="00BE2609"/>
    <w:rsid w:val="00BE27D3"/>
    <w:rsid w:val="00BE27DE"/>
    <w:rsid w:val="00BE27F9"/>
    <w:rsid w:val="00BE27FA"/>
    <w:rsid w:val="00BE2805"/>
    <w:rsid w:val="00BE2809"/>
    <w:rsid w:val="00BE282F"/>
    <w:rsid w:val="00BE2863"/>
    <w:rsid w:val="00BE299D"/>
    <w:rsid w:val="00BE29B7"/>
    <w:rsid w:val="00BE2AA6"/>
    <w:rsid w:val="00BE2AF6"/>
    <w:rsid w:val="00BE2B76"/>
    <w:rsid w:val="00BE2C94"/>
    <w:rsid w:val="00BE2D01"/>
    <w:rsid w:val="00BE2D6E"/>
    <w:rsid w:val="00BE2D8A"/>
    <w:rsid w:val="00BE2DA7"/>
    <w:rsid w:val="00BE2F55"/>
    <w:rsid w:val="00BE2FCE"/>
    <w:rsid w:val="00BE2FF6"/>
    <w:rsid w:val="00BE3020"/>
    <w:rsid w:val="00BE3092"/>
    <w:rsid w:val="00BE31A4"/>
    <w:rsid w:val="00BE31CD"/>
    <w:rsid w:val="00BE327B"/>
    <w:rsid w:val="00BE32D4"/>
    <w:rsid w:val="00BE331A"/>
    <w:rsid w:val="00BE33F0"/>
    <w:rsid w:val="00BE33FE"/>
    <w:rsid w:val="00BE3414"/>
    <w:rsid w:val="00BE3418"/>
    <w:rsid w:val="00BE34A3"/>
    <w:rsid w:val="00BE3548"/>
    <w:rsid w:val="00BE356C"/>
    <w:rsid w:val="00BE36BE"/>
    <w:rsid w:val="00BE3709"/>
    <w:rsid w:val="00BE3832"/>
    <w:rsid w:val="00BE3981"/>
    <w:rsid w:val="00BE3A4E"/>
    <w:rsid w:val="00BE3A87"/>
    <w:rsid w:val="00BE3AFE"/>
    <w:rsid w:val="00BE3B27"/>
    <w:rsid w:val="00BE3B2C"/>
    <w:rsid w:val="00BE3DAD"/>
    <w:rsid w:val="00BE3E39"/>
    <w:rsid w:val="00BE3E71"/>
    <w:rsid w:val="00BE4051"/>
    <w:rsid w:val="00BE4195"/>
    <w:rsid w:val="00BE4230"/>
    <w:rsid w:val="00BE4286"/>
    <w:rsid w:val="00BE42B3"/>
    <w:rsid w:val="00BE4548"/>
    <w:rsid w:val="00BE4625"/>
    <w:rsid w:val="00BE4753"/>
    <w:rsid w:val="00BE487A"/>
    <w:rsid w:val="00BE48D8"/>
    <w:rsid w:val="00BE49BC"/>
    <w:rsid w:val="00BE4B49"/>
    <w:rsid w:val="00BE4B62"/>
    <w:rsid w:val="00BE4CDB"/>
    <w:rsid w:val="00BE4D2B"/>
    <w:rsid w:val="00BE4D30"/>
    <w:rsid w:val="00BE4D78"/>
    <w:rsid w:val="00BE4D82"/>
    <w:rsid w:val="00BE5040"/>
    <w:rsid w:val="00BE50EF"/>
    <w:rsid w:val="00BE5242"/>
    <w:rsid w:val="00BE5291"/>
    <w:rsid w:val="00BE5335"/>
    <w:rsid w:val="00BE5453"/>
    <w:rsid w:val="00BE55A6"/>
    <w:rsid w:val="00BE567D"/>
    <w:rsid w:val="00BE5682"/>
    <w:rsid w:val="00BE572C"/>
    <w:rsid w:val="00BE5833"/>
    <w:rsid w:val="00BE5853"/>
    <w:rsid w:val="00BE58AD"/>
    <w:rsid w:val="00BE58DB"/>
    <w:rsid w:val="00BE5AA1"/>
    <w:rsid w:val="00BE5B92"/>
    <w:rsid w:val="00BE5C28"/>
    <w:rsid w:val="00BE5C45"/>
    <w:rsid w:val="00BE5C73"/>
    <w:rsid w:val="00BE5CD2"/>
    <w:rsid w:val="00BE5CF2"/>
    <w:rsid w:val="00BE5E78"/>
    <w:rsid w:val="00BE60B8"/>
    <w:rsid w:val="00BE614A"/>
    <w:rsid w:val="00BE614B"/>
    <w:rsid w:val="00BE6417"/>
    <w:rsid w:val="00BE6446"/>
    <w:rsid w:val="00BE656D"/>
    <w:rsid w:val="00BE6577"/>
    <w:rsid w:val="00BE6640"/>
    <w:rsid w:val="00BE66E5"/>
    <w:rsid w:val="00BE6710"/>
    <w:rsid w:val="00BE685F"/>
    <w:rsid w:val="00BE6AAA"/>
    <w:rsid w:val="00BE6B8D"/>
    <w:rsid w:val="00BE6BCA"/>
    <w:rsid w:val="00BE6CE5"/>
    <w:rsid w:val="00BE6D36"/>
    <w:rsid w:val="00BE6DA7"/>
    <w:rsid w:val="00BE6DA9"/>
    <w:rsid w:val="00BE6ECD"/>
    <w:rsid w:val="00BE6EF3"/>
    <w:rsid w:val="00BE6FEE"/>
    <w:rsid w:val="00BE6FFD"/>
    <w:rsid w:val="00BE7047"/>
    <w:rsid w:val="00BE7165"/>
    <w:rsid w:val="00BE7241"/>
    <w:rsid w:val="00BE7287"/>
    <w:rsid w:val="00BE73E4"/>
    <w:rsid w:val="00BE754D"/>
    <w:rsid w:val="00BE7577"/>
    <w:rsid w:val="00BE7578"/>
    <w:rsid w:val="00BE7592"/>
    <w:rsid w:val="00BE7598"/>
    <w:rsid w:val="00BE75A0"/>
    <w:rsid w:val="00BE75D0"/>
    <w:rsid w:val="00BE7685"/>
    <w:rsid w:val="00BE7757"/>
    <w:rsid w:val="00BE775B"/>
    <w:rsid w:val="00BE77E1"/>
    <w:rsid w:val="00BE7864"/>
    <w:rsid w:val="00BE7893"/>
    <w:rsid w:val="00BE78BC"/>
    <w:rsid w:val="00BE79E9"/>
    <w:rsid w:val="00BE7B17"/>
    <w:rsid w:val="00BE7B98"/>
    <w:rsid w:val="00BE7BBF"/>
    <w:rsid w:val="00BE7D3A"/>
    <w:rsid w:val="00BE7D71"/>
    <w:rsid w:val="00BE7DC5"/>
    <w:rsid w:val="00BE7EF4"/>
    <w:rsid w:val="00BE7FF4"/>
    <w:rsid w:val="00BF006E"/>
    <w:rsid w:val="00BF009A"/>
    <w:rsid w:val="00BF00AE"/>
    <w:rsid w:val="00BF0178"/>
    <w:rsid w:val="00BF0414"/>
    <w:rsid w:val="00BF041D"/>
    <w:rsid w:val="00BF04A6"/>
    <w:rsid w:val="00BF0585"/>
    <w:rsid w:val="00BF05C4"/>
    <w:rsid w:val="00BF0626"/>
    <w:rsid w:val="00BF0659"/>
    <w:rsid w:val="00BF0680"/>
    <w:rsid w:val="00BF06C3"/>
    <w:rsid w:val="00BF06EE"/>
    <w:rsid w:val="00BF07E1"/>
    <w:rsid w:val="00BF08D3"/>
    <w:rsid w:val="00BF0971"/>
    <w:rsid w:val="00BF09DF"/>
    <w:rsid w:val="00BF0A26"/>
    <w:rsid w:val="00BF0A74"/>
    <w:rsid w:val="00BF0A77"/>
    <w:rsid w:val="00BF0B5F"/>
    <w:rsid w:val="00BF0C05"/>
    <w:rsid w:val="00BF0C86"/>
    <w:rsid w:val="00BF0D51"/>
    <w:rsid w:val="00BF0D6D"/>
    <w:rsid w:val="00BF0D83"/>
    <w:rsid w:val="00BF0DC3"/>
    <w:rsid w:val="00BF0DF9"/>
    <w:rsid w:val="00BF0E66"/>
    <w:rsid w:val="00BF0F24"/>
    <w:rsid w:val="00BF10A3"/>
    <w:rsid w:val="00BF10F9"/>
    <w:rsid w:val="00BF118A"/>
    <w:rsid w:val="00BF1200"/>
    <w:rsid w:val="00BF1225"/>
    <w:rsid w:val="00BF125E"/>
    <w:rsid w:val="00BF13A3"/>
    <w:rsid w:val="00BF13B1"/>
    <w:rsid w:val="00BF14BF"/>
    <w:rsid w:val="00BF151D"/>
    <w:rsid w:val="00BF1527"/>
    <w:rsid w:val="00BF1608"/>
    <w:rsid w:val="00BF1656"/>
    <w:rsid w:val="00BF16F9"/>
    <w:rsid w:val="00BF1800"/>
    <w:rsid w:val="00BF1861"/>
    <w:rsid w:val="00BF1873"/>
    <w:rsid w:val="00BF18AA"/>
    <w:rsid w:val="00BF1A98"/>
    <w:rsid w:val="00BF1B79"/>
    <w:rsid w:val="00BF1C63"/>
    <w:rsid w:val="00BF1C9E"/>
    <w:rsid w:val="00BF1D5D"/>
    <w:rsid w:val="00BF1D7C"/>
    <w:rsid w:val="00BF206C"/>
    <w:rsid w:val="00BF20BD"/>
    <w:rsid w:val="00BF210C"/>
    <w:rsid w:val="00BF2206"/>
    <w:rsid w:val="00BF237F"/>
    <w:rsid w:val="00BF23BB"/>
    <w:rsid w:val="00BF23D6"/>
    <w:rsid w:val="00BF2588"/>
    <w:rsid w:val="00BF2645"/>
    <w:rsid w:val="00BF26A1"/>
    <w:rsid w:val="00BF277A"/>
    <w:rsid w:val="00BF2AAF"/>
    <w:rsid w:val="00BF2AB0"/>
    <w:rsid w:val="00BF2B59"/>
    <w:rsid w:val="00BF2BF2"/>
    <w:rsid w:val="00BF2D8D"/>
    <w:rsid w:val="00BF2DA9"/>
    <w:rsid w:val="00BF2DC5"/>
    <w:rsid w:val="00BF2FA9"/>
    <w:rsid w:val="00BF2FE1"/>
    <w:rsid w:val="00BF3006"/>
    <w:rsid w:val="00BF31DF"/>
    <w:rsid w:val="00BF324E"/>
    <w:rsid w:val="00BF32E5"/>
    <w:rsid w:val="00BF33BE"/>
    <w:rsid w:val="00BF3442"/>
    <w:rsid w:val="00BF3445"/>
    <w:rsid w:val="00BF34AA"/>
    <w:rsid w:val="00BF34AC"/>
    <w:rsid w:val="00BF34B5"/>
    <w:rsid w:val="00BF352B"/>
    <w:rsid w:val="00BF359C"/>
    <w:rsid w:val="00BF35B4"/>
    <w:rsid w:val="00BF36F6"/>
    <w:rsid w:val="00BF3783"/>
    <w:rsid w:val="00BF3786"/>
    <w:rsid w:val="00BF37EE"/>
    <w:rsid w:val="00BF381C"/>
    <w:rsid w:val="00BF39A3"/>
    <w:rsid w:val="00BF39BC"/>
    <w:rsid w:val="00BF3A1D"/>
    <w:rsid w:val="00BF3A40"/>
    <w:rsid w:val="00BF3B9C"/>
    <w:rsid w:val="00BF3C7D"/>
    <w:rsid w:val="00BF3C8B"/>
    <w:rsid w:val="00BF3D0D"/>
    <w:rsid w:val="00BF3EDC"/>
    <w:rsid w:val="00BF41EC"/>
    <w:rsid w:val="00BF4201"/>
    <w:rsid w:val="00BF4371"/>
    <w:rsid w:val="00BF44BD"/>
    <w:rsid w:val="00BF4551"/>
    <w:rsid w:val="00BF466A"/>
    <w:rsid w:val="00BF46C4"/>
    <w:rsid w:val="00BF4803"/>
    <w:rsid w:val="00BF48A9"/>
    <w:rsid w:val="00BF496B"/>
    <w:rsid w:val="00BF4A47"/>
    <w:rsid w:val="00BF4A66"/>
    <w:rsid w:val="00BF4ABA"/>
    <w:rsid w:val="00BF4AC3"/>
    <w:rsid w:val="00BF4B3D"/>
    <w:rsid w:val="00BF4BDB"/>
    <w:rsid w:val="00BF4E45"/>
    <w:rsid w:val="00BF4ED3"/>
    <w:rsid w:val="00BF4F83"/>
    <w:rsid w:val="00BF5163"/>
    <w:rsid w:val="00BF5181"/>
    <w:rsid w:val="00BF520E"/>
    <w:rsid w:val="00BF52AA"/>
    <w:rsid w:val="00BF52E0"/>
    <w:rsid w:val="00BF536C"/>
    <w:rsid w:val="00BF53B1"/>
    <w:rsid w:val="00BF54CA"/>
    <w:rsid w:val="00BF54CB"/>
    <w:rsid w:val="00BF54DF"/>
    <w:rsid w:val="00BF54E0"/>
    <w:rsid w:val="00BF5541"/>
    <w:rsid w:val="00BF5576"/>
    <w:rsid w:val="00BF55C2"/>
    <w:rsid w:val="00BF5676"/>
    <w:rsid w:val="00BF57B5"/>
    <w:rsid w:val="00BF57E1"/>
    <w:rsid w:val="00BF595E"/>
    <w:rsid w:val="00BF59DB"/>
    <w:rsid w:val="00BF5A1E"/>
    <w:rsid w:val="00BF5A39"/>
    <w:rsid w:val="00BF5A43"/>
    <w:rsid w:val="00BF5AFA"/>
    <w:rsid w:val="00BF5B1B"/>
    <w:rsid w:val="00BF5B62"/>
    <w:rsid w:val="00BF5C14"/>
    <w:rsid w:val="00BF5DA6"/>
    <w:rsid w:val="00BF5F19"/>
    <w:rsid w:val="00BF5F84"/>
    <w:rsid w:val="00BF5FC2"/>
    <w:rsid w:val="00BF6031"/>
    <w:rsid w:val="00BF61D5"/>
    <w:rsid w:val="00BF62AD"/>
    <w:rsid w:val="00BF62EA"/>
    <w:rsid w:val="00BF6544"/>
    <w:rsid w:val="00BF667E"/>
    <w:rsid w:val="00BF6697"/>
    <w:rsid w:val="00BF66AE"/>
    <w:rsid w:val="00BF67AC"/>
    <w:rsid w:val="00BF67FB"/>
    <w:rsid w:val="00BF684B"/>
    <w:rsid w:val="00BF68F7"/>
    <w:rsid w:val="00BF6AED"/>
    <w:rsid w:val="00BF6B5E"/>
    <w:rsid w:val="00BF6C11"/>
    <w:rsid w:val="00BF6C6E"/>
    <w:rsid w:val="00BF6E82"/>
    <w:rsid w:val="00BF6EEE"/>
    <w:rsid w:val="00BF6F55"/>
    <w:rsid w:val="00BF6F84"/>
    <w:rsid w:val="00BF6FBF"/>
    <w:rsid w:val="00BF7180"/>
    <w:rsid w:val="00BF7350"/>
    <w:rsid w:val="00BF7433"/>
    <w:rsid w:val="00BF748F"/>
    <w:rsid w:val="00BF753E"/>
    <w:rsid w:val="00BF7550"/>
    <w:rsid w:val="00BF7661"/>
    <w:rsid w:val="00BF780B"/>
    <w:rsid w:val="00BF780F"/>
    <w:rsid w:val="00BF799E"/>
    <w:rsid w:val="00BF7A65"/>
    <w:rsid w:val="00BF7A98"/>
    <w:rsid w:val="00BF7AA1"/>
    <w:rsid w:val="00BF7B76"/>
    <w:rsid w:val="00BF7BD6"/>
    <w:rsid w:val="00BF7C2A"/>
    <w:rsid w:val="00BF7F13"/>
    <w:rsid w:val="00BF7F18"/>
    <w:rsid w:val="00C00101"/>
    <w:rsid w:val="00C0011E"/>
    <w:rsid w:val="00C00126"/>
    <w:rsid w:val="00C003A9"/>
    <w:rsid w:val="00C0043B"/>
    <w:rsid w:val="00C0050D"/>
    <w:rsid w:val="00C0057B"/>
    <w:rsid w:val="00C00587"/>
    <w:rsid w:val="00C00616"/>
    <w:rsid w:val="00C00679"/>
    <w:rsid w:val="00C006A3"/>
    <w:rsid w:val="00C0073E"/>
    <w:rsid w:val="00C00794"/>
    <w:rsid w:val="00C007F7"/>
    <w:rsid w:val="00C00891"/>
    <w:rsid w:val="00C008DB"/>
    <w:rsid w:val="00C009B7"/>
    <w:rsid w:val="00C009F3"/>
    <w:rsid w:val="00C00A0B"/>
    <w:rsid w:val="00C00A3D"/>
    <w:rsid w:val="00C00A4D"/>
    <w:rsid w:val="00C00A80"/>
    <w:rsid w:val="00C00AB6"/>
    <w:rsid w:val="00C00B52"/>
    <w:rsid w:val="00C00D8A"/>
    <w:rsid w:val="00C00DC3"/>
    <w:rsid w:val="00C00DF5"/>
    <w:rsid w:val="00C00E77"/>
    <w:rsid w:val="00C00EDB"/>
    <w:rsid w:val="00C00FF8"/>
    <w:rsid w:val="00C01008"/>
    <w:rsid w:val="00C01018"/>
    <w:rsid w:val="00C01027"/>
    <w:rsid w:val="00C01047"/>
    <w:rsid w:val="00C0107D"/>
    <w:rsid w:val="00C010C5"/>
    <w:rsid w:val="00C01156"/>
    <w:rsid w:val="00C0123D"/>
    <w:rsid w:val="00C0124E"/>
    <w:rsid w:val="00C012C3"/>
    <w:rsid w:val="00C01390"/>
    <w:rsid w:val="00C013CB"/>
    <w:rsid w:val="00C01477"/>
    <w:rsid w:val="00C0177C"/>
    <w:rsid w:val="00C0182A"/>
    <w:rsid w:val="00C01847"/>
    <w:rsid w:val="00C018B9"/>
    <w:rsid w:val="00C01A0C"/>
    <w:rsid w:val="00C01A19"/>
    <w:rsid w:val="00C01A65"/>
    <w:rsid w:val="00C01A7D"/>
    <w:rsid w:val="00C01A8A"/>
    <w:rsid w:val="00C01B4E"/>
    <w:rsid w:val="00C01B92"/>
    <w:rsid w:val="00C01BA6"/>
    <w:rsid w:val="00C01CAE"/>
    <w:rsid w:val="00C01D2C"/>
    <w:rsid w:val="00C01F0F"/>
    <w:rsid w:val="00C02050"/>
    <w:rsid w:val="00C0208C"/>
    <w:rsid w:val="00C021A8"/>
    <w:rsid w:val="00C02233"/>
    <w:rsid w:val="00C0226E"/>
    <w:rsid w:val="00C02294"/>
    <w:rsid w:val="00C0233B"/>
    <w:rsid w:val="00C024CB"/>
    <w:rsid w:val="00C025D9"/>
    <w:rsid w:val="00C027B1"/>
    <w:rsid w:val="00C02863"/>
    <w:rsid w:val="00C028B1"/>
    <w:rsid w:val="00C02A36"/>
    <w:rsid w:val="00C02A4D"/>
    <w:rsid w:val="00C02AA5"/>
    <w:rsid w:val="00C02AAF"/>
    <w:rsid w:val="00C02B9A"/>
    <w:rsid w:val="00C02BFE"/>
    <w:rsid w:val="00C02C7F"/>
    <w:rsid w:val="00C02D8E"/>
    <w:rsid w:val="00C02E7F"/>
    <w:rsid w:val="00C02EF8"/>
    <w:rsid w:val="00C030EF"/>
    <w:rsid w:val="00C031A4"/>
    <w:rsid w:val="00C032DE"/>
    <w:rsid w:val="00C03313"/>
    <w:rsid w:val="00C033E0"/>
    <w:rsid w:val="00C035F8"/>
    <w:rsid w:val="00C0365A"/>
    <w:rsid w:val="00C03A9D"/>
    <w:rsid w:val="00C03AAB"/>
    <w:rsid w:val="00C03B55"/>
    <w:rsid w:val="00C03BF1"/>
    <w:rsid w:val="00C03C01"/>
    <w:rsid w:val="00C03CAB"/>
    <w:rsid w:val="00C03CFB"/>
    <w:rsid w:val="00C03D77"/>
    <w:rsid w:val="00C03D7C"/>
    <w:rsid w:val="00C03D93"/>
    <w:rsid w:val="00C03DD5"/>
    <w:rsid w:val="00C03DFD"/>
    <w:rsid w:val="00C03E87"/>
    <w:rsid w:val="00C04040"/>
    <w:rsid w:val="00C0406A"/>
    <w:rsid w:val="00C041B4"/>
    <w:rsid w:val="00C043FA"/>
    <w:rsid w:val="00C045A7"/>
    <w:rsid w:val="00C0461D"/>
    <w:rsid w:val="00C04750"/>
    <w:rsid w:val="00C04783"/>
    <w:rsid w:val="00C047D9"/>
    <w:rsid w:val="00C047DF"/>
    <w:rsid w:val="00C047E3"/>
    <w:rsid w:val="00C04808"/>
    <w:rsid w:val="00C0483E"/>
    <w:rsid w:val="00C04892"/>
    <w:rsid w:val="00C04AFB"/>
    <w:rsid w:val="00C04B08"/>
    <w:rsid w:val="00C04B71"/>
    <w:rsid w:val="00C04BF4"/>
    <w:rsid w:val="00C04BFD"/>
    <w:rsid w:val="00C04C98"/>
    <w:rsid w:val="00C04D1B"/>
    <w:rsid w:val="00C04D34"/>
    <w:rsid w:val="00C04DFE"/>
    <w:rsid w:val="00C04E87"/>
    <w:rsid w:val="00C050CE"/>
    <w:rsid w:val="00C051CB"/>
    <w:rsid w:val="00C051CD"/>
    <w:rsid w:val="00C051DD"/>
    <w:rsid w:val="00C051E5"/>
    <w:rsid w:val="00C052AE"/>
    <w:rsid w:val="00C05516"/>
    <w:rsid w:val="00C0551E"/>
    <w:rsid w:val="00C05539"/>
    <w:rsid w:val="00C05584"/>
    <w:rsid w:val="00C055E4"/>
    <w:rsid w:val="00C05606"/>
    <w:rsid w:val="00C05625"/>
    <w:rsid w:val="00C0568C"/>
    <w:rsid w:val="00C056C7"/>
    <w:rsid w:val="00C0573B"/>
    <w:rsid w:val="00C057A9"/>
    <w:rsid w:val="00C05A03"/>
    <w:rsid w:val="00C05B34"/>
    <w:rsid w:val="00C05C1B"/>
    <w:rsid w:val="00C06082"/>
    <w:rsid w:val="00C060B9"/>
    <w:rsid w:val="00C060CE"/>
    <w:rsid w:val="00C06130"/>
    <w:rsid w:val="00C06199"/>
    <w:rsid w:val="00C061A6"/>
    <w:rsid w:val="00C0626A"/>
    <w:rsid w:val="00C062DE"/>
    <w:rsid w:val="00C0640F"/>
    <w:rsid w:val="00C06488"/>
    <w:rsid w:val="00C06521"/>
    <w:rsid w:val="00C06527"/>
    <w:rsid w:val="00C06660"/>
    <w:rsid w:val="00C066CF"/>
    <w:rsid w:val="00C06729"/>
    <w:rsid w:val="00C06786"/>
    <w:rsid w:val="00C06845"/>
    <w:rsid w:val="00C0684B"/>
    <w:rsid w:val="00C0684E"/>
    <w:rsid w:val="00C069DC"/>
    <w:rsid w:val="00C06A7D"/>
    <w:rsid w:val="00C06AA2"/>
    <w:rsid w:val="00C06B22"/>
    <w:rsid w:val="00C06BD9"/>
    <w:rsid w:val="00C06C4E"/>
    <w:rsid w:val="00C06D1C"/>
    <w:rsid w:val="00C06D44"/>
    <w:rsid w:val="00C06E09"/>
    <w:rsid w:val="00C06EB6"/>
    <w:rsid w:val="00C06ED8"/>
    <w:rsid w:val="00C06EFC"/>
    <w:rsid w:val="00C06F23"/>
    <w:rsid w:val="00C06F55"/>
    <w:rsid w:val="00C06F77"/>
    <w:rsid w:val="00C07048"/>
    <w:rsid w:val="00C07148"/>
    <w:rsid w:val="00C07195"/>
    <w:rsid w:val="00C073B4"/>
    <w:rsid w:val="00C074E1"/>
    <w:rsid w:val="00C076B9"/>
    <w:rsid w:val="00C077DD"/>
    <w:rsid w:val="00C07939"/>
    <w:rsid w:val="00C079D5"/>
    <w:rsid w:val="00C079EC"/>
    <w:rsid w:val="00C07C36"/>
    <w:rsid w:val="00C07C3E"/>
    <w:rsid w:val="00C07CEF"/>
    <w:rsid w:val="00C07E0A"/>
    <w:rsid w:val="00C07E41"/>
    <w:rsid w:val="00C07E64"/>
    <w:rsid w:val="00C07EC7"/>
    <w:rsid w:val="00C07FDE"/>
    <w:rsid w:val="00C10000"/>
    <w:rsid w:val="00C10026"/>
    <w:rsid w:val="00C10172"/>
    <w:rsid w:val="00C101C4"/>
    <w:rsid w:val="00C101CC"/>
    <w:rsid w:val="00C103B9"/>
    <w:rsid w:val="00C10465"/>
    <w:rsid w:val="00C1050F"/>
    <w:rsid w:val="00C10535"/>
    <w:rsid w:val="00C10649"/>
    <w:rsid w:val="00C107AC"/>
    <w:rsid w:val="00C10831"/>
    <w:rsid w:val="00C108B6"/>
    <w:rsid w:val="00C10A0C"/>
    <w:rsid w:val="00C10A56"/>
    <w:rsid w:val="00C10A98"/>
    <w:rsid w:val="00C10AA2"/>
    <w:rsid w:val="00C10B40"/>
    <w:rsid w:val="00C10BBB"/>
    <w:rsid w:val="00C10BC3"/>
    <w:rsid w:val="00C10E30"/>
    <w:rsid w:val="00C10E73"/>
    <w:rsid w:val="00C10EC9"/>
    <w:rsid w:val="00C10EF1"/>
    <w:rsid w:val="00C10F1E"/>
    <w:rsid w:val="00C10F5A"/>
    <w:rsid w:val="00C10F9B"/>
    <w:rsid w:val="00C1103F"/>
    <w:rsid w:val="00C11046"/>
    <w:rsid w:val="00C11135"/>
    <w:rsid w:val="00C11193"/>
    <w:rsid w:val="00C11286"/>
    <w:rsid w:val="00C112AE"/>
    <w:rsid w:val="00C112DF"/>
    <w:rsid w:val="00C112FF"/>
    <w:rsid w:val="00C1131B"/>
    <w:rsid w:val="00C11324"/>
    <w:rsid w:val="00C11391"/>
    <w:rsid w:val="00C114C5"/>
    <w:rsid w:val="00C11630"/>
    <w:rsid w:val="00C116AF"/>
    <w:rsid w:val="00C1173A"/>
    <w:rsid w:val="00C1176C"/>
    <w:rsid w:val="00C11809"/>
    <w:rsid w:val="00C118E5"/>
    <w:rsid w:val="00C11CCA"/>
    <w:rsid w:val="00C11CDB"/>
    <w:rsid w:val="00C11D31"/>
    <w:rsid w:val="00C11E74"/>
    <w:rsid w:val="00C11F4B"/>
    <w:rsid w:val="00C11F56"/>
    <w:rsid w:val="00C12035"/>
    <w:rsid w:val="00C120AC"/>
    <w:rsid w:val="00C120DD"/>
    <w:rsid w:val="00C121BD"/>
    <w:rsid w:val="00C12206"/>
    <w:rsid w:val="00C12231"/>
    <w:rsid w:val="00C123D5"/>
    <w:rsid w:val="00C12576"/>
    <w:rsid w:val="00C12614"/>
    <w:rsid w:val="00C12650"/>
    <w:rsid w:val="00C1266A"/>
    <w:rsid w:val="00C12677"/>
    <w:rsid w:val="00C1267F"/>
    <w:rsid w:val="00C12690"/>
    <w:rsid w:val="00C126C1"/>
    <w:rsid w:val="00C1280D"/>
    <w:rsid w:val="00C1284F"/>
    <w:rsid w:val="00C12978"/>
    <w:rsid w:val="00C129DF"/>
    <w:rsid w:val="00C12A48"/>
    <w:rsid w:val="00C12AD3"/>
    <w:rsid w:val="00C12B8C"/>
    <w:rsid w:val="00C12E00"/>
    <w:rsid w:val="00C12F53"/>
    <w:rsid w:val="00C1303A"/>
    <w:rsid w:val="00C13062"/>
    <w:rsid w:val="00C1325C"/>
    <w:rsid w:val="00C132E7"/>
    <w:rsid w:val="00C1330D"/>
    <w:rsid w:val="00C13326"/>
    <w:rsid w:val="00C13382"/>
    <w:rsid w:val="00C133C1"/>
    <w:rsid w:val="00C1355E"/>
    <w:rsid w:val="00C1365B"/>
    <w:rsid w:val="00C13678"/>
    <w:rsid w:val="00C136CC"/>
    <w:rsid w:val="00C13767"/>
    <w:rsid w:val="00C137C0"/>
    <w:rsid w:val="00C1386E"/>
    <w:rsid w:val="00C1387E"/>
    <w:rsid w:val="00C1389C"/>
    <w:rsid w:val="00C138C7"/>
    <w:rsid w:val="00C13995"/>
    <w:rsid w:val="00C139D3"/>
    <w:rsid w:val="00C139EA"/>
    <w:rsid w:val="00C13A60"/>
    <w:rsid w:val="00C13A82"/>
    <w:rsid w:val="00C13AC2"/>
    <w:rsid w:val="00C13B58"/>
    <w:rsid w:val="00C13C42"/>
    <w:rsid w:val="00C13D74"/>
    <w:rsid w:val="00C13D93"/>
    <w:rsid w:val="00C13DC7"/>
    <w:rsid w:val="00C13F10"/>
    <w:rsid w:val="00C13F4F"/>
    <w:rsid w:val="00C13FB7"/>
    <w:rsid w:val="00C14128"/>
    <w:rsid w:val="00C1417D"/>
    <w:rsid w:val="00C141B8"/>
    <w:rsid w:val="00C14395"/>
    <w:rsid w:val="00C143F1"/>
    <w:rsid w:val="00C144BD"/>
    <w:rsid w:val="00C14582"/>
    <w:rsid w:val="00C145D8"/>
    <w:rsid w:val="00C145E7"/>
    <w:rsid w:val="00C1464F"/>
    <w:rsid w:val="00C146E2"/>
    <w:rsid w:val="00C14849"/>
    <w:rsid w:val="00C14C0F"/>
    <w:rsid w:val="00C14C5B"/>
    <w:rsid w:val="00C14C6F"/>
    <w:rsid w:val="00C14DF0"/>
    <w:rsid w:val="00C14E38"/>
    <w:rsid w:val="00C14EBB"/>
    <w:rsid w:val="00C14ECB"/>
    <w:rsid w:val="00C14F2C"/>
    <w:rsid w:val="00C14FED"/>
    <w:rsid w:val="00C15061"/>
    <w:rsid w:val="00C150F4"/>
    <w:rsid w:val="00C151E2"/>
    <w:rsid w:val="00C1523E"/>
    <w:rsid w:val="00C15253"/>
    <w:rsid w:val="00C152E1"/>
    <w:rsid w:val="00C15377"/>
    <w:rsid w:val="00C153E1"/>
    <w:rsid w:val="00C15583"/>
    <w:rsid w:val="00C155D8"/>
    <w:rsid w:val="00C1561E"/>
    <w:rsid w:val="00C15771"/>
    <w:rsid w:val="00C1577B"/>
    <w:rsid w:val="00C15785"/>
    <w:rsid w:val="00C15A0F"/>
    <w:rsid w:val="00C15B48"/>
    <w:rsid w:val="00C15B65"/>
    <w:rsid w:val="00C15BBA"/>
    <w:rsid w:val="00C15C84"/>
    <w:rsid w:val="00C15DDD"/>
    <w:rsid w:val="00C15EE9"/>
    <w:rsid w:val="00C15F8F"/>
    <w:rsid w:val="00C15F94"/>
    <w:rsid w:val="00C160C1"/>
    <w:rsid w:val="00C160F9"/>
    <w:rsid w:val="00C16163"/>
    <w:rsid w:val="00C161F3"/>
    <w:rsid w:val="00C1631B"/>
    <w:rsid w:val="00C16357"/>
    <w:rsid w:val="00C1641E"/>
    <w:rsid w:val="00C1647B"/>
    <w:rsid w:val="00C166DF"/>
    <w:rsid w:val="00C1677E"/>
    <w:rsid w:val="00C16788"/>
    <w:rsid w:val="00C1688F"/>
    <w:rsid w:val="00C168D3"/>
    <w:rsid w:val="00C16969"/>
    <w:rsid w:val="00C16AA2"/>
    <w:rsid w:val="00C16D38"/>
    <w:rsid w:val="00C16DFE"/>
    <w:rsid w:val="00C16E47"/>
    <w:rsid w:val="00C16F6A"/>
    <w:rsid w:val="00C1707C"/>
    <w:rsid w:val="00C17282"/>
    <w:rsid w:val="00C1729C"/>
    <w:rsid w:val="00C172E7"/>
    <w:rsid w:val="00C1732A"/>
    <w:rsid w:val="00C17337"/>
    <w:rsid w:val="00C173B7"/>
    <w:rsid w:val="00C1749B"/>
    <w:rsid w:val="00C174E5"/>
    <w:rsid w:val="00C17718"/>
    <w:rsid w:val="00C17737"/>
    <w:rsid w:val="00C178F6"/>
    <w:rsid w:val="00C17933"/>
    <w:rsid w:val="00C17947"/>
    <w:rsid w:val="00C17AC1"/>
    <w:rsid w:val="00C17BC4"/>
    <w:rsid w:val="00C17C1A"/>
    <w:rsid w:val="00C17C69"/>
    <w:rsid w:val="00C17C91"/>
    <w:rsid w:val="00C17CA4"/>
    <w:rsid w:val="00C17CD0"/>
    <w:rsid w:val="00C17D47"/>
    <w:rsid w:val="00C17D4D"/>
    <w:rsid w:val="00C17FD7"/>
    <w:rsid w:val="00C200C0"/>
    <w:rsid w:val="00C200E0"/>
    <w:rsid w:val="00C200F1"/>
    <w:rsid w:val="00C20134"/>
    <w:rsid w:val="00C202B6"/>
    <w:rsid w:val="00C203F2"/>
    <w:rsid w:val="00C20404"/>
    <w:rsid w:val="00C205BF"/>
    <w:rsid w:val="00C2064A"/>
    <w:rsid w:val="00C20727"/>
    <w:rsid w:val="00C20752"/>
    <w:rsid w:val="00C20824"/>
    <w:rsid w:val="00C2086F"/>
    <w:rsid w:val="00C20887"/>
    <w:rsid w:val="00C2093D"/>
    <w:rsid w:val="00C20AB5"/>
    <w:rsid w:val="00C20AEF"/>
    <w:rsid w:val="00C20B3E"/>
    <w:rsid w:val="00C20C8A"/>
    <w:rsid w:val="00C20D39"/>
    <w:rsid w:val="00C20D8C"/>
    <w:rsid w:val="00C20DB2"/>
    <w:rsid w:val="00C20E79"/>
    <w:rsid w:val="00C20E8A"/>
    <w:rsid w:val="00C20EC8"/>
    <w:rsid w:val="00C20FFD"/>
    <w:rsid w:val="00C21050"/>
    <w:rsid w:val="00C210AE"/>
    <w:rsid w:val="00C210EA"/>
    <w:rsid w:val="00C21125"/>
    <w:rsid w:val="00C2114B"/>
    <w:rsid w:val="00C21165"/>
    <w:rsid w:val="00C212A4"/>
    <w:rsid w:val="00C2131A"/>
    <w:rsid w:val="00C213CC"/>
    <w:rsid w:val="00C213E1"/>
    <w:rsid w:val="00C21436"/>
    <w:rsid w:val="00C21475"/>
    <w:rsid w:val="00C21480"/>
    <w:rsid w:val="00C214B1"/>
    <w:rsid w:val="00C214C3"/>
    <w:rsid w:val="00C214C9"/>
    <w:rsid w:val="00C214D2"/>
    <w:rsid w:val="00C214E6"/>
    <w:rsid w:val="00C2178E"/>
    <w:rsid w:val="00C219B3"/>
    <w:rsid w:val="00C21AD4"/>
    <w:rsid w:val="00C21B27"/>
    <w:rsid w:val="00C21D1E"/>
    <w:rsid w:val="00C21D79"/>
    <w:rsid w:val="00C21DB5"/>
    <w:rsid w:val="00C21E66"/>
    <w:rsid w:val="00C21EF5"/>
    <w:rsid w:val="00C21F5D"/>
    <w:rsid w:val="00C21FD4"/>
    <w:rsid w:val="00C2209C"/>
    <w:rsid w:val="00C2224E"/>
    <w:rsid w:val="00C222EB"/>
    <w:rsid w:val="00C2234C"/>
    <w:rsid w:val="00C2253A"/>
    <w:rsid w:val="00C22550"/>
    <w:rsid w:val="00C22604"/>
    <w:rsid w:val="00C2261D"/>
    <w:rsid w:val="00C22804"/>
    <w:rsid w:val="00C22808"/>
    <w:rsid w:val="00C228C7"/>
    <w:rsid w:val="00C229A9"/>
    <w:rsid w:val="00C22A19"/>
    <w:rsid w:val="00C22A43"/>
    <w:rsid w:val="00C22A47"/>
    <w:rsid w:val="00C22ADD"/>
    <w:rsid w:val="00C22B56"/>
    <w:rsid w:val="00C22BB7"/>
    <w:rsid w:val="00C22BCF"/>
    <w:rsid w:val="00C22CDD"/>
    <w:rsid w:val="00C22D77"/>
    <w:rsid w:val="00C22D82"/>
    <w:rsid w:val="00C22DD0"/>
    <w:rsid w:val="00C22DEC"/>
    <w:rsid w:val="00C22EE5"/>
    <w:rsid w:val="00C22F2B"/>
    <w:rsid w:val="00C22F6A"/>
    <w:rsid w:val="00C22FCA"/>
    <w:rsid w:val="00C22FEF"/>
    <w:rsid w:val="00C230C3"/>
    <w:rsid w:val="00C23134"/>
    <w:rsid w:val="00C232E1"/>
    <w:rsid w:val="00C232FD"/>
    <w:rsid w:val="00C23445"/>
    <w:rsid w:val="00C2357A"/>
    <w:rsid w:val="00C235B5"/>
    <w:rsid w:val="00C236A7"/>
    <w:rsid w:val="00C2379E"/>
    <w:rsid w:val="00C237FF"/>
    <w:rsid w:val="00C23A6E"/>
    <w:rsid w:val="00C23A86"/>
    <w:rsid w:val="00C23AD9"/>
    <w:rsid w:val="00C23D44"/>
    <w:rsid w:val="00C23D56"/>
    <w:rsid w:val="00C23E27"/>
    <w:rsid w:val="00C23E3E"/>
    <w:rsid w:val="00C23EB7"/>
    <w:rsid w:val="00C23EC5"/>
    <w:rsid w:val="00C23F46"/>
    <w:rsid w:val="00C23F89"/>
    <w:rsid w:val="00C2403E"/>
    <w:rsid w:val="00C24040"/>
    <w:rsid w:val="00C24071"/>
    <w:rsid w:val="00C240C0"/>
    <w:rsid w:val="00C24110"/>
    <w:rsid w:val="00C242CD"/>
    <w:rsid w:val="00C2434A"/>
    <w:rsid w:val="00C2453C"/>
    <w:rsid w:val="00C24542"/>
    <w:rsid w:val="00C245DC"/>
    <w:rsid w:val="00C2462C"/>
    <w:rsid w:val="00C246E8"/>
    <w:rsid w:val="00C24747"/>
    <w:rsid w:val="00C247C1"/>
    <w:rsid w:val="00C247D7"/>
    <w:rsid w:val="00C24884"/>
    <w:rsid w:val="00C248C4"/>
    <w:rsid w:val="00C24934"/>
    <w:rsid w:val="00C24981"/>
    <w:rsid w:val="00C24A1C"/>
    <w:rsid w:val="00C24BE6"/>
    <w:rsid w:val="00C24C12"/>
    <w:rsid w:val="00C24CA3"/>
    <w:rsid w:val="00C24D1E"/>
    <w:rsid w:val="00C24D9A"/>
    <w:rsid w:val="00C24F11"/>
    <w:rsid w:val="00C24F38"/>
    <w:rsid w:val="00C24FD6"/>
    <w:rsid w:val="00C25138"/>
    <w:rsid w:val="00C253A7"/>
    <w:rsid w:val="00C256D3"/>
    <w:rsid w:val="00C25755"/>
    <w:rsid w:val="00C25872"/>
    <w:rsid w:val="00C258FA"/>
    <w:rsid w:val="00C259D9"/>
    <w:rsid w:val="00C25B68"/>
    <w:rsid w:val="00C25BB4"/>
    <w:rsid w:val="00C25D46"/>
    <w:rsid w:val="00C25DF7"/>
    <w:rsid w:val="00C25FF9"/>
    <w:rsid w:val="00C260FF"/>
    <w:rsid w:val="00C26186"/>
    <w:rsid w:val="00C261FC"/>
    <w:rsid w:val="00C26462"/>
    <w:rsid w:val="00C264B0"/>
    <w:rsid w:val="00C266D2"/>
    <w:rsid w:val="00C26737"/>
    <w:rsid w:val="00C267AF"/>
    <w:rsid w:val="00C2681D"/>
    <w:rsid w:val="00C26867"/>
    <w:rsid w:val="00C26A0F"/>
    <w:rsid w:val="00C26A3B"/>
    <w:rsid w:val="00C26D64"/>
    <w:rsid w:val="00C26D95"/>
    <w:rsid w:val="00C26D9D"/>
    <w:rsid w:val="00C26E2C"/>
    <w:rsid w:val="00C26F14"/>
    <w:rsid w:val="00C26F4E"/>
    <w:rsid w:val="00C2708A"/>
    <w:rsid w:val="00C270F7"/>
    <w:rsid w:val="00C27171"/>
    <w:rsid w:val="00C2726B"/>
    <w:rsid w:val="00C272DD"/>
    <w:rsid w:val="00C273B8"/>
    <w:rsid w:val="00C2742D"/>
    <w:rsid w:val="00C27469"/>
    <w:rsid w:val="00C2747C"/>
    <w:rsid w:val="00C2761E"/>
    <w:rsid w:val="00C27724"/>
    <w:rsid w:val="00C2772D"/>
    <w:rsid w:val="00C27869"/>
    <w:rsid w:val="00C27B76"/>
    <w:rsid w:val="00C27BC2"/>
    <w:rsid w:val="00C27BE7"/>
    <w:rsid w:val="00C27D3A"/>
    <w:rsid w:val="00C27EE7"/>
    <w:rsid w:val="00C30074"/>
    <w:rsid w:val="00C30076"/>
    <w:rsid w:val="00C30150"/>
    <w:rsid w:val="00C30207"/>
    <w:rsid w:val="00C30404"/>
    <w:rsid w:val="00C3059B"/>
    <w:rsid w:val="00C305CB"/>
    <w:rsid w:val="00C3061B"/>
    <w:rsid w:val="00C30685"/>
    <w:rsid w:val="00C306C7"/>
    <w:rsid w:val="00C30958"/>
    <w:rsid w:val="00C30AA1"/>
    <w:rsid w:val="00C30C2E"/>
    <w:rsid w:val="00C30C39"/>
    <w:rsid w:val="00C30CFF"/>
    <w:rsid w:val="00C30D11"/>
    <w:rsid w:val="00C30D40"/>
    <w:rsid w:val="00C30E29"/>
    <w:rsid w:val="00C30E7F"/>
    <w:rsid w:val="00C30F11"/>
    <w:rsid w:val="00C30F5C"/>
    <w:rsid w:val="00C30FEF"/>
    <w:rsid w:val="00C3109D"/>
    <w:rsid w:val="00C31107"/>
    <w:rsid w:val="00C31205"/>
    <w:rsid w:val="00C312E1"/>
    <w:rsid w:val="00C31338"/>
    <w:rsid w:val="00C313B3"/>
    <w:rsid w:val="00C31487"/>
    <w:rsid w:val="00C3149B"/>
    <w:rsid w:val="00C314C8"/>
    <w:rsid w:val="00C31503"/>
    <w:rsid w:val="00C31594"/>
    <w:rsid w:val="00C315F1"/>
    <w:rsid w:val="00C3160A"/>
    <w:rsid w:val="00C316A7"/>
    <w:rsid w:val="00C31718"/>
    <w:rsid w:val="00C317AB"/>
    <w:rsid w:val="00C317CD"/>
    <w:rsid w:val="00C318C9"/>
    <w:rsid w:val="00C318E7"/>
    <w:rsid w:val="00C31A74"/>
    <w:rsid w:val="00C31AFA"/>
    <w:rsid w:val="00C31C33"/>
    <w:rsid w:val="00C31CA6"/>
    <w:rsid w:val="00C31CF7"/>
    <w:rsid w:val="00C31D87"/>
    <w:rsid w:val="00C31EA9"/>
    <w:rsid w:val="00C31EEB"/>
    <w:rsid w:val="00C31F19"/>
    <w:rsid w:val="00C31FBD"/>
    <w:rsid w:val="00C32033"/>
    <w:rsid w:val="00C3206B"/>
    <w:rsid w:val="00C320C9"/>
    <w:rsid w:val="00C320DB"/>
    <w:rsid w:val="00C32127"/>
    <w:rsid w:val="00C3212A"/>
    <w:rsid w:val="00C3219F"/>
    <w:rsid w:val="00C3221E"/>
    <w:rsid w:val="00C3242F"/>
    <w:rsid w:val="00C3248B"/>
    <w:rsid w:val="00C32508"/>
    <w:rsid w:val="00C32590"/>
    <w:rsid w:val="00C325A4"/>
    <w:rsid w:val="00C3262A"/>
    <w:rsid w:val="00C32664"/>
    <w:rsid w:val="00C32705"/>
    <w:rsid w:val="00C32991"/>
    <w:rsid w:val="00C329E6"/>
    <w:rsid w:val="00C32A2E"/>
    <w:rsid w:val="00C32B8C"/>
    <w:rsid w:val="00C32C0A"/>
    <w:rsid w:val="00C32C63"/>
    <w:rsid w:val="00C32CB7"/>
    <w:rsid w:val="00C32DCE"/>
    <w:rsid w:val="00C32E0F"/>
    <w:rsid w:val="00C32E1A"/>
    <w:rsid w:val="00C32E1D"/>
    <w:rsid w:val="00C32EA4"/>
    <w:rsid w:val="00C32F59"/>
    <w:rsid w:val="00C32FA0"/>
    <w:rsid w:val="00C32FB3"/>
    <w:rsid w:val="00C32FEB"/>
    <w:rsid w:val="00C33064"/>
    <w:rsid w:val="00C33120"/>
    <w:rsid w:val="00C33135"/>
    <w:rsid w:val="00C33150"/>
    <w:rsid w:val="00C331B3"/>
    <w:rsid w:val="00C331CF"/>
    <w:rsid w:val="00C332A3"/>
    <w:rsid w:val="00C332C4"/>
    <w:rsid w:val="00C33606"/>
    <w:rsid w:val="00C336D5"/>
    <w:rsid w:val="00C3372E"/>
    <w:rsid w:val="00C33743"/>
    <w:rsid w:val="00C33798"/>
    <w:rsid w:val="00C337D6"/>
    <w:rsid w:val="00C337F1"/>
    <w:rsid w:val="00C337FA"/>
    <w:rsid w:val="00C338A3"/>
    <w:rsid w:val="00C3392A"/>
    <w:rsid w:val="00C33947"/>
    <w:rsid w:val="00C33C0B"/>
    <w:rsid w:val="00C33DF2"/>
    <w:rsid w:val="00C33E88"/>
    <w:rsid w:val="00C33FA8"/>
    <w:rsid w:val="00C3400B"/>
    <w:rsid w:val="00C3414A"/>
    <w:rsid w:val="00C341EC"/>
    <w:rsid w:val="00C341F0"/>
    <w:rsid w:val="00C3424C"/>
    <w:rsid w:val="00C3426D"/>
    <w:rsid w:val="00C3430E"/>
    <w:rsid w:val="00C343C2"/>
    <w:rsid w:val="00C344FF"/>
    <w:rsid w:val="00C3452F"/>
    <w:rsid w:val="00C345B2"/>
    <w:rsid w:val="00C34606"/>
    <w:rsid w:val="00C347FC"/>
    <w:rsid w:val="00C34817"/>
    <w:rsid w:val="00C3482C"/>
    <w:rsid w:val="00C3487B"/>
    <w:rsid w:val="00C34979"/>
    <w:rsid w:val="00C34987"/>
    <w:rsid w:val="00C34A0E"/>
    <w:rsid w:val="00C34B90"/>
    <w:rsid w:val="00C34B9E"/>
    <w:rsid w:val="00C34C5C"/>
    <w:rsid w:val="00C34D2F"/>
    <w:rsid w:val="00C34D98"/>
    <w:rsid w:val="00C34DF6"/>
    <w:rsid w:val="00C34EC4"/>
    <w:rsid w:val="00C34ED0"/>
    <w:rsid w:val="00C34F45"/>
    <w:rsid w:val="00C34F49"/>
    <w:rsid w:val="00C34F6D"/>
    <w:rsid w:val="00C351C1"/>
    <w:rsid w:val="00C353B9"/>
    <w:rsid w:val="00C353D2"/>
    <w:rsid w:val="00C354A9"/>
    <w:rsid w:val="00C3558D"/>
    <w:rsid w:val="00C355F3"/>
    <w:rsid w:val="00C356B3"/>
    <w:rsid w:val="00C3597E"/>
    <w:rsid w:val="00C35B2B"/>
    <w:rsid w:val="00C35C04"/>
    <w:rsid w:val="00C35C3F"/>
    <w:rsid w:val="00C35E6C"/>
    <w:rsid w:val="00C35E9E"/>
    <w:rsid w:val="00C35EA5"/>
    <w:rsid w:val="00C35EE6"/>
    <w:rsid w:val="00C36038"/>
    <w:rsid w:val="00C36049"/>
    <w:rsid w:val="00C36246"/>
    <w:rsid w:val="00C36333"/>
    <w:rsid w:val="00C36346"/>
    <w:rsid w:val="00C3642C"/>
    <w:rsid w:val="00C3646F"/>
    <w:rsid w:val="00C36484"/>
    <w:rsid w:val="00C36502"/>
    <w:rsid w:val="00C36554"/>
    <w:rsid w:val="00C365B6"/>
    <w:rsid w:val="00C366CF"/>
    <w:rsid w:val="00C3680F"/>
    <w:rsid w:val="00C36812"/>
    <w:rsid w:val="00C368D2"/>
    <w:rsid w:val="00C36A0F"/>
    <w:rsid w:val="00C36A4F"/>
    <w:rsid w:val="00C36AC4"/>
    <w:rsid w:val="00C36B56"/>
    <w:rsid w:val="00C36BD1"/>
    <w:rsid w:val="00C36C6D"/>
    <w:rsid w:val="00C36C97"/>
    <w:rsid w:val="00C36CAE"/>
    <w:rsid w:val="00C36D0B"/>
    <w:rsid w:val="00C36EE8"/>
    <w:rsid w:val="00C36FED"/>
    <w:rsid w:val="00C3703C"/>
    <w:rsid w:val="00C370A5"/>
    <w:rsid w:val="00C371C4"/>
    <w:rsid w:val="00C37258"/>
    <w:rsid w:val="00C372F8"/>
    <w:rsid w:val="00C37319"/>
    <w:rsid w:val="00C3731D"/>
    <w:rsid w:val="00C3741C"/>
    <w:rsid w:val="00C37431"/>
    <w:rsid w:val="00C37484"/>
    <w:rsid w:val="00C375F5"/>
    <w:rsid w:val="00C3768C"/>
    <w:rsid w:val="00C37691"/>
    <w:rsid w:val="00C376D9"/>
    <w:rsid w:val="00C37705"/>
    <w:rsid w:val="00C37708"/>
    <w:rsid w:val="00C37732"/>
    <w:rsid w:val="00C3777C"/>
    <w:rsid w:val="00C37799"/>
    <w:rsid w:val="00C3789F"/>
    <w:rsid w:val="00C378FE"/>
    <w:rsid w:val="00C37925"/>
    <w:rsid w:val="00C379B4"/>
    <w:rsid w:val="00C379BF"/>
    <w:rsid w:val="00C37AE0"/>
    <w:rsid w:val="00C37C8C"/>
    <w:rsid w:val="00C37DA5"/>
    <w:rsid w:val="00C37DFD"/>
    <w:rsid w:val="00C37E8F"/>
    <w:rsid w:val="00C4011E"/>
    <w:rsid w:val="00C40189"/>
    <w:rsid w:val="00C4036A"/>
    <w:rsid w:val="00C4042A"/>
    <w:rsid w:val="00C4044A"/>
    <w:rsid w:val="00C405C4"/>
    <w:rsid w:val="00C405FF"/>
    <w:rsid w:val="00C4061A"/>
    <w:rsid w:val="00C40805"/>
    <w:rsid w:val="00C40863"/>
    <w:rsid w:val="00C408C4"/>
    <w:rsid w:val="00C40A35"/>
    <w:rsid w:val="00C40A6D"/>
    <w:rsid w:val="00C40AAB"/>
    <w:rsid w:val="00C40AE9"/>
    <w:rsid w:val="00C40AF5"/>
    <w:rsid w:val="00C40B49"/>
    <w:rsid w:val="00C40C0B"/>
    <w:rsid w:val="00C40C36"/>
    <w:rsid w:val="00C40C3F"/>
    <w:rsid w:val="00C40CF7"/>
    <w:rsid w:val="00C40D5B"/>
    <w:rsid w:val="00C40DBC"/>
    <w:rsid w:val="00C40F6D"/>
    <w:rsid w:val="00C40F83"/>
    <w:rsid w:val="00C40F97"/>
    <w:rsid w:val="00C40FD1"/>
    <w:rsid w:val="00C41069"/>
    <w:rsid w:val="00C41072"/>
    <w:rsid w:val="00C41213"/>
    <w:rsid w:val="00C41365"/>
    <w:rsid w:val="00C4152A"/>
    <w:rsid w:val="00C4168F"/>
    <w:rsid w:val="00C416AB"/>
    <w:rsid w:val="00C416BD"/>
    <w:rsid w:val="00C416FA"/>
    <w:rsid w:val="00C41710"/>
    <w:rsid w:val="00C41819"/>
    <w:rsid w:val="00C4187F"/>
    <w:rsid w:val="00C418FA"/>
    <w:rsid w:val="00C419FE"/>
    <w:rsid w:val="00C41A00"/>
    <w:rsid w:val="00C41A7F"/>
    <w:rsid w:val="00C41BAF"/>
    <w:rsid w:val="00C41BC3"/>
    <w:rsid w:val="00C41C6B"/>
    <w:rsid w:val="00C41D82"/>
    <w:rsid w:val="00C41DE7"/>
    <w:rsid w:val="00C41EE1"/>
    <w:rsid w:val="00C42206"/>
    <w:rsid w:val="00C4220D"/>
    <w:rsid w:val="00C42287"/>
    <w:rsid w:val="00C422B8"/>
    <w:rsid w:val="00C423BF"/>
    <w:rsid w:val="00C42488"/>
    <w:rsid w:val="00C4266A"/>
    <w:rsid w:val="00C42710"/>
    <w:rsid w:val="00C42712"/>
    <w:rsid w:val="00C42818"/>
    <w:rsid w:val="00C42903"/>
    <w:rsid w:val="00C4293F"/>
    <w:rsid w:val="00C42996"/>
    <w:rsid w:val="00C429A0"/>
    <w:rsid w:val="00C42A49"/>
    <w:rsid w:val="00C42A98"/>
    <w:rsid w:val="00C42AA5"/>
    <w:rsid w:val="00C42AF7"/>
    <w:rsid w:val="00C42B0F"/>
    <w:rsid w:val="00C42BD2"/>
    <w:rsid w:val="00C42D6A"/>
    <w:rsid w:val="00C42DF1"/>
    <w:rsid w:val="00C42FA8"/>
    <w:rsid w:val="00C43039"/>
    <w:rsid w:val="00C43093"/>
    <w:rsid w:val="00C4318C"/>
    <w:rsid w:val="00C43261"/>
    <w:rsid w:val="00C43293"/>
    <w:rsid w:val="00C43349"/>
    <w:rsid w:val="00C43358"/>
    <w:rsid w:val="00C4347D"/>
    <w:rsid w:val="00C434A0"/>
    <w:rsid w:val="00C4355C"/>
    <w:rsid w:val="00C435DF"/>
    <w:rsid w:val="00C43788"/>
    <w:rsid w:val="00C43828"/>
    <w:rsid w:val="00C43879"/>
    <w:rsid w:val="00C438E5"/>
    <w:rsid w:val="00C43957"/>
    <w:rsid w:val="00C43AAD"/>
    <w:rsid w:val="00C43B55"/>
    <w:rsid w:val="00C43BBD"/>
    <w:rsid w:val="00C43C64"/>
    <w:rsid w:val="00C43D47"/>
    <w:rsid w:val="00C43D71"/>
    <w:rsid w:val="00C43DF5"/>
    <w:rsid w:val="00C43E1C"/>
    <w:rsid w:val="00C43F3C"/>
    <w:rsid w:val="00C43F44"/>
    <w:rsid w:val="00C43F6F"/>
    <w:rsid w:val="00C43FA5"/>
    <w:rsid w:val="00C440E5"/>
    <w:rsid w:val="00C4425A"/>
    <w:rsid w:val="00C44399"/>
    <w:rsid w:val="00C443ED"/>
    <w:rsid w:val="00C44400"/>
    <w:rsid w:val="00C444F6"/>
    <w:rsid w:val="00C4454F"/>
    <w:rsid w:val="00C4459B"/>
    <w:rsid w:val="00C446C3"/>
    <w:rsid w:val="00C447F5"/>
    <w:rsid w:val="00C44818"/>
    <w:rsid w:val="00C448E8"/>
    <w:rsid w:val="00C449A2"/>
    <w:rsid w:val="00C44A16"/>
    <w:rsid w:val="00C44A34"/>
    <w:rsid w:val="00C44A79"/>
    <w:rsid w:val="00C44AE2"/>
    <w:rsid w:val="00C44B8F"/>
    <w:rsid w:val="00C44B99"/>
    <w:rsid w:val="00C44C00"/>
    <w:rsid w:val="00C44C6B"/>
    <w:rsid w:val="00C44D1D"/>
    <w:rsid w:val="00C44D7C"/>
    <w:rsid w:val="00C44DA2"/>
    <w:rsid w:val="00C44E18"/>
    <w:rsid w:val="00C44EC4"/>
    <w:rsid w:val="00C44EE1"/>
    <w:rsid w:val="00C44F14"/>
    <w:rsid w:val="00C44F1D"/>
    <w:rsid w:val="00C44FA9"/>
    <w:rsid w:val="00C44FAA"/>
    <w:rsid w:val="00C450B0"/>
    <w:rsid w:val="00C450BB"/>
    <w:rsid w:val="00C450F4"/>
    <w:rsid w:val="00C45153"/>
    <w:rsid w:val="00C4516C"/>
    <w:rsid w:val="00C451BC"/>
    <w:rsid w:val="00C4522E"/>
    <w:rsid w:val="00C452C9"/>
    <w:rsid w:val="00C45355"/>
    <w:rsid w:val="00C45417"/>
    <w:rsid w:val="00C45430"/>
    <w:rsid w:val="00C45584"/>
    <w:rsid w:val="00C455C1"/>
    <w:rsid w:val="00C45660"/>
    <w:rsid w:val="00C456D4"/>
    <w:rsid w:val="00C457D0"/>
    <w:rsid w:val="00C458B6"/>
    <w:rsid w:val="00C458DB"/>
    <w:rsid w:val="00C45AB0"/>
    <w:rsid w:val="00C45AB1"/>
    <w:rsid w:val="00C45C7B"/>
    <w:rsid w:val="00C45CAD"/>
    <w:rsid w:val="00C45CEC"/>
    <w:rsid w:val="00C45E03"/>
    <w:rsid w:val="00C45E90"/>
    <w:rsid w:val="00C45E9F"/>
    <w:rsid w:val="00C45EF7"/>
    <w:rsid w:val="00C45F6F"/>
    <w:rsid w:val="00C45F80"/>
    <w:rsid w:val="00C45FBB"/>
    <w:rsid w:val="00C45FC7"/>
    <w:rsid w:val="00C46008"/>
    <w:rsid w:val="00C46285"/>
    <w:rsid w:val="00C4629D"/>
    <w:rsid w:val="00C462BF"/>
    <w:rsid w:val="00C4635D"/>
    <w:rsid w:val="00C4636F"/>
    <w:rsid w:val="00C46395"/>
    <w:rsid w:val="00C4644E"/>
    <w:rsid w:val="00C46486"/>
    <w:rsid w:val="00C4652B"/>
    <w:rsid w:val="00C466F9"/>
    <w:rsid w:val="00C46711"/>
    <w:rsid w:val="00C4679B"/>
    <w:rsid w:val="00C468C6"/>
    <w:rsid w:val="00C46A87"/>
    <w:rsid w:val="00C46B2A"/>
    <w:rsid w:val="00C46B9A"/>
    <w:rsid w:val="00C46BB0"/>
    <w:rsid w:val="00C46C9E"/>
    <w:rsid w:val="00C46D34"/>
    <w:rsid w:val="00C46FFC"/>
    <w:rsid w:val="00C4704B"/>
    <w:rsid w:val="00C470EF"/>
    <w:rsid w:val="00C4715D"/>
    <w:rsid w:val="00C471BC"/>
    <w:rsid w:val="00C473EA"/>
    <w:rsid w:val="00C47447"/>
    <w:rsid w:val="00C4745B"/>
    <w:rsid w:val="00C47534"/>
    <w:rsid w:val="00C475AD"/>
    <w:rsid w:val="00C4761A"/>
    <w:rsid w:val="00C479E5"/>
    <w:rsid w:val="00C47A72"/>
    <w:rsid w:val="00C47A74"/>
    <w:rsid w:val="00C47A86"/>
    <w:rsid w:val="00C47A92"/>
    <w:rsid w:val="00C47B88"/>
    <w:rsid w:val="00C47BF0"/>
    <w:rsid w:val="00C47C91"/>
    <w:rsid w:val="00C47CF0"/>
    <w:rsid w:val="00C47F25"/>
    <w:rsid w:val="00C47F3F"/>
    <w:rsid w:val="00C47F4F"/>
    <w:rsid w:val="00C47FE7"/>
    <w:rsid w:val="00C47FF7"/>
    <w:rsid w:val="00C50003"/>
    <w:rsid w:val="00C50028"/>
    <w:rsid w:val="00C50048"/>
    <w:rsid w:val="00C50049"/>
    <w:rsid w:val="00C50061"/>
    <w:rsid w:val="00C50112"/>
    <w:rsid w:val="00C50299"/>
    <w:rsid w:val="00C5036E"/>
    <w:rsid w:val="00C5048A"/>
    <w:rsid w:val="00C5064E"/>
    <w:rsid w:val="00C5076D"/>
    <w:rsid w:val="00C507B1"/>
    <w:rsid w:val="00C508FD"/>
    <w:rsid w:val="00C509A8"/>
    <w:rsid w:val="00C509CF"/>
    <w:rsid w:val="00C50AA1"/>
    <w:rsid w:val="00C50AA9"/>
    <w:rsid w:val="00C50C05"/>
    <w:rsid w:val="00C50C0F"/>
    <w:rsid w:val="00C50C11"/>
    <w:rsid w:val="00C50CFD"/>
    <w:rsid w:val="00C50CFF"/>
    <w:rsid w:val="00C50D02"/>
    <w:rsid w:val="00C50EA7"/>
    <w:rsid w:val="00C50F7A"/>
    <w:rsid w:val="00C50FE9"/>
    <w:rsid w:val="00C511D2"/>
    <w:rsid w:val="00C51226"/>
    <w:rsid w:val="00C5124E"/>
    <w:rsid w:val="00C5132D"/>
    <w:rsid w:val="00C513D5"/>
    <w:rsid w:val="00C5148A"/>
    <w:rsid w:val="00C517D7"/>
    <w:rsid w:val="00C518FA"/>
    <w:rsid w:val="00C51993"/>
    <w:rsid w:val="00C51A01"/>
    <w:rsid w:val="00C51AEE"/>
    <w:rsid w:val="00C51B88"/>
    <w:rsid w:val="00C51C28"/>
    <w:rsid w:val="00C51C4E"/>
    <w:rsid w:val="00C51C86"/>
    <w:rsid w:val="00C51DE3"/>
    <w:rsid w:val="00C51EB9"/>
    <w:rsid w:val="00C51EF5"/>
    <w:rsid w:val="00C51F1C"/>
    <w:rsid w:val="00C51FA5"/>
    <w:rsid w:val="00C51FB9"/>
    <w:rsid w:val="00C51FF4"/>
    <w:rsid w:val="00C5212E"/>
    <w:rsid w:val="00C521FC"/>
    <w:rsid w:val="00C5231B"/>
    <w:rsid w:val="00C5238D"/>
    <w:rsid w:val="00C523CA"/>
    <w:rsid w:val="00C52424"/>
    <w:rsid w:val="00C5244E"/>
    <w:rsid w:val="00C52539"/>
    <w:rsid w:val="00C52553"/>
    <w:rsid w:val="00C5266F"/>
    <w:rsid w:val="00C52679"/>
    <w:rsid w:val="00C526A1"/>
    <w:rsid w:val="00C52728"/>
    <w:rsid w:val="00C52808"/>
    <w:rsid w:val="00C528AE"/>
    <w:rsid w:val="00C529DD"/>
    <w:rsid w:val="00C52A59"/>
    <w:rsid w:val="00C52BC7"/>
    <w:rsid w:val="00C52C64"/>
    <w:rsid w:val="00C52D6B"/>
    <w:rsid w:val="00C52D70"/>
    <w:rsid w:val="00C52DE3"/>
    <w:rsid w:val="00C52DEF"/>
    <w:rsid w:val="00C52F2C"/>
    <w:rsid w:val="00C52F70"/>
    <w:rsid w:val="00C52F81"/>
    <w:rsid w:val="00C5324B"/>
    <w:rsid w:val="00C532A0"/>
    <w:rsid w:val="00C53654"/>
    <w:rsid w:val="00C53795"/>
    <w:rsid w:val="00C538C1"/>
    <w:rsid w:val="00C5392A"/>
    <w:rsid w:val="00C53943"/>
    <w:rsid w:val="00C539BA"/>
    <w:rsid w:val="00C539F5"/>
    <w:rsid w:val="00C53CD8"/>
    <w:rsid w:val="00C53CE5"/>
    <w:rsid w:val="00C53D7B"/>
    <w:rsid w:val="00C53FA9"/>
    <w:rsid w:val="00C54162"/>
    <w:rsid w:val="00C541B0"/>
    <w:rsid w:val="00C541C8"/>
    <w:rsid w:val="00C54203"/>
    <w:rsid w:val="00C54238"/>
    <w:rsid w:val="00C5431A"/>
    <w:rsid w:val="00C543A4"/>
    <w:rsid w:val="00C543F8"/>
    <w:rsid w:val="00C544B1"/>
    <w:rsid w:val="00C5450C"/>
    <w:rsid w:val="00C5453F"/>
    <w:rsid w:val="00C5497A"/>
    <w:rsid w:val="00C54A57"/>
    <w:rsid w:val="00C54AD0"/>
    <w:rsid w:val="00C54B26"/>
    <w:rsid w:val="00C54B6F"/>
    <w:rsid w:val="00C54D8C"/>
    <w:rsid w:val="00C54DA6"/>
    <w:rsid w:val="00C54E10"/>
    <w:rsid w:val="00C54E1B"/>
    <w:rsid w:val="00C54E9E"/>
    <w:rsid w:val="00C54ECD"/>
    <w:rsid w:val="00C54F9A"/>
    <w:rsid w:val="00C54FBC"/>
    <w:rsid w:val="00C55002"/>
    <w:rsid w:val="00C55087"/>
    <w:rsid w:val="00C550A0"/>
    <w:rsid w:val="00C55300"/>
    <w:rsid w:val="00C55391"/>
    <w:rsid w:val="00C554B5"/>
    <w:rsid w:val="00C55598"/>
    <w:rsid w:val="00C55688"/>
    <w:rsid w:val="00C5580B"/>
    <w:rsid w:val="00C55AC1"/>
    <w:rsid w:val="00C55C35"/>
    <w:rsid w:val="00C55D3E"/>
    <w:rsid w:val="00C55DFA"/>
    <w:rsid w:val="00C55E04"/>
    <w:rsid w:val="00C55EA9"/>
    <w:rsid w:val="00C55FC2"/>
    <w:rsid w:val="00C55FE8"/>
    <w:rsid w:val="00C55FF7"/>
    <w:rsid w:val="00C56021"/>
    <w:rsid w:val="00C56054"/>
    <w:rsid w:val="00C56056"/>
    <w:rsid w:val="00C56124"/>
    <w:rsid w:val="00C56148"/>
    <w:rsid w:val="00C56212"/>
    <w:rsid w:val="00C5621F"/>
    <w:rsid w:val="00C5631B"/>
    <w:rsid w:val="00C56346"/>
    <w:rsid w:val="00C56388"/>
    <w:rsid w:val="00C564C2"/>
    <w:rsid w:val="00C564F5"/>
    <w:rsid w:val="00C56615"/>
    <w:rsid w:val="00C56618"/>
    <w:rsid w:val="00C5679B"/>
    <w:rsid w:val="00C567B2"/>
    <w:rsid w:val="00C5686F"/>
    <w:rsid w:val="00C5689E"/>
    <w:rsid w:val="00C5691B"/>
    <w:rsid w:val="00C5693D"/>
    <w:rsid w:val="00C56971"/>
    <w:rsid w:val="00C56994"/>
    <w:rsid w:val="00C569FB"/>
    <w:rsid w:val="00C56A23"/>
    <w:rsid w:val="00C56AA8"/>
    <w:rsid w:val="00C56ACF"/>
    <w:rsid w:val="00C56C05"/>
    <w:rsid w:val="00C56C7E"/>
    <w:rsid w:val="00C56D92"/>
    <w:rsid w:val="00C56DB3"/>
    <w:rsid w:val="00C56DCC"/>
    <w:rsid w:val="00C56ED3"/>
    <w:rsid w:val="00C570C9"/>
    <w:rsid w:val="00C571FF"/>
    <w:rsid w:val="00C572A5"/>
    <w:rsid w:val="00C572F2"/>
    <w:rsid w:val="00C572FA"/>
    <w:rsid w:val="00C573B5"/>
    <w:rsid w:val="00C5742E"/>
    <w:rsid w:val="00C5743E"/>
    <w:rsid w:val="00C57520"/>
    <w:rsid w:val="00C5752B"/>
    <w:rsid w:val="00C57618"/>
    <w:rsid w:val="00C576EB"/>
    <w:rsid w:val="00C57753"/>
    <w:rsid w:val="00C577A5"/>
    <w:rsid w:val="00C577CA"/>
    <w:rsid w:val="00C57811"/>
    <w:rsid w:val="00C57898"/>
    <w:rsid w:val="00C57960"/>
    <w:rsid w:val="00C57A67"/>
    <w:rsid w:val="00C57E0F"/>
    <w:rsid w:val="00C57E7F"/>
    <w:rsid w:val="00C57F6F"/>
    <w:rsid w:val="00C57F94"/>
    <w:rsid w:val="00C6009D"/>
    <w:rsid w:val="00C60179"/>
    <w:rsid w:val="00C602FB"/>
    <w:rsid w:val="00C60380"/>
    <w:rsid w:val="00C603DB"/>
    <w:rsid w:val="00C60497"/>
    <w:rsid w:val="00C604BC"/>
    <w:rsid w:val="00C60506"/>
    <w:rsid w:val="00C60609"/>
    <w:rsid w:val="00C606DF"/>
    <w:rsid w:val="00C60848"/>
    <w:rsid w:val="00C60897"/>
    <w:rsid w:val="00C608BC"/>
    <w:rsid w:val="00C608F6"/>
    <w:rsid w:val="00C6092B"/>
    <w:rsid w:val="00C6093F"/>
    <w:rsid w:val="00C60999"/>
    <w:rsid w:val="00C609FB"/>
    <w:rsid w:val="00C60A8E"/>
    <w:rsid w:val="00C60A93"/>
    <w:rsid w:val="00C60AA4"/>
    <w:rsid w:val="00C60B26"/>
    <w:rsid w:val="00C60BD5"/>
    <w:rsid w:val="00C60CCF"/>
    <w:rsid w:val="00C60DD1"/>
    <w:rsid w:val="00C60FBE"/>
    <w:rsid w:val="00C61058"/>
    <w:rsid w:val="00C610DC"/>
    <w:rsid w:val="00C6118B"/>
    <w:rsid w:val="00C61278"/>
    <w:rsid w:val="00C6135F"/>
    <w:rsid w:val="00C613AF"/>
    <w:rsid w:val="00C61448"/>
    <w:rsid w:val="00C61449"/>
    <w:rsid w:val="00C61466"/>
    <w:rsid w:val="00C614D0"/>
    <w:rsid w:val="00C6160B"/>
    <w:rsid w:val="00C6168D"/>
    <w:rsid w:val="00C616B3"/>
    <w:rsid w:val="00C616BC"/>
    <w:rsid w:val="00C6170F"/>
    <w:rsid w:val="00C61761"/>
    <w:rsid w:val="00C617D8"/>
    <w:rsid w:val="00C61824"/>
    <w:rsid w:val="00C61912"/>
    <w:rsid w:val="00C619E3"/>
    <w:rsid w:val="00C61AAD"/>
    <w:rsid w:val="00C61E84"/>
    <w:rsid w:val="00C61F2D"/>
    <w:rsid w:val="00C620B2"/>
    <w:rsid w:val="00C6217F"/>
    <w:rsid w:val="00C62372"/>
    <w:rsid w:val="00C62617"/>
    <w:rsid w:val="00C62641"/>
    <w:rsid w:val="00C628A7"/>
    <w:rsid w:val="00C629DA"/>
    <w:rsid w:val="00C62A51"/>
    <w:rsid w:val="00C62A6E"/>
    <w:rsid w:val="00C62AF3"/>
    <w:rsid w:val="00C62B08"/>
    <w:rsid w:val="00C62E71"/>
    <w:rsid w:val="00C62E84"/>
    <w:rsid w:val="00C62EB2"/>
    <w:rsid w:val="00C62EBB"/>
    <w:rsid w:val="00C62F4A"/>
    <w:rsid w:val="00C63078"/>
    <w:rsid w:val="00C63160"/>
    <w:rsid w:val="00C63186"/>
    <w:rsid w:val="00C631E8"/>
    <w:rsid w:val="00C6332D"/>
    <w:rsid w:val="00C63382"/>
    <w:rsid w:val="00C6338B"/>
    <w:rsid w:val="00C6352F"/>
    <w:rsid w:val="00C635F4"/>
    <w:rsid w:val="00C6360D"/>
    <w:rsid w:val="00C63618"/>
    <w:rsid w:val="00C636D6"/>
    <w:rsid w:val="00C63764"/>
    <w:rsid w:val="00C6377F"/>
    <w:rsid w:val="00C6380C"/>
    <w:rsid w:val="00C63819"/>
    <w:rsid w:val="00C63826"/>
    <w:rsid w:val="00C638B5"/>
    <w:rsid w:val="00C63932"/>
    <w:rsid w:val="00C63941"/>
    <w:rsid w:val="00C63959"/>
    <w:rsid w:val="00C63D4E"/>
    <w:rsid w:val="00C63DDB"/>
    <w:rsid w:val="00C63E44"/>
    <w:rsid w:val="00C63EA5"/>
    <w:rsid w:val="00C63EB8"/>
    <w:rsid w:val="00C63F3A"/>
    <w:rsid w:val="00C63F49"/>
    <w:rsid w:val="00C6402D"/>
    <w:rsid w:val="00C6407A"/>
    <w:rsid w:val="00C64150"/>
    <w:rsid w:val="00C641AB"/>
    <w:rsid w:val="00C641CF"/>
    <w:rsid w:val="00C64225"/>
    <w:rsid w:val="00C642F8"/>
    <w:rsid w:val="00C6441B"/>
    <w:rsid w:val="00C644E8"/>
    <w:rsid w:val="00C64595"/>
    <w:rsid w:val="00C64647"/>
    <w:rsid w:val="00C647CC"/>
    <w:rsid w:val="00C6482F"/>
    <w:rsid w:val="00C6489D"/>
    <w:rsid w:val="00C64968"/>
    <w:rsid w:val="00C64C98"/>
    <w:rsid w:val="00C64D51"/>
    <w:rsid w:val="00C64DAB"/>
    <w:rsid w:val="00C64E03"/>
    <w:rsid w:val="00C64E83"/>
    <w:rsid w:val="00C64EEC"/>
    <w:rsid w:val="00C64F3C"/>
    <w:rsid w:val="00C64F47"/>
    <w:rsid w:val="00C64F8E"/>
    <w:rsid w:val="00C64FE3"/>
    <w:rsid w:val="00C65066"/>
    <w:rsid w:val="00C65156"/>
    <w:rsid w:val="00C651BB"/>
    <w:rsid w:val="00C65272"/>
    <w:rsid w:val="00C652B1"/>
    <w:rsid w:val="00C6542B"/>
    <w:rsid w:val="00C65473"/>
    <w:rsid w:val="00C6549E"/>
    <w:rsid w:val="00C65532"/>
    <w:rsid w:val="00C6554A"/>
    <w:rsid w:val="00C655AB"/>
    <w:rsid w:val="00C655D4"/>
    <w:rsid w:val="00C65669"/>
    <w:rsid w:val="00C65845"/>
    <w:rsid w:val="00C65874"/>
    <w:rsid w:val="00C659BF"/>
    <w:rsid w:val="00C65A90"/>
    <w:rsid w:val="00C65B36"/>
    <w:rsid w:val="00C65C66"/>
    <w:rsid w:val="00C65D46"/>
    <w:rsid w:val="00C66024"/>
    <w:rsid w:val="00C6605F"/>
    <w:rsid w:val="00C6615C"/>
    <w:rsid w:val="00C6621E"/>
    <w:rsid w:val="00C6631C"/>
    <w:rsid w:val="00C66499"/>
    <w:rsid w:val="00C664BB"/>
    <w:rsid w:val="00C664E3"/>
    <w:rsid w:val="00C665E5"/>
    <w:rsid w:val="00C66628"/>
    <w:rsid w:val="00C666C3"/>
    <w:rsid w:val="00C66719"/>
    <w:rsid w:val="00C6674F"/>
    <w:rsid w:val="00C667CA"/>
    <w:rsid w:val="00C66874"/>
    <w:rsid w:val="00C6687E"/>
    <w:rsid w:val="00C6689B"/>
    <w:rsid w:val="00C668C5"/>
    <w:rsid w:val="00C6691C"/>
    <w:rsid w:val="00C6697C"/>
    <w:rsid w:val="00C66A27"/>
    <w:rsid w:val="00C66A37"/>
    <w:rsid w:val="00C66A4D"/>
    <w:rsid w:val="00C66ADA"/>
    <w:rsid w:val="00C66B8B"/>
    <w:rsid w:val="00C66EE5"/>
    <w:rsid w:val="00C66F21"/>
    <w:rsid w:val="00C66F46"/>
    <w:rsid w:val="00C66FA9"/>
    <w:rsid w:val="00C67245"/>
    <w:rsid w:val="00C6725F"/>
    <w:rsid w:val="00C67295"/>
    <w:rsid w:val="00C672E7"/>
    <w:rsid w:val="00C673F6"/>
    <w:rsid w:val="00C6747C"/>
    <w:rsid w:val="00C67620"/>
    <w:rsid w:val="00C67634"/>
    <w:rsid w:val="00C6768A"/>
    <w:rsid w:val="00C678B2"/>
    <w:rsid w:val="00C67939"/>
    <w:rsid w:val="00C67978"/>
    <w:rsid w:val="00C679CC"/>
    <w:rsid w:val="00C67A0B"/>
    <w:rsid w:val="00C67A69"/>
    <w:rsid w:val="00C67A8C"/>
    <w:rsid w:val="00C67BE8"/>
    <w:rsid w:val="00C67C55"/>
    <w:rsid w:val="00C67CE2"/>
    <w:rsid w:val="00C67D20"/>
    <w:rsid w:val="00C67DC4"/>
    <w:rsid w:val="00C67DD0"/>
    <w:rsid w:val="00C67E3C"/>
    <w:rsid w:val="00C67E4A"/>
    <w:rsid w:val="00C67EFD"/>
    <w:rsid w:val="00C70043"/>
    <w:rsid w:val="00C7018D"/>
    <w:rsid w:val="00C701A5"/>
    <w:rsid w:val="00C70266"/>
    <w:rsid w:val="00C70401"/>
    <w:rsid w:val="00C7048C"/>
    <w:rsid w:val="00C7049C"/>
    <w:rsid w:val="00C705E5"/>
    <w:rsid w:val="00C706B5"/>
    <w:rsid w:val="00C70797"/>
    <w:rsid w:val="00C7081A"/>
    <w:rsid w:val="00C70898"/>
    <w:rsid w:val="00C708AF"/>
    <w:rsid w:val="00C708C0"/>
    <w:rsid w:val="00C708CF"/>
    <w:rsid w:val="00C708E6"/>
    <w:rsid w:val="00C70914"/>
    <w:rsid w:val="00C7096E"/>
    <w:rsid w:val="00C709EA"/>
    <w:rsid w:val="00C70AE6"/>
    <w:rsid w:val="00C70BCD"/>
    <w:rsid w:val="00C70BD3"/>
    <w:rsid w:val="00C70C03"/>
    <w:rsid w:val="00C70DEF"/>
    <w:rsid w:val="00C70E25"/>
    <w:rsid w:val="00C70E35"/>
    <w:rsid w:val="00C70E4C"/>
    <w:rsid w:val="00C70E4E"/>
    <w:rsid w:val="00C70EB7"/>
    <w:rsid w:val="00C7105B"/>
    <w:rsid w:val="00C7106A"/>
    <w:rsid w:val="00C7116A"/>
    <w:rsid w:val="00C711BF"/>
    <w:rsid w:val="00C711EA"/>
    <w:rsid w:val="00C7121E"/>
    <w:rsid w:val="00C71253"/>
    <w:rsid w:val="00C712A9"/>
    <w:rsid w:val="00C712C3"/>
    <w:rsid w:val="00C71354"/>
    <w:rsid w:val="00C7138F"/>
    <w:rsid w:val="00C71538"/>
    <w:rsid w:val="00C71586"/>
    <w:rsid w:val="00C71590"/>
    <w:rsid w:val="00C715B1"/>
    <w:rsid w:val="00C71698"/>
    <w:rsid w:val="00C716B1"/>
    <w:rsid w:val="00C716EA"/>
    <w:rsid w:val="00C71726"/>
    <w:rsid w:val="00C7176D"/>
    <w:rsid w:val="00C717B1"/>
    <w:rsid w:val="00C7181C"/>
    <w:rsid w:val="00C718DD"/>
    <w:rsid w:val="00C71969"/>
    <w:rsid w:val="00C719B1"/>
    <w:rsid w:val="00C71A55"/>
    <w:rsid w:val="00C71BBE"/>
    <w:rsid w:val="00C71C24"/>
    <w:rsid w:val="00C71C40"/>
    <w:rsid w:val="00C71E34"/>
    <w:rsid w:val="00C71EEE"/>
    <w:rsid w:val="00C71FA0"/>
    <w:rsid w:val="00C71FFF"/>
    <w:rsid w:val="00C720D6"/>
    <w:rsid w:val="00C72344"/>
    <w:rsid w:val="00C723A3"/>
    <w:rsid w:val="00C723C5"/>
    <w:rsid w:val="00C72492"/>
    <w:rsid w:val="00C724EC"/>
    <w:rsid w:val="00C72585"/>
    <w:rsid w:val="00C7270F"/>
    <w:rsid w:val="00C7277E"/>
    <w:rsid w:val="00C72906"/>
    <w:rsid w:val="00C72A34"/>
    <w:rsid w:val="00C72A83"/>
    <w:rsid w:val="00C72A9F"/>
    <w:rsid w:val="00C72B25"/>
    <w:rsid w:val="00C72C21"/>
    <w:rsid w:val="00C72D2D"/>
    <w:rsid w:val="00C72D4C"/>
    <w:rsid w:val="00C72DC2"/>
    <w:rsid w:val="00C72E9C"/>
    <w:rsid w:val="00C72EFB"/>
    <w:rsid w:val="00C72F45"/>
    <w:rsid w:val="00C730E9"/>
    <w:rsid w:val="00C73105"/>
    <w:rsid w:val="00C73108"/>
    <w:rsid w:val="00C73196"/>
    <w:rsid w:val="00C732C7"/>
    <w:rsid w:val="00C732F6"/>
    <w:rsid w:val="00C733FD"/>
    <w:rsid w:val="00C735B6"/>
    <w:rsid w:val="00C735BE"/>
    <w:rsid w:val="00C736E8"/>
    <w:rsid w:val="00C736F0"/>
    <w:rsid w:val="00C7396D"/>
    <w:rsid w:val="00C73C6C"/>
    <w:rsid w:val="00C73D63"/>
    <w:rsid w:val="00C73DA8"/>
    <w:rsid w:val="00C73EE7"/>
    <w:rsid w:val="00C7406C"/>
    <w:rsid w:val="00C7417F"/>
    <w:rsid w:val="00C741B5"/>
    <w:rsid w:val="00C742F0"/>
    <w:rsid w:val="00C74351"/>
    <w:rsid w:val="00C74374"/>
    <w:rsid w:val="00C74457"/>
    <w:rsid w:val="00C744BE"/>
    <w:rsid w:val="00C7451D"/>
    <w:rsid w:val="00C745CF"/>
    <w:rsid w:val="00C7462D"/>
    <w:rsid w:val="00C74690"/>
    <w:rsid w:val="00C747EA"/>
    <w:rsid w:val="00C74834"/>
    <w:rsid w:val="00C7489A"/>
    <w:rsid w:val="00C749B6"/>
    <w:rsid w:val="00C749CC"/>
    <w:rsid w:val="00C74A9B"/>
    <w:rsid w:val="00C74ACA"/>
    <w:rsid w:val="00C74B4B"/>
    <w:rsid w:val="00C74B85"/>
    <w:rsid w:val="00C74CCD"/>
    <w:rsid w:val="00C74D36"/>
    <w:rsid w:val="00C74F23"/>
    <w:rsid w:val="00C74F51"/>
    <w:rsid w:val="00C74FC8"/>
    <w:rsid w:val="00C74FCD"/>
    <w:rsid w:val="00C75055"/>
    <w:rsid w:val="00C75081"/>
    <w:rsid w:val="00C751F7"/>
    <w:rsid w:val="00C75329"/>
    <w:rsid w:val="00C75583"/>
    <w:rsid w:val="00C755DF"/>
    <w:rsid w:val="00C757CF"/>
    <w:rsid w:val="00C757D2"/>
    <w:rsid w:val="00C758CA"/>
    <w:rsid w:val="00C75AF7"/>
    <w:rsid w:val="00C75B39"/>
    <w:rsid w:val="00C75CDA"/>
    <w:rsid w:val="00C75D11"/>
    <w:rsid w:val="00C75D34"/>
    <w:rsid w:val="00C75E1C"/>
    <w:rsid w:val="00C75E56"/>
    <w:rsid w:val="00C75EED"/>
    <w:rsid w:val="00C76005"/>
    <w:rsid w:val="00C7612B"/>
    <w:rsid w:val="00C7623E"/>
    <w:rsid w:val="00C76243"/>
    <w:rsid w:val="00C76271"/>
    <w:rsid w:val="00C762C4"/>
    <w:rsid w:val="00C763EA"/>
    <w:rsid w:val="00C76523"/>
    <w:rsid w:val="00C7659C"/>
    <w:rsid w:val="00C765B0"/>
    <w:rsid w:val="00C76615"/>
    <w:rsid w:val="00C7669A"/>
    <w:rsid w:val="00C76706"/>
    <w:rsid w:val="00C768A9"/>
    <w:rsid w:val="00C76BFF"/>
    <w:rsid w:val="00C76D99"/>
    <w:rsid w:val="00C76DB7"/>
    <w:rsid w:val="00C76F40"/>
    <w:rsid w:val="00C76FA2"/>
    <w:rsid w:val="00C7708B"/>
    <w:rsid w:val="00C77160"/>
    <w:rsid w:val="00C77179"/>
    <w:rsid w:val="00C7719B"/>
    <w:rsid w:val="00C771E5"/>
    <w:rsid w:val="00C7728C"/>
    <w:rsid w:val="00C7735C"/>
    <w:rsid w:val="00C77379"/>
    <w:rsid w:val="00C7739D"/>
    <w:rsid w:val="00C77446"/>
    <w:rsid w:val="00C7785E"/>
    <w:rsid w:val="00C77878"/>
    <w:rsid w:val="00C778EB"/>
    <w:rsid w:val="00C779B3"/>
    <w:rsid w:val="00C779D8"/>
    <w:rsid w:val="00C77A9D"/>
    <w:rsid w:val="00C77AC3"/>
    <w:rsid w:val="00C77B7F"/>
    <w:rsid w:val="00C77BD0"/>
    <w:rsid w:val="00C77BFB"/>
    <w:rsid w:val="00C77C03"/>
    <w:rsid w:val="00C77C22"/>
    <w:rsid w:val="00C77C82"/>
    <w:rsid w:val="00C77CCA"/>
    <w:rsid w:val="00C77CEB"/>
    <w:rsid w:val="00C77D66"/>
    <w:rsid w:val="00C80076"/>
    <w:rsid w:val="00C80237"/>
    <w:rsid w:val="00C80378"/>
    <w:rsid w:val="00C80430"/>
    <w:rsid w:val="00C804BD"/>
    <w:rsid w:val="00C804CC"/>
    <w:rsid w:val="00C80597"/>
    <w:rsid w:val="00C805D9"/>
    <w:rsid w:val="00C80771"/>
    <w:rsid w:val="00C808BB"/>
    <w:rsid w:val="00C808D7"/>
    <w:rsid w:val="00C8090E"/>
    <w:rsid w:val="00C8097A"/>
    <w:rsid w:val="00C8098E"/>
    <w:rsid w:val="00C809BD"/>
    <w:rsid w:val="00C80A51"/>
    <w:rsid w:val="00C80B5F"/>
    <w:rsid w:val="00C80BEF"/>
    <w:rsid w:val="00C80C99"/>
    <w:rsid w:val="00C80CD7"/>
    <w:rsid w:val="00C80D12"/>
    <w:rsid w:val="00C80DE0"/>
    <w:rsid w:val="00C80E38"/>
    <w:rsid w:val="00C80F6E"/>
    <w:rsid w:val="00C8101D"/>
    <w:rsid w:val="00C8103F"/>
    <w:rsid w:val="00C81102"/>
    <w:rsid w:val="00C811AF"/>
    <w:rsid w:val="00C813A8"/>
    <w:rsid w:val="00C81455"/>
    <w:rsid w:val="00C81463"/>
    <w:rsid w:val="00C814E4"/>
    <w:rsid w:val="00C81773"/>
    <w:rsid w:val="00C8186D"/>
    <w:rsid w:val="00C818BD"/>
    <w:rsid w:val="00C81905"/>
    <w:rsid w:val="00C81A41"/>
    <w:rsid w:val="00C81B29"/>
    <w:rsid w:val="00C81CDD"/>
    <w:rsid w:val="00C81D7F"/>
    <w:rsid w:val="00C81E61"/>
    <w:rsid w:val="00C81FD7"/>
    <w:rsid w:val="00C820CB"/>
    <w:rsid w:val="00C82159"/>
    <w:rsid w:val="00C82244"/>
    <w:rsid w:val="00C8229C"/>
    <w:rsid w:val="00C823AB"/>
    <w:rsid w:val="00C824D1"/>
    <w:rsid w:val="00C826DF"/>
    <w:rsid w:val="00C8276B"/>
    <w:rsid w:val="00C827E4"/>
    <w:rsid w:val="00C8280C"/>
    <w:rsid w:val="00C8284C"/>
    <w:rsid w:val="00C8284E"/>
    <w:rsid w:val="00C828C2"/>
    <w:rsid w:val="00C828ED"/>
    <w:rsid w:val="00C82957"/>
    <w:rsid w:val="00C82987"/>
    <w:rsid w:val="00C82A3E"/>
    <w:rsid w:val="00C82B75"/>
    <w:rsid w:val="00C82C38"/>
    <w:rsid w:val="00C82C92"/>
    <w:rsid w:val="00C82CD6"/>
    <w:rsid w:val="00C82CDA"/>
    <w:rsid w:val="00C82CE9"/>
    <w:rsid w:val="00C82ED1"/>
    <w:rsid w:val="00C82F99"/>
    <w:rsid w:val="00C83060"/>
    <w:rsid w:val="00C830CF"/>
    <w:rsid w:val="00C83299"/>
    <w:rsid w:val="00C832A2"/>
    <w:rsid w:val="00C833FE"/>
    <w:rsid w:val="00C8348F"/>
    <w:rsid w:val="00C834BD"/>
    <w:rsid w:val="00C83614"/>
    <w:rsid w:val="00C8365B"/>
    <w:rsid w:val="00C836E6"/>
    <w:rsid w:val="00C83792"/>
    <w:rsid w:val="00C837AF"/>
    <w:rsid w:val="00C8380F"/>
    <w:rsid w:val="00C83919"/>
    <w:rsid w:val="00C8394F"/>
    <w:rsid w:val="00C83A1B"/>
    <w:rsid w:val="00C83A26"/>
    <w:rsid w:val="00C83A2C"/>
    <w:rsid w:val="00C83AFB"/>
    <w:rsid w:val="00C83C44"/>
    <w:rsid w:val="00C83C46"/>
    <w:rsid w:val="00C83CAA"/>
    <w:rsid w:val="00C83CD9"/>
    <w:rsid w:val="00C83D2F"/>
    <w:rsid w:val="00C83E56"/>
    <w:rsid w:val="00C83FBD"/>
    <w:rsid w:val="00C83FE2"/>
    <w:rsid w:val="00C84059"/>
    <w:rsid w:val="00C84092"/>
    <w:rsid w:val="00C84121"/>
    <w:rsid w:val="00C8412C"/>
    <w:rsid w:val="00C8418E"/>
    <w:rsid w:val="00C84216"/>
    <w:rsid w:val="00C842E4"/>
    <w:rsid w:val="00C84419"/>
    <w:rsid w:val="00C845B7"/>
    <w:rsid w:val="00C8465F"/>
    <w:rsid w:val="00C8478E"/>
    <w:rsid w:val="00C847D2"/>
    <w:rsid w:val="00C8492C"/>
    <w:rsid w:val="00C849BC"/>
    <w:rsid w:val="00C84ADF"/>
    <w:rsid w:val="00C84C4F"/>
    <w:rsid w:val="00C84C91"/>
    <w:rsid w:val="00C84CC0"/>
    <w:rsid w:val="00C84EBB"/>
    <w:rsid w:val="00C84EE6"/>
    <w:rsid w:val="00C84F76"/>
    <w:rsid w:val="00C8516D"/>
    <w:rsid w:val="00C851FC"/>
    <w:rsid w:val="00C85364"/>
    <w:rsid w:val="00C853AA"/>
    <w:rsid w:val="00C853FD"/>
    <w:rsid w:val="00C854A7"/>
    <w:rsid w:val="00C8560B"/>
    <w:rsid w:val="00C857E8"/>
    <w:rsid w:val="00C85A0A"/>
    <w:rsid w:val="00C85B98"/>
    <w:rsid w:val="00C85C49"/>
    <w:rsid w:val="00C85CFF"/>
    <w:rsid w:val="00C85D55"/>
    <w:rsid w:val="00C85DF2"/>
    <w:rsid w:val="00C8613D"/>
    <w:rsid w:val="00C8616E"/>
    <w:rsid w:val="00C86178"/>
    <w:rsid w:val="00C861AE"/>
    <w:rsid w:val="00C863EE"/>
    <w:rsid w:val="00C863F8"/>
    <w:rsid w:val="00C86489"/>
    <w:rsid w:val="00C864AF"/>
    <w:rsid w:val="00C8655B"/>
    <w:rsid w:val="00C8659D"/>
    <w:rsid w:val="00C8662E"/>
    <w:rsid w:val="00C8678F"/>
    <w:rsid w:val="00C867B3"/>
    <w:rsid w:val="00C86815"/>
    <w:rsid w:val="00C8683B"/>
    <w:rsid w:val="00C868CD"/>
    <w:rsid w:val="00C868E8"/>
    <w:rsid w:val="00C8690E"/>
    <w:rsid w:val="00C86983"/>
    <w:rsid w:val="00C86A2A"/>
    <w:rsid w:val="00C86A78"/>
    <w:rsid w:val="00C86B6A"/>
    <w:rsid w:val="00C86BCB"/>
    <w:rsid w:val="00C86BF8"/>
    <w:rsid w:val="00C86C38"/>
    <w:rsid w:val="00C86C67"/>
    <w:rsid w:val="00C86D06"/>
    <w:rsid w:val="00C86D6B"/>
    <w:rsid w:val="00C86D6F"/>
    <w:rsid w:val="00C86E3D"/>
    <w:rsid w:val="00C86ECE"/>
    <w:rsid w:val="00C86F24"/>
    <w:rsid w:val="00C86FA1"/>
    <w:rsid w:val="00C87001"/>
    <w:rsid w:val="00C87026"/>
    <w:rsid w:val="00C870EA"/>
    <w:rsid w:val="00C87173"/>
    <w:rsid w:val="00C8729B"/>
    <w:rsid w:val="00C872AA"/>
    <w:rsid w:val="00C8741A"/>
    <w:rsid w:val="00C87472"/>
    <w:rsid w:val="00C875D8"/>
    <w:rsid w:val="00C8772D"/>
    <w:rsid w:val="00C877B4"/>
    <w:rsid w:val="00C87927"/>
    <w:rsid w:val="00C87937"/>
    <w:rsid w:val="00C8797F"/>
    <w:rsid w:val="00C87980"/>
    <w:rsid w:val="00C879E3"/>
    <w:rsid w:val="00C879FE"/>
    <w:rsid w:val="00C87B3B"/>
    <w:rsid w:val="00C87D05"/>
    <w:rsid w:val="00C87D7F"/>
    <w:rsid w:val="00C87DF0"/>
    <w:rsid w:val="00C87E56"/>
    <w:rsid w:val="00C87F7A"/>
    <w:rsid w:val="00C87FB1"/>
    <w:rsid w:val="00C87FFA"/>
    <w:rsid w:val="00C900DF"/>
    <w:rsid w:val="00C9013F"/>
    <w:rsid w:val="00C901AC"/>
    <w:rsid w:val="00C90325"/>
    <w:rsid w:val="00C90337"/>
    <w:rsid w:val="00C9033E"/>
    <w:rsid w:val="00C903E4"/>
    <w:rsid w:val="00C905BE"/>
    <w:rsid w:val="00C90746"/>
    <w:rsid w:val="00C90750"/>
    <w:rsid w:val="00C90783"/>
    <w:rsid w:val="00C90869"/>
    <w:rsid w:val="00C90983"/>
    <w:rsid w:val="00C909A7"/>
    <w:rsid w:val="00C90A95"/>
    <w:rsid w:val="00C90AD6"/>
    <w:rsid w:val="00C90C0C"/>
    <w:rsid w:val="00C90C7E"/>
    <w:rsid w:val="00C90C8F"/>
    <w:rsid w:val="00C90EE4"/>
    <w:rsid w:val="00C90F35"/>
    <w:rsid w:val="00C910CA"/>
    <w:rsid w:val="00C9130C"/>
    <w:rsid w:val="00C914A1"/>
    <w:rsid w:val="00C91519"/>
    <w:rsid w:val="00C9153C"/>
    <w:rsid w:val="00C915C4"/>
    <w:rsid w:val="00C9160C"/>
    <w:rsid w:val="00C91632"/>
    <w:rsid w:val="00C917C7"/>
    <w:rsid w:val="00C91800"/>
    <w:rsid w:val="00C918B0"/>
    <w:rsid w:val="00C918F9"/>
    <w:rsid w:val="00C91920"/>
    <w:rsid w:val="00C919A7"/>
    <w:rsid w:val="00C91A24"/>
    <w:rsid w:val="00C91BE7"/>
    <w:rsid w:val="00C91C72"/>
    <w:rsid w:val="00C91E3C"/>
    <w:rsid w:val="00C91F41"/>
    <w:rsid w:val="00C91F76"/>
    <w:rsid w:val="00C92001"/>
    <w:rsid w:val="00C92027"/>
    <w:rsid w:val="00C9203B"/>
    <w:rsid w:val="00C92056"/>
    <w:rsid w:val="00C92088"/>
    <w:rsid w:val="00C92119"/>
    <w:rsid w:val="00C923B7"/>
    <w:rsid w:val="00C923C3"/>
    <w:rsid w:val="00C92436"/>
    <w:rsid w:val="00C924BB"/>
    <w:rsid w:val="00C925D8"/>
    <w:rsid w:val="00C926FF"/>
    <w:rsid w:val="00C9276B"/>
    <w:rsid w:val="00C927C0"/>
    <w:rsid w:val="00C92829"/>
    <w:rsid w:val="00C92867"/>
    <w:rsid w:val="00C92910"/>
    <w:rsid w:val="00C92940"/>
    <w:rsid w:val="00C92A9D"/>
    <w:rsid w:val="00C92AEF"/>
    <w:rsid w:val="00C92BAC"/>
    <w:rsid w:val="00C92CB7"/>
    <w:rsid w:val="00C92D41"/>
    <w:rsid w:val="00C92D4E"/>
    <w:rsid w:val="00C92DD3"/>
    <w:rsid w:val="00C92DDA"/>
    <w:rsid w:val="00C92F1C"/>
    <w:rsid w:val="00C93010"/>
    <w:rsid w:val="00C9303B"/>
    <w:rsid w:val="00C930A2"/>
    <w:rsid w:val="00C930AE"/>
    <w:rsid w:val="00C93123"/>
    <w:rsid w:val="00C9316B"/>
    <w:rsid w:val="00C9319D"/>
    <w:rsid w:val="00C931F9"/>
    <w:rsid w:val="00C93258"/>
    <w:rsid w:val="00C932C6"/>
    <w:rsid w:val="00C934A5"/>
    <w:rsid w:val="00C93564"/>
    <w:rsid w:val="00C935D7"/>
    <w:rsid w:val="00C936B3"/>
    <w:rsid w:val="00C93714"/>
    <w:rsid w:val="00C93730"/>
    <w:rsid w:val="00C937A6"/>
    <w:rsid w:val="00C937AE"/>
    <w:rsid w:val="00C93805"/>
    <w:rsid w:val="00C93878"/>
    <w:rsid w:val="00C93A25"/>
    <w:rsid w:val="00C93B4C"/>
    <w:rsid w:val="00C93D2A"/>
    <w:rsid w:val="00C93D98"/>
    <w:rsid w:val="00C93DF1"/>
    <w:rsid w:val="00C93E53"/>
    <w:rsid w:val="00C941DC"/>
    <w:rsid w:val="00C9439A"/>
    <w:rsid w:val="00C943BA"/>
    <w:rsid w:val="00C943DA"/>
    <w:rsid w:val="00C943F5"/>
    <w:rsid w:val="00C94519"/>
    <w:rsid w:val="00C94524"/>
    <w:rsid w:val="00C9463E"/>
    <w:rsid w:val="00C94666"/>
    <w:rsid w:val="00C947C6"/>
    <w:rsid w:val="00C94851"/>
    <w:rsid w:val="00C94895"/>
    <w:rsid w:val="00C948C9"/>
    <w:rsid w:val="00C949DD"/>
    <w:rsid w:val="00C94A23"/>
    <w:rsid w:val="00C94A98"/>
    <w:rsid w:val="00C94ADE"/>
    <w:rsid w:val="00C94B4F"/>
    <w:rsid w:val="00C94C2A"/>
    <w:rsid w:val="00C94C89"/>
    <w:rsid w:val="00C94C99"/>
    <w:rsid w:val="00C94D07"/>
    <w:rsid w:val="00C94DA0"/>
    <w:rsid w:val="00C95070"/>
    <w:rsid w:val="00C95179"/>
    <w:rsid w:val="00C9521E"/>
    <w:rsid w:val="00C9527B"/>
    <w:rsid w:val="00C95350"/>
    <w:rsid w:val="00C95352"/>
    <w:rsid w:val="00C95383"/>
    <w:rsid w:val="00C953A7"/>
    <w:rsid w:val="00C953C0"/>
    <w:rsid w:val="00C95550"/>
    <w:rsid w:val="00C9558E"/>
    <w:rsid w:val="00C955FD"/>
    <w:rsid w:val="00C95684"/>
    <w:rsid w:val="00C95693"/>
    <w:rsid w:val="00C95710"/>
    <w:rsid w:val="00C9572D"/>
    <w:rsid w:val="00C95744"/>
    <w:rsid w:val="00C957B6"/>
    <w:rsid w:val="00C958AF"/>
    <w:rsid w:val="00C958CD"/>
    <w:rsid w:val="00C95A0F"/>
    <w:rsid w:val="00C95A30"/>
    <w:rsid w:val="00C95A8A"/>
    <w:rsid w:val="00C95CB9"/>
    <w:rsid w:val="00C95D89"/>
    <w:rsid w:val="00C95E73"/>
    <w:rsid w:val="00C95ED2"/>
    <w:rsid w:val="00C95F26"/>
    <w:rsid w:val="00C95F55"/>
    <w:rsid w:val="00C95F5E"/>
    <w:rsid w:val="00C95F5F"/>
    <w:rsid w:val="00C95FE9"/>
    <w:rsid w:val="00C96075"/>
    <w:rsid w:val="00C9608A"/>
    <w:rsid w:val="00C96095"/>
    <w:rsid w:val="00C960C1"/>
    <w:rsid w:val="00C9619B"/>
    <w:rsid w:val="00C9632E"/>
    <w:rsid w:val="00C964B0"/>
    <w:rsid w:val="00C964E0"/>
    <w:rsid w:val="00C964E1"/>
    <w:rsid w:val="00C964E5"/>
    <w:rsid w:val="00C96653"/>
    <w:rsid w:val="00C96901"/>
    <w:rsid w:val="00C96951"/>
    <w:rsid w:val="00C96981"/>
    <w:rsid w:val="00C9699E"/>
    <w:rsid w:val="00C969DB"/>
    <w:rsid w:val="00C969E0"/>
    <w:rsid w:val="00C96B26"/>
    <w:rsid w:val="00C96BFE"/>
    <w:rsid w:val="00C96DAB"/>
    <w:rsid w:val="00C96E77"/>
    <w:rsid w:val="00C96EE6"/>
    <w:rsid w:val="00C96EEB"/>
    <w:rsid w:val="00C96FB4"/>
    <w:rsid w:val="00C96FE0"/>
    <w:rsid w:val="00C97058"/>
    <w:rsid w:val="00C970EE"/>
    <w:rsid w:val="00C97123"/>
    <w:rsid w:val="00C97144"/>
    <w:rsid w:val="00C971CA"/>
    <w:rsid w:val="00C97211"/>
    <w:rsid w:val="00C972CC"/>
    <w:rsid w:val="00C97357"/>
    <w:rsid w:val="00C97405"/>
    <w:rsid w:val="00C9744B"/>
    <w:rsid w:val="00C975E2"/>
    <w:rsid w:val="00C9762D"/>
    <w:rsid w:val="00C97703"/>
    <w:rsid w:val="00C9770C"/>
    <w:rsid w:val="00C97717"/>
    <w:rsid w:val="00C977AE"/>
    <w:rsid w:val="00C9786B"/>
    <w:rsid w:val="00C978C8"/>
    <w:rsid w:val="00C979E3"/>
    <w:rsid w:val="00C979EC"/>
    <w:rsid w:val="00C97A4D"/>
    <w:rsid w:val="00C97AA5"/>
    <w:rsid w:val="00C97AE1"/>
    <w:rsid w:val="00C97AFF"/>
    <w:rsid w:val="00C97BD7"/>
    <w:rsid w:val="00C97C83"/>
    <w:rsid w:val="00C97D1F"/>
    <w:rsid w:val="00C97D33"/>
    <w:rsid w:val="00C97D44"/>
    <w:rsid w:val="00C97DCA"/>
    <w:rsid w:val="00C97F2A"/>
    <w:rsid w:val="00CA0053"/>
    <w:rsid w:val="00CA00B1"/>
    <w:rsid w:val="00CA021D"/>
    <w:rsid w:val="00CA0334"/>
    <w:rsid w:val="00CA034E"/>
    <w:rsid w:val="00CA044B"/>
    <w:rsid w:val="00CA0493"/>
    <w:rsid w:val="00CA0536"/>
    <w:rsid w:val="00CA0605"/>
    <w:rsid w:val="00CA07B8"/>
    <w:rsid w:val="00CA0825"/>
    <w:rsid w:val="00CA085D"/>
    <w:rsid w:val="00CA08B7"/>
    <w:rsid w:val="00CA09B4"/>
    <w:rsid w:val="00CA09CE"/>
    <w:rsid w:val="00CA0AE3"/>
    <w:rsid w:val="00CA0B27"/>
    <w:rsid w:val="00CA0BCC"/>
    <w:rsid w:val="00CA0C2B"/>
    <w:rsid w:val="00CA0D9A"/>
    <w:rsid w:val="00CA0DBF"/>
    <w:rsid w:val="00CA0E4E"/>
    <w:rsid w:val="00CA0F1C"/>
    <w:rsid w:val="00CA10FA"/>
    <w:rsid w:val="00CA12D4"/>
    <w:rsid w:val="00CA145C"/>
    <w:rsid w:val="00CA14E0"/>
    <w:rsid w:val="00CA1581"/>
    <w:rsid w:val="00CA1668"/>
    <w:rsid w:val="00CA1673"/>
    <w:rsid w:val="00CA168B"/>
    <w:rsid w:val="00CA16FD"/>
    <w:rsid w:val="00CA1910"/>
    <w:rsid w:val="00CA19EF"/>
    <w:rsid w:val="00CA1A04"/>
    <w:rsid w:val="00CA1AA3"/>
    <w:rsid w:val="00CA1B39"/>
    <w:rsid w:val="00CA1B59"/>
    <w:rsid w:val="00CA1C4F"/>
    <w:rsid w:val="00CA1CA0"/>
    <w:rsid w:val="00CA1E6B"/>
    <w:rsid w:val="00CA1E70"/>
    <w:rsid w:val="00CA1F28"/>
    <w:rsid w:val="00CA2019"/>
    <w:rsid w:val="00CA208C"/>
    <w:rsid w:val="00CA20A7"/>
    <w:rsid w:val="00CA2235"/>
    <w:rsid w:val="00CA223F"/>
    <w:rsid w:val="00CA22F0"/>
    <w:rsid w:val="00CA2302"/>
    <w:rsid w:val="00CA23B7"/>
    <w:rsid w:val="00CA23BA"/>
    <w:rsid w:val="00CA2428"/>
    <w:rsid w:val="00CA2485"/>
    <w:rsid w:val="00CA24B6"/>
    <w:rsid w:val="00CA24EE"/>
    <w:rsid w:val="00CA24FB"/>
    <w:rsid w:val="00CA257F"/>
    <w:rsid w:val="00CA2957"/>
    <w:rsid w:val="00CA2A1B"/>
    <w:rsid w:val="00CA2B0F"/>
    <w:rsid w:val="00CA2B44"/>
    <w:rsid w:val="00CA2BA0"/>
    <w:rsid w:val="00CA2CB9"/>
    <w:rsid w:val="00CA2DA5"/>
    <w:rsid w:val="00CA2E24"/>
    <w:rsid w:val="00CA2E41"/>
    <w:rsid w:val="00CA2F3B"/>
    <w:rsid w:val="00CA3082"/>
    <w:rsid w:val="00CA3087"/>
    <w:rsid w:val="00CA3211"/>
    <w:rsid w:val="00CA3294"/>
    <w:rsid w:val="00CA32A8"/>
    <w:rsid w:val="00CA32D5"/>
    <w:rsid w:val="00CA34B4"/>
    <w:rsid w:val="00CA35E3"/>
    <w:rsid w:val="00CA38B3"/>
    <w:rsid w:val="00CA38B9"/>
    <w:rsid w:val="00CA38C2"/>
    <w:rsid w:val="00CA39BB"/>
    <w:rsid w:val="00CA3B1D"/>
    <w:rsid w:val="00CA3BEE"/>
    <w:rsid w:val="00CA3CC0"/>
    <w:rsid w:val="00CA3D78"/>
    <w:rsid w:val="00CA3D9F"/>
    <w:rsid w:val="00CA3DE1"/>
    <w:rsid w:val="00CA3E73"/>
    <w:rsid w:val="00CA3F5A"/>
    <w:rsid w:val="00CA3FD9"/>
    <w:rsid w:val="00CA40A2"/>
    <w:rsid w:val="00CA40F4"/>
    <w:rsid w:val="00CA4128"/>
    <w:rsid w:val="00CA425E"/>
    <w:rsid w:val="00CA42DA"/>
    <w:rsid w:val="00CA4312"/>
    <w:rsid w:val="00CA44B6"/>
    <w:rsid w:val="00CA44DE"/>
    <w:rsid w:val="00CA4503"/>
    <w:rsid w:val="00CA4512"/>
    <w:rsid w:val="00CA4552"/>
    <w:rsid w:val="00CA46CC"/>
    <w:rsid w:val="00CA4710"/>
    <w:rsid w:val="00CA47BD"/>
    <w:rsid w:val="00CA485B"/>
    <w:rsid w:val="00CA488B"/>
    <w:rsid w:val="00CA498B"/>
    <w:rsid w:val="00CA49DB"/>
    <w:rsid w:val="00CA49FF"/>
    <w:rsid w:val="00CA4AB6"/>
    <w:rsid w:val="00CA4B65"/>
    <w:rsid w:val="00CA4D2C"/>
    <w:rsid w:val="00CA4D4D"/>
    <w:rsid w:val="00CA4E35"/>
    <w:rsid w:val="00CA4E45"/>
    <w:rsid w:val="00CA4E9C"/>
    <w:rsid w:val="00CA5077"/>
    <w:rsid w:val="00CA50E8"/>
    <w:rsid w:val="00CA5181"/>
    <w:rsid w:val="00CA51B0"/>
    <w:rsid w:val="00CA526C"/>
    <w:rsid w:val="00CA52D4"/>
    <w:rsid w:val="00CA52D5"/>
    <w:rsid w:val="00CA5318"/>
    <w:rsid w:val="00CA5428"/>
    <w:rsid w:val="00CA5429"/>
    <w:rsid w:val="00CA547F"/>
    <w:rsid w:val="00CA55F8"/>
    <w:rsid w:val="00CA57BD"/>
    <w:rsid w:val="00CA5910"/>
    <w:rsid w:val="00CA5921"/>
    <w:rsid w:val="00CA5924"/>
    <w:rsid w:val="00CA5976"/>
    <w:rsid w:val="00CA5B57"/>
    <w:rsid w:val="00CA5C34"/>
    <w:rsid w:val="00CA5C7B"/>
    <w:rsid w:val="00CA5D12"/>
    <w:rsid w:val="00CA5D44"/>
    <w:rsid w:val="00CA5E41"/>
    <w:rsid w:val="00CA5E6E"/>
    <w:rsid w:val="00CA5F67"/>
    <w:rsid w:val="00CA6032"/>
    <w:rsid w:val="00CA609E"/>
    <w:rsid w:val="00CA60B8"/>
    <w:rsid w:val="00CA615F"/>
    <w:rsid w:val="00CA6199"/>
    <w:rsid w:val="00CA61A8"/>
    <w:rsid w:val="00CA6209"/>
    <w:rsid w:val="00CA62D8"/>
    <w:rsid w:val="00CA6302"/>
    <w:rsid w:val="00CA6312"/>
    <w:rsid w:val="00CA640F"/>
    <w:rsid w:val="00CA6460"/>
    <w:rsid w:val="00CA64BC"/>
    <w:rsid w:val="00CA657E"/>
    <w:rsid w:val="00CA65BC"/>
    <w:rsid w:val="00CA666B"/>
    <w:rsid w:val="00CA66DB"/>
    <w:rsid w:val="00CA66DE"/>
    <w:rsid w:val="00CA678A"/>
    <w:rsid w:val="00CA687A"/>
    <w:rsid w:val="00CA6952"/>
    <w:rsid w:val="00CA6B3A"/>
    <w:rsid w:val="00CA6CF4"/>
    <w:rsid w:val="00CA6D49"/>
    <w:rsid w:val="00CA6DB2"/>
    <w:rsid w:val="00CA6E44"/>
    <w:rsid w:val="00CA6F9A"/>
    <w:rsid w:val="00CA6FA3"/>
    <w:rsid w:val="00CA7170"/>
    <w:rsid w:val="00CA71F7"/>
    <w:rsid w:val="00CA7239"/>
    <w:rsid w:val="00CA726B"/>
    <w:rsid w:val="00CA7410"/>
    <w:rsid w:val="00CA74F4"/>
    <w:rsid w:val="00CA7519"/>
    <w:rsid w:val="00CA7678"/>
    <w:rsid w:val="00CA76D1"/>
    <w:rsid w:val="00CA770F"/>
    <w:rsid w:val="00CA7750"/>
    <w:rsid w:val="00CA7835"/>
    <w:rsid w:val="00CA7A29"/>
    <w:rsid w:val="00CA7A81"/>
    <w:rsid w:val="00CA7A89"/>
    <w:rsid w:val="00CA7B3A"/>
    <w:rsid w:val="00CA7B7B"/>
    <w:rsid w:val="00CA7BA0"/>
    <w:rsid w:val="00CA7C7A"/>
    <w:rsid w:val="00CA7CAD"/>
    <w:rsid w:val="00CA7CF4"/>
    <w:rsid w:val="00CA7D75"/>
    <w:rsid w:val="00CA7DBE"/>
    <w:rsid w:val="00CA7E24"/>
    <w:rsid w:val="00CB0031"/>
    <w:rsid w:val="00CB0055"/>
    <w:rsid w:val="00CB016E"/>
    <w:rsid w:val="00CB0302"/>
    <w:rsid w:val="00CB0497"/>
    <w:rsid w:val="00CB04D7"/>
    <w:rsid w:val="00CB04F6"/>
    <w:rsid w:val="00CB0615"/>
    <w:rsid w:val="00CB0629"/>
    <w:rsid w:val="00CB0636"/>
    <w:rsid w:val="00CB06E8"/>
    <w:rsid w:val="00CB071A"/>
    <w:rsid w:val="00CB08A8"/>
    <w:rsid w:val="00CB0A7D"/>
    <w:rsid w:val="00CB0B9B"/>
    <w:rsid w:val="00CB0BA4"/>
    <w:rsid w:val="00CB0BDB"/>
    <w:rsid w:val="00CB0C0E"/>
    <w:rsid w:val="00CB0C5D"/>
    <w:rsid w:val="00CB0CDF"/>
    <w:rsid w:val="00CB0D28"/>
    <w:rsid w:val="00CB0E3C"/>
    <w:rsid w:val="00CB0FBE"/>
    <w:rsid w:val="00CB0FEA"/>
    <w:rsid w:val="00CB109B"/>
    <w:rsid w:val="00CB120C"/>
    <w:rsid w:val="00CB12A7"/>
    <w:rsid w:val="00CB1310"/>
    <w:rsid w:val="00CB1376"/>
    <w:rsid w:val="00CB148A"/>
    <w:rsid w:val="00CB14BC"/>
    <w:rsid w:val="00CB1529"/>
    <w:rsid w:val="00CB1531"/>
    <w:rsid w:val="00CB158C"/>
    <w:rsid w:val="00CB15A8"/>
    <w:rsid w:val="00CB15B9"/>
    <w:rsid w:val="00CB162A"/>
    <w:rsid w:val="00CB1683"/>
    <w:rsid w:val="00CB1753"/>
    <w:rsid w:val="00CB1816"/>
    <w:rsid w:val="00CB1A42"/>
    <w:rsid w:val="00CB1A7E"/>
    <w:rsid w:val="00CB1ACD"/>
    <w:rsid w:val="00CB1AF9"/>
    <w:rsid w:val="00CB1B7B"/>
    <w:rsid w:val="00CB1D8A"/>
    <w:rsid w:val="00CB218F"/>
    <w:rsid w:val="00CB21FE"/>
    <w:rsid w:val="00CB2290"/>
    <w:rsid w:val="00CB22A9"/>
    <w:rsid w:val="00CB23C1"/>
    <w:rsid w:val="00CB240E"/>
    <w:rsid w:val="00CB2584"/>
    <w:rsid w:val="00CB25AD"/>
    <w:rsid w:val="00CB2990"/>
    <w:rsid w:val="00CB29AC"/>
    <w:rsid w:val="00CB2A56"/>
    <w:rsid w:val="00CB2AA5"/>
    <w:rsid w:val="00CB2B90"/>
    <w:rsid w:val="00CB2C02"/>
    <w:rsid w:val="00CB2C50"/>
    <w:rsid w:val="00CB2CAC"/>
    <w:rsid w:val="00CB2DA5"/>
    <w:rsid w:val="00CB2E83"/>
    <w:rsid w:val="00CB2E9B"/>
    <w:rsid w:val="00CB2EAF"/>
    <w:rsid w:val="00CB2EDD"/>
    <w:rsid w:val="00CB2F84"/>
    <w:rsid w:val="00CB2FA7"/>
    <w:rsid w:val="00CB2FB5"/>
    <w:rsid w:val="00CB3038"/>
    <w:rsid w:val="00CB3137"/>
    <w:rsid w:val="00CB315A"/>
    <w:rsid w:val="00CB31A0"/>
    <w:rsid w:val="00CB320A"/>
    <w:rsid w:val="00CB330B"/>
    <w:rsid w:val="00CB3332"/>
    <w:rsid w:val="00CB3452"/>
    <w:rsid w:val="00CB348D"/>
    <w:rsid w:val="00CB352C"/>
    <w:rsid w:val="00CB3568"/>
    <w:rsid w:val="00CB369E"/>
    <w:rsid w:val="00CB37E9"/>
    <w:rsid w:val="00CB384F"/>
    <w:rsid w:val="00CB38DF"/>
    <w:rsid w:val="00CB38E2"/>
    <w:rsid w:val="00CB391D"/>
    <w:rsid w:val="00CB3926"/>
    <w:rsid w:val="00CB3967"/>
    <w:rsid w:val="00CB396F"/>
    <w:rsid w:val="00CB3BC2"/>
    <w:rsid w:val="00CB3BFF"/>
    <w:rsid w:val="00CB3C14"/>
    <w:rsid w:val="00CB3CF0"/>
    <w:rsid w:val="00CB3CF8"/>
    <w:rsid w:val="00CB3D77"/>
    <w:rsid w:val="00CB40BD"/>
    <w:rsid w:val="00CB4117"/>
    <w:rsid w:val="00CB4151"/>
    <w:rsid w:val="00CB417B"/>
    <w:rsid w:val="00CB43E7"/>
    <w:rsid w:val="00CB4411"/>
    <w:rsid w:val="00CB44AA"/>
    <w:rsid w:val="00CB44DB"/>
    <w:rsid w:val="00CB44E3"/>
    <w:rsid w:val="00CB4526"/>
    <w:rsid w:val="00CB45C0"/>
    <w:rsid w:val="00CB45C8"/>
    <w:rsid w:val="00CB4683"/>
    <w:rsid w:val="00CB46CE"/>
    <w:rsid w:val="00CB4712"/>
    <w:rsid w:val="00CB471B"/>
    <w:rsid w:val="00CB4780"/>
    <w:rsid w:val="00CB4799"/>
    <w:rsid w:val="00CB4842"/>
    <w:rsid w:val="00CB490F"/>
    <w:rsid w:val="00CB4A33"/>
    <w:rsid w:val="00CB4B28"/>
    <w:rsid w:val="00CB4C3A"/>
    <w:rsid w:val="00CB4C71"/>
    <w:rsid w:val="00CB4CA5"/>
    <w:rsid w:val="00CB4CC8"/>
    <w:rsid w:val="00CB4D0A"/>
    <w:rsid w:val="00CB4D5E"/>
    <w:rsid w:val="00CB4E70"/>
    <w:rsid w:val="00CB4ED3"/>
    <w:rsid w:val="00CB4F99"/>
    <w:rsid w:val="00CB515A"/>
    <w:rsid w:val="00CB53B7"/>
    <w:rsid w:val="00CB5454"/>
    <w:rsid w:val="00CB5521"/>
    <w:rsid w:val="00CB55AD"/>
    <w:rsid w:val="00CB55AE"/>
    <w:rsid w:val="00CB55EE"/>
    <w:rsid w:val="00CB5616"/>
    <w:rsid w:val="00CB56DA"/>
    <w:rsid w:val="00CB5729"/>
    <w:rsid w:val="00CB5749"/>
    <w:rsid w:val="00CB58C4"/>
    <w:rsid w:val="00CB5918"/>
    <w:rsid w:val="00CB5923"/>
    <w:rsid w:val="00CB5A59"/>
    <w:rsid w:val="00CB5A5E"/>
    <w:rsid w:val="00CB5AB6"/>
    <w:rsid w:val="00CB5B38"/>
    <w:rsid w:val="00CB5B40"/>
    <w:rsid w:val="00CB5BD4"/>
    <w:rsid w:val="00CB5C9A"/>
    <w:rsid w:val="00CB5CA5"/>
    <w:rsid w:val="00CB5CB2"/>
    <w:rsid w:val="00CB5CFA"/>
    <w:rsid w:val="00CB5D1D"/>
    <w:rsid w:val="00CB5E69"/>
    <w:rsid w:val="00CB6123"/>
    <w:rsid w:val="00CB61AE"/>
    <w:rsid w:val="00CB62ED"/>
    <w:rsid w:val="00CB62F9"/>
    <w:rsid w:val="00CB637A"/>
    <w:rsid w:val="00CB6504"/>
    <w:rsid w:val="00CB671B"/>
    <w:rsid w:val="00CB674D"/>
    <w:rsid w:val="00CB6782"/>
    <w:rsid w:val="00CB678B"/>
    <w:rsid w:val="00CB6795"/>
    <w:rsid w:val="00CB68F3"/>
    <w:rsid w:val="00CB6968"/>
    <w:rsid w:val="00CB6BA4"/>
    <w:rsid w:val="00CB6C03"/>
    <w:rsid w:val="00CB6C76"/>
    <w:rsid w:val="00CB6CDE"/>
    <w:rsid w:val="00CB6CF9"/>
    <w:rsid w:val="00CB6D83"/>
    <w:rsid w:val="00CB6E9E"/>
    <w:rsid w:val="00CB6EFC"/>
    <w:rsid w:val="00CB6F06"/>
    <w:rsid w:val="00CB6F51"/>
    <w:rsid w:val="00CB702E"/>
    <w:rsid w:val="00CB7039"/>
    <w:rsid w:val="00CB708B"/>
    <w:rsid w:val="00CB7177"/>
    <w:rsid w:val="00CB7188"/>
    <w:rsid w:val="00CB71D0"/>
    <w:rsid w:val="00CB722A"/>
    <w:rsid w:val="00CB7360"/>
    <w:rsid w:val="00CB7375"/>
    <w:rsid w:val="00CB7436"/>
    <w:rsid w:val="00CB767F"/>
    <w:rsid w:val="00CB7899"/>
    <w:rsid w:val="00CB78E6"/>
    <w:rsid w:val="00CB78EF"/>
    <w:rsid w:val="00CB7918"/>
    <w:rsid w:val="00CB7945"/>
    <w:rsid w:val="00CB7982"/>
    <w:rsid w:val="00CB79E5"/>
    <w:rsid w:val="00CB7C3C"/>
    <w:rsid w:val="00CB7D8A"/>
    <w:rsid w:val="00CB7EFB"/>
    <w:rsid w:val="00CB7F4D"/>
    <w:rsid w:val="00CC003E"/>
    <w:rsid w:val="00CC0108"/>
    <w:rsid w:val="00CC0109"/>
    <w:rsid w:val="00CC0241"/>
    <w:rsid w:val="00CC02AC"/>
    <w:rsid w:val="00CC02B7"/>
    <w:rsid w:val="00CC02C6"/>
    <w:rsid w:val="00CC0312"/>
    <w:rsid w:val="00CC036D"/>
    <w:rsid w:val="00CC045C"/>
    <w:rsid w:val="00CC0465"/>
    <w:rsid w:val="00CC04FC"/>
    <w:rsid w:val="00CC05C0"/>
    <w:rsid w:val="00CC05E0"/>
    <w:rsid w:val="00CC0790"/>
    <w:rsid w:val="00CC07B8"/>
    <w:rsid w:val="00CC07C7"/>
    <w:rsid w:val="00CC0848"/>
    <w:rsid w:val="00CC08C4"/>
    <w:rsid w:val="00CC0951"/>
    <w:rsid w:val="00CC09B7"/>
    <w:rsid w:val="00CC0A62"/>
    <w:rsid w:val="00CC0CEB"/>
    <w:rsid w:val="00CC0D3F"/>
    <w:rsid w:val="00CC0F37"/>
    <w:rsid w:val="00CC0F9B"/>
    <w:rsid w:val="00CC0FBF"/>
    <w:rsid w:val="00CC0FF9"/>
    <w:rsid w:val="00CC1024"/>
    <w:rsid w:val="00CC11B2"/>
    <w:rsid w:val="00CC11B7"/>
    <w:rsid w:val="00CC1202"/>
    <w:rsid w:val="00CC1280"/>
    <w:rsid w:val="00CC1287"/>
    <w:rsid w:val="00CC1401"/>
    <w:rsid w:val="00CC1412"/>
    <w:rsid w:val="00CC14CF"/>
    <w:rsid w:val="00CC1506"/>
    <w:rsid w:val="00CC15AB"/>
    <w:rsid w:val="00CC15E7"/>
    <w:rsid w:val="00CC165C"/>
    <w:rsid w:val="00CC16C6"/>
    <w:rsid w:val="00CC16F4"/>
    <w:rsid w:val="00CC179B"/>
    <w:rsid w:val="00CC1803"/>
    <w:rsid w:val="00CC183B"/>
    <w:rsid w:val="00CC1B31"/>
    <w:rsid w:val="00CC1B65"/>
    <w:rsid w:val="00CC1C11"/>
    <w:rsid w:val="00CC1CC2"/>
    <w:rsid w:val="00CC1CD4"/>
    <w:rsid w:val="00CC1CE7"/>
    <w:rsid w:val="00CC1F86"/>
    <w:rsid w:val="00CC203B"/>
    <w:rsid w:val="00CC20AB"/>
    <w:rsid w:val="00CC20AD"/>
    <w:rsid w:val="00CC217C"/>
    <w:rsid w:val="00CC2210"/>
    <w:rsid w:val="00CC2374"/>
    <w:rsid w:val="00CC2480"/>
    <w:rsid w:val="00CC24A1"/>
    <w:rsid w:val="00CC24DD"/>
    <w:rsid w:val="00CC2566"/>
    <w:rsid w:val="00CC256F"/>
    <w:rsid w:val="00CC2641"/>
    <w:rsid w:val="00CC26D1"/>
    <w:rsid w:val="00CC2731"/>
    <w:rsid w:val="00CC276B"/>
    <w:rsid w:val="00CC279D"/>
    <w:rsid w:val="00CC27E0"/>
    <w:rsid w:val="00CC2826"/>
    <w:rsid w:val="00CC2845"/>
    <w:rsid w:val="00CC28A5"/>
    <w:rsid w:val="00CC2941"/>
    <w:rsid w:val="00CC2955"/>
    <w:rsid w:val="00CC29BB"/>
    <w:rsid w:val="00CC2AF4"/>
    <w:rsid w:val="00CC2B68"/>
    <w:rsid w:val="00CC2BBF"/>
    <w:rsid w:val="00CC2C06"/>
    <w:rsid w:val="00CC2C4C"/>
    <w:rsid w:val="00CC2D77"/>
    <w:rsid w:val="00CC2F78"/>
    <w:rsid w:val="00CC2FBD"/>
    <w:rsid w:val="00CC300E"/>
    <w:rsid w:val="00CC309A"/>
    <w:rsid w:val="00CC30E8"/>
    <w:rsid w:val="00CC31D2"/>
    <w:rsid w:val="00CC3252"/>
    <w:rsid w:val="00CC32AE"/>
    <w:rsid w:val="00CC3305"/>
    <w:rsid w:val="00CC3368"/>
    <w:rsid w:val="00CC33D0"/>
    <w:rsid w:val="00CC33F1"/>
    <w:rsid w:val="00CC352F"/>
    <w:rsid w:val="00CC3800"/>
    <w:rsid w:val="00CC38CA"/>
    <w:rsid w:val="00CC3A15"/>
    <w:rsid w:val="00CC3AE0"/>
    <w:rsid w:val="00CC3B26"/>
    <w:rsid w:val="00CC3B4C"/>
    <w:rsid w:val="00CC3B63"/>
    <w:rsid w:val="00CC3C43"/>
    <w:rsid w:val="00CC3DB7"/>
    <w:rsid w:val="00CC3DBE"/>
    <w:rsid w:val="00CC3DF3"/>
    <w:rsid w:val="00CC3F06"/>
    <w:rsid w:val="00CC3F35"/>
    <w:rsid w:val="00CC40B2"/>
    <w:rsid w:val="00CC41C7"/>
    <w:rsid w:val="00CC4233"/>
    <w:rsid w:val="00CC42B7"/>
    <w:rsid w:val="00CC43A7"/>
    <w:rsid w:val="00CC4413"/>
    <w:rsid w:val="00CC44F6"/>
    <w:rsid w:val="00CC4561"/>
    <w:rsid w:val="00CC4609"/>
    <w:rsid w:val="00CC4629"/>
    <w:rsid w:val="00CC47CE"/>
    <w:rsid w:val="00CC482C"/>
    <w:rsid w:val="00CC4981"/>
    <w:rsid w:val="00CC49E5"/>
    <w:rsid w:val="00CC4A1B"/>
    <w:rsid w:val="00CC4ADB"/>
    <w:rsid w:val="00CC4B6C"/>
    <w:rsid w:val="00CC4CA3"/>
    <w:rsid w:val="00CC4D81"/>
    <w:rsid w:val="00CC4DAD"/>
    <w:rsid w:val="00CC4E41"/>
    <w:rsid w:val="00CC4F9E"/>
    <w:rsid w:val="00CC4FC6"/>
    <w:rsid w:val="00CC5026"/>
    <w:rsid w:val="00CC5051"/>
    <w:rsid w:val="00CC5185"/>
    <w:rsid w:val="00CC51E8"/>
    <w:rsid w:val="00CC52E4"/>
    <w:rsid w:val="00CC537C"/>
    <w:rsid w:val="00CC53D6"/>
    <w:rsid w:val="00CC541C"/>
    <w:rsid w:val="00CC560E"/>
    <w:rsid w:val="00CC56D9"/>
    <w:rsid w:val="00CC575D"/>
    <w:rsid w:val="00CC586D"/>
    <w:rsid w:val="00CC588B"/>
    <w:rsid w:val="00CC5A31"/>
    <w:rsid w:val="00CC5CC2"/>
    <w:rsid w:val="00CC5CF6"/>
    <w:rsid w:val="00CC5D77"/>
    <w:rsid w:val="00CC5E67"/>
    <w:rsid w:val="00CC5E74"/>
    <w:rsid w:val="00CC5FCD"/>
    <w:rsid w:val="00CC6512"/>
    <w:rsid w:val="00CC66D3"/>
    <w:rsid w:val="00CC6785"/>
    <w:rsid w:val="00CC67FC"/>
    <w:rsid w:val="00CC6875"/>
    <w:rsid w:val="00CC692F"/>
    <w:rsid w:val="00CC6A65"/>
    <w:rsid w:val="00CC6B6F"/>
    <w:rsid w:val="00CC6BE8"/>
    <w:rsid w:val="00CC6C47"/>
    <w:rsid w:val="00CC6C9A"/>
    <w:rsid w:val="00CC6D4E"/>
    <w:rsid w:val="00CC6DB4"/>
    <w:rsid w:val="00CC6E20"/>
    <w:rsid w:val="00CC7002"/>
    <w:rsid w:val="00CC70B7"/>
    <w:rsid w:val="00CC70F5"/>
    <w:rsid w:val="00CC717C"/>
    <w:rsid w:val="00CC71B3"/>
    <w:rsid w:val="00CC71FA"/>
    <w:rsid w:val="00CC72DF"/>
    <w:rsid w:val="00CC73A5"/>
    <w:rsid w:val="00CC7416"/>
    <w:rsid w:val="00CC7482"/>
    <w:rsid w:val="00CC74DB"/>
    <w:rsid w:val="00CC74EF"/>
    <w:rsid w:val="00CC7576"/>
    <w:rsid w:val="00CC75C8"/>
    <w:rsid w:val="00CC75EE"/>
    <w:rsid w:val="00CC7605"/>
    <w:rsid w:val="00CC777F"/>
    <w:rsid w:val="00CC781E"/>
    <w:rsid w:val="00CC790E"/>
    <w:rsid w:val="00CC7A9B"/>
    <w:rsid w:val="00CC7AC1"/>
    <w:rsid w:val="00CC7AC4"/>
    <w:rsid w:val="00CC7AD6"/>
    <w:rsid w:val="00CC7C0D"/>
    <w:rsid w:val="00CC7C1C"/>
    <w:rsid w:val="00CC7DE7"/>
    <w:rsid w:val="00CD00FA"/>
    <w:rsid w:val="00CD01BB"/>
    <w:rsid w:val="00CD01E9"/>
    <w:rsid w:val="00CD01EA"/>
    <w:rsid w:val="00CD0261"/>
    <w:rsid w:val="00CD02AD"/>
    <w:rsid w:val="00CD02AE"/>
    <w:rsid w:val="00CD03E9"/>
    <w:rsid w:val="00CD043C"/>
    <w:rsid w:val="00CD04E5"/>
    <w:rsid w:val="00CD055D"/>
    <w:rsid w:val="00CD0574"/>
    <w:rsid w:val="00CD05D4"/>
    <w:rsid w:val="00CD0652"/>
    <w:rsid w:val="00CD06C3"/>
    <w:rsid w:val="00CD0782"/>
    <w:rsid w:val="00CD0853"/>
    <w:rsid w:val="00CD09CB"/>
    <w:rsid w:val="00CD09D9"/>
    <w:rsid w:val="00CD0B2F"/>
    <w:rsid w:val="00CD0B4A"/>
    <w:rsid w:val="00CD0BB3"/>
    <w:rsid w:val="00CD0C0A"/>
    <w:rsid w:val="00CD0C98"/>
    <w:rsid w:val="00CD0CB8"/>
    <w:rsid w:val="00CD0CE2"/>
    <w:rsid w:val="00CD0DD3"/>
    <w:rsid w:val="00CD0E21"/>
    <w:rsid w:val="00CD0EE8"/>
    <w:rsid w:val="00CD0FC5"/>
    <w:rsid w:val="00CD1085"/>
    <w:rsid w:val="00CD108E"/>
    <w:rsid w:val="00CD1115"/>
    <w:rsid w:val="00CD116A"/>
    <w:rsid w:val="00CD119E"/>
    <w:rsid w:val="00CD11FD"/>
    <w:rsid w:val="00CD12B8"/>
    <w:rsid w:val="00CD12E9"/>
    <w:rsid w:val="00CD1455"/>
    <w:rsid w:val="00CD14D7"/>
    <w:rsid w:val="00CD1536"/>
    <w:rsid w:val="00CD15CF"/>
    <w:rsid w:val="00CD160E"/>
    <w:rsid w:val="00CD1613"/>
    <w:rsid w:val="00CD1675"/>
    <w:rsid w:val="00CD1696"/>
    <w:rsid w:val="00CD176D"/>
    <w:rsid w:val="00CD1853"/>
    <w:rsid w:val="00CD1A2A"/>
    <w:rsid w:val="00CD1A39"/>
    <w:rsid w:val="00CD1AB2"/>
    <w:rsid w:val="00CD1B84"/>
    <w:rsid w:val="00CD1BCE"/>
    <w:rsid w:val="00CD1CFA"/>
    <w:rsid w:val="00CD1D08"/>
    <w:rsid w:val="00CD1E9A"/>
    <w:rsid w:val="00CD1ED8"/>
    <w:rsid w:val="00CD1F33"/>
    <w:rsid w:val="00CD1F65"/>
    <w:rsid w:val="00CD1FAF"/>
    <w:rsid w:val="00CD1FD8"/>
    <w:rsid w:val="00CD20D5"/>
    <w:rsid w:val="00CD2126"/>
    <w:rsid w:val="00CD224E"/>
    <w:rsid w:val="00CD22F7"/>
    <w:rsid w:val="00CD2412"/>
    <w:rsid w:val="00CD248B"/>
    <w:rsid w:val="00CD24F9"/>
    <w:rsid w:val="00CD261C"/>
    <w:rsid w:val="00CD2894"/>
    <w:rsid w:val="00CD299D"/>
    <w:rsid w:val="00CD2AB0"/>
    <w:rsid w:val="00CD2B5C"/>
    <w:rsid w:val="00CD2B99"/>
    <w:rsid w:val="00CD2DA0"/>
    <w:rsid w:val="00CD2E5F"/>
    <w:rsid w:val="00CD2F15"/>
    <w:rsid w:val="00CD2F85"/>
    <w:rsid w:val="00CD31EB"/>
    <w:rsid w:val="00CD3307"/>
    <w:rsid w:val="00CD3314"/>
    <w:rsid w:val="00CD3403"/>
    <w:rsid w:val="00CD3435"/>
    <w:rsid w:val="00CD3470"/>
    <w:rsid w:val="00CD358C"/>
    <w:rsid w:val="00CD3663"/>
    <w:rsid w:val="00CD3872"/>
    <w:rsid w:val="00CD3882"/>
    <w:rsid w:val="00CD38CA"/>
    <w:rsid w:val="00CD39C2"/>
    <w:rsid w:val="00CD3A0B"/>
    <w:rsid w:val="00CD3A20"/>
    <w:rsid w:val="00CD3A9E"/>
    <w:rsid w:val="00CD3B28"/>
    <w:rsid w:val="00CD3C5A"/>
    <w:rsid w:val="00CD3C60"/>
    <w:rsid w:val="00CD3C82"/>
    <w:rsid w:val="00CD3CBA"/>
    <w:rsid w:val="00CD3D30"/>
    <w:rsid w:val="00CD3E02"/>
    <w:rsid w:val="00CD3EC0"/>
    <w:rsid w:val="00CD3F3E"/>
    <w:rsid w:val="00CD40EB"/>
    <w:rsid w:val="00CD4145"/>
    <w:rsid w:val="00CD429B"/>
    <w:rsid w:val="00CD43CD"/>
    <w:rsid w:val="00CD4415"/>
    <w:rsid w:val="00CD4591"/>
    <w:rsid w:val="00CD4688"/>
    <w:rsid w:val="00CD477F"/>
    <w:rsid w:val="00CD478C"/>
    <w:rsid w:val="00CD4859"/>
    <w:rsid w:val="00CD48FA"/>
    <w:rsid w:val="00CD493F"/>
    <w:rsid w:val="00CD49B2"/>
    <w:rsid w:val="00CD4A0B"/>
    <w:rsid w:val="00CD4A16"/>
    <w:rsid w:val="00CD4A69"/>
    <w:rsid w:val="00CD4AA9"/>
    <w:rsid w:val="00CD4B44"/>
    <w:rsid w:val="00CD4BD1"/>
    <w:rsid w:val="00CD4BD7"/>
    <w:rsid w:val="00CD4C66"/>
    <w:rsid w:val="00CD4C70"/>
    <w:rsid w:val="00CD4CE3"/>
    <w:rsid w:val="00CD4D5B"/>
    <w:rsid w:val="00CD4E0C"/>
    <w:rsid w:val="00CD4E68"/>
    <w:rsid w:val="00CD4EE5"/>
    <w:rsid w:val="00CD4EED"/>
    <w:rsid w:val="00CD4F10"/>
    <w:rsid w:val="00CD4FC1"/>
    <w:rsid w:val="00CD4FE2"/>
    <w:rsid w:val="00CD5020"/>
    <w:rsid w:val="00CD5040"/>
    <w:rsid w:val="00CD5069"/>
    <w:rsid w:val="00CD5074"/>
    <w:rsid w:val="00CD507D"/>
    <w:rsid w:val="00CD5117"/>
    <w:rsid w:val="00CD512E"/>
    <w:rsid w:val="00CD5172"/>
    <w:rsid w:val="00CD52AE"/>
    <w:rsid w:val="00CD560C"/>
    <w:rsid w:val="00CD570F"/>
    <w:rsid w:val="00CD5738"/>
    <w:rsid w:val="00CD577C"/>
    <w:rsid w:val="00CD5799"/>
    <w:rsid w:val="00CD5B11"/>
    <w:rsid w:val="00CD5B38"/>
    <w:rsid w:val="00CD5B6E"/>
    <w:rsid w:val="00CD5BCD"/>
    <w:rsid w:val="00CD5CA6"/>
    <w:rsid w:val="00CD5DAC"/>
    <w:rsid w:val="00CD5F98"/>
    <w:rsid w:val="00CD605E"/>
    <w:rsid w:val="00CD60A0"/>
    <w:rsid w:val="00CD60FD"/>
    <w:rsid w:val="00CD6172"/>
    <w:rsid w:val="00CD6218"/>
    <w:rsid w:val="00CD62D8"/>
    <w:rsid w:val="00CD632A"/>
    <w:rsid w:val="00CD6355"/>
    <w:rsid w:val="00CD6387"/>
    <w:rsid w:val="00CD643D"/>
    <w:rsid w:val="00CD644C"/>
    <w:rsid w:val="00CD6483"/>
    <w:rsid w:val="00CD6548"/>
    <w:rsid w:val="00CD673E"/>
    <w:rsid w:val="00CD6766"/>
    <w:rsid w:val="00CD679F"/>
    <w:rsid w:val="00CD68A6"/>
    <w:rsid w:val="00CD6938"/>
    <w:rsid w:val="00CD6939"/>
    <w:rsid w:val="00CD6980"/>
    <w:rsid w:val="00CD6A10"/>
    <w:rsid w:val="00CD6C12"/>
    <w:rsid w:val="00CD6D1F"/>
    <w:rsid w:val="00CD6D49"/>
    <w:rsid w:val="00CD6D76"/>
    <w:rsid w:val="00CD6F20"/>
    <w:rsid w:val="00CD7073"/>
    <w:rsid w:val="00CD707C"/>
    <w:rsid w:val="00CD71BA"/>
    <w:rsid w:val="00CD7235"/>
    <w:rsid w:val="00CD72EB"/>
    <w:rsid w:val="00CD730C"/>
    <w:rsid w:val="00CD7374"/>
    <w:rsid w:val="00CD7421"/>
    <w:rsid w:val="00CD7436"/>
    <w:rsid w:val="00CD743A"/>
    <w:rsid w:val="00CD747C"/>
    <w:rsid w:val="00CD7553"/>
    <w:rsid w:val="00CD7843"/>
    <w:rsid w:val="00CD7A2F"/>
    <w:rsid w:val="00CD7AD5"/>
    <w:rsid w:val="00CD7C01"/>
    <w:rsid w:val="00CD7C7C"/>
    <w:rsid w:val="00CD7CD7"/>
    <w:rsid w:val="00CD7DC9"/>
    <w:rsid w:val="00CD7E38"/>
    <w:rsid w:val="00CE00FD"/>
    <w:rsid w:val="00CE01AD"/>
    <w:rsid w:val="00CE0205"/>
    <w:rsid w:val="00CE02AA"/>
    <w:rsid w:val="00CE0323"/>
    <w:rsid w:val="00CE0345"/>
    <w:rsid w:val="00CE0379"/>
    <w:rsid w:val="00CE039C"/>
    <w:rsid w:val="00CE053B"/>
    <w:rsid w:val="00CE05E0"/>
    <w:rsid w:val="00CE0737"/>
    <w:rsid w:val="00CE07EE"/>
    <w:rsid w:val="00CE088C"/>
    <w:rsid w:val="00CE0989"/>
    <w:rsid w:val="00CE0AF3"/>
    <w:rsid w:val="00CE0C0F"/>
    <w:rsid w:val="00CE0CD1"/>
    <w:rsid w:val="00CE0D7E"/>
    <w:rsid w:val="00CE0ECB"/>
    <w:rsid w:val="00CE0EE2"/>
    <w:rsid w:val="00CE0F42"/>
    <w:rsid w:val="00CE0FB0"/>
    <w:rsid w:val="00CE100E"/>
    <w:rsid w:val="00CE1049"/>
    <w:rsid w:val="00CE106B"/>
    <w:rsid w:val="00CE115A"/>
    <w:rsid w:val="00CE1214"/>
    <w:rsid w:val="00CE1267"/>
    <w:rsid w:val="00CE12AE"/>
    <w:rsid w:val="00CE1381"/>
    <w:rsid w:val="00CE138D"/>
    <w:rsid w:val="00CE13CC"/>
    <w:rsid w:val="00CE1406"/>
    <w:rsid w:val="00CE147E"/>
    <w:rsid w:val="00CE153C"/>
    <w:rsid w:val="00CE159E"/>
    <w:rsid w:val="00CE16CC"/>
    <w:rsid w:val="00CE1728"/>
    <w:rsid w:val="00CE1763"/>
    <w:rsid w:val="00CE17B5"/>
    <w:rsid w:val="00CE17FA"/>
    <w:rsid w:val="00CE1A91"/>
    <w:rsid w:val="00CE1BB1"/>
    <w:rsid w:val="00CE1BE7"/>
    <w:rsid w:val="00CE1C2F"/>
    <w:rsid w:val="00CE1CA7"/>
    <w:rsid w:val="00CE1D06"/>
    <w:rsid w:val="00CE1D7F"/>
    <w:rsid w:val="00CE1DCE"/>
    <w:rsid w:val="00CE1DF1"/>
    <w:rsid w:val="00CE1E24"/>
    <w:rsid w:val="00CE1E42"/>
    <w:rsid w:val="00CE20AF"/>
    <w:rsid w:val="00CE20E5"/>
    <w:rsid w:val="00CE228B"/>
    <w:rsid w:val="00CE22DE"/>
    <w:rsid w:val="00CE22EC"/>
    <w:rsid w:val="00CE2394"/>
    <w:rsid w:val="00CE2434"/>
    <w:rsid w:val="00CE2490"/>
    <w:rsid w:val="00CE24F2"/>
    <w:rsid w:val="00CE2530"/>
    <w:rsid w:val="00CE25E8"/>
    <w:rsid w:val="00CE26DF"/>
    <w:rsid w:val="00CE272A"/>
    <w:rsid w:val="00CE272E"/>
    <w:rsid w:val="00CE274F"/>
    <w:rsid w:val="00CE2757"/>
    <w:rsid w:val="00CE2785"/>
    <w:rsid w:val="00CE27AD"/>
    <w:rsid w:val="00CE2817"/>
    <w:rsid w:val="00CE2868"/>
    <w:rsid w:val="00CE2966"/>
    <w:rsid w:val="00CE2A6D"/>
    <w:rsid w:val="00CE2A85"/>
    <w:rsid w:val="00CE2AA0"/>
    <w:rsid w:val="00CE2ADF"/>
    <w:rsid w:val="00CE2BAF"/>
    <w:rsid w:val="00CE2C16"/>
    <w:rsid w:val="00CE2C9A"/>
    <w:rsid w:val="00CE2CE5"/>
    <w:rsid w:val="00CE2DB1"/>
    <w:rsid w:val="00CE2E39"/>
    <w:rsid w:val="00CE2EEB"/>
    <w:rsid w:val="00CE2F01"/>
    <w:rsid w:val="00CE2F61"/>
    <w:rsid w:val="00CE30BE"/>
    <w:rsid w:val="00CE30CA"/>
    <w:rsid w:val="00CE31D5"/>
    <w:rsid w:val="00CE31DB"/>
    <w:rsid w:val="00CE332E"/>
    <w:rsid w:val="00CE3380"/>
    <w:rsid w:val="00CE33B8"/>
    <w:rsid w:val="00CE345C"/>
    <w:rsid w:val="00CE3632"/>
    <w:rsid w:val="00CE3685"/>
    <w:rsid w:val="00CE36FF"/>
    <w:rsid w:val="00CE3714"/>
    <w:rsid w:val="00CE3866"/>
    <w:rsid w:val="00CE3966"/>
    <w:rsid w:val="00CE396E"/>
    <w:rsid w:val="00CE3980"/>
    <w:rsid w:val="00CE3A25"/>
    <w:rsid w:val="00CE3AF6"/>
    <w:rsid w:val="00CE3B66"/>
    <w:rsid w:val="00CE3B9B"/>
    <w:rsid w:val="00CE3BC3"/>
    <w:rsid w:val="00CE3CCD"/>
    <w:rsid w:val="00CE3CF3"/>
    <w:rsid w:val="00CE3E62"/>
    <w:rsid w:val="00CE40AD"/>
    <w:rsid w:val="00CE40E8"/>
    <w:rsid w:val="00CE4142"/>
    <w:rsid w:val="00CE415C"/>
    <w:rsid w:val="00CE418A"/>
    <w:rsid w:val="00CE4233"/>
    <w:rsid w:val="00CE42F4"/>
    <w:rsid w:val="00CE4510"/>
    <w:rsid w:val="00CE4567"/>
    <w:rsid w:val="00CE4597"/>
    <w:rsid w:val="00CE46F6"/>
    <w:rsid w:val="00CE46FE"/>
    <w:rsid w:val="00CE4721"/>
    <w:rsid w:val="00CE47C4"/>
    <w:rsid w:val="00CE4830"/>
    <w:rsid w:val="00CE4898"/>
    <w:rsid w:val="00CE49A8"/>
    <w:rsid w:val="00CE4A80"/>
    <w:rsid w:val="00CE4BA1"/>
    <w:rsid w:val="00CE4C1F"/>
    <w:rsid w:val="00CE4C5B"/>
    <w:rsid w:val="00CE4CBD"/>
    <w:rsid w:val="00CE4D92"/>
    <w:rsid w:val="00CE4DBF"/>
    <w:rsid w:val="00CE4DD9"/>
    <w:rsid w:val="00CE4E3A"/>
    <w:rsid w:val="00CE4EC3"/>
    <w:rsid w:val="00CE4ECB"/>
    <w:rsid w:val="00CE4F03"/>
    <w:rsid w:val="00CE4FA4"/>
    <w:rsid w:val="00CE50C8"/>
    <w:rsid w:val="00CE544B"/>
    <w:rsid w:val="00CE5454"/>
    <w:rsid w:val="00CE554F"/>
    <w:rsid w:val="00CE5557"/>
    <w:rsid w:val="00CE55E0"/>
    <w:rsid w:val="00CE56FE"/>
    <w:rsid w:val="00CE5802"/>
    <w:rsid w:val="00CE580B"/>
    <w:rsid w:val="00CE5842"/>
    <w:rsid w:val="00CE5851"/>
    <w:rsid w:val="00CE59C7"/>
    <w:rsid w:val="00CE5A73"/>
    <w:rsid w:val="00CE5B01"/>
    <w:rsid w:val="00CE5B36"/>
    <w:rsid w:val="00CE5BD3"/>
    <w:rsid w:val="00CE5D04"/>
    <w:rsid w:val="00CE5D7D"/>
    <w:rsid w:val="00CE5E14"/>
    <w:rsid w:val="00CE5E78"/>
    <w:rsid w:val="00CE5E85"/>
    <w:rsid w:val="00CE6079"/>
    <w:rsid w:val="00CE60BB"/>
    <w:rsid w:val="00CE617B"/>
    <w:rsid w:val="00CE62F3"/>
    <w:rsid w:val="00CE63E3"/>
    <w:rsid w:val="00CE63F9"/>
    <w:rsid w:val="00CE6435"/>
    <w:rsid w:val="00CE649C"/>
    <w:rsid w:val="00CE64EA"/>
    <w:rsid w:val="00CE64F0"/>
    <w:rsid w:val="00CE658C"/>
    <w:rsid w:val="00CE669A"/>
    <w:rsid w:val="00CE671F"/>
    <w:rsid w:val="00CE68D9"/>
    <w:rsid w:val="00CE699B"/>
    <w:rsid w:val="00CE69BB"/>
    <w:rsid w:val="00CE6B63"/>
    <w:rsid w:val="00CE6B7B"/>
    <w:rsid w:val="00CE6B8E"/>
    <w:rsid w:val="00CE6D12"/>
    <w:rsid w:val="00CE6D2E"/>
    <w:rsid w:val="00CE6ED6"/>
    <w:rsid w:val="00CE6FC6"/>
    <w:rsid w:val="00CE7131"/>
    <w:rsid w:val="00CE7170"/>
    <w:rsid w:val="00CE7198"/>
    <w:rsid w:val="00CE71C3"/>
    <w:rsid w:val="00CE71FE"/>
    <w:rsid w:val="00CE7200"/>
    <w:rsid w:val="00CE7326"/>
    <w:rsid w:val="00CE754F"/>
    <w:rsid w:val="00CE766A"/>
    <w:rsid w:val="00CE76B0"/>
    <w:rsid w:val="00CE776A"/>
    <w:rsid w:val="00CE78E7"/>
    <w:rsid w:val="00CE79C7"/>
    <w:rsid w:val="00CE79FA"/>
    <w:rsid w:val="00CE7A12"/>
    <w:rsid w:val="00CE7ADA"/>
    <w:rsid w:val="00CE7B6A"/>
    <w:rsid w:val="00CE7BB6"/>
    <w:rsid w:val="00CE7C04"/>
    <w:rsid w:val="00CE7F41"/>
    <w:rsid w:val="00CEB38C"/>
    <w:rsid w:val="00CF0067"/>
    <w:rsid w:val="00CF0096"/>
    <w:rsid w:val="00CF00A0"/>
    <w:rsid w:val="00CF0110"/>
    <w:rsid w:val="00CF0113"/>
    <w:rsid w:val="00CF0137"/>
    <w:rsid w:val="00CF0175"/>
    <w:rsid w:val="00CF0387"/>
    <w:rsid w:val="00CF049A"/>
    <w:rsid w:val="00CF049D"/>
    <w:rsid w:val="00CF0506"/>
    <w:rsid w:val="00CF059D"/>
    <w:rsid w:val="00CF05DA"/>
    <w:rsid w:val="00CF0623"/>
    <w:rsid w:val="00CF0770"/>
    <w:rsid w:val="00CF07DA"/>
    <w:rsid w:val="00CF07EF"/>
    <w:rsid w:val="00CF0833"/>
    <w:rsid w:val="00CF0845"/>
    <w:rsid w:val="00CF085E"/>
    <w:rsid w:val="00CF0A34"/>
    <w:rsid w:val="00CF0ABE"/>
    <w:rsid w:val="00CF0C03"/>
    <w:rsid w:val="00CF0CB4"/>
    <w:rsid w:val="00CF0D1D"/>
    <w:rsid w:val="00CF0DA6"/>
    <w:rsid w:val="00CF0DD9"/>
    <w:rsid w:val="00CF0E54"/>
    <w:rsid w:val="00CF0E93"/>
    <w:rsid w:val="00CF0FB6"/>
    <w:rsid w:val="00CF10C0"/>
    <w:rsid w:val="00CF10E7"/>
    <w:rsid w:val="00CF1227"/>
    <w:rsid w:val="00CF1276"/>
    <w:rsid w:val="00CF12A4"/>
    <w:rsid w:val="00CF12C0"/>
    <w:rsid w:val="00CF1485"/>
    <w:rsid w:val="00CF15AB"/>
    <w:rsid w:val="00CF15D9"/>
    <w:rsid w:val="00CF1735"/>
    <w:rsid w:val="00CF17A6"/>
    <w:rsid w:val="00CF1824"/>
    <w:rsid w:val="00CF1940"/>
    <w:rsid w:val="00CF1B21"/>
    <w:rsid w:val="00CF1B7A"/>
    <w:rsid w:val="00CF1CDB"/>
    <w:rsid w:val="00CF1DD9"/>
    <w:rsid w:val="00CF1E2D"/>
    <w:rsid w:val="00CF1E3D"/>
    <w:rsid w:val="00CF1ED9"/>
    <w:rsid w:val="00CF1F93"/>
    <w:rsid w:val="00CF1FAF"/>
    <w:rsid w:val="00CF1FD2"/>
    <w:rsid w:val="00CF2134"/>
    <w:rsid w:val="00CF2137"/>
    <w:rsid w:val="00CF222E"/>
    <w:rsid w:val="00CF2296"/>
    <w:rsid w:val="00CF22A1"/>
    <w:rsid w:val="00CF234F"/>
    <w:rsid w:val="00CF23E6"/>
    <w:rsid w:val="00CF255A"/>
    <w:rsid w:val="00CF2641"/>
    <w:rsid w:val="00CF264B"/>
    <w:rsid w:val="00CF2752"/>
    <w:rsid w:val="00CF2807"/>
    <w:rsid w:val="00CF2893"/>
    <w:rsid w:val="00CF28B2"/>
    <w:rsid w:val="00CF28DE"/>
    <w:rsid w:val="00CF2A3A"/>
    <w:rsid w:val="00CF2A65"/>
    <w:rsid w:val="00CF2B03"/>
    <w:rsid w:val="00CF2B0B"/>
    <w:rsid w:val="00CF2D7A"/>
    <w:rsid w:val="00CF2EC7"/>
    <w:rsid w:val="00CF2EE1"/>
    <w:rsid w:val="00CF2F0D"/>
    <w:rsid w:val="00CF2F0F"/>
    <w:rsid w:val="00CF2F72"/>
    <w:rsid w:val="00CF2FCB"/>
    <w:rsid w:val="00CF2FFC"/>
    <w:rsid w:val="00CF301A"/>
    <w:rsid w:val="00CF30B5"/>
    <w:rsid w:val="00CF3119"/>
    <w:rsid w:val="00CF3165"/>
    <w:rsid w:val="00CF3190"/>
    <w:rsid w:val="00CF33B8"/>
    <w:rsid w:val="00CF33BD"/>
    <w:rsid w:val="00CF33D6"/>
    <w:rsid w:val="00CF33E0"/>
    <w:rsid w:val="00CF340C"/>
    <w:rsid w:val="00CF3413"/>
    <w:rsid w:val="00CF345E"/>
    <w:rsid w:val="00CF346D"/>
    <w:rsid w:val="00CF3597"/>
    <w:rsid w:val="00CF3812"/>
    <w:rsid w:val="00CF3822"/>
    <w:rsid w:val="00CF387B"/>
    <w:rsid w:val="00CF391E"/>
    <w:rsid w:val="00CF3923"/>
    <w:rsid w:val="00CF3A46"/>
    <w:rsid w:val="00CF3A9B"/>
    <w:rsid w:val="00CF3AC4"/>
    <w:rsid w:val="00CF3AD9"/>
    <w:rsid w:val="00CF3BFD"/>
    <w:rsid w:val="00CF3C03"/>
    <w:rsid w:val="00CF3C0C"/>
    <w:rsid w:val="00CF3CB6"/>
    <w:rsid w:val="00CF3D1B"/>
    <w:rsid w:val="00CF3D83"/>
    <w:rsid w:val="00CF3D84"/>
    <w:rsid w:val="00CF3DC0"/>
    <w:rsid w:val="00CF40F5"/>
    <w:rsid w:val="00CF4217"/>
    <w:rsid w:val="00CF4250"/>
    <w:rsid w:val="00CF428D"/>
    <w:rsid w:val="00CF42EE"/>
    <w:rsid w:val="00CF4305"/>
    <w:rsid w:val="00CF4341"/>
    <w:rsid w:val="00CF4368"/>
    <w:rsid w:val="00CF4386"/>
    <w:rsid w:val="00CF442E"/>
    <w:rsid w:val="00CF448A"/>
    <w:rsid w:val="00CF45C2"/>
    <w:rsid w:val="00CF45D6"/>
    <w:rsid w:val="00CF45F7"/>
    <w:rsid w:val="00CF4600"/>
    <w:rsid w:val="00CF465E"/>
    <w:rsid w:val="00CF47AB"/>
    <w:rsid w:val="00CF4823"/>
    <w:rsid w:val="00CF48E3"/>
    <w:rsid w:val="00CF49B0"/>
    <w:rsid w:val="00CF49ED"/>
    <w:rsid w:val="00CF4B2E"/>
    <w:rsid w:val="00CF4B3C"/>
    <w:rsid w:val="00CF4B76"/>
    <w:rsid w:val="00CF4CD6"/>
    <w:rsid w:val="00CF4CF3"/>
    <w:rsid w:val="00CF4E0F"/>
    <w:rsid w:val="00CF4F8D"/>
    <w:rsid w:val="00CF510B"/>
    <w:rsid w:val="00CF5171"/>
    <w:rsid w:val="00CF52FC"/>
    <w:rsid w:val="00CF5301"/>
    <w:rsid w:val="00CF534C"/>
    <w:rsid w:val="00CF5370"/>
    <w:rsid w:val="00CF5464"/>
    <w:rsid w:val="00CF546B"/>
    <w:rsid w:val="00CF5550"/>
    <w:rsid w:val="00CF55B6"/>
    <w:rsid w:val="00CF562C"/>
    <w:rsid w:val="00CF5809"/>
    <w:rsid w:val="00CF58A8"/>
    <w:rsid w:val="00CF58FB"/>
    <w:rsid w:val="00CF59A5"/>
    <w:rsid w:val="00CF59B9"/>
    <w:rsid w:val="00CF59C1"/>
    <w:rsid w:val="00CF5A0B"/>
    <w:rsid w:val="00CF5AA1"/>
    <w:rsid w:val="00CF5B71"/>
    <w:rsid w:val="00CF5BD3"/>
    <w:rsid w:val="00CF5C7C"/>
    <w:rsid w:val="00CF5E76"/>
    <w:rsid w:val="00CF5E9D"/>
    <w:rsid w:val="00CF606E"/>
    <w:rsid w:val="00CF6154"/>
    <w:rsid w:val="00CF623A"/>
    <w:rsid w:val="00CF62C2"/>
    <w:rsid w:val="00CF6339"/>
    <w:rsid w:val="00CF635C"/>
    <w:rsid w:val="00CF6482"/>
    <w:rsid w:val="00CF64EC"/>
    <w:rsid w:val="00CF6599"/>
    <w:rsid w:val="00CF65F8"/>
    <w:rsid w:val="00CF6667"/>
    <w:rsid w:val="00CF66F7"/>
    <w:rsid w:val="00CF6839"/>
    <w:rsid w:val="00CF687C"/>
    <w:rsid w:val="00CF696E"/>
    <w:rsid w:val="00CF6999"/>
    <w:rsid w:val="00CF69EB"/>
    <w:rsid w:val="00CF6A81"/>
    <w:rsid w:val="00CF6AAE"/>
    <w:rsid w:val="00CF6AB9"/>
    <w:rsid w:val="00CF6B72"/>
    <w:rsid w:val="00CF6CE8"/>
    <w:rsid w:val="00CF6D37"/>
    <w:rsid w:val="00CF6E59"/>
    <w:rsid w:val="00CF6F7D"/>
    <w:rsid w:val="00CF6F96"/>
    <w:rsid w:val="00CF728C"/>
    <w:rsid w:val="00CF72F3"/>
    <w:rsid w:val="00CF73C0"/>
    <w:rsid w:val="00CF74EA"/>
    <w:rsid w:val="00CF78B0"/>
    <w:rsid w:val="00CF78C1"/>
    <w:rsid w:val="00CF78DD"/>
    <w:rsid w:val="00CF7975"/>
    <w:rsid w:val="00CF7A1E"/>
    <w:rsid w:val="00CF7A3C"/>
    <w:rsid w:val="00CF7A75"/>
    <w:rsid w:val="00CF7B51"/>
    <w:rsid w:val="00CF7B53"/>
    <w:rsid w:val="00CF7B7F"/>
    <w:rsid w:val="00CF7B9D"/>
    <w:rsid w:val="00CF7C31"/>
    <w:rsid w:val="00CF7C70"/>
    <w:rsid w:val="00CF7CBA"/>
    <w:rsid w:val="00CF7D3C"/>
    <w:rsid w:val="00CF7D4C"/>
    <w:rsid w:val="00CF7D7C"/>
    <w:rsid w:val="00CF7DBC"/>
    <w:rsid w:val="00CF7E14"/>
    <w:rsid w:val="00CF7E1C"/>
    <w:rsid w:val="00CF7E59"/>
    <w:rsid w:val="00CF7E94"/>
    <w:rsid w:val="00CF7F7B"/>
    <w:rsid w:val="00D0009A"/>
    <w:rsid w:val="00D00175"/>
    <w:rsid w:val="00D0068A"/>
    <w:rsid w:val="00D0099E"/>
    <w:rsid w:val="00D009A2"/>
    <w:rsid w:val="00D009E4"/>
    <w:rsid w:val="00D009F8"/>
    <w:rsid w:val="00D00ABA"/>
    <w:rsid w:val="00D00AD6"/>
    <w:rsid w:val="00D00BA8"/>
    <w:rsid w:val="00D00BEC"/>
    <w:rsid w:val="00D00CF0"/>
    <w:rsid w:val="00D00D50"/>
    <w:rsid w:val="00D00D52"/>
    <w:rsid w:val="00D00DAD"/>
    <w:rsid w:val="00D00DD5"/>
    <w:rsid w:val="00D00E01"/>
    <w:rsid w:val="00D00F69"/>
    <w:rsid w:val="00D00FE4"/>
    <w:rsid w:val="00D00FEA"/>
    <w:rsid w:val="00D01177"/>
    <w:rsid w:val="00D011E5"/>
    <w:rsid w:val="00D012F4"/>
    <w:rsid w:val="00D014EE"/>
    <w:rsid w:val="00D01501"/>
    <w:rsid w:val="00D015E7"/>
    <w:rsid w:val="00D01939"/>
    <w:rsid w:val="00D0193B"/>
    <w:rsid w:val="00D01950"/>
    <w:rsid w:val="00D019B5"/>
    <w:rsid w:val="00D019C9"/>
    <w:rsid w:val="00D01B62"/>
    <w:rsid w:val="00D01BF0"/>
    <w:rsid w:val="00D01CFD"/>
    <w:rsid w:val="00D01D85"/>
    <w:rsid w:val="00D01E3A"/>
    <w:rsid w:val="00D01EED"/>
    <w:rsid w:val="00D01F38"/>
    <w:rsid w:val="00D01F47"/>
    <w:rsid w:val="00D01FAC"/>
    <w:rsid w:val="00D0213B"/>
    <w:rsid w:val="00D022CB"/>
    <w:rsid w:val="00D0235F"/>
    <w:rsid w:val="00D023B3"/>
    <w:rsid w:val="00D023F8"/>
    <w:rsid w:val="00D02477"/>
    <w:rsid w:val="00D0251A"/>
    <w:rsid w:val="00D025E6"/>
    <w:rsid w:val="00D02616"/>
    <w:rsid w:val="00D02649"/>
    <w:rsid w:val="00D026A7"/>
    <w:rsid w:val="00D02792"/>
    <w:rsid w:val="00D02888"/>
    <w:rsid w:val="00D02929"/>
    <w:rsid w:val="00D029B1"/>
    <w:rsid w:val="00D02AD6"/>
    <w:rsid w:val="00D02B01"/>
    <w:rsid w:val="00D02C4B"/>
    <w:rsid w:val="00D02D0E"/>
    <w:rsid w:val="00D02E68"/>
    <w:rsid w:val="00D02FFF"/>
    <w:rsid w:val="00D03021"/>
    <w:rsid w:val="00D0306C"/>
    <w:rsid w:val="00D030BA"/>
    <w:rsid w:val="00D030ED"/>
    <w:rsid w:val="00D03194"/>
    <w:rsid w:val="00D0327B"/>
    <w:rsid w:val="00D03362"/>
    <w:rsid w:val="00D033E9"/>
    <w:rsid w:val="00D034A3"/>
    <w:rsid w:val="00D034FA"/>
    <w:rsid w:val="00D0361B"/>
    <w:rsid w:val="00D036DA"/>
    <w:rsid w:val="00D036E9"/>
    <w:rsid w:val="00D0377C"/>
    <w:rsid w:val="00D037CE"/>
    <w:rsid w:val="00D0380B"/>
    <w:rsid w:val="00D038F6"/>
    <w:rsid w:val="00D03933"/>
    <w:rsid w:val="00D03A02"/>
    <w:rsid w:val="00D03A29"/>
    <w:rsid w:val="00D03A67"/>
    <w:rsid w:val="00D03B5F"/>
    <w:rsid w:val="00D03B7E"/>
    <w:rsid w:val="00D03BE6"/>
    <w:rsid w:val="00D03C22"/>
    <w:rsid w:val="00D03C76"/>
    <w:rsid w:val="00D03E18"/>
    <w:rsid w:val="00D03EE4"/>
    <w:rsid w:val="00D03F99"/>
    <w:rsid w:val="00D0401B"/>
    <w:rsid w:val="00D04023"/>
    <w:rsid w:val="00D04044"/>
    <w:rsid w:val="00D04049"/>
    <w:rsid w:val="00D04075"/>
    <w:rsid w:val="00D0412F"/>
    <w:rsid w:val="00D042F3"/>
    <w:rsid w:val="00D043DB"/>
    <w:rsid w:val="00D0454A"/>
    <w:rsid w:val="00D046D2"/>
    <w:rsid w:val="00D048E5"/>
    <w:rsid w:val="00D04947"/>
    <w:rsid w:val="00D04951"/>
    <w:rsid w:val="00D04A1C"/>
    <w:rsid w:val="00D04A92"/>
    <w:rsid w:val="00D04C77"/>
    <w:rsid w:val="00D04CBE"/>
    <w:rsid w:val="00D04CD5"/>
    <w:rsid w:val="00D04CDF"/>
    <w:rsid w:val="00D04D44"/>
    <w:rsid w:val="00D04DDB"/>
    <w:rsid w:val="00D04E1D"/>
    <w:rsid w:val="00D04FF5"/>
    <w:rsid w:val="00D0507C"/>
    <w:rsid w:val="00D05221"/>
    <w:rsid w:val="00D05338"/>
    <w:rsid w:val="00D0533C"/>
    <w:rsid w:val="00D053E4"/>
    <w:rsid w:val="00D05497"/>
    <w:rsid w:val="00D05582"/>
    <w:rsid w:val="00D055B8"/>
    <w:rsid w:val="00D055F4"/>
    <w:rsid w:val="00D05760"/>
    <w:rsid w:val="00D057BD"/>
    <w:rsid w:val="00D05882"/>
    <w:rsid w:val="00D058E0"/>
    <w:rsid w:val="00D05AB7"/>
    <w:rsid w:val="00D05ADC"/>
    <w:rsid w:val="00D05B43"/>
    <w:rsid w:val="00D05BE6"/>
    <w:rsid w:val="00D05C72"/>
    <w:rsid w:val="00D05D2C"/>
    <w:rsid w:val="00D05F6A"/>
    <w:rsid w:val="00D05FBF"/>
    <w:rsid w:val="00D0600D"/>
    <w:rsid w:val="00D061C1"/>
    <w:rsid w:val="00D061DF"/>
    <w:rsid w:val="00D062D8"/>
    <w:rsid w:val="00D06319"/>
    <w:rsid w:val="00D063B8"/>
    <w:rsid w:val="00D063D3"/>
    <w:rsid w:val="00D06452"/>
    <w:rsid w:val="00D064B0"/>
    <w:rsid w:val="00D065B3"/>
    <w:rsid w:val="00D065D1"/>
    <w:rsid w:val="00D06727"/>
    <w:rsid w:val="00D067A0"/>
    <w:rsid w:val="00D067E4"/>
    <w:rsid w:val="00D06845"/>
    <w:rsid w:val="00D0698F"/>
    <w:rsid w:val="00D06A4D"/>
    <w:rsid w:val="00D06A9C"/>
    <w:rsid w:val="00D06CE3"/>
    <w:rsid w:val="00D06E96"/>
    <w:rsid w:val="00D06F89"/>
    <w:rsid w:val="00D06FF2"/>
    <w:rsid w:val="00D07200"/>
    <w:rsid w:val="00D0726C"/>
    <w:rsid w:val="00D0727C"/>
    <w:rsid w:val="00D072AA"/>
    <w:rsid w:val="00D072C4"/>
    <w:rsid w:val="00D07442"/>
    <w:rsid w:val="00D074B9"/>
    <w:rsid w:val="00D07552"/>
    <w:rsid w:val="00D0757D"/>
    <w:rsid w:val="00D0773F"/>
    <w:rsid w:val="00D0777C"/>
    <w:rsid w:val="00D07ADF"/>
    <w:rsid w:val="00D07B4F"/>
    <w:rsid w:val="00D07C03"/>
    <w:rsid w:val="00D07C26"/>
    <w:rsid w:val="00D07CA5"/>
    <w:rsid w:val="00D07F17"/>
    <w:rsid w:val="00D07FA7"/>
    <w:rsid w:val="00D10191"/>
    <w:rsid w:val="00D102BD"/>
    <w:rsid w:val="00D102E6"/>
    <w:rsid w:val="00D104FE"/>
    <w:rsid w:val="00D1062F"/>
    <w:rsid w:val="00D10681"/>
    <w:rsid w:val="00D106E0"/>
    <w:rsid w:val="00D10713"/>
    <w:rsid w:val="00D108FB"/>
    <w:rsid w:val="00D1095E"/>
    <w:rsid w:val="00D10A4D"/>
    <w:rsid w:val="00D10A73"/>
    <w:rsid w:val="00D10BBE"/>
    <w:rsid w:val="00D10C63"/>
    <w:rsid w:val="00D10C7A"/>
    <w:rsid w:val="00D10D22"/>
    <w:rsid w:val="00D10D3B"/>
    <w:rsid w:val="00D10DE7"/>
    <w:rsid w:val="00D11028"/>
    <w:rsid w:val="00D111DA"/>
    <w:rsid w:val="00D11308"/>
    <w:rsid w:val="00D113AD"/>
    <w:rsid w:val="00D11418"/>
    <w:rsid w:val="00D11433"/>
    <w:rsid w:val="00D1145A"/>
    <w:rsid w:val="00D1153C"/>
    <w:rsid w:val="00D11636"/>
    <w:rsid w:val="00D11638"/>
    <w:rsid w:val="00D116A9"/>
    <w:rsid w:val="00D117B7"/>
    <w:rsid w:val="00D118D8"/>
    <w:rsid w:val="00D118EF"/>
    <w:rsid w:val="00D1190E"/>
    <w:rsid w:val="00D11988"/>
    <w:rsid w:val="00D11A42"/>
    <w:rsid w:val="00D11F2E"/>
    <w:rsid w:val="00D11F48"/>
    <w:rsid w:val="00D11FD9"/>
    <w:rsid w:val="00D120DF"/>
    <w:rsid w:val="00D12125"/>
    <w:rsid w:val="00D12368"/>
    <w:rsid w:val="00D1240B"/>
    <w:rsid w:val="00D1243C"/>
    <w:rsid w:val="00D1245B"/>
    <w:rsid w:val="00D124E1"/>
    <w:rsid w:val="00D125E8"/>
    <w:rsid w:val="00D1289B"/>
    <w:rsid w:val="00D128D9"/>
    <w:rsid w:val="00D12901"/>
    <w:rsid w:val="00D12B76"/>
    <w:rsid w:val="00D12C1C"/>
    <w:rsid w:val="00D12ECA"/>
    <w:rsid w:val="00D12F46"/>
    <w:rsid w:val="00D12F64"/>
    <w:rsid w:val="00D1300B"/>
    <w:rsid w:val="00D13054"/>
    <w:rsid w:val="00D130AC"/>
    <w:rsid w:val="00D13160"/>
    <w:rsid w:val="00D131A6"/>
    <w:rsid w:val="00D131CB"/>
    <w:rsid w:val="00D132AB"/>
    <w:rsid w:val="00D1339B"/>
    <w:rsid w:val="00D1343C"/>
    <w:rsid w:val="00D1346E"/>
    <w:rsid w:val="00D13511"/>
    <w:rsid w:val="00D1364D"/>
    <w:rsid w:val="00D13686"/>
    <w:rsid w:val="00D136C0"/>
    <w:rsid w:val="00D13820"/>
    <w:rsid w:val="00D13966"/>
    <w:rsid w:val="00D139C8"/>
    <w:rsid w:val="00D139FB"/>
    <w:rsid w:val="00D13A69"/>
    <w:rsid w:val="00D13AA1"/>
    <w:rsid w:val="00D13BAA"/>
    <w:rsid w:val="00D13BCD"/>
    <w:rsid w:val="00D13C84"/>
    <w:rsid w:val="00D13D10"/>
    <w:rsid w:val="00D13D15"/>
    <w:rsid w:val="00D13DCD"/>
    <w:rsid w:val="00D13E51"/>
    <w:rsid w:val="00D13E98"/>
    <w:rsid w:val="00D1401E"/>
    <w:rsid w:val="00D1407D"/>
    <w:rsid w:val="00D1409A"/>
    <w:rsid w:val="00D140B7"/>
    <w:rsid w:val="00D14146"/>
    <w:rsid w:val="00D141EB"/>
    <w:rsid w:val="00D1428C"/>
    <w:rsid w:val="00D144CE"/>
    <w:rsid w:val="00D14528"/>
    <w:rsid w:val="00D1457D"/>
    <w:rsid w:val="00D146B0"/>
    <w:rsid w:val="00D14789"/>
    <w:rsid w:val="00D147C2"/>
    <w:rsid w:val="00D1485B"/>
    <w:rsid w:val="00D14C16"/>
    <w:rsid w:val="00D14E02"/>
    <w:rsid w:val="00D14F55"/>
    <w:rsid w:val="00D14FB6"/>
    <w:rsid w:val="00D1511C"/>
    <w:rsid w:val="00D15200"/>
    <w:rsid w:val="00D152D3"/>
    <w:rsid w:val="00D15320"/>
    <w:rsid w:val="00D1536E"/>
    <w:rsid w:val="00D1541B"/>
    <w:rsid w:val="00D154B0"/>
    <w:rsid w:val="00D154CC"/>
    <w:rsid w:val="00D15754"/>
    <w:rsid w:val="00D157AF"/>
    <w:rsid w:val="00D15844"/>
    <w:rsid w:val="00D15942"/>
    <w:rsid w:val="00D15960"/>
    <w:rsid w:val="00D15970"/>
    <w:rsid w:val="00D15C74"/>
    <w:rsid w:val="00D15C9A"/>
    <w:rsid w:val="00D15CA7"/>
    <w:rsid w:val="00D15CF2"/>
    <w:rsid w:val="00D15E04"/>
    <w:rsid w:val="00D15F8F"/>
    <w:rsid w:val="00D1609A"/>
    <w:rsid w:val="00D1610A"/>
    <w:rsid w:val="00D16154"/>
    <w:rsid w:val="00D1616E"/>
    <w:rsid w:val="00D16234"/>
    <w:rsid w:val="00D164A8"/>
    <w:rsid w:val="00D16868"/>
    <w:rsid w:val="00D168C9"/>
    <w:rsid w:val="00D16937"/>
    <w:rsid w:val="00D1694D"/>
    <w:rsid w:val="00D16985"/>
    <w:rsid w:val="00D1699E"/>
    <w:rsid w:val="00D169AC"/>
    <w:rsid w:val="00D16B0A"/>
    <w:rsid w:val="00D16BDF"/>
    <w:rsid w:val="00D16C8D"/>
    <w:rsid w:val="00D16D63"/>
    <w:rsid w:val="00D16DB7"/>
    <w:rsid w:val="00D16E3D"/>
    <w:rsid w:val="00D16E4F"/>
    <w:rsid w:val="00D16EBA"/>
    <w:rsid w:val="00D16F7E"/>
    <w:rsid w:val="00D16F95"/>
    <w:rsid w:val="00D1709D"/>
    <w:rsid w:val="00D170AC"/>
    <w:rsid w:val="00D172A9"/>
    <w:rsid w:val="00D172CE"/>
    <w:rsid w:val="00D17347"/>
    <w:rsid w:val="00D173B4"/>
    <w:rsid w:val="00D173F5"/>
    <w:rsid w:val="00D17490"/>
    <w:rsid w:val="00D174EC"/>
    <w:rsid w:val="00D17684"/>
    <w:rsid w:val="00D1779D"/>
    <w:rsid w:val="00D177EA"/>
    <w:rsid w:val="00D1782D"/>
    <w:rsid w:val="00D1791F"/>
    <w:rsid w:val="00D17964"/>
    <w:rsid w:val="00D17A07"/>
    <w:rsid w:val="00D17A1C"/>
    <w:rsid w:val="00D17A9C"/>
    <w:rsid w:val="00D17AA4"/>
    <w:rsid w:val="00D17B25"/>
    <w:rsid w:val="00D17B2D"/>
    <w:rsid w:val="00D17B34"/>
    <w:rsid w:val="00D17BEE"/>
    <w:rsid w:val="00D17D72"/>
    <w:rsid w:val="00D17D77"/>
    <w:rsid w:val="00D17EEB"/>
    <w:rsid w:val="00D17F2F"/>
    <w:rsid w:val="00D2006B"/>
    <w:rsid w:val="00D2007A"/>
    <w:rsid w:val="00D200C2"/>
    <w:rsid w:val="00D2014D"/>
    <w:rsid w:val="00D201FF"/>
    <w:rsid w:val="00D2039D"/>
    <w:rsid w:val="00D203E0"/>
    <w:rsid w:val="00D20635"/>
    <w:rsid w:val="00D20658"/>
    <w:rsid w:val="00D206C0"/>
    <w:rsid w:val="00D2072E"/>
    <w:rsid w:val="00D2076D"/>
    <w:rsid w:val="00D2081E"/>
    <w:rsid w:val="00D208F1"/>
    <w:rsid w:val="00D20A66"/>
    <w:rsid w:val="00D20BA2"/>
    <w:rsid w:val="00D20BBD"/>
    <w:rsid w:val="00D20C71"/>
    <w:rsid w:val="00D20DFB"/>
    <w:rsid w:val="00D20E5C"/>
    <w:rsid w:val="00D20EA3"/>
    <w:rsid w:val="00D20F82"/>
    <w:rsid w:val="00D21028"/>
    <w:rsid w:val="00D21071"/>
    <w:rsid w:val="00D210E7"/>
    <w:rsid w:val="00D21150"/>
    <w:rsid w:val="00D211CF"/>
    <w:rsid w:val="00D211F0"/>
    <w:rsid w:val="00D21238"/>
    <w:rsid w:val="00D2124B"/>
    <w:rsid w:val="00D2132A"/>
    <w:rsid w:val="00D21399"/>
    <w:rsid w:val="00D2140E"/>
    <w:rsid w:val="00D2143C"/>
    <w:rsid w:val="00D214F5"/>
    <w:rsid w:val="00D21536"/>
    <w:rsid w:val="00D215AF"/>
    <w:rsid w:val="00D21672"/>
    <w:rsid w:val="00D21694"/>
    <w:rsid w:val="00D21737"/>
    <w:rsid w:val="00D21785"/>
    <w:rsid w:val="00D21793"/>
    <w:rsid w:val="00D2181D"/>
    <w:rsid w:val="00D218A9"/>
    <w:rsid w:val="00D219DE"/>
    <w:rsid w:val="00D21A10"/>
    <w:rsid w:val="00D21AAF"/>
    <w:rsid w:val="00D21C26"/>
    <w:rsid w:val="00D21C7B"/>
    <w:rsid w:val="00D21D2E"/>
    <w:rsid w:val="00D21DE0"/>
    <w:rsid w:val="00D21F0A"/>
    <w:rsid w:val="00D21F2F"/>
    <w:rsid w:val="00D21F5A"/>
    <w:rsid w:val="00D22074"/>
    <w:rsid w:val="00D220CC"/>
    <w:rsid w:val="00D2227C"/>
    <w:rsid w:val="00D2231C"/>
    <w:rsid w:val="00D2241D"/>
    <w:rsid w:val="00D22451"/>
    <w:rsid w:val="00D224B8"/>
    <w:rsid w:val="00D224C1"/>
    <w:rsid w:val="00D2255C"/>
    <w:rsid w:val="00D22653"/>
    <w:rsid w:val="00D2279C"/>
    <w:rsid w:val="00D22824"/>
    <w:rsid w:val="00D22956"/>
    <w:rsid w:val="00D22A19"/>
    <w:rsid w:val="00D22A3B"/>
    <w:rsid w:val="00D22B39"/>
    <w:rsid w:val="00D22BBA"/>
    <w:rsid w:val="00D22BE3"/>
    <w:rsid w:val="00D22D20"/>
    <w:rsid w:val="00D22DB9"/>
    <w:rsid w:val="00D22E00"/>
    <w:rsid w:val="00D22E07"/>
    <w:rsid w:val="00D22FA2"/>
    <w:rsid w:val="00D2302D"/>
    <w:rsid w:val="00D23035"/>
    <w:rsid w:val="00D230B1"/>
    <w:rsid w:val="00D23127"/>
    <w:rsid w:val="00D23164"/>
    <w:rsid w:val="00D23267"/>
    <w:rsid w:val="00D23302"/>
    <w:rsid w:val="00D23345"/>
    <w:rsid w:val="00D23348"/>
    <w:rsid w:val="00D233DC"/>
    <w:rsid w:val="00D234BA"/>
    <w:rsid w:val="00D23565"/>
    <w:rsid w:val="00D2367B"/>
    <w:rsid w:val="00D2376C"/>
    <w:rsid w:val="00D2376D"/>
    <w:rsid w:val="00D23772"/>
    <w:rsid w:val="00D237EA"/>
    <w:rsid w:val="00D239A3"/>
    <w:rsid w:val="00D23B10"/>
    <w:rsid w:val="00D23CD1"/>
    <w:rsid w:val="00D23DC4"/>
    <w:rsid w:val="00D23EEE"/>
    <w:rsid w:val="00D23F94"/>
    <w:rsid w:val="00D23FB9"/>
    <w:rsid w:val="00D24063"/>
    <w:rsid w:val="00D2422B"/>
    <w:rsid w:val="00D24331"/>
    <w:rsid w:val="00D24346"/>
    <w:rsid w:val="00D24395"/>
    <w:rsid w:val="00D243C7"/>
    <w:rsid w:val="00D24417"/>
    <w:rsid w:val="00D244DC"/>
    <w:rsid w:val="00D24541"/>
    <w:rsid w:val="00D24623"/>
    <w:rsid w:val="00D2465B"/>
    <w:rsid w:val="00D246BB"/>
    <w:rsid w:val="00D24A11"/>
    <w:rsid w:val="00D24A24"/>
    <w:rsid w:val="00D24A2B"/>
    <w:rsid w:val="00D24B6F"/>
    <w:rsid w:val="00D24BBE"/>
    <w:rsid w:val="00D24CFE"/>
    <w:rsid w:val="00D24E56"/>
    <w:rsid w:val="00D24E57"/>
    <w:rsid w:val="00D24EE2"/>
    <w:rsid w:val="00D24F1C"/>
    <w:rsid w:val="00D24F2B"/>
    <w:rsid w:val="00D24F71"/>
    <w:rsid w:val="00D24F7F"/>
    <w:rsid w:val="00D24FB0"/>
    <w:rsid w:val="00D250DC"/>
    <w:rsid w:val="00D250EA"/>
    <w:rsid w:val="00D2524D"/>
    <w:rsid w:val="00D25459"/>
    <w:rsid w:val="00D2556E"/>
    <w:rsid w:val="00D25648"/>
    <w:rsid w:val="00D256D1"/>
    <w:rsid w:val="00D256E6"/>
    <w:rsid w:val="00D257A4"/>
    <w:rsid w:val="00D25813"/>
    <w:rsid w:val="00D25912"/>
    <w:rsid w:val="00D25B4C"/>
    <w:rsid w:val="00D25BAF"/>
    <w:rsid w:val="00D25C03"/>
    <w:rsid w:val="00D25C3E"/>
    <w:rsid w:val="00D25C58"/>
    <w:rsid w:val="00D25E43"/>
    <w:rsid w:val="00D25FAA"/>
    <w:rsid w:val="00D260EB"/>
    <w:rsid w:val="00D2612F"/>
    <w:rsid w:val="00D26193"/>
    <w:rsid w:val="00D261C8"/>
    <w:rsid w:val="00D26301"/>
    <w:rsid w:val="00D26391"/>
    <w:rsid w:val="00D263A0"/>
    <w:rsid w:val="00D264A1"/>
    <w:rsid w:val="00D264E4"/>
    <w:rsid w:val="00D265AC"/>
    <w:rsid w:val="00D26625"/>
    <w:rsid w:val="00D2664D"/>
    <w:rsid w:val="00D267D5"/>
    <w:rsid w:val="00D26800"/>
    <w:rsid w:val="00D26816"/>
    <w:rsid w:val="00D26844"/>
    <w:rsid w:val="00D26862"/>
    <w:rsid w:val="00D2692B"/>
    <w:rsid w:val="00D26944"/>
    <w:rsid w:val="00D26BC7"/>
    <w:rsid w:val="00D26D0C"/>
    <w:rsid w:val="00D26EE2"/>
    <w:rsid w:val="00D26F65"/>
    <w:rsid w:val="00D26F69"/>
    <w:rsid w:val="00D26FB1"/>
    <w:rsid w:val="00D26FBC"/>
    <w:rsid w:val="00D27009"/>
    <w:rsid w:val="00D27022"/>
    <w:rsid w:val="00D27045"/>
    <w:rsid w:val="00D270E5"/>
    <w:rsid w:val="00D2715D"/>
    <w:rsid w:val="00D2719B"/>
    <w:rsid w:val="00D27245"/>
    <w:rsid w:val="00D272EA"/>
    <w:rsid w:val="00D272F9"/>
    <w:rsid w:val="00D273B3"/>
    <w:rsid w:val="00D2744F"/>
    <w:rsid w:val="00D27515"/>
    <w:rsid w:val="00D275AB"/>
    <w:rsid w:val="00D275C8"/>
    <w:rsid w:val="00D27694"/>
    <w:rsid w:val="00D27706"/>
    <w:rsid w:val="00D27891"/>
    <w:rsid w:val="00D27922"/>
    <w:rsid w:val="00D279D2"/>
    <w:rsid w:val="00D27A51"/>
    <w:rsid w:val="00D27B5F"/>
    <w:rsid w:val="00D27BCC"/>
    <w:rsid w:val="00D27BCE"/>
    <w:rsid w:val="00D27CAB"/>
    <w:rsid w:val="00D27CE3"/>
    <w:rsid w:val="00D27CFA"/>
    <w:rsid w:val="00D27D02"/>
    <w:rsid w:val="00D27D18"/>
    <w:rsid w:val="00D27D80"/>
    <w:rsid w:val="00D27E00"/>
    <w:rsid w:val="00D27E4D"/>
    <w:rsid w:val="00D27ECB"/>
    <w:rsid w:val="00D27F73"/>
    <w:rsid w:val="00D27FF2"/>
    <w:rsid w:val="00D27FFA"/>
    <w:rsid w:val="00D27FFD"/>
    <w:rsid w:val="00D300CE"/>
    <w:rsid w:val="00D3010E"/>
    <w:rsid w:val="00D3013F"/>
    <w:rsid w:val="00D3028F"/>
    <w:rsid w:val="00D30353"/>
    <w:rsid w:val="00D304B7"/>
    <w:rsid w:val="00D304CD"/>
    <w:rsid w:val="00D3069C"/>
    <w:rsid w:val="00D306A8"/>
    <w:rsid w:val="00D306F0"/>
    <w:rsid w:val="00D30723"/>
    <w:rsid w:val="00D30796"/>
    <w:rsid w:val="00D307E8"/>
    <w:rsid w:val="00D307F6"/>
    <w:rsid w:val="00D30850"/>
    <w:rsid w:val="00D30A92"/>
    <w:rsid w:val="00D30AB3"/>
    <w:rsid w:val="00D30B28"/>
    <w:rsid w:val="00D30B40"/>
    <w:rsid w:val="00D30C51"/>
    <w:rsid w:val="00D30C88"/>
    <w:rsid w:val="00D30D3D"/>
    <w:rsid w:val="00D30DB8"/>
    <w:rsid w:val="00D30DE4"/>
    <w:rsid w:val="00D30E85"/>
    <w:rsid w:val="00D30E8A"/>
    <w:rsid w:val="00D311AE"/>
    <w:rsid w:val="00D3123A"/>
    <w:rsid w:val="00D3124E"/>
    <w:rsid w:val="00D3131D"/>
    <w:rsid w:val="00D3137C"/>
    <w:rsid w:val="00D314B5"/>
    <w:rsid w:val="00D31558"/>
    <w:rsid w:val="00D3158F"/>
    <w:rsid w:val="00D31660"/>
    <w:rsid w:val="00D31678"/>
    <w:rsid w:val="00D31689"/>
    <w:rsid w:val="00D316A6"/>
    <w:rsid w:val="00D3171A"/>
    <w:rsid w:val="00D31821"/>
    <w:rsid w:val="00D318A5"/>
    <w:rsid w:val="00D318B5"/>
    <w:rsid w:val="00D319C3"/>
    <w:rsid w:val="00D31A5E"/>
    <w:rsid w:val="00D31AAB"/>
    <w:rsid w:val="00D31AD7"/>
    <w:rsid w:val="00D31BE6"/>
    <w:rsid w:val="00D31C3F"/>
    <w:rsid w:val="00D31CB9"/>
    <w:rsid w:val="00D31ECC"/>
    <w:rsid w:val="00D31EF0"/>
    <w:rsid w:val="00D32025"/>
    <w:rsid w:val="00D320E2"/>
    <w:rsid w:val="00D32149"/>
    <w:rsid w:val="00D321CE"/>
    <w:rsid w:val="00D3230B"/>
    <w:rsid w:val="00D3241F"/>
    <w:rsid w:val="00D324A1"/>
    <w:rsid w:val="00D32506"/>
    <w:rsid w:val="00D32562"/>
    <w:rsid w:val="00D32569"/>
    <w:rsid w:val="00D32862"/>
    <w:rsid w:val="00D328D2"/>
    <w:rsid w:val="00D328F1"/>
    <w:rsid w:val="00D3293B"/>
    <w:rsid w:val="00D329AE"/>
    <w:rsid w:val="00D32A1D"/>
    <w:rsid w:val="00D32A4E"/>
    <w:rsid w:val="00D32A7E"/>
    <w:rsid w:val="00D32AA0"/>
    <w:rsid w:val="00D32B74"/>
    <w:rsid w:val="00D32B83"/>
    <w:rsid w:val="00D32B8D"/>
    <w:rsid w:val="00D32C27"/>
    <w:rsid w:val="00D32C61"/>
    <w:rsid w:val="00D32C72"/>
    <w:rsid w:val="00D32E1F"/>
    <w:rsid w:val="00D32E4D"/>
    <w:rsid w:val="00D32EA3"/>
    <w:rsid w:val="00D32EC4"/>
    <w:rsid w:val="00D32F95"/>
    <w:rsid w:val="00D332E4"/>
    <w:rsid w:val="00D33378"/>
    <w:rsid w:val="00D333AE"/>
    <w:rsid w:val="00D33541"/>
    <w:rsid w:val="00D336CD"/>
    <w:rsid w:val="00D33762"/>
    <w:rsid w:val="00D337D7"/>
    <w:rsid w:val="00D33862"/>
    <w:rsid w:val="00D33AC0"/>
    <w:rsid w:val="00D33AEA"/>
    <w:rsid w:val="00D33C8A"/>
    <w:rsid w:val="00D33D01"/>
    <w:rsid w:val="00D33D31"/>
    <w:rsid w:val="00D33E3B"/>
    <w:rsid w:val="00D33E63"/>
    <w:rsid w:val="00D33EB3"/>
    <w:rsid w:val="00D33F41"/>
    <w:rsid w:val="00D340CB"/>
    <w:rsid w:val="00D34114"/>
    <w:rsid w:val="00D34129"/>
    <w:rsid w:val="00D3423D"/>
    <w:rsid w:val="00D3426D"/>
    <w:rsid w:val="00D3429D"/>
    <w:rsid w:val="00D342AA"/>
    <w:rsid w:val="00D34350"/>
    <w:rsid w:val="00D3444E"/>
    <w:rsid w:val="00D3458D"/>
    <w:rsid w:val="00D345CC"/>
    <w:rsid w:val="00D345F7"/>
    <w:rsid w:val="00D34716"/>
    <w:rsid w:val="00D347B4"/>
    <w:rsid w:val="00D347C5"/>
    <w:rsid w:val="00D34805"/>
    <w:rsid w:val="00D348C8"/>
    <w:rsid w:val="00D348CB"/>
    <w:rsid w:val="00D3490D"/>
    <w:rsid w:val="00D34910"/>
    <w:rsid w:val="00D3495E"/>
    <w:rsid w:val="00D349D5"/>
    <w:rsid w:val="00D34AA8"/>
    <w:rsid w:val="00D34AC6"/>
    <w:rsid w:val="00D34ACB"/>
    <w:rsid w:val="00D34ACF"/>
    <w:rsid w:val="00D34BEE"/>
    <w:rsid w:val="00D34D16"/>
    <w:rsid w:val="00D34DDB"/>
    <w:rsid w:val="00D34E4F"/>
    <w:rsid w:val="00D3501C"/>
    <w:rsid w:val="00D35049"/>
    <w:rsid w:val="00D350D6"/>
    <w:rsid w:val="00D3515A"/>
    <w:rsid w:val="00D3516E"/>
    <w:rsid w:val="00D3519B"/>
    <w:rsid w:val="00D351BB"/>
    <w:rsid w:val="00D35212"/>
    <w:rsid w:val="00D354A0"/>
    <w:rsid w:val="00D354E5"/>
    <w:rsid w:val="00D355D2"/>
    <w:rsid w:val="00D355EA"/>
    <w:rsid w:val="00D3562A"/>
    <w:rsid w:val="00D35645"/>
    <w:rsid w:val="00D35691"/>
    <w:rsid w:val="00D356E4"/>
    <w:rsid w:val="00D35746"/>
    <w:rsid w:val="00D35791"/>
    <w:rsid w:val="00D35834"/>
    <w:rsid w:val="00D358CE"/>
    <w:rsid w:val="00D35934"/>
    <w:rsid w:val="00D35938"/>
    <w:rsid w:val="00D35A4A"/>
    <w:rsid w:val="00D35A6B"/>
    <w:rsid w:val="00D35C5C"/>
    <w:rsid w:val="00D35D85"/>
    <w:rsid w:val="00D35E18"/>
    <w:rsid w:val="00D36130"/>
    <w:rsid w:val="00D3621E"/>
    <w:rsid w:val="00D3624D"/>
    <w:rsid w:val="00D3628F"/>
    <w:rsid w:val="00D36442"/>
    <w:rsid w:val="00D3649E"/>
    <w:rsid w:val="00D364D4"/>
    <w:rsid w:val="00D3655F"/>
    <w:rsid w:val="00D366BC"/>
    <w:rsid w:val="00D366E9"/>
    <w:rsid w:val="00D3674F"/>
    <w:rsid w:val="00D367C9"/>
    <w:rsid w:val="00D368FC"/>
    <w:rsid w:val="00D369EE"/>
    <w:rsid w:val="00D36A30"/>
    <w:rsid w:val="00D36A65"/>
    <w:rsid w:val="00D36AB6"/>
    <w:rsid w:val="00D36C02"/>
    <w:rsid w:val="00D36C5F"/>
    <w:rsid w:val="00D36C86"/>
    <w:rsid w:val="00D36CDC"/>
    <w:rsid w:val="00D36D5A"/>
    <w:rsid w:val="00D36E61"/>
    <w:rsid w:val="00D36E9D"/>
    <w:rsid w:val="00D36EC5"/>
    <w:rsid w:val="00D36FA2"/>
    <w:rsid w:val="00D3712C"/>
    <w:rsid w:val="00D37159"/>
    <w:rsid w:val="00D371EA"/>
    <w:rsid w:val="00D37292"/>
    <w:rsid w:val="00D372A3"/>
    <w:rsid w:val="00D372AA"/>
    <w:rsid w:val="00D372BF"/>
    <w:rsid w:val="00D37318"/>
    <w:rsid w:val="00D3732E"/>
    <w:rsid w:val="00D37341"/>
    <w:rsid w:val="00D37363"/>
    <w:rsid w:val="00D37374"/>
    <w:rsid w:val="00D374EB"/>
    <w:rsid w:val="00D37529"/>
    <w:rsid w:val="00D375A6"/>
    <w:rsid w:val="00D37616"/>
    <w:rsid w:val="00D37643"/>
    <w:rsid w:val="00D376A8"/>
    <w:rsid w:val="00D3774E"/>
    <w:rsid w:val="00D3781A"/>
    <w:rsid w:val="00D3784D"/>
    <w:rsid w:val="00D37898"/>
    <w:rsid w:val="00D37979"/>
    <w:rsid w:val="00D37991"/>
    <w:rsid w:val="00D37A3E"/>
    <w:rsid w:val="00D37A82"/>
    <w:rsid w:val="00D37BF7"/>
    <w:rsid w:val="00D37DA8"/>
    <w:rsid w:val="00D37DAE"/>
    <w:rsid w:val="00D37E00"/>
    <w:rsid w:val="00D37E29"/>
    <w:rsid w:val="00D37E4D"/>
    <w:rsid w:val="00D37EAF"/>
    <w:rsid w:val="00D37EB0"/>
    <w:rsid w:val="00D37ED5"/>
    <w:rsid w:val="00D4001D"/>
    <w:rsid w:val="00D40040"/>
    <w:rsid w:val="00D40045"/>
    <w:rsid w:val="00D400BB"/>
    <w:rsid w:val="00D400E7"/>
    <w:rsid w:val="00D400F9"/>
    <w:rsid w:val="00D401CD"/>
    <w:rsid w:val="00D40214"/>
    <w:rsid w:val="00D4029E"/>
    <w:rsid w:val="00D4039F"/>
    <w:rsid w:val="00D4040F"/>
    <w:rsid w:val="00D40532"/>
    <w:rsid w:val="00D4057C"/>
    <w:rsid w:val="00D4066F"/>
    <w:rsid w:val="00D4071B"/>
    <w:rsid w:val="00D4080F"/>
    <w:rsid w:val="00D40AFF"/>
    <w:rsid w:val="00D40CDC"/>
    <w:rsid w:val="00D40D7D"/>
    <w:rsid w:val="00D40D95"/>
    <w:rsid w:val="00D40E30"/>
    <w:rsid w:val="00D40E36"/>
    <w:rsid w:val="00D40EB2"/>
    <w:rsid w:val="00D40F8E"/>
    <w:rsid w:val="00D41007"/>
    <w:rsid w:val="00D4100F"/>
    <w:rsid w:val="00D41220"/>
    <w:rsid w:val="00D41253"/>
    <w:rsid w:val="00D413A5"/>
    <w:rsid w:val="00D41410"/>
    <w:rsid w:val="00D41484"/>
    <w:rsid w:val="00D4149F"/>
    <w:rsid w:val="00D414B6"/>
    <w:rsid w:val="00D41532"/>
    <w:rsid w:val="00D4157B"/>
    <w:rsid w:val="00D41596"/>
    <w:rsid w:val="00D4165A"/>
    <w:rsid w:val="00D41662"/>
    <w:rsid w:val="00D41739"/>
    <w:rsid w:val="00D41746"/>
    <w:rsid w:val="00D41843"/>
    <w:rsid w:val="00D41A1C"/>
    <w:rsid w:val="00D41A34"/>
    <w:rsid w:val="00D41A57"/>
    <w:rsid w:val="00D41B14"/>
    <w:rsid w:val="00D41BAC"/>
    <w:rsid w:val="00D41BFF"/>
    <w:rsid w:val="00D41C65"/>
    <w:rsid w:val="00D41D38"/>
    <w:rsid w:val="00D41DD7"/>
    <w:rsid w:val="00D41EBC"/>
    <w:rsid w:val="00D41F2D"/>
    <w:rsid w:val="00D42127"/>
    <w:rsid w:val="00D42273"/>
    <w:rsid w:val="00D423D0"/>
    <w:rsid w:val="00D4244E"/>
    <w:rsid w:val="00D42452"/>
    <w:rsid w:val="00D42460"/>
    <w:rsid w:val="00D424B7"/>
    <w:rsid w:val="00D425AF"/>
    <w:rsid w:val="00D42755"/>
    <w:rsid w:val="00D42856"/>
    <w:rsid w:val="00D4295D"/>
    <w:rsid w:val="00D42B10"/>
    <w:rsid w:val="00D42B45"/>
    <w:rsid w:val="00D42BB6"/>
    <w:rsid w:val="00D42BDE"/>
    <w:rsid w:val="00D42BE8"/>
    <w:rsid w:val="00D42DAB"/>
    <w:rsid w:val="00D42DBB"/>
    <w:rsid w:val="00D42E00"/>
    <w:rsid w:val="00D42E34"/>
    <w:rsid w:val="00D42F15"/>
    <w:rsid w:val="00D430BB"/>
    <w:rsid w:val="00D43180"/>
    <w:rsid w:val="00D4328C"/>
    <w:rsid w:val="00D4341A"/>
    <w:rsid w:val="00D43478"/>
    <w:rsid w:val="00D435A4"/>
    <w:rsid w:val="00D43649"/>
    <w:rsid w:val="00D43918"/>
    <w:rsid w:val="00D43ACA"/>
    <w:rsid w:val="00D43B66"/>
    <w:rsid w:val="00D43B72"/>
    <w:rsid w:val="00D43E27"/>
    <w:rsid w:val="00D43E71"/>
    <w:rsid w:val="00D43EE8"/>
    <w:rsid w:val="00D43F57"/>
    <w:rsid w:val="00D43FA5"/>
    <w:rsid w:val="00D44030"/>
    <w:rsid w:val="00D44054"/>
    <w:rsid w:val="00D4410E"/>
    <w:rsid w:val="00D4412C"/>
    <w:rsid w:val="00D44215"/>
    <w:rsid w:val="00D4437B"/>
    <w:rsid w:val="00D44395"/>
    <w:rsid w:val="00D4445D"/>
    <w:rsid w:val="00D444A2"/>
    <w:rsid w:val="00D4461F"/>
    <w:rsid w:val="00D446BD"/>
    <w:rsid w:val="00D446F3"/>
    <w:rsid w:val="00D4482C"/>
    <w:rsid w:val="00D44838"/>
    <w:rsid w:val="00D44885"/>
    <w:rsid w:val="00D44895"/>
    <w:rsid w:val="00D44A1E"/>
    <w:rsid w:val="00D44A66"/>
    <w:rsid w:val="00D44B0B"/>
    <w:rsid w:val="00D44C0F"/>
    <w:rsid w:val="00D44C2B"/>
    <w:rsid w:val="00D44C61"/>
    <w:rsid w:val="00D44E27"/>
    <w:rsid w:val="00D44F99"/>
    <w:rsid w:val="00D44FE0"/>
    <w:rsid w:val="00D44FEA"/>
    <w:rsid w:val="00D450C1"/>
    <w:rsid w:val="00D450F7"/>
    <w:rsid w:val="00D4513E"/>
    <w:rsid w:val="00D45168"/>
    <w:rsid w:val="00D4525B"/>
    <w:rsid w:val="00D452A3"/>
    <w:rsid w:val="00D452AE"/>
    <w:rsid w:val="00D452C8"/>
    <w:rsid w:val="00D452DD"/>
    <w:rsid w:val="00D4537D"/>
    <w:rsid w:val="00D453BB"/>
    <w:rsid w:val="00D453FA"/>
    <w:rsid w:val="00D454CE"/>
    <w:rsid w:val="00D4554F"/>
    <w:rsid w:val="00D455E0"/>
    <w:rsid w:val="00D456AF"/>
    <w:rsid w:val="00D4585F"/>
    <w:rsid w:val="00D45A23"/>
    <w:rsid w:val="00D45AF7"/>
    <w:rsid w:val="00D45B36"/>
    <w:rsid w:val="00D45C07"/>
    <w:rsid w:val="00D45C1F"/>
    <w:rsid w:val="00D45C73"/>
    <w:rsid w:val="00D45CC0"/>
    <w:rsid w:val="00D45D0B"/>
    <w:rsid w:val="00D45DCE"/>
    <w:rsid w:val="00D45ECD"/>
    <w:rsid w:val="00D45FBB"/>
    <w:rsid w:val="00D45FDA"/>
    <w:rsid w:val="00D46028"/>
    <w:rsid w:val="00D4602E"/>
    <w:rsid w:val="00D46104"/>
    <w:rsid w:val="00D4613E"/>
    <w:rsid w:val="00D461E2"/>
    <w:rsid w:val="00D462AD"/>
    <w:rsid w:val="00D462E0"/>
    <w:rsid w:val="00D46355"/>
    <w:rsid w:val="00D46462"/>
    <w:rsid w:val="00D4647F"/>
    <w:rsid w:val="00D4655F"/>
    <w:rsid w:val="00D466F9"/>
    <w:rsid w:val="00D46749"/>
    <w:rsid w:val="00D4676C"/>
    <w:rsid w:val="00D4689E"/>
    <w:rsid w:val="00D468AA"/>
    <w:rsid w:val="00D4693B"/>
    <w:rsid w:val="00D469C0"/>
    <w:rsid w:val="00D469C9"/>
    <w:rsid w:val="00D46B8B"/>
    <w:rsid w:val="00D46E0E"/>
    <w:rsid w:val="00D46E4F"/>
    <w:rsid w:val="00D46F9D"/>
    <w:rsid w:val="00D46FD4"/>
    <w:rsid w:val="00D46FE6"/>
    <w:rsid w:val="00D46FF8"/>
    <w:rsid w:val="00D470C4"/>
    <w:rsid w:val="00D47100"/>
    <w:rsid w:val="00D47117"/>
    <w:rsid w:val="00D4717A"/>
    <w:rsid w:val="00D471A7"/>
    <w:rsid w:val="00D471C1"/>
    <w:rsid w:val="00D471EC"/>
    <w:rsid w:val="00D47208"/>
    <w:rsid w:val="00D4726C"/>
    <w:rsid w:val="00D47398"/>
    <w:rsid w:val="00D47535"/>
    <w:rsid w:val="00D47556"/>
    <w:rsid w:val="00D47570"/>
    <w:rsid w:val="00D47586"/>
    <w:rsid w:val="00D475A8"/>
    <w:rsid w:val="00D475FB"/>
    <w:rsid w:val="00D47697"/>
    <w:rsid w:val="00D476BC"/>
    <w:rsid w:val="00D478CA"/>
    <w:rsid w:val="00D47909"/>
    <w:rsid w:val="00D47985"/>
    <w:rsid w:val="00D479DC"/>
    <w:rsid w:val="00D47A25"/>
    <w:rsid w:val="00D47A2F"/>
    <w:rsid w:val="00D47D97"/>
    <w:rsid w:val="00D47DD2"/>
    <w:rsid w:val="00D47DE3"/>
    <w:rsid w:val="00D47E2E"/>
    <w:rsid w:val="00D47E45"/>
    <w:rsid w:val="00D47F1D"/>
    <w:rsid w:val="00D4AA01"/>
    <w:rsid w:val="00D5003A"/>
    <w:rsid w:val="00D50083"/>
    <w:rsid w:val="00D500A4"/>
    <w:rsid w:val="00D500E9"/>
    <w:rsid w:val="00D5018E"/>
    <w:rsid w:val="00D501B1"/>
    <w:rsid w:val="00D50227"/>
    <w:rsid w:val="00D50270"/>
    <w:rsid w:val="00D502A3"/>
    <w:rsid w:val="00D50461"/>
    <w:rsid w:val="00D504BE"/>
    <w:rsid w:val="00D506EC"/>
    <w:rsid w:val="00D50719"/>
    <w:rsid w:val="00D509D5"/>
    <w:rsid w:val="00D50A15"/>
    <w:rsid w:val="00D50A57"/>
    <w:rsid w:val="00D50A73"/>
    <w:rsid w:val="00D50B16"/>
    <w:rsid w:val="00D50B2C"/>
    <w:rsid w:val="00D50B9B"/>
    <w:rsid w:val="00D50BED"/>
    <w:rsid w:val="00D50C4E"/>
    <w:rsid w:val="00D50C69"/>
    <w:rsid w:val="00D50DC8"/>
    <w:rsid w:val="00D50F74"/>
    <w:rsid w:val="00D51092"/>
    <w:rsid w:val="00D510CF"/>
    <w:rsid w:val="00D510E9"/>
    <w:rsid w:val="00D510F3"/>
    <w:rsid w:val="00D51187"/>
    <w:rsid w:val="00D51260"/>
    <w:rsid w:val="00D512C8"/>
    <w:rsid w:val="00D51456"/>
    <w:rsid w:val="00D5146B"/>
    <w:rsid w:val="00D51473"/>
    <w:rsid w:val="00D51477"/>
    <w:rsid w:val="00D515B2"/>
    <w:rsid w:val="00D515E5"/>
    <w:rsid w:val="00D51621"/>
    <w:rsid w:val="00D517CF"/>
    <w:rsid w:val="00D51859"/>
    <w:rsid w:val="00D51938"/>
    <w:rsid w:val="00D51962"/>
    <w:rsid w:val="00D51A2E"/>
    <w:rsid w:val="00D51BAA"/>
    <w:rsid w:val="00D51BF2"/>
    <w:rsid w:val="00D51BFB"/>
    <w:rsid w:val="00D51D3B"/>
    <w:rsid w:val="00D51D4F"/>
    <w:rsid w:val="00D51E26"/>
    <w:rsid w:val="00D51E46"/>
    <w:rsid w:val="00D51E94"/>
    <w:rsid w:val="00D51FAE"/>
    <w:rsid w:val="00D5208C"/>
    <w:rsid w:val="00D520E9"/>
    <w:rsid w:val="00D5245D"/>
    <w:rsid w:val="00D52471"/>
    <w:rsid w:val="00D52497"/>
    <w:rsid w:val="00D52587"/>
    <w:rsid w:val="00D5261E"/>
    <w:rsid w:val="00D529DB"/>
    <w:rsid w:val="00D52AB7"/>
    <w:rsid w:val="00D52B5E"/>
    <w:rsid w:val="00D52CFF"/>
    <w:rsid w:val="00D52D33"/>
    <w:rsid w:val="00D52D46"/>
    <w:rsid w:val="00D52D70"/>
    <w:rsid w:val="00D52E02"/>
    <w:rsid w:val="00D52E05"/>
    <w:rsid w:val="00D52E1D"/>
    <w:rsid w:val="00D52E2D"/>
    <w:rsid w:val="00D52E82"/>
    <w:rsid w:val="00D52FE3"/>
    <w:rsid w:val="00D530C5"/>
    <w:rsid w:val="00D5336B"/>
    <w:rsid w:val="00D5361E"/>
    <w:rsid w:val="00D536D1"/>
    <w:rsid w:val="00D53765"/>
    <w:rsid w:val="00D537A3"/>
    <w:rsid w:val="00D53805"/>
    <w:rsid w:val="00D538B4"/>
    <w:rsid w:val="00D53A0C"/>
    <w:rsid w:val="00D53A90"/>
    <w:rsid w:val="00D53B3C"/>
    <w:rsid w:val="00D53B5F"/>
    <w:rsid w:val="00D53BB2"/>
    <w:rsid w:val="00D53BC3"/>
    <w:rsid w:val="00D53C2A"/>
    <w:rsid w:val="00D53C59"/>
    <w:rsid w:val="00D53D1B"/>
    <w:rsid w:val="00D53DCD"/>
    <w:rsid w:val="00D5412C"/>
    <w:rsid w:val="00D541F0"/>
    <w:rsid w:val="00D5426F"/>
    <w:rsid w:val="00D54347"/>
    <w:rsid w:val="00D5436B"/>
    <w:rsid w:val="00D5454B"/>
    <w:rsid w:val="00D545CE"/>
    <w:rsid w:val="00D5475C"/>
    <w:rsid w:val="00D5482A"/>
    <w:rsid w:val="00D548E1"/>
    <w:rsid w:val="00D548F7"/>
    <w:rsid w:val="00D54997"/>
    <w:rsid w:val="00D549B3"/>
    <w:rsid w:val="00D54B0F"/>
    <w:rsid w:val="00D54B2A"/>
    <w:rsid w:val="00D54B54"/>
    <w:rsid w:val="00D54B68"/>
    <w:rsid w:val="00D54EBF"/>
    <w:rsid w:val="00D54EEB"/>
    <w:rsid w:val="00D55060"/>
    <w:rsid w:val="00D550E5"/>
    <w:rsid w:val="00D55129"/>
    <w:rsid w:val="00D55157"/>
    <w:rsid w:val="00D551F9"/>
    <w:rsid w:val="00D5520F"/>
    <w:rsid w:val="00D55262"/>
    <w:rsid w:val="00D552FB"/>
    <w:rsid w:val="00D55359"/>
    <w:rsid w:val="00D553AC"/>
    <w:rsid w:val="00D553B1"/>
    <w:rsid w:val="00D553BE"/>
    <w:rsid w:val="00D5544B"/>
    <w:rsid w:val="00D5549B"/>
    <w:rsid w:val="00D555DB"/>
    <w:rsid w:val="00D55633"/>
    <w:rsid w:val="00D556F0"/>
    <w:rsid w:val="00D55710"/>
    <w:rsid w:val="00D55796"/>
    <w:rsid w:val="00D557E5"/>
    <w:rsid w:val="00D558D7"/>
    <w:rsid w:val="00D558EE"/>
    <w:rsid w:val="00D55905"/>
    <w:rsid w:val="00D55959"/>
    <w:rsid w:val="00D55A02"/>
    <w:rsid w:val="00D55A54"/>
    <w:rsid w:val="00D55B1B"/>
    <w:rsid w:val="00D55B7B"/>
    <w:rsid w:val="00D55C3C"/>
    <w:rsid w:val="00D55C71"/>
    <w:rsid w:val="00D55CA0"/>
    <w:rsid w:val="00D55CA7"/>
    <w:rsid w:val="00D55CA8"/>
    <w:rsid w:val="00D55D36"/>
    <w:rsid w:val="00D55DF3"/>
    <w:rsid w:val="00D55EC9"/>
    <w:rsid w:val="00D56058"/>
    <w:rsid w:val="00D56100"/>
    <w:rsid w:val="00D5614C"/>
    <w:rsid w:val="00D56170"/>
    <w:rsid w:val="00D561C6"/>
    <w:rsid w:val="00D5620E"/>
    <w:rsid w:val="00D5626E"/>
    <w:rsid w:val="00D5627E"/>
    <w:rsid w:val="00D562ED"/>
    <w:rsid w:val="00D563D4"/>
    <w:rsid w:val="00D56420"/>
    <w:rsid w:val="00D5647E"/>
    <w:rsid w:val="00D565B4"/>
    <w:rsid w:val="00D56609"/>
    <w:rsid w:val="00D56677"/>
    <w:rsid w:val="00D56721"/>
    <w:rsid w:val="00D567E5"/>
    <w:rsid w:val="00D5693D"/>
    <w:rsid w:val="00D56BFF"/>
    <w:rsid w:val="00D56CAA"/>
    <w:rsid w:val="00D56D58"/>
    <w:rsid w:val="00D5706B"/>
    <w:rsid w:val="00D570A8"/>
    <w:rsid w:val="00D570D3"/>
    <w:rsid w:val="00D57161"/>
    <w:rsid w:val="00D57283"/>
    <w:rsid w:val="00D572BA"/>
    <w:rsid w:val="00D57359"/>
    <w:rsid w:val="00D5735A"/>
    <w:rsid w:val="00D573C3"/>
    <w:rsid w:val="00D573DF"/>
    <w:rsid w:val="00D5751D"/>
    <w:rsid w:val="00D57623"/>
    <w:rsid w:val="00D576E9"/>
    <w:rsid w:val="00D57717"/>
    <w:rsid w:val="00D57744"/>
    <w:rsid w:val="00D57798"/>
    <w:rsid w:val="00D577A5"/>
    <w:rsid w:val="00D577FC"/>
    <w:rsid w:val="00D5789C"/>
    <w:rsid w:val="00D578BF"/>
    <w:rsid w:val="00D578C7"/>
    <w:rsid w:val="00D57904"/>
    <w:rsid w:val="00D57B4E"/>
    <w:rsid w:val="00D57C89"/>
    <w:rsid w:val="00D57DDD"/>
    <w:rsid w:val="00D57EA2"/>
    <w:rsid w:val="00D60041"/>
    <w:rsid w:val="00D6025B"/>
    <w:rsid w:val="00D6030B"/>
    <w:rsid w:val="00D60473"/>
    <w:rsid w:val="00D6047C"/>
    <w:rsid w:val="00D60484"/>
    <w:rsid w:val="00D605F9"/>
    <w:rsid w:val="00D60674"/>
    <w:rsid w:val="00D6070F"/>
    <w:rsid w:val="00D607F5"/>
    <w:rsid w:val="00D608AF"/>
    <w:rsid w:val="00D60998"/>
    <w:rsid w:val="00D60A5D"/>
    <w:rsid w:val="00D60ABD"/>
    <w:rsid w:val="00D60BF1"/>
    <w:rsid w:val="00D60C3E"/>
    <w:rsid w:val="00D60C76"/>
    <w:rsid w:val="00D60D65"/>
    <w:rsid w:val="00D60F2E"/>
    <w:rsid w:val="00D60FB6"/>
    <w:rsid w:val="00D610BE"/>
    <w:rsid w:val="00D610DA"/>
    <w:rsid w:val="00D6121A"/>
    <w:rsid w:val="00D6123A"/>
    <w:rsid w:val="00D61286"/>
    <w:rsid w:val="00D612F3"/>
    <w:rsid w:val="00D613A5"/>
    <w:rsid w:val="00D614BC"/>
    <w:rsid w:val="00D614E2"/>
    <w:rsid w:val="00D6162E"/>
    <w:rsid w:val="00D61654"/>
    <w:rsid w:val="00D616DC"/>
    <w:rsid w:val="00D61711"/>
    <w:rsid w:val="00D61890"/>
    <w:rsid w:val="00D61A4F"/>
    <w:rsid w:val="00D61D21"/>
    <w:rsid w:val="00D61D66"/>
    <w:rsid w:val="00D61E60"/>
    <w:rsid w:val="00D61EBD"/>
    <w:rsid w:val="00D61F22"/>
    <w:rsid w:val="00D61FDA"/>
    <w:rsid w:val="00D6216B"/>
    <w:rsid w:val="00D621AA"/>
    <w:rsid w:val="00D62214"/>
    <w:rsid w:val="00D62290"/>
    <w:rsid w:val="00D622B0"/>
    <w:rsid w:val="00D622BF"/>
    <w:rsid w:val="00D62331"/>
    <w:rsid w:val="00D6233F"/>
    <w:rsid w:val="00D62431"/>
    <w:rsid w:val="00D624A9"/>
    <w:rsid w:val="00D62512"/>
    <w:rsid w:val="00D625F7"/>
    <w:rsid w:val="00D62775"/>
    <w:rsid w:val="00D62843"/>
    <w:rsid w:val="00D62A57"/>
    <w:rsid w:val="00D62A99"/>
    <w:rsid w:val="00D62B2A"/>
    <w:rsid w:val="00D62B8F"/>
    <w:rsid w:val="00D62C3E"/>
    <w:rsid w:val="00D62C89"/>
    <w:rsid w:val="00D62CD1"/>
    <w:rsid w:val="00D62DE5"/>
    <w:rsid w:val="00D62EA9"/>
    <w:rsid w:val="00D62EDD"/>
    <w:rsid w:val="00D62F8F"/>
    <w:rsid w:val="00D62FAF"/>
    <w:rsid w:val="00D63167"/>
    <w:rsid w:val="00D631D7"/>
    <w:rsid w:val="00D6330F"/>
    <w:rsid w:val="00D63353"/>
    <w:rsid w:val="00D63389"/>
    <w:rsid w:val="00D633C5"/>
    <w:rsid w:val="00D6346F"/>
    <w:rsid w:val="00D63484"/>
    <w:rsid w:val="00D635B3"/>
    <w:rsid w:val="00D6360A"/>
    <w:rsid w:val="00D63620"/>
    <w:rsid w:val="00D63633"/>
    <w:rsid w:val="00D636F9"/>
    <w:rsid w:val="00D63741"/>
    <w:rsid w:val="00D63757"/>
    <w:rsid w:val="00D63833"/>
    <w:rsid w:val="00D6384B"/>
    <w:rsid w:val="00D6385A"/>
    <w:rsid w:val="00D63882"/>
    <w:rsid w:val="00D63884"/>
    <w:rsid w:val="00D638B8"/>
    <w:rsid w:val="00D6391B"/>
    <w:rsid w:val="00D63A60"/>
    <w:rsid w:val="00D63A6A"/>
    <w:rsid w:val="00D63A74"/>
    <w:rsid w:val="00D63AF2"/>
    <w:rsid w:val="00D63AFF"/>
    <w:rsid w:val="00D63BF6"/>
    <w:rsid w:val="00D63C90"/>
    <w:rsid w:val="00D63DC9"/>
    <w:rsid w:val="00D63F10"/>
    <w:rsid w:val="00D63F16"/>
    <w:rsid w:val="00D63F38"/>
    <w:rsid w:val="00D63F98"/>
    <w:rsid w:val="00D64116"/>
    <w:rsid w:val="00D64209"/>
    <w:rsid w:val="00D6437C"/>
    <w:rsid w:val="00D64429"/>
    <w:rsid w:val="00D645A7"/>
    <w:rsid w:val="00D646D7"/>
    <w:rsid w:val="00D646E4"/>
    <w:rsid w:val="00D646E7"/>
    <w:rsid w:val="00D64797"/>
    <w:rsid w:val="00D647C8"/>
    <w:rsid w:val="00D64971"/>
    <w:rsid w:val="00D64AA4"/>
    <w:rsid w:val="00D64B23"/>
    <w:rsid w:val="00D64B9F"/>
    <w:rsid w:val="00D64C5F"/>
    <w:rsid w:val="00D64D8D"/>
    <w:rsid w:val="00D64E29"/>
    <w:rsid w:val="00D64E32"/>
    <w:rsid w:val="00D64E5E"/>
    <w:rsid w:val="00D64E86"/>
    <w:rsid w:val="00D64EBF"/>
    <w:rsid w:val="00D64EC6"/>
    <w:rsid w:val="00D64ECF"/>
    <w:rsid w:val="00D64F9F"/>
    <w:rsid w:val="00D64FE0"/>
    <w:rsid w:val="00D6505A"/>
    <w:rsid w:val="00D6508D"/>
    <w:rsid w:val="00D65136"/>
    <w:rsid w:val="00D6514A"/>
    <w:rsid w:val="00D651FB"/>
    <w:rsid w:val="00D652CD"/>
    <w:rsid w:val="00D652D5"/>
    <w:rsid w:val="00D653C9"/>
    <w:rsid w:val="00D65424"/>
    <w:rsid w:val="00D65445"/>
    <w:rsid w:val="00D654CE"/>
    <w:rsid w:val="00D6554B"/>
    <w:rsid w:val="00D6557C"/>
    <w:rsid w:val="00D65589"/>
    <w:rsid w:val="00D655E9"/>
    <w:rsid w:val="00D6563E"/>
    <w:rsid w:val="00D6579E"/>
    <w:rsid w:val="00D65828"/>
    <w:rsid w:val="00D65960"/>
    <w:rsid w:val="00D65983"/>
    <w:rsid w:val="00D659A0"/>
    <w:rsid w:val="00D65AFD"/>
    <w:rsid w:val="00D65BBF"/>
    <w:rsid w:val="00D65CB1"/>
    <w:rsid w:val="00D65D1F"/>
    <w:rsid w:val="00D65F1E"/>
    <w:rsid w:val="00D65FB1"/>
    <w:rsid w:val="00D65FC6"/>
    <w:rsid w:val="00D66100"/>
    <w:rsid w:val="00D66153"/>
    <w:rsid w:val="00D66160"/>
    <w:rsid w:val="00D66337"/>
    <w:rsid w:val="00D6633C"/>
    <w:rsid w:val="00D66487"/>
    <w:rsid w:val="00D6648B"/>
    <w:rsid w:val="00D664C1"/>
    <w:rsid w:val="00D664C4"/>
    <w:rsid w:val="00D664C6"/>
    <w:rsid w:val="00D66541"/>
    <w:rsid w:val="00D6658F"/>
    <w:rsid w:val="00D665DF"/>
    <w:rsid w:val="00D666B2"/>
    <w:rsid w:val="00D667CD"/>
    <w:rsid w:val="00D66871"/>
    <w:rsid w:val="00D6693A"/>
    <w:rsid w:val="00D66A55"/>
    <w:rsid w:val="00D66C04"/>
    <w:rsid w:val="00D66C90"/>
    <w:rsid w:val="00D66CB5"/>
    <w:rsid w:val="00D66CBE"/>
    <w:rsid w:val="00D66CF7"/>
    <w:rsid w:val="00D66D13"/>
    <w:rsid w:val="00D66D50"/>
    <w:rsid w:val="00D66DEE"/>
    <w:rsid w:val="00D66E1B"/>
    <w:rsid w:val="00D66FD2"/>
    <w:rsid w:val="00D67007"/>
    <w:rsid w:val="00D670EB"/>
    <w:rsid w:val="00D67194"/>
    <w:rsid w:val="00D6722D"/>
    <w:rsid w:val="00D67285"/>
    <w:rsid w:val="00D673BE"/>
    <w:rsid w:val="00D674A4"/>
    <w:rsid w:val="00D67584"/>
    <w:rsid w:val="00D6762C"/>
    <w:rsid w:val="00D6765C"/>
    <w:rsid w:val="00D67677"/>
    <w:rsid w:val="00D6772A"/>
    <w:rsid w:val="00D6772D"/>
    <w:rsid w:val="00D6791F"/>
    <w:rsid w:val="00D67932"/>
    <w:rsid w:val="00D67980"/>
    <w:rsid w:val="00D679D3"/>
    <w:rsid w:val="00D67A5E"/>
    <w:rsid w:val="00D67AA5"/>
    <w:rsid w:val="00D67B3D"/>
    <w:rsid w:val="00D67B66"/>
    <w:rsid w:val="00D67B7A"/>
    <w:rsid w:val="00D67B96"/>
    <w:rsid w:val="00D67C29"/>
    <w:rsid w:val="00D67CE4"/>
    <w:rsid w:val="00D67DB7"/>
    <w:rsid w:val="00D67E21"/>
    <w:rsid w:val="00D70069"/>
    <w:rsid w:val="00D70072"/>
    <w:rsid w:val="00D7017D"/>
    <w:rsid w:val="00D701EC"/>
    <w:rsid w:val="00D70448"/>
    <w:rsid w:val="00D7046C"/>
    <w:rsid w:val="00D70569"/>
    <w:rsid w:val="00D70661"/>
    <w:rsid w:val="00D708A3"/>
    <w:rsid w:val="00D708FB"/>
    <w:rsid w:val="00D709A0"/>
    <w:rsid w:val="00D709DC"/>
    <w:rsid w:val="00D709E6"/>
    <w:rsid w:val="00D70A4E"/>
    <w:rsid w:val="00D70A52"/>
    <w:rsid w:val="00D70A59"/>
    <w:rsid w:val="00D70DA4"/>
    <w:rsid w:val="00D70F84"/>
    <w:rsid w:val="00D71071"/>
    <w:rsid w:val="00D710A3"/>
    <w:rsid w:val="00D7110C"/>
    <w:rsid w:val="00D71125"/>
    <w:rsid w:val="00D71199"/>
    <w:rsid w:val="00D711D8"/>
    <w:rsid w:val="00D711FD"/>
    <w:rsid w:val="00D7125C"/>
    <w:rsid w:val="00D7129D"/>
    <w:rsid w:val="00D7134B"/>
    <w:rsid w:val="00D71789"/>
    <w:rsid w:val="00D71850"/>
    <w:rsid w:val="00D71910"/>
    <w:rsid w:val="00D7195F"/>
    <w:rsid w:val="00D719C7"/>
    <w:rsid w:val="00D719E6"/>
    <w:rsid w:val="00D71A2C"/>
    <w:rsid w:val="00D71A65"/>
    <w:rsid w:val="00D71AB3"/>
    <w:rsid w:val="00D71AC7"/>
    <w:rsid w:val="00D71BFC"/>
    <w:rsid w:val="00D71DC5"/>
    <w:rsid w:val="00D71E40"/>
    <w:rsid w:val="00D71E69"/>
    <w:rsid w:val="00D71E77"/>
    <w:rsid w:val="00D71EE3"/>
    <w:rsid w:val="00D71F27"/>
    <w:rsid w:val="00D71F62"/>
    <w:rsid w:val="00D72071"/>
    <w:rsid w:val="00D720AA"/>
    <w:rsid w:val="00D720E3"/>
    <w:rsid w:val="00D72190"/>
    <w:rsid w:val="00D72207"/>
    <w:rsid w:val="00D72221"/>
    <w:rsid w:val="00D72345"/>
    <w:rsid w:val="00D72373"/>
    <w:rsid w:val="00D723BB"/>
    <w:rsid w:val="00D7253D"/>
    <w:rsid w:val="00D72628"/>
    <w:rsid w:val="00D7263A"/>
    <w:rsid w:val="00D7266D"/>
    <w:rsid w:val="00D726D4"/>
    <w:rsid w:val="00D7279F"/>
    <w:rsid w:val="00D727AF"/>
    <w:rsid w:val="00D728CB"/>
    <w:rsid w:val="00D72937"/>
    <w:rsid w:val="00D7298B"/>
    <w:rsid w:val="00D72A31"/>
    <w:rsid w:val="00D72A93"/>
    <w:rsid w:val="00D72AC1"/>
    <w:rsid w:val="00D72B2F"/>
    <w:rsid w:val="00D72C7B"/>
    <w:rsid w:val="00D72E99"/>
    <w:rsid w:val="00D72EB0"/>
    <w:rsid w:val="00D72EF6"/>
    <w:rsid w:val="00D7303B"/>
    <w:rsid w:val="00D73041"/>
    <w:rsid w:val="00D73171"/>
    <w:rsid w:val="00D7320A"/>
    <w:rsid w:val="00D73233"/>
    <w:rsid w:val="00D7327D"/>
    <w:rsid w:val="00D7331A"/>
    <w:rsid w:val="00D7345F"/>
    <w:rsid w:val="00D73492"/>
    <w:rsid w:val="00D735D3"/>
    <w:rsid w:val="00D73661"/>
    <w:rsid w:val="00D73684"/>
    <w:rsid w:val="00D737BE"/>
    <w:rsid w:val="00D73871"/>
    <w:rsid w:val="00D73900"/>
    <w:rsid w:val="00D73910"/>
    <w:rsid w:val="00D7392A"/>
    <w:rsid w:val="00D73A62"/>
    <w:rsid w:val="00D73ABE"/>
    <w:rsid w:val="00D73B09"/>
    <w:rsid w:val="00D73B12"/>
    <w:rsid w:val="00D73B3A"/>
    <w:rsid w:val="00D73B5A"/>
    <w:rsid w:val="00D73BAE"/>
    <w:rsid w:val="00D73BD8"/>
    <w:rsid w:val="00D73C43"/>
    <w:rsid w:val="00D73C64"/>
    <w:rsid w:val="00D73CD7"/>
    <w:rsid w:val="00D73D78"/>
    <w:rsid w:val="00D73DA3"/>
    <w:rsid w:val="00D73DCD"/>
    <w:rsid w:val="00D73E5F"/>
    <w:rsid w:val="00D73F08"/>
    <w:rsid w:val="00D73FC9"/>
    <w:rsid w:val="00D7402D"/>
    <w:rsid w:val="00D7403B"/>
    <w:rsid w:val="00D740FE"/>
    <w:rsid w:val="00D74205"/>
    <w:rsid w:val="00D7421A"/>
    <w:rsid w:val="00D74251"/>
    <w:rsid w:val="00D742AB"/>
    <w:rsid w:val="00D74329"/>
    <w:rsid w:val="00D7436B"/>
    <w:rsid w:val="00D74610"/>
    <w:rsid w:val="00D747A9"/>
    <w:rsid w:val="00D74A8A"/>
    <w:rsid w:val="00D74ACD"/>
    <w:rsid w:val="00D74AF8"/>
    <w:rsid w:val="00D74B6B"/>
    <w:rsid w:val="00D74B71"/>
    <w:rsid w:val="00D74B83"/>
    <w:rsid w:val="00D74C11"/>
    <w:rsid w:val="00D74CA3"/>
    <w:rsid w:val="00D74CF1"/>
    <w:rsid w:val="00D74CFA"/>
    <w:rsid w:val="00D74D10"/>
    <w:rsid w:val="00D74D12"/>
    <w:rsid w:val="00D74D17"/>
    <w:rsid w:val="00D74EAD"/>
    <w:rsid w:val="00D74F60"/>
    <w:rsid w:val="00D74F7D"/>
    <w:rsid w:val="00D74FCA"/>
    <w:rsid w:val="00D74FE1"/>
    <w:rsid w:val="00D7501A"/>
    <w:rsid w:val="00D7515A"/>
    <w:rsid w:val="00D751CA"/>
    <w:rsid w:val="00D751EA"/>
    <w:rsid w:val="00D75351"/>
    <w:rsid w:val="00D75402"/>
    <w:rsid w:val="00D754B3"/>
    <w:rsid w:val="00D756BF"/>
    <w:rsid w:val="00D756D9"/>
    <w:rsid w:val="00D75750"/>
    <w:rsid w:val="00D757CB"/>
    <w:rsid w:val="00D757EC"/>
    <w:rsid w:val="00D75961"/>
    <w:rsid w:val="00D7596A"/>
    <w:rsid w:val="00D759C7"/>
    <w:rsid w:val="00D759D9"/>
    <w:rsid w:val="00D75A03"/>
    <w:rsid w:val="00D75A0C"/>
    <w:rsid w:val="00D75B46"/>
    <w:rsid w:val="00D75B49"/>
    <w:rsid w:val="00D75D41"/>
    <w:rsid w:val="00D75D65"/>
    <w:rsid w:val="00D75E48"/>
    <w:rsid w:val="00D75E56"/>
    <w:rsid w:val="00D75E88"/>
    <w:rsid w:val="00D75F09"/>
    <w:rsid w:val="00D75F5E"/>
    <w:rsid w:val="00D7629C"/>
    <w:rsid w:val="00D763E0"/>
    <w:rsid w:val="00D7641B"/>
    <w:rsid w:val="00D76432"/>
    <w:rsid w:val="00D7655F"/>
    <w:rsid w:val="00D7658B"/>
    <w:rsid w:val="00D765CC"/>
    <w:rsid w:val="00D76658"/>
    <w:rsid w:val="00D767A4"/>
    <w:rsid w:val="00D76826"/>
    <w:rsid w:val="00D7685A"/>
    <w:rsid w:val="00D7696C"/>
    <w:rsid w:val="00D76AC5"/>
    <w:rsid w:val="00D76AF5"/>
    <w:rsid w:val="00D76B0E"/>
    <w:rsid w:val="00D76B86"/>
    <w:rsid w:val="00D76D19"/>
    <w:rsid w:val="00D76DA6"/>
    <w:rsid w:val="00D76FC1"/>
    <w:rsid w:val="00D770C1"/>
    <w:rsid w:val="00D77118"/>
    <w:rsid w:val="00D771E7"/>
    <w:rsid w:val="00D7720F"/>
    <w:rsid w:val="00D77381"/>
    <w:rsid w:val="00D7739D"/>
    <w:rsid w:val="00D773F4"/>
    <w:rsid w:val="00D773F7"/>
    <w:rsid w:val="00D773FA"/>
    <w:rsid w:val="00D7747A"/>
    <w:rsid w:val="00D77498"/>
    <w:rsid w:val="00D774E3"/>
    <w:rsid w:val="00D77577"/>
    <w:rsid w:val="00D7778A"/>
    <w:rsid w:val="00D777A9"/>
    <w:rsid w:val="00D77926"/>
    <w:rsid w:val="00D77A82"/>
    <w:rsid w:val="00D77BC8"/>
    <w:rsid w:val="00D77BE7"/>
    <w:rsid w:val="00D77D62"/>
    <w:rsid w:val="00D77D72"/>
    <w:rsid w:val="00D77DAF"/>
    <w:rsid w:val="00D77DB2"/>
    <w:rsid w:val="00D77DFB"/>
    <w:rsid w:val="00D77E02"/>
    <w:rsid w:val="00D77E23"/>
    <w:rsid w:val="00D77F22"/>
    <w:rsid w:val="00D77F92"/>
    <w:rsid w:val="00D80007"/>
    <w:rsid w:val="00D80051"/>
    <w:rsid w:val="00D80062"/>
    <w:rsid w:val="00D800A2"/>
    <w:rsid w:val="00D8014B"/>
    <w:rsid w:val="00D80209"/>
    <w:rsid w:val="00D8020C"/>
    <w:rsid w:val="00D80248"/>
    <w:rsid w:val="00D8025C"/>
    <w:rsid w:val="00D802DD"/>
    <w:rsid w:val="00D8031E"/>
    <w:rsid w:val="00D8033C"/>
    <w:rsid w:val="00D80376"/>
    <w:rsid w:val="00D80384"/>
    <w:rsid w:val="00D80400"/>
    <w:rsid w:val="00D80453"/>
    <w:rsid w:val="00D804A8"/>
    <w:rsid w:val="00D80524"/>
    <w:rsid w:val="00D80555"/>
    <w:rsid w:val="00D80623"/>
    <w:rsid w:val="00D80646"/>
    <w:rsid w:val="00D80675"/>
    <w:rsid w:val="00D8067F"/>
    <w:rsid w:val="00D8073B"/>
    <w:rsid w:val="00D807A7"/>
    <w:rsid w:val="00D809C8"/>
    <w:rsid w:val="00D80A1F"/>
    <w:rsid w:val="00D80AEE"/>
    <w:rsid w:val="00D80AF4"/>
    <w:rsid w:val="00D80B10"/>
    <w:rsid w:val="00D80B25"/>
    <w:rsid w:val="00D80C18"/>
    <w:rsid w:val="00D80CDE"/>
    <w:rsid w:val="00D80CEE"/>
    <w:rsid w:val="00D80D12"/>
    <w:rsid w:val="00D80D85"/>
    <w:rsid w:val="00D80DC6"/>
    <w:rsid w:val="00D80DF4"/>
    <w:rsid w:val="00D80ECF"/>
    <w:rsid w:val="00D81026"/>
    <w:rsid w:val="00D8105E"/>
    <w:rsid w:val="00D810C4"/>
    <w:rsid w:val="00D81190"/>
    <w:rsid w:val="00D81196"/>
    <w:rsid w:val="00D8119B"/>
    <w:rsid w:val="00D812DE"/>
    <w:rsid w:val="00D8137D"/>
    <w:rsid w:val="00D813A2"/>
    <w:rsid w:val="00D813B0"/>
    <w:rsid w:val="00D81436"/>
    <w:rsid w:val="00D81577"/>
    <w:rsid w:val="00D816DA"/>
    <w:rsid w:val="00D81721"/>
    <w:rsid w:val="00D8194A"/>
    <w:rsid w:val="00D819D9"/>
    <w:rsid w:val="00D81A04"/>
    <w:rsid w:val="00D81A42"/>
    <w:rsid w:val="00D81A60"/>
    <w:rsid w:val="00D81AAF"/>
    <w:rsid w:val="00D81B88"/>
    <w:rsid w:val="00D81BCB"/>
    <w:rsid w:val="00D81C0C"/>
    <w:rsid w:val="00D81CAC"/>
    <w:rsid w:val="00D81D2A"/>
    <w:rsid w:val="00D81D30"/>
    <w:rsid w:val="00D81D5D"/>
    <w:rsid w:val="00D81DED"/>
    <w:rsid w:val="00D81EF9"/>
    <w:rsid w:val="00D81F17"/>
    <w:rsid w:val="00D82011"/>
    <w:rsid w:val="00D822FD"/>
    <w:rsid w:val="00D82416"/>
    <w:rsid w:val="00D824F9"/>
    <w:rsid w:val="00D8254A"/>
    <w:rsid w:val="00D82553"/>
    <w:rsid w:val="00D825A0"/>
    <w:rsid w:val="00D8263B"/>
    <w:rsid w:val="00D8265B"/>
    <w:rsid w:val="00D8268B"/>
    <w:rsid w:val="00D826A1"/>
    <w:rsid w:val="00D826EF"/>
    <w:rsid w:val="00D828A4"/>
    <w:rsid w:val="00D8297C"/>
    <w:rsid w:val="00D829FF"/>
    <w:rsid w:val="00D82A0F"/>
    <w:rsid w:val="00D82AC9"/>
    <w:rsid w:val="00D82D62"/>
    <w:rsid w:val="00D82E9E"/>
    <w:rsid w:val="00D82EF6"/>
    <w:rsid w:val="00D82F76"/>
    <w:rsid w:val="00D83019"/>
    <w:rsid w:val="00D83081"/>
    <w:rsid w:val="00D830BF"/>
    <w:rsid w:val="00D83143"/>
    <w:rsid w:val="00D83162"/>
    <w:rsid w:val="00D83271"/>
    <w:rsid w:val="00D83297"/>
    <w:rsid w:val="00D832B2"/>
    <w:rsid w:val="00D83371"/>
    <w:rsid w:val="00D8340F"/>
    <w:rsid w:val="00D83428"/>
    <w:rsid w:val="00D834BB"/>
    <w:rsid w:val="00D834FF"/>
    <w:rsid w:val="00D83565"/>
    <w:rsid w:val="00D836EF"/>
    <w:rsid w:val="00D83942"/>
    <w:rsid w:val="00D839BC"/>
    <w:rsid w:val="00D839EA"/>
    <w:rsid w:val="00D83DAF"/>
    <w:rsid w:val="00D83DF6"/>
    <w:rsid w:val="00D83E2A"/>
    <w:rsid w:val="00D83EDF"/>
    <w:rsid w:val="00D83EFE"/>
    <w:rsid w:val="00D83F90"/>
    <w:rsid w:val="00D840BA"/>
    <w:rsid w:val="00D840CD"/>
    <w:rsid w:val="00D8424D"/>
    <w:rsid w:val="00D8427A"/>
    <w:rsid w:val="00D84299"/>
    <w:rsid w:val="00D842B1"/>
    <w:rsid w:val="00D842C4"/>
    <w:rsid w:val="00D842E5"/>
    <w:rsid w:val="00D84635"/>
    <w:rsid w:val="00D846B7"/>
    <w:rsid w:val="00D84729"/>
    <w:rsid w:val="00D8480C"/>
    <w:rsid w:val="00D849A4"/>
    <w:rsid w:val="00D849FC"/>
    <w:rsid w:val="00D84BD1"/>
    <w:rsid w:val="00D84C6D"/>
    <w:rsid w:val="00D84C93"/>
    <w:rsid w:val="00D84C99"/>
    <w:rsid w:val="00D84DF0"/>
    <w:rsid w:val="00D84E2C"/>
    <w:rsid w:val="00D84EC9"/>
    <w:rsid w:val="00D84F9C"/>
    <w:rsid w:val="00D84FE9"/>
    <w:rsid w:val="00D85037"/>
    <w:rsid w:val="00D851DC"/>
    <w:rsid w:val="00D85251"/>
    <w:rsid w:val="00D852F8"/>
    <w:rsid w:val="00D853B1"/>
    <w:rsid w:val="00D853EE"/>
    <w:rsid w:val="00D8540A"/>
    <w:rsid w:val="00D854D2"/>
    <w:rsid w:val="00D85545"/>
    <w:rsid w:val="00D85596"/>
    <w:rsid w:val="00D856D4"/>
    <w:rsid w:val="00D857B7"/>
    <w:rsid w:val="00D8585D"/>
    <w:rsid w:val="00D8586B"/>
    <w:rsid w:val="00D858BB"/>
    <w:rsid w:val="00D85932"/>
    <w:rsid w:val="00D85951"/>
    <w:rsid w:val="00D859D3"/>
    <w:rsid w:val="00D85A55"/>
    <w:rsid w:val="00D85B63"/>
    <w:rsid w:val="00D85CDB"/>
    <w:rsid w:val="00D85CF7"/>
    <w:rsid w:val="00D85CFD"/>
    <w:rsid w:val="00D85EA8"/>
    <w:rsid w:val="00D85ED1"/>
    <w:rsid w:val="00D85EE1"/>
    <w:rsid w:val="00D86035"/>
    <w:rsid w:val="00D860B8"/>
    <w:rsid w:val="00D860C4"/>
    <w:rsid w:val="00D861AA"/>
    <w:rsid w:val="00D86319"/>
    <w:rsid w:val="00D863C4"/>
    <w:rsid w:val="00D86434"/>
    <w:rsid w:val="00D86446"/>
    <w:rsid w:val="00D86521"/>
    <w:rsid w:val="00D865D3"/>
    <w:rsid w:val="00D8663E"/>
    <w:rsid w:val="00D866B9"/>
    <w:rsid w:val="00D86955"/>
    <w:rsid w:val="00D869A5"/>
    <w:rsid w:val="00D86BEF"/>
    <w:rsid w:val="00D86BFA"/>
    <w:rsid w:val="00D86C23"/>
    <w:rsid w:val="00D86CD5"/>
    <w:rsid w:val="00D86CEB"/>
    <w:rsid w:val="00D86EB6"/>
    <w:rsid w:val="00D86FBE"/>
    <w:rsid w:val="00D87027"/>
    <w:rsid w:val="00D8703C"/>
    <w:rsid w:val="00D8708F"/>
    <w:rsid w:val="00D870A0"/>
    <w:rsid w:val="00D870A4"/>
    <w:rsid w:val="00D871AE"/>
    <w:rsid w:val="00D8721E"/>
    <w:rsid w:val="00D87231"/>
    <w:rsid w:val="00D872B2"/>
    <w:rsid w:val="00D8753D"/>
    <w:rsid w:val="00D875BE"/>
    <w:rsid w:val="00D87631"/>
    <w:rsid w:val="00D87697"/>
    <w:rsid w:val="00D87700"/>
    <w:rsid w:val="00D87723"/>
    <w:rsid w:val="00D8776C"/>
    <w:rsid w:val="00D877C1"/>
    <w:rsid w:val="00D8783E"/>
    <w:rsid w:val="00D878E2"/>
    <w:rsid w:val="00D8794F"/>
    <w:rsid w:val="00D87A2B"/>
    <w:rsid w:val="00D87AD2"/>
    <w:rsid w:val="00D87C39"/>
    <w:rsid w:val="00D87C54"/>
    <w:rsid w:val="00D87DE1"/>
    <w:rsid w:val="00D87EF0"/>
    <w:rsid w:val="00D87F46"/>
    <w:rsid w:val="00D87FC3"/>
    <w:rsid w:val="00D90000"/>
    <w:rsid w:val="00D9005F"/>
    <w:rsid w:val="00D901C4"/>
    <w:rsid w:val="00D90266"/>
    <w:rsid w:val="00D9034B"/>
    <w:rsid w:val="00D903B2"/>
    <w:rsid w:val="00D9048C"/>
    <w:rsid w:val="00D9051F"/>
    <w:rsid w:val="00D9064F"/>
    <w:rsid w:val="00D90654"/>
    <w:rsid w:val="00D9089C"/>
    <w:rsid w:val="00D908B7"/>
    <w:rsid w:val="00D90945"/>
    <w:rsid w:val="00D909CA"/>
    <w:rsid w:val="00D90CF3"/>
    <w:rsid w:val="00D90D8F"/>
    <w:rsid w:val="00D90EBE"/>
    <w:rsid w:val="00D90FAB"/>
    <w:rsid w:val="00D91118"/>
    <w:rsid w:val="00D91288"/>
    <w:rsid w:val="00D9131B"/>
    <w:rsid w:val="00D913BB"/>
    <w:rsid w:val="00D91482"/>
    <w:rsid w:val="00D91527"/>
    <w:rsid w:val="00D9153C"/>
    <w:rsid w:val="00D9159B"/>
    <w:rsid w:val="00D916F4"/>
    <w:rsid w:val="00D91795"/>
    <w:rsid w:val="00D917C7"/>
    <w:rsid w:val="00D91862"/>
    <w:rsid w:val="00D91893"/>
    <w:rsid w:val="00D91994"/>
    <w:rsid w:val="00D91A64"/>
    <w:rsid w:val="00D91AFD"/>
    <w:rsid w:val="00D91B8D"/>
    <w:rsid w:val="00D91C4D"/>
    <w:rsid w:val="00D91CA9"/>
    <w:rsid w:val="00D91CB9"/>
    <w:rsid w:val="00D91D47"/>
    <w:rsid w:val="00D91DD5"/>
    <w:rsid w:val="00D91E48"/>
    <w:rsid w:val="00D91E9A"/>
    <w:rsid w:val="00D91EC9"/>
    <w:rsid w:val="00D91FC0"/>
    <w:rsid w:val="00D9208C"/>
    <w:rsid w:val="00D9208E"/>
    <w:rsid w:val="00D920E0"/>
    <w:rsid w:val="00D9213B"/>
    <w:rsid w:val="00D92179"/>
    <w:rsid w:val="00D92239"/>
    <w:rsid w:val="00D9223A"/>
    <w:rsid w:val="00D9229A"/>
    <w:rsid w:val="00D9229E"/>
    <w:rsid w:val="00D923B2"/>
    <w:rsid w:val="00D923BD"/>
    <w:rsid w:val="00D9242C"/>
    <w:rsid w:val="00D925CA"/>
    <w:rsid w:val="00D926AE"/>
    <w:rsid w:val="00D92701"/>
    <w:rsid w:val="00D92733"/>
    <w:rsid w:val="00D927C6"/>
    <w:rsid w:val="00D92A2A"/>
    <w:rsid w:val="00D92AA9"/>
    <w:rsid w:val="00D92AD8"/>
    <w:rsid w:val="00D92B1B"/>
    <w:rsid w:val="00D92C03"/>
    <w:rsid w:val="00D92D55"/>
    <w:rsid w:val="00D92F08"/>
    <w:rsid w:val="00D92F0C"/>
    <w:rsid w:val="00D92F6D"/>
    <w:rsid w:val="00D92F7A"/>
    <w:rsid w:val="00D9308C"/>
    <w:rsid w:val="00D9309F"/>
    <w:rsid w:val="00D930F1"/>
    <w:rsid w:val="00D9328E"/>
    <w:rsid w:val="00D9329B"/>
    <w:rsid w:val="00D93324"/>
    <w:rsid w:val="00D9334A"/>
    <w:rsid w:val="00D9338F"/>
    <w:rsid w:val="00D933A6"/>
    <w:rsid w:val="00D9344B"/>
    <w:rsid w:val="00D93492"/>
    <w:rsid w:val="00D934C0"/>
    <w:rsid w:val="00D934D8"/>
    <w:rsid w:val="00D9354C"/>
    <w:rsid w:val="00D936C5"/>
    <w:rsid w:val="00D93717"/>
    <w:rsid w:val="00D937B1"/>
    <w:rsid w:val="00D938BE"/>
    <w:rsid w:val="00D938CF"/>
    <w:rsid w:val="00D9395D"/>
    <w:rsid w:val="00D9398F"/>
    <w:rsid w:val="00D939AC"/>
    <w:rsid w:val="00D93A65"/>
    <w:rsid w:val="00D93ACC"/>
    <w:rsid w:val="00D93B6E"/>
    <w:rsid w:val="00D93C0D"/>
    <w:rsid w:val="00D93C84"/>
    <w:rsid w:val="00D93C86"/>
    <w:rsid w:val="00D93CA6"/>
    <w:rsid w:val="00D93D34"/>
    <w:rsid w:val="00D93EB8"/>
    <w:rsid w:val="00D93FA5"/>
    <w:rsid w:val="00D94067"/>
    <w:rsid w:val="00D9407B"/>
    <w:rsid w:val="00D940A6"/>
    <w:rsid w:val="00D940AB"/>
    <w:rsid w:val="00D941C9"/>
    <w:rsid w:val="00D94371"/>
    <w:rsid w:val="00D94403"/>
    <w:rsid w:val="00D94421"/>
    <w:rsid w:val="00D9448B"/>
    <w:rsid w:val="00D94659"/>
    <w:rsid w:val="00D94678"/>
    <w:rsid w:val="00D94741"/>
    <w:rsid w:val="00D9498D"/>
    <w:rsid w:val="00D94A64"/>
    <w:rsid w:val="00D94AFA"/>
    <w:rsid w:val="00D94B83"/>
    <w:rsid w:val="00D94B91"/>
    <w:rsid w:val="00D94C50"/>
    <w:rsid w:val="00D94C68"/>
    <w:rsid w:val="00D94CA7"/>
    <w:rsid w:val="00D94D14"/>
    <w:rsid w:val="00D94D32"/>
    <w:rsid w:val="00D94E96"/>
    <w:rsid w:val="00D94FE1"/>
    <w:rsid w:val="00D95110"/>
    <w:rsid w:val="00D9515B"/>
    <w:rsid w:val="00D9518B"/>
    <w:rsid w:val="00D9554F"/>
    <w:rsid w:val="00D9560D"/>
    <w:rsid w:val="00D9576A"/>
    <w:rsid w:val="00D958FA"/>
    <w:rsid w:val="00D959AE"/>
    <w:rsid w:val="00D95AEC"/>
    <w:rsid w:val="00D95B21"/>
    <w:rsid w:val="00D95C9D"/>
    <w:rsid w:val="00D95CE5"/>
    <w:rsid w:val="00D95D85"/>
    <w:rsid w:val="00D95E29"/>
    <w:rsid w:val="00D95F1E"/>
    <w:rsid w:val="00D95FB9"/>
    <w:rsid w:val="00D96040"/>
    <w:rsid w:val="00D960BB"/>
    <w:rsid w:val="00D9620E"/>
    <w:rsid w:val="00D96215"/>
    <w:rsid w:val="00D962E7"/>
    <w:rsid w:val="00D96305"/>
    <w:rsid w:val="00D96306"/>
    <w:rsid w:val="00D96390"/>
    <w:rsid w:val="00D963AA"/>
    <w:rsid w:val="00D9647A"/>
    <w:rsid w:val="00D9649A"/>
    <w:rsid w:val="00D9651A"/>
    <w:rsid w:val="00D9659C"/>
    <w:rsid w:val="00D965A8"/>
    <w:rsid w:val="00D96693"/>
    <w:rsid w:val="00D96773"/>
    <w:rsid w:val="00D967ED"/>
    <w:rsid w:val="00D96873"/>
    <w:rsid w:val="00D968D5"/>
    <w:rsid w:val="00D969FF"/>
    <w:rsid w:val="00D96A05"/>
    <w:rsid w:val="00D96A0E"/>
    <w:rsid w:val="00D96AA6"/>
    <w:rsid w:val="00D96ACB"/>
    <w:rsid w:val="00D96BA5"/>
    <w:rsid w:val="00D96C1C"/>
    <w:rsid w:val="00D96C55"/>
    <w:rsid w:val="00D96CA6"/>
    <w:rsid w:val="00D96D85"/>
    <w:rsid w:val="00D96DB8"/>
    <w:rsid w:val="00D96DCF"/>
    <w:rsid w:val="00D96E43"/>
    <w:rsid w:val="00D96E55"/>
    <w:rsid w:val="00D96F4C"/>
    <w:rsid w:val="00D96FBF"/>
    <w:rsid w:val="00D97025"/>
    <w:rsid w:val="00D9713C"/>
    <w:rsid w:val="00D9719C"/>
    <w:rsid w:val="00D9721D"/>
    <w:rsid w:val="00D97336"/>
    <w:rsid w:val="00D9739F"/>
    <w:rsid w:val="00D974E4"/>
    <w:rsid w:val="00D97660"/>
    <w:rsid w:val="00D97738"/>
    <w:rsid w:val="00D977E8"/>
    <w:rsid w:val="00D978DD"/>
    <w:rsid w:val="00D97974"/>
    <w:rsid w:val="00D97CFC"/>
    <w:rsid w:val="00D97D19"/>
    <w:rsid w:val="00D97E94"/>
    <w:rsid w:val="00D97F2C"/>
    <w:rsid w:val="00D97FED"/>
    <w:rsid w:val="00DA0051"/>
    <w:rsid w:val="00DA00EF"/>
    <w:rsid w:val="00DA018B"/>
    <w:rsid w:val="00DA024E"/>
    <w:rsid w:val="00DA027E"/>
    <w:rsid w:val="00DA02D1"/>
    <w:rsid w:val="00DA037A"/>
    <w:rsid w:val="00DA0484"/>
    <w:rsid w:val="00DA04D8"/>
    <w:rsid w:val="00DA0516"/>
    <w:rsid w:val="00DA052A"/>
    <w:rsid w:val="00DA0532"/>
    <w:rsid w:val="00DA0586"/>
    <w:rsid w:val="00DA06AB"/>
    <w:rsid w:val="00DA06C2"/>
    <w:rsid w:val="00DA075C"/>
    <w:rsid w:val="00DA088B"/>
    <w:rsid w:val="00DA0943"/>
    <w:rsid w:val="00DA0964"/>
    <w:rsid w:val="00DA0A6E"/>
    <w:rsid w:val="00DA0AF4"/>
    <w:rsid w:val="00DA0AFA"/>
    <w:rsid w:val="00DA0C70"/>
    <w:rsid w:val="00DA0D68"/>
    <w:rsid w:val="00DA0E28"/>
    <w:rsid w:val="00DA0EE6"/>
    <w:rsid w:val="00DA0F29"/>
    <w:rsid w:val="00DA1092"/>
    <w:rsid w:val="00DA10D2"/>
    <w:rsid w:val="00DA11CD"/>
    <w:rsid w:val="00DA126F"/>
    <w:rsid w:val="00DA12C0"/>
    <w:rsid w:val="00DA136B"/>
    <w:rsid w:val="00DA13B3"/>
    <w:rsid w:val="00DA15D1"/>
    <w:rsid w:val="00DA15F8"/>
    <w:rsid w:val="00DA18D0"/>
    <w:rsid w:val="00DA196B"/>
    <w:rsid w:val="00DA1A25"/>
    <w:rsid w:val="00DA1B77"/>
    <w:rsid w:val="00DA1CA3"/>
    <w:rsid w:val="00DA1DE3"/>
    <w:rsid w:val="00DA1F6F"/>
    <w:rsid w:val="00DA2008"/>
    <w:rsid w:val="00DA2017"/>
    <w:rsid w:val="00DA206D"/>
    <w:rsid w:val="00DA21FB"/>
    <w:rsid w:val="00DA22F2"/>
    <w:rsid w:val="00DA2308"/>
    <w:rsid w:val="00DA2335"/>
    <w:rsid w:val="00DA2365"/>
    <w:rsid w:val="00DA23E6"/>
    <w:rsid w:val="00DA25BE"/>
    <w:rsid w:val="00DA262E"/>
    <w:rsid w:val="00DA265F"/>
    <w:rsid w:val="00DA26DF"/>
    <w:rsid w:val="00DA281E"/>
    <w:rsid w:val="00DA2845"/>
    <w:rsid w:val="00DA284D"/>
    <w:rsid w:val="00DA29A9"/>
    <w:rsid w:val="00DA2A10"/>
    <w:rsid w:val="00DA2A11"/>
    <w:rsid w:val="00DA2A72"/>
    <w:rsid w:val="00DA2AB1"/>
    <w:rsid w:val="00DA2BA0"/>
    <w:rsid w:val="00DA2C80"/>
    <w:rsid w:val="00DA2CA0"/>
    <w:rsid w:val="00DA2DBB"/>
    <w:rsid w:val="00DA2E17"/>
    <w:rsid w:val="00DA2F1E"/>
    <w:rsid w:val="00DA3035"/>
    <w:rsid w:val="00DA3082"/>
    <w:rsid w:val="00DA3100"/>
    <w:rsid w:val="00DA3167"/>
    <w:rsid w:val="00DA31C4"/>
    <w:rsid w:val="00DA3236"/>
    <w:rsid w:val="00DA33D8"/>
    <w:rsid w:val="00DA33F1"/>
    <w:rsid w:val="00DA34B2"/>
    <w:rsid w:val="00DA34EC"/>
    <w:rsid w:val="00DA350D"/>
    <w:rsid w:val="00DA351B"/>
    <w:rsid w:val="00DA3582"/>
    <w:rsid w:val="00DA360A"/>
    <w:rsid w:val="00DA3643"/>
    <w:rsid w:val="00DA3718"/>
    <w:rsid w:val="00DA372B"/>
    <w:rsid w:val="00DA38CD"/>
    <w:rsid w:val="00DA3A2D"/>
    <w:rsid w:val="00DA3ADD"/>
    <w:rsid w:val="00DA3BFB"/>
    <w:rsid w:val="00DA3CBD"/>
    <w:rsid w:val="00DA3CC7"/>
    <w:rsid w:val="00DA3E12"/>
    <w:rsid w:val="00DA3EE9"/>
    <w:rsid w:val="00DA3F20"/>
    <w:rsid w:val="00DA400B"/>
    <w:rsid w:val="00DA42BC"/>
    <w:rsid w:val="00DA438D"/>
    <w:rsid w:val="00DA450A"/>
    <w:rsid w:val="00DA4572"/>
    <w:rsid w:val="00DA45C4"/>
    <w:rsid w:val="00DA4604"/>
    <w:rsid w:val="00DA464B"/>
    <w:rsid w:val="00DA46A9"/>
    <w:rsid w:val="00DA4702"/>
    <w:rsid w:val="00DA4860"/>
    <w:rsid w:val="00DA48CF"/>
    <w:rsid w:val="00DA48E7"/>
    <w:rsid w:val="00DA4950"/>
    <w:rsid w:val="00DA495C"/>
    <w:rsid w:val="00DA49D1"/>
    <w:rsid w:val="00DA4B49"/>
    <w:rsid w:val="00DA4BBD"/>
    <w:rsid w:val="00DA4C3E"/>
    <w:rsid w:val="00DA4CCD"/>
    <w:rsid w:val="00DA4CF8"/>
    <w:rsid w:val="00DA4E49"/>
    <w:rsid w:val="00DA4ECC"/>
    <w:rsid w:val="00DA5167"/>
    <w:rsid w:val="00DA51F8"/>
    <w:rsid w:val="00DA5343"/>
    <w:rsid w:val="00DA5385"/>
    <w:rsid w:val="00DA5409"/>
    <w:rsid w:val="00DA543E"/>
    <w:rsid w:val="00DA5561"/>
    <w:rsid w:val="00DA559D"/>
    <w:rsid w:val="00DA55F4"/>
    <w:rsid w:val="00DA5614"/>
    <w:rsid w:val="00DA56BE"/>
    <w:rsid w:val="00DA58D4"/>
    <w:rsid w:val="00DA5948"/>
    <w:rsid w:val="00DA5A05"/>
    <w:rsid w:val="00DA5C10"/>
    <w:rsid w:val="00DA5D0C"/>
    <w:rsid w:val="00DA5DF5"/>
    <w:rsid w:val="00DA6078"/>
    <w:rsid w:val="00DA61F4"/>
    <w:rsid w:val="00DA621E"/>
    <w:rsid w:val="00DA62EE"/>
    <w:rsid w:val="00DA63AA"/>
    <w:rsid w:val="00DA6404"/>
    <w:rsid w:val="00DA642C"/>
    <w:rsid w:val="00DA645D"/>
    <w:rsid w:val="00DA64AD"/>
    <w:rsid w:val="00DA6911"/>
    <w:rsid w:val="00DA694C"/>
    <w:rsid w:val="00DA6966"/>
    <w:rsid w:val="00DA6A4A"/>
    <w:rsid w:val="00DA6AB5"/>
    <w:rsid w:val="00DA6B0B"/>
    <w:rsid w:val="00DA6B97"/>
    <w:rsid w:val="00DA6C81"/>
    <w:rsid w:val="00DA6CA6"/>
    <w:rsid w:val="00DA6D68"/>
    <w:rsid w:val="00DA6EEB"/>
    <w:rsid w:val="00DA6F3D"/>
    <w:rsid w:val="00DA70A4"/>
    <w:rsid w:val="00DA70C6"/>
    <w:rsid w:val="00DA725E"/>
    <w:rsid w:val="00DA728A"/>
    <w:rsid w:val="00DA73A7"/>
    <w:rsid w:val="00DA74CC"/>
    <w:rsid w:val="00DA7597"/>
    <w:rsid w:val="00DA75E7"/>
    <w:rsid w:val="00DA764A"/>
    <w:rsid w:val="00DA7669"/>
    <w:rsid w:val="00DA7761"/>
    <w:rsid w:val="00DA776C"/>
    <w:rsid w:val="00DA779E"/>
    <w:rsid w:val="00DA7986"/>
    <w:rsid w:val="00DA79E3"/>
    <w:rsid w:val="00DA7A38"/>
    <w:rsid w:val="00DA7AAA"/>
    <w:rsid w:val="00DA7B5E"/>
    <w:rsid w:val="00DA7B8C"/>
    <w:rsid w:val="00DA7C08"/>
    <w:rsid w:val="00DA7D35"/>
    <w:rsid w:val="00DA7DA0"/>
    <w:rsid w:val="00DA7EB4"/>
    <w:rsid w:val="00DA7EC3"/>
    <w:rsid w:val="00DA7F82"/>
    <w:rsid w:val="00DB0028"/>
    <w:rsid w:val="00DB012D"/>
    <w:rsid w:val="00DB01DA"/>
    <w:rsid w:val="00DB0264"/>
    <w:rsid w:val="00DB034F"/>
    <w:rsid w:val="00DB03E0"/>
    <w:rsid w:val="00DB0622"/>
    <w:rsid w:val="00DB06A7"/>
    <w:rsid w:val="00DB072E"/>
    <w:rsid w:val="00DB07E4"/>
    <w:rsid w:val="00DB07F6"/>
    <w:rsid w:val="00DB07FA"/>
    <w:rsid w:val="00DB0AEF"/>
    <w:rsid w:val="00DB0C5B"/>
    <w:rsid w:val="00DB0CB3"/>
    <w:rsid w:val="00DB0D7E"/>
    <w:rsid w:val="00DB0D8A"/>
    <w:rsid w:val="00DB0DCE"/>
    <w:rsid w:val="00DB0DF7"/>
    <w:rsid w:val="00DB0E01"/>
    <w:rsid w:val="00DB0E50"/>
    <w:rsid w:val="00DB0E5D"/>
    <w:rsid w:val="00DB0EDA"/>
    <w:rsid w:val="00DB0F2B"/>
    <w:rsid w:val="00DB0FCA"/>
    <w:rsid w:val="00DB1025"/>
    <w:rsid w:val="00DB10B3"/>
    <w:rsid w:val="00DB1118"/>
    <w:rsid w:val="00DB11EA"/>
    <w:rsid w:val="00DB12AC"/>
    <w:rsid w:val="00DB136F"/>
    <w:rsid w:val="00DB137D"/>
    <w:rsid w:val="00DB13BE"/>
    <w:rsid w:val="00DB1429"/>
    <w:rsid w:val="00DB1430"/>
    <w:rsid w:val="00DB144F"/>
    <w:rsid w:val="00DB1538"/>
    <w:rsid w:val="00DB1753"/>
    <w:rsid w:val="00DB177A"/>
    <w:rsid w:val="00DB17AA"/>
    <w:rsid w:val="00DB17F7"/>
    <w:rsid w:val="00DB1A2D"/>
    <w:rsid w:val="00DB1A63"/>
    <w:rsid w:val="00DB1BCF"/>
    <w:rsid w:val="00DB1BE7"/>
    <w:rsid w:val="00DB1CD1"/>
    <w:rsid w:val="00DB1ED0"/>
    <w:rsid w:val="00DB1ED9"/>
    <w:rsid w:val="00DB1EE0"/>
    <w:rsid w:val="00DB1FAF"/>
    <w:rsid w:val="00DB1FD5"/>
    <w:rsid w:val="00DB1FEB"/>
    <w:rsid w:val="00DB2010"/>
    <w:rsid w:val="00DB2091"/>
    <w:rsid w:val="00DB20E4"/>
    <w:rsid w:val="00DB2342"/>
    <w:rsid w:val="00DB2361"/>
    <w:rsid w:val="00DB24A8"/>
    <w:rsid w:val="00DB2522"/>
    <w:rsid w:val="00DB2581"/>
    <w:rsid w:val="00DB261C"/>
    <w:rsid w:val="00DB26BD"/>
    <w:rsid w:val="00DB29CD"/>
    <w:rsid w:val="00DB2A17"/>
    <w:rsid w:val="00DB2A62"/>
    <w:rsid w:val="00DB2B35"/>
    <w:rsid w:val="00DB2B89"/>
    <w:rsid w:val="00DB2CB2"/>
    <w:rsid w:val="00DB2DD7"/>
    <w:rsid w:val="00DB2DDC"/>
    <w:rsid w:val="00DB2E87"/>
    <w:rsid w:val="00DB2EA3"/>
    <w:rsid w:val="00DB2EE3"/>
    <w:rsid w:val="00DB2F9E"/>
    <w:rsid w:val="00DB3172"/>
    <w:rsid w:val="00DB33CA"/>
    <w:rsid w:val="00DB351E"/>
    <w:rsid w:val="00DB36DA"/>
    <w:rsid w:val="00DB3715"/>
    <w:rsid w:val="00DB3767"/>
    <w:rsid w:val="00DB37B5"/>
    <w:rsid w:val="00DB382B"/>
    <w:rsid w:val="00DB3883"/>
    <w:rsid w:val="00DB38B4"/>
    <w:rsid w:val="00DB392F"/>
    <w:rsid w:val="00DB3A35"/>
    <w:rsid w:val="00DB3C34"/>
    <w:rsid w:val="00DB3C98"/>
    <w:rsid w:val="00DB3CE6"/>
    <w:rsid w:val="00DB3F1E"/>
    <w:rsid w:val="00DB3F3C"/>
    <w:rsid w:val="00DB4095"/>
    <w:rsid w:val="00DB40C7"/>
    <w:rsid w:val="00DB40E8"/>
    <w:rsid w:val="00DB410C"/>
    <w:rsid w:val="00DB42B6"/>
    <w:rsid w:val="00DB43BF"/>
    <w:rsid w:val="00DB4412"/>
    <w:rsid w:val="00DB4437"/>
    <w:rsid w:val="00DB4460"/>
    <w:rsid w:val="00DB45BE"/>
    <w:rsid w:val="00DB4610"/>
    <w:rsid w:val="00DB470D"/>
    <w:rsid w:val="00DB489D"/>
    <w:rsid w:val="00DB48D3"/>
    <w:rsid w:val="00DB4914"/>
    <w:rsid w:val="00DB496B"/>
    <w:rsid w:val="00DB49A0"/>
    <w:rsid w:val="00DB49A4"/>
    <w:rsid w:val="00DB4A69"/>
    <w:rsid w:val="00DB4B8F"/>
    <w:rsid w:val="00DB4C97"/>
    <w:rsid w:val="00DB4CA5"/>
    <w:rsid w:val="00DB4CA7"/>
    <w:rsid w:val="00DB4D02"/>
    <w:rsid w:val="00DB4D84"/>
    <w:rsid w:val="00DB4DD9"/>
    <w:rsid w:val="00DB4E02"/>
    <w:rsid w:val="00DB4E5C"/>
    <w:rsid w:val="00DB4EB6"/>
    <w:rsid w:val="00DB4EDB"/>
    <w:rsid w:val="00DB4F65"/>
    <w:rsid w:val="00DB507A"/>
    <w:rsid w:val="00DB527E"/>
    <w:rsid w:val="00DB54A7"/>
    <w:rsid w:val="00DB5515"/>
    <w:rsid w:val="00DB5520"/>
    <w:rsid w:val="00DB564F"/>
    <w:rsid w:val="00DB566E"/>
    <w:rsid w:val="00DB5792"/>
    <w:rsid w:val="00DB57E3"/>
    <w:rsid w:val="00DB5850"/>
    <w:rsid w:val="00DB5891"/>
    <w:rsid w:val="00DB5A35"/>
    <w:rsid w:val="00DB5A46"/>
    <w:rsid w:val="00DB5A5F"/>
    <w:rsid w:val="00DB5C4E"/>
    <w:rsid w:val="00DB5D50"/>
    <w:rsid w:val="00DB5D78"/>
    <w:rsid w:val="00DB5E9A"/>
    <w:rsid w:val="00DB5EB8"/>
    <w:rsid w:val="00DB5F76"/>
    <w:rsid w:val="00DB5F9D"/>
    <w:rsid w:val="00DB6085"/>
    <w:rsid w:val="00DB6164"/>
    <w:rsid w:val="00DB619B"/>
    <w:rsid w:val="00DB64CE"/>
    <w:rsid w:val="00DB65AE"/>
    <w:rsid w:val="00DB6666"/>
    <w:rsid w:val="00DB6669"/>
    <w:rsid w:val="00DB66AB"/>
    <w:rsid w:val="00DB672A"/>
    <w:rsid w:val="00DB6733"/>
    <w:rsid w:val="00DB67B4"/>
    <w:rsid w:val="00DB6863"/>
    <w:rsid w:val="00DB68B0"/>
    <w:rsid w:val="00DB691D"/>
    <w:rsid w:val="00DB69A9"/>
    <w:rsid w:val="00DB6AB1"/>
    <w:rsid w:val="00DB6BF5"/>
    <w:rsid w:val="00DB6BFD"/>
    <w:rsid w:val="00DB6DA5"/>
    <w:rsid w:val="00DB6DC1"/>
    <w:rsid w:val="00DB6DEC"/>
    <w:rsid w:val="00DB6E6D"/>
    <w:rsid w:val="00DB6FE5"/>
    <w:rsid w:val="00DB7108"/>
    <w:rsid w:val="00DB7370"/>
    <w:rsid w:val="00DB748A"/>
    <w:rsid w:val="00DB74E7"/>
    <w:rsid w:val="00DB758E"/>
    <w:rsid w:val="00DB75FF"/>
    <w:rsid w:val="00DB765B"/>
    <w:rsid w:val="00DB7747"/>
    <w:rsid w:val="00DB774A"/>
    <w:rsid w:val="00DB776F"/>
    <w:rsid w:val="00DB77A7"/>
    <w:rsid w:val="00DB793C"/>
    <w:rsid w:val="00DB7B86"/>
    <w:rsid w:val="00DB7CA9"/>
    <w:rsid w:val="00DB7EF6"/>
    <w:rsid w:val="00DB7F1C"/>
    <w:rsid w:val="00DB7F61"/>
    <w:rsid w:val="00DB7F6F"/>
    <w:rsid w:val="00DB7FEF"/>
    <w:rsid w:val="00DC00C3"/>
    <w:rsid w:val="00DC00C5"/>
    <w:rsid w:val="00DC015A"/>
    <w:rsid w:val="00DC02AC"/>
    <w:rsid w:val="00DC02C3"/>
    <w:rsid w:val="00DC03D3"/>
    <w:rsid w:val="00DC043E"/>
    <w:rsid w:val="00DC0517"/>
    <w:rsid w:val="00DC0558"/>
    <w:rsid w:val="00DC0600"/>
    <w:rsid w:val="00DC068D"/>
    <w:rsid w:val="00DC0708"/>
    <w:rsid w:val="00DC0724"/>
    <w:rsid w:val="00DC0748"/>
    <w:rsid w:val="00DC074A"/>
    <w:rsid w:val="00DC0867"/>
    <w:rsid w:val="00DC0871"/>
    <w:rsid w:val="00DC0899"/>
    <w:rsid w:val="00DC08EC"/>
    <w:rsid w:val="00DC090D"/>
    <w:rsid w:val="00DC090E"/>
    <w:rsid w:val="00DC09C1"/>
    <w:rsid w:val="00DC09D4"/>
    <w:rsid w:val="00DC09DA"/>
    <w:rsid w:val="00DC0A41"/>
    <w:rsid w:val="00DC0B85"/>
    <w:rsid w:val="00DC0B87"/>
    <w:rsid w:val="00DC0BA0"/>
    <w:rsid w:val="00DC0C92"/>
    <w:rsid w:val="00DC0D2A"/>
    <w:rsid w:val="00DC0F68"/>
    <w:rsid w:val="00DC0F6D"/>
    <w:rsid w:val="00DC0FC4"/>
    <w:rsid w:val="00DC10AF"/>
    <w:rsid w:val="00DC114C"/>
    <w:rsid w:val="00DC119D"/>
    <w:rsid w:val="00DC11D5"/>
    <w:rsid w:val="00DC12DF"/>
    <w:rsid w:val="00DC143E"/>
    <w:rsid w:val="00DC156F"/>
    <w:rsid w:val="00DC1576"/>
    <w:rsid w:val="00DC1603"/>
    <w:rsid w:val="00DC1635"/>
    <w:rsid w:val="00DC1661"/>
    <w:rsid w:val="00DC1700"/>
    <w:rsid w:val="00DC1966"/>
    <w:rsid w:val="00DC1A32"/>
    <w:rsid w:val="00DC1AA6"/>
    <w:rsid w:val="00DC1B98"/>
    <w:rsid w:val="00DC1BA7"/>
    <w:rsid w:val="00DC1BD9"/>
    <w:rsid w:val="00DC1C43"/>
    <w:rsid w:val="00DC1C48"/>
    <w:rsid w:val="00DC1C8C"/>
    <w:rsid w:val="00DC1CBF"/>
    <w:rsid w:val="00DC1D2E"/>
    <w:rsid w:val="00DC1D86"/>
    <w:rsid w:val="00DC1E4B"/>
    <w:rsid w:val="00DC1E83"/>
    <w:rsid w:val="00DC1F28"/>
    <w:rsid w:val="00DC1F8B"/>
    <w:rsid w:val="00DC1FA7"/>
    <w:rsid w:val="00DC1FF3"/>
    <w:rsid w:val="00DC211E"/>
    <w:rsid w:val="00DC2131"/>
    <w:rsid w:val="00DC2135"/>
    <w:rsid w:val="00DC2227"/>
    <w:rsid w:val="00DC2238"/>
    <w:rsid w:val="00DC2340"/>
    <w:rsid w:val="00DC237D"/>
    <w:rsid w:val="00DC257E"/>
    <w:rsid w:val="00DC277C"/>
    <w:rsid w:val="00DC2785"/>
    <w:rsid w:val="00DC27AF"/>
    <w:rsid w:val="00DC28E3"/>
    <w:rsid w:val="00DC2AB4"/>
    <w:rsid w:val="00DC2C1C"/>
    <w:rsid w:val="00DC2C29"/>
    <w:rsid w:val="00DC2EB2"/>
    <w:rsid w:val="00DC2EF8"/>
    <w:rsid w:val="00DC30C9"/>
    <w:rsid w:val="00DC30E5"/>
    <w:rsid w:val="00DC315B"/>
    <w:rsid w:val="00DC31FC"/>
    <w:rsid w:val="00DC3269"/>
    <w:rsid w:val="00DC33EA"/>
    <w:rsid w:val="00DC34CA"/>
    <w:rsid w:val="00DC34DD"/>
    <w:rsid w:val="00DC3535"/>
    <w:rsid w:val="00DC368A"/>
    <w:rsid w:val="00DC3714"/>
    <w:rsid w:val="00DC3836"/>
    <w:rsid w:val="00DC3A18"/>
    <w:rsid w:val="00DC3AA5"/>
    <w:rsid w:val="00DC3D0C"/>
    <w:rsid w:val="00DC3E1B"/>
    <w:rsid w:val="00DC3E65"/>
    <w:rsid w:val="00DC3FF8"/>
    <w:rsid w:val="00DC418E"/>
    <w:rsid w:val="00DC41E1"/>
    <w:rsid w:val="00DC420C"/>
    <w:rsid w:val="00DC4214"/>
    <w:rsid w:val="00DC423B"/>
    <w:rsid w:val="00DC425F"/>
    <w:rsid w:val="00DC439B"/>
    <w:rsid w:val="00DC43F6"/>
    <w:rsid w:val="00DC4634"/>
    <w:rsid w:val="00DC4647"/>
    <w:rsid w:val="00DC4659"/>
    <w:rsid w:val="00DC4727"/>
    <w:rsid w:val="00DC4777"/>
    <w:rsid w:val="00DC4948"/>
    <w:rsid w:val="00DC4B2B"/>
    <w:rsid w:val="00DC4B3F"/>
    <w:rsid w:val="00DC4BE4"/>
    <w:rsid w:val="00DC4C37"/>
    <w:rsid w:val="00DC4CAE"/>
    <w:rsid w:val="00DC4E19"/>
    <w:rsid w:val="00DC50E0"/>
    <w:rsid w:val="00DC5160"/>
    <w:rsid w:val="00DC52E2"/>
    <w:rsid w:val="00DC532B"/>
    <w:rsid w:val="00DC5421"/>
    <w:rsid w:val="00DC5558"/>
    <w:rsid w:val="00DC57DC"/>
    <w:rsid w:val="00DC58C0"/>
    <w:rsid w:val="00DC58CC"/>
    <w:rsid w:val="00DC59AE"/>
    <w:rsid w:val="00DC59C9"/>
    <w:rsid w:val="00DC5A28"/>
    <w:rsid w:val="00DC5AAC"/>
    <w:rsid w:val="00DC5AC7"/>
    <w:rsid w:val="00DC5B87"/>
    <w:rsid w:val="00DC5BB4"/>
    <w:rsid w:val="00DC5C17"/>
    <w:rsid w:val="00DC5C81"/>
    <w:rsid w:val="00DC5E0B"/>
    <w:rsid w:val="00DC5F4C"/>
    <w:rsid w:val="00DC60DC"/>
    <w:rsid w:val="00DC60E7"/>
    <w:rsid w:val="00DC619F"/>
    <w:rsid w:val="00DC61A2"/>
    <w:rsid w:val="00DC61C4"/>
    <w:rsid w:val="00DC651E"/>
    <w:rsid w:val="00DC6599"/>
    <w:rsid w:val="00DC6634"/>
    <w:rsid w:val="00DC6685"/>
    <w:rsid w:val="00DC66EF"/>
    <w:rsid w:val="00DC678D"/>
    <w:rsid w:val="00DC67BC"/>
    <w:rsid w:val="00DC682C"/>
    <w:rsid w:val="00DC68DC"/>
    <w:rsid w:val="00DC6A13"/>
    <w:rsid w:val="00DC6AA7"/>
    <w:rsid w:val="00DC6AB9"/>
    <w:rsid w:val="00DC6C2A"/>
    <w:rsid w:val="00DC6D49"/>
    <w:rsid w:val="00DC6DB3"/>
    <w:rsid w:val="00DC6EC1"/>
    <w:rsid w:val="00DC6EF4"/>
    <w:rsid w:val="00DC6F1B"/>
    <w:rsid w:val="00DC6F8D"/>
    <w:rsid w:val="00DC6FC3"/>
    <w:rsid w:val="00DC7032"/>
    <w:rsid w:val="00DC706B"/>
    <w:rsid w:val="00DC70C4"/>
    <w:rsid w:val="00DC718F"/>
    <w:rsid w:val="00DC726E"/>
    <w:rsid w:val="00DC7320"/>
    <w:rsid w:val="00DC745C"/>
    <w:rsid w:val="00DC748A"/>
    <w:rsid w:val="00DC7610"/>
    <w:rsid w:val="00DC797C"/>
    <w:rsid w:val="00DC7990"/>
    <w:rsid w:val="00DC7C03"/>
    <w:rsid w:val="00DC7CAC"/>
    <w:rsid w:val="00DC7CD8"/>
    <w:rsid w:val="00DC7CFA"/>
    <w:rsid w:val="00DC7E38"/>
    <w:rsid w:val="00DC7E55"/>
    <w:rsid w:val="00DC7F05"/>
    <w:rsid w:val="00DD0047"/>
    <w:rsid w:val="00DD0242"/>
    <w:rsid w:val="00DD02AC"/>
    <w:rsid w:val="00DD0308"/>
    <w:rsid w:val="00DD035F"/>
    <w:rsid w:val="00DD0411"/>
    <w:rsid w:val="00DD05AD"/>
    <w:rsid w:val="00DD0762"/>
    <w:rsid w:val="00DD08CE"/>
    <w:rsid w:val="00DD0948"/>
    <w:rsid w:val="00DD0A2C"/>
    <w:rsid w:val="00DD0A7A"/>
    <w:rsid w:val="00DD0B5E"/>
    <w:rsid w:val="00DD0C39"/>
    <w:rsid w:val="00DD0D1F"/>
    <w:rsid w:val="00DD0E9F"/>
    <w:rsid w:val="00DD0EE8"/>
    <w:rsid w:val="00DD0FB9"/>
    <w:rsid w:val="00DD0FCE"/>
    <w:rsid w:val="00DD1069"/>
    <w:rsid w:val="00DD1090"/>
    <w:rsid w:val="00DD1156"/>
    <w:rsid w:val="00DD1164"/>
    <w:rsid w:val="00DD161B"/>
    <w:rsid w:val="00DD1699"/>
    <w:rsid w:val="00DD1844"/>
    <w:rsid w:val="00DD187F"/>
    <w:rsid w:val="00DD18F6"/>
    <w:rsid w:val="00DD1A6D"/>
    <w:rsid w:val="00DD1AD0"/>
    <w:rsid w:val="00DD1BF5"/>
    <w:rsid w:val="00DD1C0C"/>
    <w:rsid w:val="00DD1C7B"/>
    <w:rsid w:val="00DD1CBB"/>
    <w:rsid w:val="00DD1D86"/>
    <w:rsid w:val="00DD1D94"/>
    <w:rsid w:val="00DD1EFB"/>
    <w:rsid w:val="00DD1F3F"/>
    <w:rsid w:val="00DD1F4C"/>
    <w:rsid w:val="00DD1F5D"/>
    <w:rsid w:val="00DD1FB9"/>
    <w:rsid w:val="00DD1FDD"/>
    <w:rsid w:val="00DD2219"/>
    <w:rsid w:val="00DD236C"/>
    <w:rsid w:val="00DD23F9"/>
    <w:rsid w:val="00DD24C9"/>
    <w:rsid w:val="00DD254E"/>
    <w:rsid w:val="00DD2691"/>
    <w:rsid w:val="00DD27B6"/>
    <w:rsid w:val="00DD28F3"/>
    <w:rsid w:val="00DD2932"/>
    <w:rsid w:val="00DD29D9"/>
    <w:rsid w:val="00DD2A15"/>
    <w:rsid w:val="00DD2A3E"/>
    <w:rsid w:val="00DD2AF3"/>
    <w:rsid w:val="00DD2B12"/>
    <w:rsid w:val="00DD2B47"/>
    <w:rsid w:val="00DD2BB5"/>
    <w:rsid w:val="00DD2C87"/>
    <w:rsid w:val="00DD2D37"/>
    <w:rsid w:val="00DD2D75"/>
    <w:rsid w:val="00DD2D9E"/>
    <w:rsid w:val="00DD2E2B"/>
    <w:rsid w:val="00DD2EA2"/>
    <w:rsid w:val="00DD2EAE"/>
    <w:rsid w:val="00DD2EC0"/>
    <w:rsid w:val="00DD3091"/>
    <w:rsid w:val="00DD32BC"/>
    <w:rsid w:val="00DD32EE"/>
    <w:rsid w:val="00DD33EF"/>
    <w:rsid w:val="00DD33F1"/>
    <w:rsid w:val="00DD34E1"/>
    <w:rsid w:val="00DD3587"/>
    <w:rsid w:val="00DD3771"/>
    <w:rsid w:val="00DD38C2"/>
    <w:rsid w:val="00DD38CF"/>
    <w:rsid w:val="00DD38DF"/>
    <w:rsid w:val="00DD3939"/>
    <w:rsid w:val="00DD39D1"/>
    <w:rsid w:val="00DD39F7"/>
    <w:rsid w:val="00DD39F9"/>
    <w:rsid w:val="00DD3A34"/>
    <w:rsid w:val="00DD3A81"/>
    <w:rsid w:val="00DD3B0C"/>
    <w:rsid w:val="00DD3B47"/>
    <w:rsid w:val="00DD3C6E"/>
    <w:rsid w:val="00DD3CE0"/>
    <w:rsid w:val="00DD3CEB"/>
    <w:rsid w:val="00DD3F36"/>
    <w:rsid w:val="00DD3F69"/>
    <w:rsid w:val="00DD3FE2"/>
    <w:rsid w:val="00DD3FE9"/>
    <w:rsid w:val="00DD40AA"/>
    <w:rsid w:val="00DD40F6"/>
    <w:rsid w:val="00DD41DB"/>
    <w:rsid w:val="00DD41DD"/>
    <w:rsid w:val="00DD4276"/>
    <w:rsid w:val="00DD4386"/>
    <w:rsid w:val="00DD4418"/>
    <w:rsid w:val="00DD450E"/>
    <w:rsid w:val="00DD4586"/>
    <w:rsid w:val="00DD462D"/>
    <w:rsid w:val="00DD4653"/>
    <w:rsid w:val="00DD4725"/>
    <w:rsid w:val="00DD4792"/>
    <w:rsid w:val="00DD486C"/>
    <w:rsid w:val="00DD4877"/>
    <w:rsid w:val="00DD4A35"/>
    <w:rsid w:val="00DD4B4A"/>
    <w:rsid w:val="00DD4B68"/>
    <w:rsid w:val="00DD4D92"/>
    <w:rsid w:val="00DD4E19"/>
    <w:rsid w:val="00DD4F71"/>
    <w:rsid w:val="00DD5079"/>
    <w:rsid w:val="00DD5092"/>
    <w:rsid w:val="00DD5148"/>
    <w:rsid w:val="00DD5257"/>
    <w:rsid w:val="00DD52C0"/>
    <w:rsid w:val="00DD5341"/>
    <w:rsid w:val="00DD5361"/>
    <w:rsid w:val="00DD5426"/>
    <w:rsid w:val="00DD5454"/>
    <w:rsid w:val="00DD550E"/>
    <w:rsid w:val="00DD55D5"/>
    <w:rsid w:val="00DD560F"/>
    <w:rsid w:val="00DD5649"/>
    <w:rsid w:val="00DD5703"/>
    <w:rsid w:val="00DD57B1"/>
    <w:rsid w:val="00DD57B6"/>
    <w:rsid w:val="00DD58C3"/>
    <w:rsid w:val="00DD5902"/>
    <w:rsid w:val="00DD5930"/>
    <w:rsid w:val="00DD5989"/>
    <w:rsid w:val="00DD5A58"/>
    <w:rsid w:val="00DD5AF5"/>
    <w:rsid w:val="00DD5B79"/>
    <w:rsid w:val="00DD5B98"/>
    <w:rsid w:val="00DD5BB5"/>
    <w:rsid w:val="00DD5CB9"/>
    <w:rsid w:val="00DD5D4C"/>
    <w:rsid w:val="00DD5DC1"/>
    <w:rsid w:val="00DD5FE9"/>
    <w:rsid w:val="00DD6126"/>
    <w:rsid w:val="00DD613D"/>
    <w:rsid w:val="00DD6306"/>
    <w:rsid w:val="00DD630B"/>
    <w:rsid w:val="00DD6442"/>
    <w:rsid w:val="00DD6474"/>
    <w:rsid w:val="00DD656A"/>
    <w:rsid w:val="00DD6646"/>
    <w:rsid w:val="00DD6690"/>
    <w:rsid w:val="00DD66EE"/>
    <w:rsid w:val="00DD68B0"/>
    <w:rsid w:val="00DD694B"/>
    <w:rsid w:val="00DD6A37"/>
    <w:rsid w:val="00DD6B5F"/>
    <w:rsid w:val="00DD6BC8"/>
    <w:rsid w:val="00DD6BEB"/>
    <w:rsid w:val="00DD6BF7"/>
    <w:rsid w:val="00DD6CF9"/>
    <w:rsid w:val="00DD6D48"/>
    <w:rsid w:val="00DD6D6E"/>
    <w:rsid w:val="00DD6DAA"/>
    <w:rsid w:val="00DD6E3C"/>
    <w:rsid w:val="00DD6F4B"/>
    <w:rsid w:val="00DD6F8C"/>
    <w:rsid w:val="00DD7156"/>
    <w:rsid w:val="00DD7188"/>
    <w:rsid w:val="00DD71D1"/>
    <w:rsid w:val="00DD7246"/>
    <w:rsid w:val="00DD7281"/>
    <w:rsid w:val="00DD74D0"/>
    <w:rsid w:val="00DD7521"/>
    <w:rsid w:val="00DD7618"/>
    <w:rsid w:val="00DD7830"/>
    <w:rsid w:val="00DD7832"/>
    <w:rsid w:val="00DD78EC"/>
    <w:rsid w:val="00DD7922"/>
    <w:rsid w:val="00DD7A41"/>
    <w:rsid w:val="00DD7AF1"/>
    <w:rsid w:val="00DD7D49"/>
    <w:rsid w:val="00DD7D60"/>
    <w:rsid w:val="00DD7D6F"/>
    <w:rsid w:val="00DE0085"/>
    <w:rsid w:val="00DE00D2"/>
    <w:rsid w:val="00DE021C"/>
    <w:rsid w:val="00DE0285"/>
    <w:rsid w:val="00DE02A8"/>
    <w:rsid w:val="00DE0334"/>
    <w:rsid w:val="00DE03B5"/>
    <w:rsid w:val="00DE0414"/>
    <w:rsid w:val="00DE0479"/>
    <w:rsid w:val="00DE04B7"/>
    <w:rsid w:val="00DE052A"/>
    <w:rsid w:val="00DE05EC"/>
    <w:rsid w:val="00DE060E"/>
    <w:rsid w:val="00DE069D"/>
    <w:rsid w:val="00DE0805"/>
    <w:rsid w:val="00DE080D"/>
    <w:rsid w:val="00DE0840"/>
    <w:rsid w:val="00DE084E"/>
    <w:rsid w:val="00DE08B9"/>
    <w:rsid w:val="00DE0980"/>
    <w:rsid w:val="00DE09EB"/>
    <w:rsid w:val="00DE0A4C"/>
    <w:rsid w:val="00DE0C29"/>
    <w:rsid w:val="00DE0C6E"/>
    <w:rsid w:val="00DE0CCF"/>
    <w:rsid w:val="00DE0CE2"/>
    <w:rsid w:val="00DE0CE5"/>
    <w:rsid w:val="00DE1048"/>
    <w:rsid w:val="00DE10F3"/>
    <w:rsid w:val="00DE1108"/>
    <w:rsid w:val="00DE11C0"/>
    <w:rsid w:val="00DE125B"/>
    <w:rsid w:val="00DE12A9"/>
    <w:rsid w:val="00DE1358"/>
    <w:rsid w:val="00DE1467"/>
    <w:rsid w:val="00DE1528"/>
    <w:rsid w:val="00DE1607"/>
    <w:rsid w:val="00DE161E"/>
    <w:rsid w:val="00DE176B"/>
    <w:rsid w:val="00DE17C7"/>
    <w:rsid w:val="00DE1841"/>
    <w:rsid w:val="00DE191A"/>
    <w:rsid w:val="00DE1A7B"/>
    <w:rsid w:val="00DE1BF5"/>
    <w:rsid w:val="00DE1C0A"/>
    <w:rsid w:val="00DE1C62"/>
    <w:rsid w:val="00DE1CAA"/>
    <w:rsid w:val="00DE1CAB"/>
    <w:rsid w:val="00DE1D2A"/>
    <w:rsid w:val="00DE1DD9"/>
    <w:rsid w:val="00DE1F4B"/>
    <w:rsid w:val="00DE2023"/>
    <w:rsid w:val="00DE2085"/>
    <w:rsid w:val="00DE20A4"/>
    <w:rsid w:val="00DE217A"/>
    <w:rsid w:val="00DE219F"/>
    <w:rsid w:val="00DE2214"/>
    <w:rsid w:val="00DE221A"/>
    <w:rsid w:val="00DE22C5"/>
    <w:rsid w:val="00DE241F"/>
    <w:rsid w:val="00DE2441"/>
    <w:rsid w:val="00DE24B3"/>
    <w:rsid w:val="00DE25B5"/>
    <w:rsid w:val="00DE2654"/>
    <w:rsid w:val="00DE2679"/>
    <w:rsid w:val="00DE26BD"/>
    <w:rsid w:val="00DE270D"/>
    <w:rsid w:val="00DE28BA"/>
    <w:rsid w:val="00DE2A24"/>
    <w:rsid w:val="00DE2C37"/>
    <w:rsid w:val="00DE2CDF"/>
    <w:rsid w:val="00DE2E14"/>
    <w:rsid w:val="00DE2F32"/>
    <w:rsid w:val="00DE2F8A"/>
    <w:rsid w:val="00DE30C1"/>
    <w:rsid w:val="00DE3144"/>
    <w:rsid w:val="00DE3160"/>
    <w:rsid w:val="00DE31DB"/>
    <w:rsid w:val="00DE3242"/>
    <w:rsid w:val="00DE324D"/>
    <w:rsid w:val="00DE32D3"/>
    <w:rsid w:val="00DE3454"/>
    <w:rsid w:val="00DE347C"/>
    <w:rsid w:val="00DE3571"/>
    <w:rsid w:val="00DE35D4"/>
    <w:rsid w:val="00DE36AB"/>
    <w:rsid w:val="00DE36BA"/>
    <w:rsid w:val="00DE37BA"/>
    <w:rsid w:val="00DE387A"/>
    <w:rsid w:val="00DE3AB1"/>
    <w:rsid w:val="00DE3B3A"/>
    <w:rsid w:val="00DE3BBE"/>
    <w:rsid w:val="00DE3C8B"/>
    <w:rsid w:val="00DE3CE6"/>
    <w:rsid w:val="00DE3D20"/>
    <w:rsid w:val="00DE3DF7"/>
    <w:rsid w:val="00DE3EAF"/>
    <w:rsid w:val="00DE3FC6"/>
    <w:rsid w:val="00DE407C"/>
    <w:rsid w:val="00DE4087"/>
    <w:rsid w:val="00DE40D0"/>
    <w:rsid w:val="00DE41E3"/>
    <w:rsid w:val="00DE426E"/>
    <w:rsid w:val="00DE42A2"/>
    <w:rsid w:val="00DE4473"/>
    <w:rsid w:val="00DE44D0"/>
    <w:rsid w:val="00DE476A"/>
    <w:rsid w:val="00DE4795"/>
    <w:rsid w:val="00DE47B4"/>
    <w:rsid w:val="00DE47DA"/>
    <w:rsid w:val="00DE47E1"/>
    <w:rsid w:val="00DE4894"/>
    <w:rsid w:val="00DE4915"/>
    <w:rsid w:val="00DE4B3A"/>
    <w:rsid w:val="00DE4BC9"/>
    <w:rsid w:val="00DE4CDB"/>
    <w:rsid w:val="00DE4D02"/>
    <w:rsid w:val="00DE4D45"/>
    <w:rsid w:val="00DE4E4D"/>
    <w:rsid w:val="00DE4E8E"/>
    <w:rsid w:val="00DE4ED3"/>
    <w:rsid w:val="00DE513B"/>
    <w:rsid w:val="00DE5264"/>
    <w:rsid w:val="00DE52F9"/>
    <w:rsid w:val="00DE55A4"/>
    <w:rsid w:val="00DE567E"/>
    <w:rsid w:val="00DE5710"/>
    <w:rsid w:val="00DE5746"/>
    <w:rsid w:val="00DE574A"/>
    <w:rsid w:val="00DE58B9"/>
    <w:rsid w:val="00DE593B"/>
    <w:rsid w:val="00DE5A27"/>
    <w:rsid w:val="00DE5BAF"/>
    <w:rsid w:val="00DE5BB1"/>
    <w:rsid w:val="00DE5CC0"/>
    <w:rsid w:val="00DE5DB8"/>
    <w:rsid w:val="00DE5DFA"/>
    <w:rsid w:val="00DE5E0A"/>
    <w:rsid w:val="00DE5E1B"/>
    <w:rsid w:val="00DE5F51"/>
    <w:rsid w:val="00DE5FC0"/>
    <w:rsid w:val="00DE6030"/>
    <w:rsid w:val="00DE60EF"/>
    <w:rsid w:val="00DE60F7"/>
    <w:rsid w:val="00DE61A5"/>
    <w:rsid w:val="00DE6230"/>
    <w:rsid w:val="00DE6351"/>
    <w:rsid w:val="00DE639F"/>
    <w:rsid w:val="00DE644C"/>
    <w:rsid w:val="00DE64C7"/>
    <w:rsid w:val="00DE65DC"/>
    <w:rsid w:val="00DE6670"/>
    <w:rsid w:val="00DE67EB"/>
    <w:rsid w:val="00DE683D"/>
    <w:rsid w:val="00DE69EA"/>
    <w:rsid w:val="00DE6A85"/>
    <w:rsid w:val="00DE6CD6"/>
    <w:rsid w:val="00DE6CDE"/>
    <w:rsid w:val="00DE6CF9"/>
    <w:rsid w:val="00DE6D70"/>
    <w:rsid w:val="00DE6DE2"/>
    <w:rsid w:val="00DE6E7A"/>
    <w:rsid w:val="00DE6EB9"/>
    <w:rsid w:val="00DE6F30"/>
    <w:rsid w:val="00DE6F71"/>
    <w:rsid w:val="00DE6F91"/>
    <w:rsid w:val="00DE7007"/>
    <w:rsid w:val="00DE7100"/>
    <w:rsid w:val="00DE7108"/>
    <w:rsid w:val="00DE7194"/>
    <w:rsid w:val="00DE71C3"/>
    <w:rsid w:val="00DE7278"/>
    <w:rsid w:val="00DE7347"/>
    <w:rsid w:val="00DE73B6"/>
    <w:rsid w:val="00DE73EB"/>
    <w:rsid w:val="00DE7419"/>
    <w:rsid w:val="00DE7420"/>
    <w:rsid w:val="00DE764D"/>
    <w:rsid w:val="00DE7828"/>
    <w:rsid w:val="00DE789F"/>
    <w:rsid w:val="00DE7957"/>
    <w:rsid w:val="00DE799E"/>
    <w:rsid w:val="00DE7A9B"/>
    <w:rsid w:val="00DE7C3E"/>
    <w:rsid w:val="00DE7CE0"/>
    <w:rsid w:val="00DE7D03"/>
    <w:rsid w:val="00DE7DD5"/>
    <w:rsid w:val="00DE7E37"/>
    <w:rsid w:val="00DE7FCF"/>
    <w:rsid w:val="00DE7FE1"/>
    <w:rsid w:val="00DF009B"/>
    <w:rsid w:val="00DF00B0"/>
    <w:rsid w:val="00DF014B"/>
    <w:rsid w:val="00DF01BC"/>
    <w:rsid w:val="00DF01CF"/>
    <w:rsid w:val="00DF0255"/>
    <w:rsid w:val="00DF03B4"/>
    <w:rsid w:val="00DF03F9"/>
    <w:rsid w:val="00DF0461"/>
    <w:rsid w:val="00DF0493"/>
    <w:rsid w:val="00DF0595"/>
    <w:rsid w:val="00DF06CD"/>
    <w:rsid w:val="00DF0765"/>
    <w:rsid w:val="00DF0907"/>
    <w:rsid w:val="00DF0937"/>
    <w:rsid w:val="00DF09FE"/>
    <w:rsid w:val="00DF0A25"/>
    <w:rsid w:val="00DF0AE8"/>
    <w:rsid w:val="00DF0C07"/>
    <w:rsid w:val="00DF0C3A"/>
    <w:rsid w:val="00DF0D69"/>
    <w:rsid w:val="00DF0F57"/>
    <w:rsid w:val="00DF0F7E"/>
    <w:rsid w:val="00DF1092"/>
    <w:rsid w:val="00DF1148"/>
    <w:rsid w:val="00DF1173"/>
    <w:rsid w:val="00DF11B0"/>
    <w:rsid w:val="00DF11D1"/>
    <w:rsid w:val="00DF1206"/>
    <w:rsid w:val="00DF126A"/>
    <w:rsid w:val="00DF1318"/>
    <w:rsid w:val="00DF1363"/>
    <w:rsid w:val="00DF138C"/>
    <w:rsid w:val="00DF1562"/>
    <w:rsid w:val="00DF15E2"/>
    <w:rsid w:val="00DF1664"/>
    <w:rsid w:val="00DF17DD"/>
    <w:rsid w:val="00DF1824"/>
    <w:rsid w:val="00DF185F"/>
    <w:rsid w:val="00DF1929"/>
    <w:rsid w:val="00DF1ADE"/>
    <w:rsid w:val="00DF1B03"/>
    <w:rsid w:val="00DF1C7B"/>
    <w:rsid w:val="00DF1CA3"/>
    <w:rsid w:val="00DF1DC6"/>
    <w:rsid w:val="00DF1DD5"/>
    <w:rsid w:val="00DF1DF5"/>
    <w:rsid w:val="00DF1EF1"/>
    <w:rsid w:val="00DF2133"/>
    <w:rsid w:val="00DF219B"/>
    <w:rsid w:val="00DF23F2"/>
    <w:rsid w:val="00DF2401"/>
    <w:rsid w:val="00DF242B"/>
    <w:rsid w:val="00DF24E3"/>
    <w:rsid w:val="00DF24F6"/>
    <w:rsid w:val="00DF251C"/>
    <w:rsid w:val="00DF2583"/>
    <w:rsid w:val="00DF2592"/>
    <w:rsid w:val="00DF25AE"/>
    <w:rsid w:val="00DF25E5"/>
    <w:rsid w:val="00DF2601"/>
    <w:rsid w:val="00DF2621"/>
    <w:rsid w:val="00DF26EC"/>
    <w:rsid w:val="00DF27F0"/>
    <w:rsid w:val="00DF2820"/>
    <w:rsid w:val="00DF2962"/>
    <w:rsid w:val="00DF2A00"/>
    <w:rsid w:val="00DF2A44"/>
    <w:rsid w:val="00DF2A51"/>
    <w:rsid w:val="00DF2A81"/>
    <w:rsid w:val="00DF2ACD"/>
    <w:rsid w:val="00DF2B9D"/>
    <w:rsid w:val="00DF2BB0"/>
    <w:rsid w:val="00DF2C33"/>
    <w:rsid w:val="00DF2C34"/>
    <w:rsid w:val="00DF2D9A"/>
    <w:rsid w:val="00DF2DAE"/>
    <w:rsid w:val="00DF2F23"/>
    <w:rsid w:val="00DF3071"/>
    <w:rsid w:val="00DF30F8"/>
    <w:rsid w:val="00DF31B9"/>
    <w:rsid w:val="00DF32FD"/>
    <w:rsid w:val="00DF3328"/>
    <w:rsid w:val="00DF3334"/>
    <w:rsid w:val="00DF3348"/>
    <w:rsid w:val="00DF3577"/>
    <w:rsid w:val="00DF3611"/>
    <w:rsid w:val="00DF36C3"/>
    <w:rsid w:val="00DF3901"/>
    <w:rsid w:val="00DF3BB6"/>
    <w:rsid w:val="00DF3C5D"/>
    <w:rsid w:val="00DF3D07"/>
    <w:rsid w:val="00DF3D89"/>
    <w:rsid w:val="00DF3DAA"/>
    <w:rsid w:val="00DF3E21"/>
    <w:rsid w:val="00DF3E7E"/>
    <w:rsid w:val="00DF408E"/>
    <w:rsid w:val="00DF4190"/>
    <w:rsid w:val="00DF43C8"/>
    <w:rsid w:val="00DF43D1"/>
    <w:rsid w:val="00DF44BD"/>
    <w:rsid w:val="00DF4663"/>
    <w:rsid w:val="00DF4817"/>
    <w:rsid w:val="00DF49A6"/>
    <w:rsid w:val="00DF49B7"/>
    <w:rsid w:val="00DF4BAB"/>
    <w:rsid w:val="00DF4F7A"/>
    <w:rsid w:val="00DF4FF4"/>
    <w:rsid w:val="00DF501F"/>
    <w:rsid w:val="00DF505E"/>
    <w:rsid w:val="00DF508C"/>
    <w:rsid w:val="00DF51A1"/>
    <w:rsid w:val="00DF521C"/>
    <w:rsid w:val="00DF52DB"/>
    <w:rsid w:val="00DF52EA"/>
    <w:rsid w:val="00DF530A"/>
    <w:rsid w:val="00DF54B0"/>
    <w:rsid w:val="00DF554B"/>
    <w:rsid w:val="00DF55A7"/>
    <w:rsid w:val="00DF55DB"/>
    <w:rsid w:val="00DF569E"/>
    <w:rsid w:val="00DF56D0"/>
    <w:rsid w:val="00DF5735"/>
    <w:rsid w:val="00DF5747"/>
    <w:rsid w:val="00DF5767"/>
    <w:rsid w:val="00DF57F6"/>
    <w:rsid w:val="00DF5829"/>
    <w:rsid w:val="00DF58AD"/>
    <w:rsid w:val="00DF5980"/>
    <w:rsid w:val="00DF5988"/>
    <w:rsid w:val="00DF5A6A"/>
    <w:rsid w:val="00DF5A9B"/>
    <w:rsid w:val="00DF5AE1"/>
    <w:rsid w:val="00DF5B73"/>
    <w:rsid w:val="00DF5B85"/>
    <w:rsid w:val="00DF5BB7"/>
    <w:rsid w:val="00DF5CC4"/>
    <w:rsid w:val="00DF5E13"/>
    <w:rsid w:val="00DF5E91"/>
    <w:rsid w:val="00DF6075"/>
    <w:rsid w:val="00DF61CC"/>
    <w:rsid w:val="00DF6234"/>
    <w:rsid w:val="00DF6358"/>
    <w:rsid w:val="00DF6375"/>
    <w:rsid w:val="00DF6404"/>
    <w:rsid w:val="00DF65B0"/>
    <w:rsid w:val="00DF6631"/>
    <w:rsid w:val="00DF66CD"/>
    <w:rsid w:val="00DF678C"/>
    <w:rsid w:val="00DF6882"/>
    <w:rsid w:val="00DF68DC"/>
    <w:rsid w:val="00DF68F5"/>
    <w:rsid w:val="00DF69F1"/>
    <w:rsid w:val="00DF6A57"/>
    <w:rsid w:val="00DF6A61"/>
    <w:rsid w:val="00DF6C8B"/>
    <w:rsid w:val="00DF6C9F"/>
    <w:rsid w:val="00DF6E7B"/>
    <w:rsid w:val="00DF6EF4"/>
    <w:rsid w:val="00DF6F3E"/>
    <w:rsid w:val="00DF70A5"/>
    <w:rsid w:val="00DF71ED"/>
    <w:rsid w:val="00DF7229"/>
    <w:rsid w:val="00DF731F"/>
    <w:rsid w:val="00DF7407"/>
    <w:rsid w:val="00DF740D"/>
    <w:rsid w:val="00DF7426"/>
    <w:rsid w:val="00DF7478"/>
    <w:rsid w:val="00DF7557"/>
    <w:rsid w:val="00DF75BE"/>
    <w:rsid w:val="00DF7680"/>
    <w:rsid w:val="00DF771A"/>
    <w:rsid w:val="00DF786E"/>
    <w:rsid w:val="00DF787E"/>
    <w:rsid w:val="00DF791A"/>
    <w:rsid w:val="00DF79A1"/>
    <w:rsid w:val="00DF7A4A"/>
    <w:rsid w:val="00DF7A8F"/>
    <w:rsid w:val="00DF7B52"/>
    <w:rsid w:val="00DF7DF4"/>
    <w:rsid w:val="00DF7E00"/>
    <w:rsid w:val="00DF7F00"/>
    <w:rsid w:val="00DFDBA2"/>
    <w:rsid w:val="00E00009"/>
    <w:rsid w:val="00E000C5"/>
    <w:rsid w:val="00E000DD"/>
    <w:rsid w:val="00E00119"/>
    <w:rsid w:val="00E0011A"/>
    <w:rsid w:val="00E00186"/>
    <w:rsid w:val="00E001ED"/>
    <w:rsid w:val="00E001FA"/>
    <w:rsid w:val="00E00230"/>
    <w:rsid w:val="00E002C7"/>
    <w:rsid w:val="00E0041B"/>
    <w:rsid w:val="00E0052F"/>
    <w:rsid w:val="00E0053C"/>
    <w:rsid w:val="00E005B3"/>
    <w:rsid w:val="00E005E7"/>
    <w:rsid w:val="00E00644"/>
    <w:rsid w:val="00E0077C"/>
    <w:rsid w:val="00E0088F"/>
    <w:rsid w:val="00E008BA"/>
    <w:rsid w:val="00E00F95"/>
    <w:rsid w:val="00E00FD9"/>
    <w:rsid w:val="00E01000"/>
    <w:rsid w:val="00E01004"/>
    <w:rsid w:val="00E0101B"/>
    <w:rsid w:val="00E0107B"/>
    <w:rsid w:val="00E010E1"/>
    <w:rsid w:val="00E010FD"/>
    <w:rsid w:val="00E0126A"/>
    <w:rsid w:val="00E012CD"/>
    <w:rsid w:val="00E0139C"/>
    <w:rsid w:val="00E0146D"/>
    <w:rsid w:val="00E014F8"/>
    <w:rsid w:val="00E0152E"/>
    <w:rsid w:val="00E01565"/>
    <w:rsid w:val="00E01696"/>
    <w:rsid w:val="00E01782"/>
    <w:rsid w:val="00E01790"/>
    <w:rsid w:val="00E0187E"/>
    <w:rsid w:val="00E01899"/>
    <w:rsid w:val="00E018B1"/>
    <w:rsid w:val="00E0196A"/>
    <w:rsid w:val="00E01A31"/>
    <w:rsid w:val="00E01A6C"/>
    <w:rsid w:val="00E01AEF"/>
    <w:rsid w:val="00E01B53"/>
    <w:rsid w:val="00E01C20"/>
    <w:rsid w:val="00E01C92"/>
    <w:rsid w:val="00E01CCD"/>
    <w:rsid w:val="00E01D6C"/>
    <w:rsid w:val="00E01DB3"/>
    <w:rsid w:val="00E01DFF"/>
    <w:rsid w:val="00E01E6A"/>
    <w:rsid w:val="00E01EF8"/>
    <w:rsid w:val="00E01F11"/>
    <w:rsid w:val="00E02379"/>
    <w:rsid w:val="00E02466"/>
    <w:rsid w:val="00E02553"/>
    <w:rsid w:val="00E02637"/>
    <w:rsid w:val="00E02687"/>
    <w:rsid w:val="00E02698"/>
    <w:rsid w:val="00E027B0"/>
    <w:rsid w:val="00E029E7"/>
    <w:rsid w:val="00E02A2A"/>
    <w:rsid w:val="00E02BA6"/>
    <w:rsid w:val="00E02C01"/>
    <w:rsid w:val="00E02C1D"/>
    <w:rsid w:val="00E02C6D"/>
    <w:rsid w:val="00E02CEF"/>
    <w:rsid w:val="00E02D46"/>
    <w:rsid w:val="00E02D78"/>
    <w:rsid w:val="00E02D7E"/>
    <w:rsid w:val="00E02D84"/>
    <w:rsid w:val="00E02DDB"/>
    <w:rsid w:val="00E02F16"/>
    <w:rsid w:val="00E02F58"/>
    <w:rsid w:val="00E02F92"/>
    <w:rsid w:val="00E02FF1"/>
    <w:rsid w:val="00E03204"/>
    <w:rsid w:val="00E0322E"/>
    <w:rsid w:val="00E032E8"/>
    <w:rsid w:val="00E032F8"/>
    <w:rsid w:val="00E03305"/>
    <w:rsid w:val="00E03336"/>
    <w:rsid w:val="00E03484"/>
    <w:rsid w:val="00E0348E"/>
    <w:rsid w:val="00E0350D"/>
    <w:rsid w:val="00E0355F"/>
    <w:rsid w:val="00E035A3"/>
    <w:rsid w:val="00E0365A"/>
    <w:rsid w:val="00E0366E"/>
    <w:rsid w:val="00E036E9"/>
    <w:rsid w:val="00E03731"/>
    <w:rsid w:val="00E038C5"/>
    <w:rsid w:val="00E038FE"/>
    <w:rsid w:val="00E039B7"/>
    <w:rsid w:val="00E03A21"/>
    <w:rsid w:val="00E03B02"/>
    <w:rsid w:val="00E03C4E"/>
    <w:rsid w:val="00E03CD3"/>
    <w:rsid w:val="00E03CD8"/>
    <w:rsid w:val="00E03D5B"/>
    <w:rsid w:val="00E04154"/>
    <w:rsid w:val="00E041F7"/>
    <w:rsid w:val="00E04204"/>
    <w:rsid w:val="00E0425E"/>
    <w:rsid w:val="00E0434C"/>
    <w:rsid w:val="00E043DD"/>
    <w:rsid w:val="00E044A2"/>
    <w:rsid w:val="00E045DD"/>
    <w:rsid w:val="00E046B1"/>
    <w:rsid w:val="00E04882"/>
    <w:rsid w:val="00E04886"/>
    <w:rsid w:val="00E04A45"/>
    <w:rsid w:val="00E04AA5"/>
    <w:rsid w:val="00E04B1A"/>
    <w:rsid w:val="00E04B29"/>
    <w:rsid w:val="00E04C4B"/>
    <w:rsid w:val="00E04D2B"/>
    <w:rsid w:val="00E04D77"/>
    <w:rsid w:val="00E04F34"/>
    <w:rsid w:val="00E0502D"/>
    <w:rsid w:val="00E05033"/>
    <w:rsid w:val="00E0503D"/>
    <w:rsid w:val="00E050AA"/>
    <w:rsid w:val="00E050F9"/>
    <w:rsid w:val="00E052C5"/>
    <w:rsid w:val="00E052FE"/>
    <w:rsid w:val="00E0540D"/>
    <w:rsid w:val="00E054D5"/>
    <w:rsid w:val="00E05502"/>
    <w:rsid w:val="00E056B8"/>
    <w:rsid w:val="00E056C5"/>
    <w:rsid w:val="00E056CB"/>
    <w:rsid w:val="00E05737"/>
    <w:rsid w:val="00E05810"/>
    <w:rsid w:val="00E05974"/>
    <w:rsid w:val="00E05AFD"/>
    <w:rsid w:val="00E05BA5"/>
    <w:rsid w:val="00E05BC8"/>
    <w:rsid w:val="00E05C4C"/>
    <w:rsid w:val="00E05D73"/>
    <w:rsid w:val="00E05E3C"/>
    <w:rsid w:val="00E05E47"/>
    <w:rsid w:val="00E06002"/>
    <w:rsid w:val="00E0612D"/>
    <w:rsid w:val="00E06177"/>
    <w:rsid w:val="00E0620E"/>
    <w:rsid w:val="00E06236"/>
    <w:rsid w:val="00E064C4"/>
    <w:rsid w:val="00E065AD"/>
    <w:rsid w:val="00E066BC"/>
    <w:rsid w:val="00E0674D"/>
    <w:rsid w:val="00E06800"/>
    <w:rsid w:val="00E0689D"/>
    <w:rsid w:val="00E06970"/>
    <w:rsid w:val="00E06984"/>
    <w:rsid w:val="00E069A9"/>
    <w:rsid w:val="00E06B1A"/>
    <w:rsid w:val="00E06BFE"/>
    <w:rsid w:val="00E06C65"/>
    <w:rsid w:val="00E06D0C"/>
    <w:rsid w:val="00E06D3B"/>
    <w:rsid w:val="00E06D44"/>
    <w:rsid w:val="00E06DC0"/>
    <w:rsid w:val="00E06DFE"/>
    <w:rsid w:val="00E06E07"/>
    <w:rsid w:val="00E06F31"/>
    <w:rsid w:val="00E06F84"/>
    <w:rsid w:val="00E07003"/>
    <w:rsid w:val="00E07023"/>
    <w:rsid w:val="00E070AE"/>
    <w:rsid w:val="00E07170"/>
    <w:rsid w:val="00E0718F"/>
    <w:rsid w:val="00E071BB"/>
    <w:rsid w:val="00E071CF"/>
    <w:rsid w:val="00E07210"/>
    <w:rsid w:val="00E07251"/>
    <w:rsid w:val="00E0729F"/>
    <w:rsid w:val="00E072AD"/>
    <w:rsid w:val="00E072BE"/>
    <w:rsid w:val="00E07361"/>
    <w:rsid w:val="00E073D7"/>
    <w:rsid w:val="00E073D8"/>
    <w:rsid w:val="00E0742F"/>
    <w:rsid w:val="00E0745A"/>
    <w:rsid w:val="00E07531"/>
    <w:rsid w:val="00E07591"/>
    <w:rsid w:val="00E075DB"/>
    <w:rsid w:val="00E07655"/>
    <w:rsid w:val="00E0771E"/>
    <w:rsid w:val="00E078AF"/>
    <w:rsid w:val="00E078C3"/>
    <w:rsid w:val="00E07905"/>
    <w:rsid w:val="00E079ED"/>
    <w:rsid w:val="00E07A46"/>
    <w:rsid w:val="00E07C0D"/>
    <w:rsid w:val="00E07D6A"/>
    <w:rsid w:val="00E07DB7"/>
    <w:rsid w:val="00E07E1D"/>
    <w:rsid w:val="00E07EB9"/>
    <w:rsid w:val="00E07F10"/>
    <w:rsid w:val="00E07F48"/>
    <w:rsid w:val="00E07FCD"/>
    <w:rsid w:val="00E07FF1"/>
    <w:rsid w:val="00E1001D"/>
    <w:rsid w:val="00E1006D"/>
    <w:rsid w:val="00E100BD"/>
    <w:rsid w:val="00E10138"/>
    <w:rsid w:val="00E1013C"/>
    <w:rsid w:val="00E1016B"/>
    <w:rsid w:val="00E1019D"/>
    <w:rsid w:val="00E1019E"/>
    <w:rsid w:val="00E101C1"/>
    <w:rsid w:val="00E101D6"/>
    <w:rsid w:val="00E101DD"/>
    <w:rsid w:val="00E1030E"/>
    <w:rsid w:val="00E1045A"/>
    <w:rsid w:val="00E1048C"/>
    <w:rsid w:val="00E1052E"/>
    <w:rsid w:val="00E10532"/>
    <w:rsid w:val="00E10599"/>
    <w:rsid w:val="00E10678"/>
    <w:rsid w:val="00E107DB"/>
    <w:rsid w:val="00E108AD"/>
    <w:rsid w:val="00E108EB"/>
    <w:rsid w:val="00E10979"/>
    <w:rsid w:val="00E109EB"/>
    <w:rsid w:val="00E10B5D"/>
    <w:rsid w:val="00E10B61"/>
    <w:rsid w:val="00E10B98"/>
    <w:rsid w:val="00E10BD8"/>
    <w:rsid w:val="00E10BF2"/>
    <w:rsid w:val="00E10EC4"/>
    <w:rsid w:val="00E10F9A"/>
    <w:rsid w:val="00E10FB5"/>
    <w:rsid w:val="00E10FEE"/>
    <w:rsid w:val="00E1122E"/>
    <w:rsid w:val="00E1128D"/>
    <w:rsid w:val="00E1136D"/>
    <w:rsid w:val="00E11378"/>
    <w:rsid w:val="00E11436"/>
    <w:rsid w:val="00E11514"/>
    <w:rsid w:val="00E1153A"/>
    <w:rsid w:val="00E1155B"/>
    <w:rsid w:val="00E11584"/>
    <w:rsid w:val="00E116A8"/>
    <w:rsid w:val="00E116CD"/>
    <w:rsid w:val="00E1176C"/>
    <w:rsid w:val="00E1185D"/>
    <w:rsid w:val="00E1192E"/>
    <w:rsid w:val="00E1195D"/>
    <w:rsid w:val="00E119A1"/>
    <w:rsid w:val="00E119CB"/>
    <w:rsid w:val="00E11A4B"/>
    <w:rsid w:val="00E11AA0"/>
    <w:rsid w:val="00E11AAA"/>
    <w:rsid w:val="00E11B8C"/>
    <w:rsid w:val="00E11B9A"/>
    <w:rsid w:val="00E11CD7"/>
    <w:rsid w:val="00E11D33"/>
    <w:rsid w:val="00E11D53"/>
    <w:rsid w:val="00E11D83"/>
    <w:rsid w:val="00E12066"/>
    <w:rsid w:val="00E1208A"/>
    <w:rsid w:val="00E120DF"/>
    <w:rsid w:val="00E1222F"/>
    <w:rsid w:val="00E12238"/>
    <w:rsid w:val="00E1223D"/>
    <w:rsid w:val="00E122E0"/>
    <w:rsid w:val="00E1232C"/>
    <w:rsid w:val="00E1236F"/>
    <w:rsid w:val="00E12375"/>
    <w:rsid w:val="00E1239D"/>
    <w:rsid w:val="00E123BD"/>
    <w:rsid w:val="00E1255F"/>
    <w:rsid w:val="00E12606"/>
    <w:rsid w:val="00E12726"/>
    <w:rsid w:val="00E1273A"/>
    <w:rsid w:val="00E1288D"/>
    <w:rsid w:val="00E128B9"/>
    <w:rsid w:val="00E129DF"/>
    <w:rsid w:val="00E12AD2"/>
    <w:rsid w:val="00E12AF6"/>
    <w:rsid w:val="00E12B15"/>
    <w:rsid w:val="00E12BED"/>
    <w:rsid w:val="00E12CDC"/>
    <w:rsid w:val="00E12CE5"/>
    <w:rsid w:val="00E12D0B"/>
    <w:rsid w:val="00E12EBF"/>
    <w:rsid w:val="00E12FB9"/>
    <w:rsid w:val="00E13004"/>
    <w:rsid w:val="00E1313A"/>
    <w:rsid w:val="00E131EC"/>
    <w:rsid w:val="00E13227"/>
    <w:rsid w:val="00E132EB"/>
    <w:rsid w:val="00E133EC"/>
    <w:rsid w:val="00E13415"/>
    <w:rsid w:val="00E13425"/>
    <w:rsid w:val="00E13469"/>
    <w:rsid w:val="00E134CA"/>
    <w:rsid w:val="00E135BB"/>
    <w:rsid w:val="00E13688"/>
    <w:rsid w:val="00E1378A"/>
    <w:rsid w:val="00E13800"/>
    <w:rsid w:val="00E13909"/>
    <w:rsid w:val="00E13940"/>
    <w:rsid w:val="00E139D8"/>
    <w:rsid w:val="00E13A3C"/>
    <w:rsid w:val="00E13BE8"/>
    <w:rsid w:val="00E13BE9"/>
    <w:rsid w:val="00E13CC9"/>
    <w:rsid w:val="00E13D19"/>
    <w:rsid w:val="00E13E7B"/>
    <w:rsid w:val="00E13F59"/>
    <w:rsid w:val="00E13FDF"/>
    <w:rsid w:val="00E1408A"/>
    <w:rsid w:val="00E14153"/>
    <w:rsid w:val="00E14177"/>
    <w:rsid w:val="00E141FE"/>
    <w:rsid w:val="00E14228"/>
    <w:rsid w:val="00E14250"/>
    <w:rsid w:val="00E14300"/>
    <w:rsid w:val="00E14317"/>
    <w:rsid w:val="00E1431D"/>
    <w:rsid w:val="00E1441E"/>
    <w:rsid w:val="00E1446C"/>
    <w:rsid w:val="00E14491"/>
    <w:rsid w:val="00E14534"/>
    <w:rsid w:val="00E1454D"/>
    <w:rsid w:val="00E146DC"/>
    <w:rsid w:val="00E147CB"/>
    <w:rsid w:val="00E148B2"/>
    <w:rsid w:val="00E14B83"/>
    <w:rsid w:val="00E14BFD"/>
    <w:rsid w:val="00E14C53"/>
    <w:rsid w:val="00E14C6D"/>
    <w:rsid w:val="00E14CF0"/>
    <w:rsid w:val="00E14F90"/>
    <w:rsid w:val="00E14FCF"/>
    <w:rsid w:val="00E150EA"/>
    <w:rsid w:val="00E152BE"/>
    <w:rsid w:val="00E1533A"/>
    <w:rsid w:val="00E1535C"/>
    <w:rsid w:val="00E15369"/>
    <w:rsid w:val="00E15426"/>
    <w:rsid w:val="00E155C8"/>
    <w:rsid w:val="00E155E2"/>
    <w:rsid w:val="00E15630"/>
    <w:rsid w:val="00E15822"/>
    <w:rsid w:val="00E158F8"/>
    <w:rsid w:val="00E1595A"/>
    <w:rsid w:val="00E15B6C"/>
    <w:rsid w:val="00E15B75"/>
    <w:rsid w:val="00E15E22"/>
    <w:rsid w:val="00E15E62"/>
    <w:rsid w:val="00E15F00"/>
    <w:rsid w:val="00E160B4"/>
    <w:rsid w:val="00E16102"/>
    <w:rsid w:val="00E1617F"/>
    <w:rsid w:val="00E16276"/>
    <w:rsid w:val="00E1633D"/>
    <w:rsid w:val="00E1636C"/>
    <w:rsid w:val="00E16383"/>
    <w:rsid w:val="00E16448"/>
    <w:rsid w:val="00E1648C"/>
    <w:rsid w:val="00E16525"/>
    <w:rsid w:val="00E1652E"/>
    <w:rsid w:val="00E16720"/>
    <w:rsid w:val="00E1674A"/>
    <w:rsid w:val="00E167CD"/>
    <w:rsid w:val="00E16875"/>
    <w:rsid w:val="00E168B0"/>
    <w:rsid w:val="00E16A45"/>
    <w:rsid w:val="00E16ABB"/>
    <w:rsid w:val="00E16AEE"/>
    <w:rsid w:val="00E16B18"/>
    <w:rsid w:val="00E16B23"/>
    <w:rsid w:val="00E16B39"/>
    <w:rsid w:val="00E16B83"/>
    <w:rsid w:val="00E16EC6"/>
    <w:rsid w:val="00E16F90"/>
    <w:rsid w:val="00E170C4"/>
    <w:rsid w:val="00E171D2"/>
    <w:rsid w:val="00E17365"/>
    <w:rsid w:val="00E173E7"/>
    <w:rsid w:val="00E17473"/>
    <w:rsid w:val="00E17695"/>
    <w:rsid w:val="00E176C0"/>
    <w:rsid w:val="00E177D0"/>
    <w:rsid w:val="00E177E6"/>
    <w:rsid w:val="00E1785F"/>
    <w:rsid w:val="00E17931"/>
    <w:rsid w:val="00E17A27"/>
    <w:rsid w:val="00E17A51"/>
    <w:rsid w:val="00E17A88"/>
    <w:rsid w:val="00E17AB6"/>
    <w:rsid w:val="00E17AFF"/>
    <w:rsid w:val="00E17C3C"/>
    <w:rsid w:val="00E17E16"/>
    <w:rsid w:val="00E17E1D"/>
    <w:rsid w:val="00E17E28"/>
    <w:rsid w:val="00E17F2F"/>
    <w:rsid w:val="00E17FA8"/>
    <w:rsid w:val="00E2001E"/>
    <w:rsid w:val="00E20152"/>
    <w:rsid w:val="00E20310"/>
    <w:rsid w:val="00E203F0"/>
    <w:rsid w:val="00E20512"/>
    <w:rsid w:val="00E20545"/>
    <w:rsid w:val="00E20552"/>
    <w:rsid w:val="00E205A9"/>
    <w:rsid w:val="00E205F6"/>
    <w:rsid w:val="00E20603"/>
    <w:rsid w:val="00E2066B"/>
    <w:rsid w:val="00E2069B"/>
    <w:rsid w:val="00E2073F"/>
    <w:rsid w:val="00E20763"/>
    <w:rsid w:val="00E207E5"/>
    <w:rsid w:val="00E20927"/>
    <w:rsid w:val="00E20931"/>
    <w:rsid w:val="00E209CD"/>
    <w:rsid w:val="00E20A63"/>
    <w:rsid w:val="00E20CAD"/>
    <w:rsid w:val="00E20CDB"/>
    <w:rsid w:val="00E20CED"/>
    <w:rsid w:val="00E20D07"/>
    <w:rsid w:val="00E20D92"/>
    <w:rsid w:val="00E20F1F"/>
    <w:rsid w:val="00E20F35"/>
    <w:rsid w:val="00E2104A"/>
    <w:rsid w:val="00E21111"/>
    <w:rsid w:val="00E21113"/>
    <w:rsid w:val="00E21171"/>
    <w:rsid w:val="00E211B4"/>
    <w:rsid w:val="00E211BA"/>
    <w:rsid w:val="00E21368"/>
    <w:rsid w:val="00E2136E"/>
    <w:rsid w:val="00E213C0"/>
    <w:rsid w:val="00E21426"/>
    <w:rsid w:val="00E2145D"/>
    <w:rsid w:val="00E21484"/>
    <w:rsid w:val="00E21583"/>
    <w:rsid w:val="00E2159F"/>
    <w:rsid w:val="00E215A7"/>
    <w:rsid w:val="00E217E8"/>
    <w:rsid w:val="00E217EB"/>
    <w:rsid w:val="00E2187D"/>
    <w:rsid w:val="00E21987"/>
    <w:rsid w:val="00E219A2"/>
    <w:rsid w:val="00E219FC"/>
    <w:rsid w:val="00E219FF"/>
    <w:rsid w:val="00E21A92"/>
    <w:rsid w:val="00E21ADE"/>
    <w:rsid w:val="00E21AEE"/>
    <w:rsid w:val="00E21C0E"/>
    <w:rsid w:val="00E21D4F"/>
    <w:rsid w:val="00E21DEE"/>
    <w:rsid w:val="00E21F57"/>
    <w:rsid w:val="00E21F61"/>
    <w:rsid w:val="00E21F83"/>
    <w:rsid w:val="00E21FC1"/>
    <w:rsid w:val="00E21FE4"/>
    <w:rsid w:val="00E221BB"/>
    <w:rsid w:val="00E221DB"/>
    <w:rsid w:val="00E22231"/>
    <w:rsid w:val="00E223FA"/>
    <w:rsid w:val="00E224CB"/>
    <w:rsid w:val="00E22547"/>
    <w:rsid w:val="00E22565"/>
    <w:rsid w:val="00E225BB"/>
    <w:rsid w:val="00E2262B"/>
    <w:rsid w:val="00E229DC"/>
    <w:rsid w:val="00E22A85"/>
    <w:rsid w:val="00E22B20"/>
    <w:rsid w:val="00E22B90"/>
    <w:rsid w:val="00E22D89"/>
    <w:rsid w:val="00E22DBE"/>
    <w:rsid w:val="00E22E7F"/>
    <w:rsid w:val="00E22F19"/>
    <w:rsid w:val="00E22F4F"/>
    <w:rsid w:val="00E22F81"/>
    <w:rsid w:val="00E23044"/>
    <w:rsid w:val="00E23165"/>
    <w:rsid w:val="00E231D6"/>
    <w:rsid w:val="00E23252"/>
    <w:rsid w:val="00E23267"/>
    <w:rsid w:val="00E232F2"/>
    <w:rsid w:val="00E2336E"/>
    <w:rsid w:val="00E23440"/>
    <w:rsid w:val="00E23486"/>
    <w:rsid w:val="00E2350F"/>
    <w:rsid w:val="00E235AB"/>
    <w:rsid w:val="00E2370C"/>
    <w:rsid w:val="00E2386D"/>
    <w:rsid w:val="00E23889"/>
    <w:rsid w:val="00E238BC"/>
    <w:rsid w:val="00E238D6"/>
    <w:rsid w:val="00E2396A"/>
    <w:rsid w:val="00E23AA9"/>
    <w:rsid w:val="00E23CAF"/>
    <w:rsid w:val="00E23D1A"/>
    <w:rsid w:val="00E23D2E"/>
    <w:rsid w:val="00E23D66"/>
    <w:rsid w:val="00E23DDF"/>
    <w:rsid w:val="00E23E9B"/>
    <w:rsid w:val="00E23EAA"/>
    <w:rsid w:val="00E23F3E"/>
    <w:rsid w:val="00E23F8E"/>
    <w:rsid w:val="00E2414A"/>
    <w:rsid w:val="00E24220"/>
    <w:rsid w:val="00E242E2"/>
    <w:rsid w:val="00E2435F"/>
    <w:rsid w:val="00E2439A"/>
    <w:rsid w:val="00E24728"/>
    <w:rsid w:val="00E249AB"/>
    <w:rsid w:val="00E249F0"/>
    <w:rsid w:val="00E24A3E"/>
    <w:rsid w:val="00E24BDB"/>
    <w:rsid w:val="00E24DCD"/>
    <w:rsid w:val="00E24DFC"/>
    <w:rsid w:val="00E24EBC"/>
    <w:rsid w:val="00E25006"/>
    <w:rsid w:val="00E2507C"/>
    <w:rsid w:val="00E2509C"/>
    <w:rsid w:val="00E250C2"/>
    <w:rsid w:val="00E251F6"/>
    <w:rsid w:val="00E25304"/>
    <w:rsid w:val="00E25353"/>
    <w:rsid w:val="00E253FE"/>
    <w:rsid w:val="00E254F0"/>
    <w:rsid w:val="00E25518"/>
    <w:rsid w:val="00E25523"/>
    <w:rsid w:val="00E2559F"/>
    <w:rsid w:val="00E255B2"/>
    <w:rsid w:val="00E2573D"/>
    <w:rsid w:val="00E25808"/>
    <w:rsid w:val="00E25879"/>
    <w:rsid w:val="00E258EF"/>
    <w:rsid w:val="00E259E0"/>
    <w:rsid w:val="00E25A2E"/>
    <w:rsid w:val="00E25A39"/>
    <w:rsid w:val="00E25AD0"/>
    <w:rsid w:val="00E25B5B"/>
    <w:rsid w:val="00E25B95"/>
    <w:rsid w:val="00E25C40"/>
    <w:rsid w:val="00E25C57"/>
    <w:rsid w:val="00E25C92"/>
    <w:rsid w:val="00E25CF2"/>
    <w:rsid w:val="00E25DAA"/>
    <w:rsid w:val="00E25DB6"/>
    <w:rsid w:val="00E25E13"/>
    <w:rsid w:val="00E25F86"/>
    <w:rsid w:val="00E25FFA"/>
    <w:rsid w:val="00E26156"/>
    <w:rsid w:val="00E26165"/>
    <w:rsid w:val="00E261A1"/>
    <w:rsid w:val="00E2620F"/>
    <w:rsid w:val="00E26270"/>
    <w:rsid w:val="00E262FB"/>
    <w:rsid w:val="00E263FD"/>
    <w:rsid w:val="00E26444"/>
    <w:rsid w:val="00E2644C"/>
    <w:rsid w:val="00E2648A"/>
    <w:rsid w:val="00E26609"/>
    <w:rsid w:val="00E26661"/>
    <w:rsid w:val="00E266E7"/>
    <w:rsid w:val="00E267AC"/>
    <w:rsid w:val="00E2685E"/>
    <w:rsid w:val="00E26983"/>
    <w:rsid w:val="00E26AF6"/>
    <w:rsid w:val="00E26B17"/>
    <w:rsid w:val="00E26C09"/>
    <w:rsid w:val="00E26C8B"/>
    <w:rsid w:val="00E26D6E"/>
    <w:rsid w:val="00E26EAC"/>
    <w:rsid w:val="00E26F20"/>
    <w:rsid w:val="00E26F7B"/>
    <w:rsid w:val="00E26F80"/>
    <w:rsid w:val="00E26F91"/>
    <w:rsid w:val="00E270E9"/>
    <w:rsid w:val="00E2711E"/>
    <w:rsid w:val="00E2712A"/>
    <w:rsid w:val="00E2716B"/>
    <w:rsid w:val="00E27207"/>
    <w:rsid w:val="00E272C6"/>
    <w:rsid w:val="00E2731A"/>
    <w:rsid w:val="00E27440"/>
    <w:rsid w:val="00E274AA"/>
    <w:rsid w:val="00E274EB"/>
    <w:rsid w:val="00E27525"/>
    <w:rsid w:val="00E2756F"/>
    <w:rsid w:val="00E276DF"/>
    <w:rsid w:val="00E277A4"/>
    <w:rsid w:val="00E27903"/>
    <w:rsid w:val="00E27948"/>
    <w:rsid w:val="00E2795B"/>
    <w:rsid w:val="00E279A9"/>
    <w:rsid w:val="00E27A96"/>
    <w:rsid w:val="00E27AA0"/>
    <w:rsid w:val="00E27B41"/>
    <w:rsid w:val="00E27CB0"/>
    <w:rsid w:val="00E27E9B"/>
    <w:rsid w:val="00E30030"/>
    <w:rsid w:val="00E30082"/>
    <w:rsid w:val="00E301DD"/>
    <w:rsid w:val="00E301EF"/>
    <w:rsid w:val="00E3028E"/>
    <w:rsid w:val="00E30297"/>
    <w:rsid w:val="00E302D0"/>
    <w:rsid w:val="00E303D0"/>
    <w:rsid w:val="00E303E5"/>
    <w:rsid w:val="00E3046A"/>
    <w:rsid w:val="00E304F2"/>
    <w:rsid w:val="00E30539"/>
    <w:rsid w:val="00E306EE"/>
    <w:rsid w:val="00E30809"/>
    <w:rsid w:val="00E3081D"/>
    <w:rsid w:val="00E30827"/>
    <w:rsid w:val="00E3087A"/>
    <w:rsid w:val="00E308C2"/>
    <w:rsid w:val="00E309E2"/>
    <w:rsid w:val="00E309E7"/>
    <w:rsid w:val="00E309F1"/>
    <w:rsid w:val="00E30A73"/>
    <w:rsid w:val="00E30B7F"/>
    <w:rsid w:val="00E30C65"/>
    <w:rsid w:val="00E30E90"/>
    <w:rsid w:val="00E30EB2"/>
    <w:rsid w:val="00E30F0D"/>
    <w:rsid w:val="00E30F7E"/>
    <w:rsid w:val="00E30FA6"/>
    <w:rsid w:val="00E30FC8"/>
    <w:rsid w:val="00E30FDB"/>
    <w:rsid w:val="00E3109C"/>
    <w:rsid w:val="00E31105"/>
    <w:rsid w:val="00E31148"/>
    <w:rsid w:val="00E31184"/>
    <w:rsid w:val="00E311E9"/>
    <w:rsid w:val="00E31256"/>
    <w:rsid w:val="00E31286"/>
    <w:rsid w:val="00E3135C"/>
    <w:rsid w:val="00E3138B"/>
    <w:rsid w:val="00E313DE"/>
    <w:rsid w:val="00E31416"/>
    <w:rsid w:val="00E314AA"/>
    <w:rsid w:val="00E31598"/>
    <w:rsid w:val="00E31628"/>
    <w:rsid w:val="00E3166C"/>
    <w:rsid w:val="00E31ABD"/>
    <w:rsid w:val="00E31B63"/>
    <w:rsid w:val="00E31B92"/>
    <w:rsid w:val="00E31BFF"/>
    <w:rsid w:val="00E31DBA"/>
    <w:rsid w:val="00E31DF9"/>
    <w:rsid w:val="00E31F9B"/>
    <w:rsid w:val="00E31FA9"/>
    <w:rsid w:val="00E32084"/>
    <w:rsid w:val="00E320C6"/>
    <w:rsid w:val="00E320E0"/>
    <w:rsid w:val="00E32256"/>
    <w:rsid w:val="00E323B6"/>
    <w:rsid w:val="00E323CA"/>
    <w:rsid w:val="00E323CD"/>
    <w:rsid w:val="00E323E7"/>
    <w:rsid w:val="00E32410"/>
    <w:rsid w:val="00E3243F"/>
    <w:rsid w:val="00E32482"/>
    <w:rsid w:val="00E326E4"/>
    <w:rsid w:val="00E326F7"/>
    <w:rsid w:val="00E32770"/>
    <w:rsid w:val="00E327B1"/>
    <w:rsid w:val="00E32808"/>
    <w:rsid w:val="00E32809"/>
    <w:rsid w:val="00E328D7"/>
    <w:rsid w:val="00E3290C"/>
    <w:rsid w:val="00E3297E"/>
    <w:rsid w:val="00E329DD"/>
    <w:rsid w:val="00E32A6D"/>
    <w:rsid w:val="00E32B48"/>
    <w:rsid w:val="00E32C0A"/>
    <w:rsid w:val="00E32C2C"/>
    <w:rsid w:val="00E32C70"/>
    <w:rsid w:val="00E32CDB"/>
    <w:rsid w:val="00E32D69"/>
    <w:rsid w:val="00E32D8B"/>
    <w:rsid w:val="00E32DE8"/>
    <w:rsid w:val="00E32E86"/>
    <w:rsid w:val="00E32FBA"/>
    <w:rsid w:val="00E33126"/>
    <w:rsid w:val="00E33156"/>
    <w:rsid w:val="00E33197"/>
    <w:rsid w:val="00E333EA"/>
    <w:rsid w:val="00E33488"/>
    <w:rsid w:val="00E335DE"/>
    <w:rsid w:val="00E3360C"/>
    <w:rsid w:val="00E3366C"/>
    <w:rsid w:val="00E337B4"/>
    <w:rsid w:val="00E3380B"/>
    <w:rsid w:val="00E3394C"/>
    <w:rsid w:val="00E33951"/>
    <w:rsid w:val="00E33974"/>
    <w:rsid w:val="00E33A52"/>
    <w:rsid w:val="00E33A7D"/>
    <w:rsid w:val="00E33B0C"/>
    <w:rsid w:val="00E33B7F"/>
    <w:rsid w:val="00E33B86"/>
    <w:rsid w:val="00E33D51"/>
    <w:rsid w:val="00E33DB9"/>
    <w:rsid w:val="00E33DEE"/>
    <w:rsid w:val="00E33EB4"/>
    <w:rsid w:val="00E33F31"/>
    <w:rsid w:val="00E3406B"/>
    <w:rsid w:val="00E34076"/>
    <w:rsid w:val="00E341C0"/>
    <w:rsid w:val="00E341D1"/>
    <w:rsid w:val="00E3425D"/>
    <w:rsid w:val="00E3425E"/>
    <w:rsid w:val="00E342BA"/>
    <w:rsid w:val="00E343F0"/>
    <w:rsid w:val="00E344D2"/>
    <w:rsid w:val="00E344DC"/>
    <w:rsid w:val="00E3454B"/>
    <w:rsid w:val="00E3456F"/>
    <w:rsid w:val="00E34630"/>
    <w:rsid w:val="00E348A1"/>
    <w:rsid w:val="00E34932"/>
    <w:rsid w:val="00E34981"/>
    <w:rsid w:val="00E34B3B"/>
    <w:rsid w:val="00E34B67"/>
    <w:rsid w:val="00E34B9E"/>
    <w:rsid w:val="00E34C6B"/>
    <w:rsid w:val="00E34C92"/>
    <w:rsid w:val="00E34FCC"/>
    <w:rsid w:val="00E351E7"/>
    <w:rsid w:val="00E351F7"/>
    <w:rsid w:val="00E35474"/>
    <w:rsid w:val="00E3549E"/>
    <w:rsid w:val="00E354E4"/>
    <w:rsid w:val="00E35506"/>
    <w:rsid w:val="00E3553F"/>
    <w:rsid w:val="00E356BB"/>
    <w:rsid w:val="00E35793"/>
    <w:rsid w:val="00E357F0"/>
    <w:rsid w:val="00E35884"/>
    <w:rsid w:val="00E358E5"/>
    <w:rsid w:val="00E35940"/>
    <w:rsid w:val="00E3594F"/>
    <w:rsid w:val="00E35A08"/>
    <w:rsid w:val="00E35ACB"/>
    <w:rsid w:val="00E35C85"/>
    <w:rsid w:val="00E35CEF"/>
    <w:rsid w:val="00E35E3B"/>
    <w:rsid w:val="00E35E40"/>
    <w:rsid w:val="00E35E47"/>
    <w:rsid w:val="00E35E67"/>
    <w:rsid w:val="00E35F6A"/>
    <w:rsid w:val="00E360ED"/>
    <w:rsid w:val="00E360F4"/>
    <w:rsid w:val="00E36120"/>
    <w:rsid w:val="00E361C9"/>
    <w:rsid w:val="00E362B0"/>
    <w:rsid w:val="00E362E8"/>
    <w:rsid w:val="00E36333"/>
    <w:rsid w:val="00E3639A"/>
    <w:rsid w:val="00E363CE"/>
    <w:rsid w:val="00E36468"/>
    <w:rsid w:val="00E3653A"/>
    <w:rsid w:val="00E36651"/>
    <w:rsid w:val="00E36791"/>
    <w:rsid w:val="00E367AD"/>
    <w:rsid w:val="00E367E9"/>
    <w:rsid w:val="00E36837"/>
    <w:rsid w:val="00E368AD"/>
    <w:rsid w:val="00E36966"/>
    <w:rsid w:val="00E369FD"/>
    <w:rsid w:val="00E36C24"/>
    <w:rsid w:val="00E36D70"/>
    <w:rsid w:val="00E36DB4"/>
    <w:rsid w:val="00E36F2B"/>
    <w:rsid w:val="00E36FAB"/>
    <w:rsid w:val="00E36FC3"/>
    <w:rsid w:val="00E3717D"/>
    <w:rsid w:val="00E37247"/>
    <w:rsid w:val="00E37291"/>
    <w:rsid w:val="00E372C4"/>
    <w:rsid w:val="00E37308"/>
    <w:rsid w:val="00E373AC"/>
    <w:rsid w:val="00E37462"/>
    <w:rsid w:val="00E3749C"/>
    <w:rsid w:val="00E374CE"/>
    <w:rsid w:val="00E375FA"/>
    <w:rsid w:val="00E3762E"/>
    <w:rsid w:val="00E37740"/>
    <w:rsid w:val="00E37850"/>
    <w:rsid w:val="00E3795E"/>
    <w:rsid w:val="00E37A59"/>
    <w:rsid w:val="00E37A71"/>
    <w:rsid w:val="00E37B02"/>
    <w:rsid w:val="00E37B85"/>
    <w:rsid w:val="00E37BAF"/>
    <w:rsid w:val="00E37C81"/>
    <w:rsid w:val="00E37CD1"/>
    <w:rsid w:val="00E37D27"/>
    <w:rsid w:val="00E37DF3"/>
    <w:rsid w:val="00E37E49"/>
    <w:rsid w:val="00E37FD8"/>
    <w:rsid w:val="00E400A5"/>
    <w:rsid w:val="00E400AF"/>
    <w:rsid w:val="00E402F3"/>
    <w:rsid w:val="00E40424"/>
    <w:rsid w:val="00E40648"/>
    <w:rsid w:val="00E40691"/>
    <w:rsid w:val="00E40806"/>
    <w:rsid w:val="00E40826"/>
    <w:rsid w:val="00E4096F"/>
    <w:rsid w:val="00E409B3"/>
    <w:rsid w:val="00E40B49"/>
    <w:rsid w:val="00E40B6A"/>
    <w:rsid w:val="00E40B9C"/>
    <w:rsid w:val="00E40BFE"/>
    <w:rsid w:val="00E40CDB"/>
    <w:rsid w:val="00E40F46"/>
    <w:rsid w:val="00E40FA5"/>
    <w:rsid w:val="00E41143"/>
    <w:rsid w:val="00E411C4"/>
    <w:rsid w:val="00E41212"/>
    <w:rsid w:val="00E41262"/>
    <w:rsid w:val="00E412E8"/>
    <w:rsid w:val="00E41314"/>
    <w:rsid w:val="00E413B4"/>
    <w:rsid w:val="00E414EE"/>
    <w:rsid w:val="00E415CF"/>
    <w:rsid w:val="00E416B4"/>
    <w:rsid w:val="00E41714"/>
    <w:rsid w:val="00E41724"/>
    <w:rsid w:val="00E418B4"/>
    <w:rsid w:val="00E418BA"/>
    <w:rsid w:val="00E419CA"/>
    <w:rsid w:val="00E41A1A"/>
    <w:rsid w:val="00E41CD4"/>
    <w:rsid w:val="00E41D26"/>
    <w:rsid w:val="00E41D57"/>
    <w:rsid w:val="00E41E33"/>
    <w:rsid w:val="00E41E47"/>
    <w:rsid w:val="00E41E5D"/>
    <w:rsid w:val="00E41EEA"/>
    <w:rsid w:val="00E41F86"/>
    <w:rsid w:val="00E4214F"/>
    <w:rsid w:val="00E42246"/>
    <w:rsid w:val="00E422F0"/>
    <w:rsid w:val="00E422F4"/>
    <w:rsid w:val="00E422F9"/>
    <w:rsid w:val="00E423DC"/>
    <w:rsid w:val="00E423E4"/>
    <w:rsid w:val="00E42422"/>
    <w:rsid w:val="00E42452"/>
    <w:rsid w:val="00E4248F"/>
    <w:rsid w:val="00E4255E"/>
    <w:rsid w:val="00E42761"/>
    <w:rsid w:val="00E42792"/>
    <w:rsid w:val="00E4290E"/>
    <w:rsid w:val="00E42A20"/>
    <w:rsid w:val="00E42ACF"/>
    <w:rsid w:val="00E42AD0"/>
    <w:rsid w:val="00E42B5C"/>
    <w:rsid w:val="00E42B63"/>
    <w:rsid w:val="00E42E0D"/>
    <w:rsid w:val="00E42E28"/>
    <w:rsid w:val="00E42E77"/>
    <w:rsid w:val="00E42EBC"/>
    <w:rsid w:val="00E42EC5"/>
    <w:rsid w:val="00E42F10"/>
    <w:rsid w:val="00E42F22"/>
    <w:rsid w:val="00E42F9B"/>
    <w:rsid w:val="00E4302B"/>
    <w:rsid w:val="00E4303C"/>
    <w:rsid w:val="00E43128"/>
    <w:rsid w:val="00E4323E"/>
    <w:rsid w:val="00E432C2"/>
    <w:rsid w:val="00E43300"/>
    <w:rsid w:val="00E4337E"/>
    <w:rsid w:val="00E433C0"/>
    <w:rsid w:val="00E43403"/>
    <w:rsid w:val="00E43836"/>
    <w:rsid w:val="00E43908"/>
    <w:rsid w:val="00E439DB"/>
    <w:rsid w:val="00E43A4C"/>
    <w:rsid w:val="00E43ABF"/>
    <w:rsid w:val="00E43AD3"/>
    <w:rsid w:val="00E43BDF"/>
    <w:rsid w:val="00E43C80"/>
    <w:rsid w:val="00E43D74"/>
    <w:rsid w:val="00E43ED7"/>
    <w:rsid w:val="00E43FB5"/>
    <w:rsid w:val="00E44017"/>
    <w:rsid w:val="00E44043"/>
    <w:rsid w:val="00E44047"/>
    <w:rsid w:val="00E44106"/>
    <w:rsid w:val="00E4416F"/>
    <w:rsid w:val="00E441A1"/>
    <w:rsid w:val="00E44205"/>
    <w:rsid w:val="00E4433F"/>
    <w:rsid w:val="00E44464"/>
    <w:rsid w:val="00E4459F"/>
    <w:rsid w:val="00E447AE"/>
    <w:rsid w:val="00E44818"/>
    <w:rsid w:val="00E44840"/>
    <w:rsid w:val="00E448AE"/>
    <w:rsid w:val="00E448D8"/>
    <w:rsid w:val="00E44985"/>
    <w:rsid w:val="00E449F9"/>
    <w:rsid w:val="00E44B0B"/>
    <w:rsid w:val="00E44BD3"/>
    <w:rsid w:val="00E44C37"/>
    <w:rsid w:val="00E44C77"/>
    <w:rsid w:val="00E44C7F"/>
    <w:rsid w:val="00E44E49"/>
    <w:rsid w:val="00E44F24"/>
    <w:rsid w:val="00E44F3E"/>
    <w:rsid w:val="00E44F9F"/>
    <w:rsid w:val="00E4501B"/>
    <w:rsid w:val="00E4515A"/>
    <w:rsid w:val="00E451AF"/>
    <w:rsid w:val="00E451EF"/>
    <w:rsid w:val="00E4537B"/>
    <w:rsid w:val="00E453CD"/>
    <w:rsid w:val="00E454A9"/>
    <w:rsid w:val="00E45544"/>
    <w:rsid w:val="00E45607"/>
    <w:rsid w:val="00E45710"/>
    <w:rsid w:val="00E45772"/>
    <w:rsid w:val="00E457B5"/>
    <w:rsid w:val="00E45869"/>
    <w:rsid w:val="00E45984"/>
    <w:rsid w:val="00E459B3"/>
    <w:rsid w:val="00E459CD"/>
    <w:rsid w:val="00E45A21"/>
    <w:rsid w:val="00E45AD0"/>
    <w:rsid w:val="00E45AE8"/>
    <w:rsid w:val="00E45BBC"/>
    <w:rsid w:val="00E45ED6"/>
    <w:rsid w:val="00E45F75"/>
    <w:rsid w:val="00E46042"/>
    <w:rsid w:val="00E460C5"/>
    <w:rsid w:val="00E460E3"/>
    <w:rsid w:val="00E46135"/>
    <w:rsid w:val="00E46197"/>
    <w:rsid w:val="00E461A5"/>
    <w:rsid w:val="00E461FA"/>
    <w:rsid w:val="00E4626F"/>
    <w:rsid w:val="00E463A7"/>
    <w:rsid w:val="00E46482"/>
    <w:rsid w:val="00E465FA"/>
    <w:rsid w:val="00E46631"/>
    <w:rsid w:val="00E46714"/>
    <w:rsid w:val="00E46820"/>
    <w:rsid w:val="00E46846"/>
    <w:rsid w:val="00E46929"/>
    <w:rsid w:val="00E46930"/>
    <w:rsid w:val="00E46983"/>
    <w:rsid w:val="00E46B8C"/>
    <w:rsid w:val="00E46C2C"/>
    <w:rsid w:val="00E46D2D"/>
    <w:rsid w:val="00E46D50"/>
    <w:rsid w:val="00E46E6A"/>
    <w:rsid w:val="00E46E9C"/>
    <w:rsid w:val="00E46EC9"/>
    <w:rsid w:val="00E46F56"/>
    <w:rsid w:val="00E47001"/>
    <w:rsid w:val="00E47314"/>
    <w:rsid w:val="00E47381"/>
    <w:rsid w:val="00E474F4"/>
    <w:rsid w:val="00E47573"/>
    <w:rsid w:val="00E47643"/>
    <w:rsid w:val="00E476BF"/>
    <w:rsid w:val="00E47715"/>
    <w:rsid w:val="00E477C0"/>
    <w:rsid w:val="00E4781E"/>
    <w:rsid w:val="00E47854"/>
    <w:rsid w:val="00E47914"/>
    <w:rsid w:val="00E47A04"/>
    <w:rsid w:val="00E47A88"/>
    <w:rsid w:val="00E47B0D"/>
    <w:rsid w:val="00E47B51"/>
    <w:rsid w:val="00E47CF9"/>
    <w:rsid w:val="00E47D43"/>
    <w:rsid w:val="00E47DF5"/>
    <w:rsid w:val="00E47E3F"/>
    <w:rsid w:val="00E47EAB"/>
    <w:rsid w:val="00E47FC8"/>
    <w:rsid w:val="00E50319"/>
    <w:rsid w:val="00E503D6"/>
    <w:rsid w:val="00E50400"/>
    <w:rsid w:val="00E50422"/>
    <w:rsid w:val="00E50482"/>
    <w:rsid w:val="00E50553"/>
    <w:rsid w:val="00E506E8"/>
    <w:rsid w:val="00E50795"/>
    <w:rsid w:val="00E507A2"/>
    <w:rsid w:val="00E50941"/>
    <w:rsid w:val="00E50A41"/>
    <w:rsid w:val="00E50A60"/>
    <w:rsid w:val="00E50B09"/>
    <w:rsid w:val="00E50B9B"/>
    <w:rsid w:val="00E50CB2"/>
    <w:rsid w:val="00E50E34"/>
    <w:rsid w:val="00E51015"/>
    <w:rsid w:val="00E51028"/>
    <w:rsid w:val="00E510A3"/>
    <w:rsid w:val="00E510A5"/>
    <w:rsid w:val="00E5119E"/>
    <w:rsid w:val="00E51407"/>
    <w:rsid w:val="00E51414"/>
    <w:rsid w:val="00E5146F"/>
    <w:rsid w:val="00E514A1"/>
    <w:rsid w:val="00E51593"/>
    <w:rsid w:val="00E515DC"/>
    <w:rsid w:val="00E51649"/>
    <w:rsid w:val="00E519D9"/>
    <w:rsid w:val="00E51A3C"/>
    <w:rsid w:val="00E51A9A"/>
    <w:rsid w:val="00E51BE9"/>
    <w:rsid w:val="00E51D29"/>
    <w:rsid w:val="00E51EC9"/>
    <w:rsid w:val="00E51F95"/>
    <w:rsid w:val="00E51F9F"/>
    <w:rsid w:val="00E51FD4"/>
    <w:rsid w:val="00E51FF0"/>
    <w:rsid w:val="00E52103"/>
    <w:rsid w:val="00E5227E"/>
    <w:rsid w:val="00E5231B"/>
    <w:rsid w:val="00E52475"/>
    <w:rsid w:val="00E52508"/>
    <w:rsid w:val="00E527F0"/>
    <w:rsid w:val="00E5288C"/>
    <w:rsid w:val="00E5294E"/>
    <w:rsid w:val="00E529BA"/>
    <w:rsid w:val="00E529DC"/>
    <w:rsid w:val="00E52A6F"/>
    <w:rsid w:val="00E52B61"/>
    <w:rsid w:val="00E52C4B"/>
    <w:rsid w:val="00E52D24"/>
    <w:rsid w:val="00E52EE8"/>
    <w:rsid w:val="00E52F17"/>
    <w:rsid w:val="00E530D9"/>
    <w:rsid w:val="00E531D3"/>
    <w:rsid w:val="00E531E1"/>
    <w:rsid w:val="00E532E6"/>
    <w:rsid w:val="00E533C5"/>
    <w:rsid w:val="00E533D0"/>
    <w:rsid w:val="00E5343A"/>
    <w:rsid w:val="00E53454"/>
    <w:rsid w:val="00E534A0"/>
    <w:rsid w:val="00E5350C"/>
    <w:rsid w:val="00E5367F"/>
    <w:rsid w:val="00E536A0"/>
    <w:rsid w:val="00E5370E"/>
    <w:rsid w:val="00E5371B"/>
    <w:rsid w:val="00E537C7"/>
    <w:rsid w:val="00E5389B"/>
    <w:rsid w:val="00E538FD"/>
    <w:rsid w:val="00E53903"/>
    <w:rsid w:val="00E53936"/>
    <w:rsid w:val="00E539A9"/>
    <w:rsid w:val="00E53AAD"/>
    <w:rsid w:val="00E53ABE"/>
    <w:rsid w:val="00E53B26"/>
    <w:rsid w:val="00E53B60"/>
    <w:rsid w:val="00E53C1C"/>
    <w:rsid w:val="00E53CAA"/>
    <w:rsid w:val="00E53D95"/>
    <w:rsid w:val="00E53E55"/>
    <w:rsid w:val="00E53E69"/>
    <w:rsid w:val="00E53F07"/>
    <w:rsid w:val="00E540A8"/>
    <w:rsid w:val="00E54134"/>
    <w:rsid w:val="00E54161"/>
    <w:rsid w:val="00E542B5"/>
    <w:rsid w:val="00E542C1"/>
    <w:rsid w:val="00E5435C"/>
    <w:rsid w:val="00E5441E"/>
    <w:rsid w:val="00E544FD"/>
    <w:rsid w:val="00E54602"/>
    <w:rsid w:val="00E5460B"/>
    <w:rsid w:val="00E54756"/>
    <w:rsid w:val="00E5477D"/>
    <w:rsid w:val="00E547D1"/>
    <w:rsid w:val="00E547F1"/>
    <w:rsid w:val="00E547F6"/>
    <w:rsid w:val="00E54838"/>
    <w:rsid w:val="00E54914"/>
    <w:rsid w:val="00E54917"/>
    <w:rsid w:val="00E54B22"/>
    <w:rsid w:val="00E54C16"/>
    <w:rsid w:val="00E54C2C"/>
    <w:rsid w:val="00E54DE7"/>
    <w:rsid w:val="00E54E6B"/>
    <w:rsid w:val="00E54E96"/>
    <w:rsid w:val="00E5503B"/>
    <w:rsid w:val="00E55074"/>
    <w:rsid w:val="00E550A4"/>
    <w:rsid w:val="00E55364"/>
    <w:rsid w:val="00E5536B"/>
    <w:rsid w:val="00E55370"/>
    <w:rsid w:val="00E55432"/>
    <w:rsid w:val="00E556E7"/>
    <w:rsid w:val="00E5596A"/>
    <w:rsid w:val="00E55991"/>
    <w:rsid w:val="00E559FF"/>
    <w:rsid w:val="00E55A5B"/>
    <w:rsid w:val="00E55BA2"/>
    <w:rsid w:val="00E55C08"/>
    <w:rsid w:val="00E55C34"/>
    <w:rsid w:val="00E55E6C"/>
    <w:rsid w:val="00E55F73"/>
    <w:rsid w:val="00E55F83"/>
    <w:rsid w:val="00E55F98"/>
    <w:rsid w:val="00E5601C"/>
    <w:rsid w:val="00E560E7"/>
    <w:rsid w:val="00E5612A"/>
    <w:rsid w:val="00E56140"/>
    <w:rsid w:val="00E56155"/>
    <w:rsid w:val="00E561E7"/>
    <w:rsid w:val="00E563AB"/>
    <w:rsid w:val="00E5643B"/>
    <w:rsid w:val="00E56443"/>
    <w:rsid w:val="00E56548"/>
    <w:rsid w:val="00E565E1"/>
    <w:rsid w:val="00E565EF"/>
    <w:rsid w:val="00E56644"/>
    <w:rsid w:val="00E56663"/>
    <w:rsid w:val="00E5669C"/>
    <w:rsid w:val="00E56768"/>
    <w:rsid w:val="00E5686F"/>
    <w:rsid w:val="00E56918"/>
    <w:rsid w:val="00E56A1B"/>
    <w:rsid w:val="00E56BEA"/>
    <w:rsid w:val="00E56C6F"/>
    <w:rsid w:val="00E56EC7"/>
    <w:rsid w:val="00E56F92"/>
    <w:rsid w:val="00E5703E"/>
    <w:rsid w:val="00E5712D"/>
    <w:rsid w:val="00E57396"/>
    <w:rsid w:val="00E573DD"/>
    <w:rsid w:val="00E573FE"/>
    <w:rsid w:val="00E57468"/>
    <w:rsid w:val="00E5768E"/>
    <w:rsid w:val="00E577F1"/>
    <w:rsid w:val="00E57808"/>
    <w:rsid w:val="00E57850"/>
    <w:rsid w:val="00E57B0D"/>
    <w:rsid w:val="00E57B62"/>
    <w:rsid w:val="00E57C17"/>
    <w:rsid w:val="00E57C78"/>
    <w:rsid w:val="00E57CA1"/>
    <w:rsid w:val="00E57CD1"/>
    <w:rsid w:val="00E57DB8"/>
    <w:rsid w:val="00E57EE3"/>
    <w:rsid w:val="00E57FEA"/>
    <w:rsid w:val="00E57FF9"/>
    <w:rsid w:val="00E6010A"/>
    <w:rsid w:val="00E6015B"/>
    <w:rsid w:val="00E60280"/>
    <w:rsid w:val="00E602D7"/>
    <w:rsid w:val="00E60397"/>
    <w:rsid w:val="00E603B0"/>
    <w:rsid w:val="00E603C4"/>
    <w:rsid w:val="00E603D3"/>
    <w:rsid w:val="00E6044C"/>
    <w:rsid w:val="00E60513"/>
    <w:rsid w:val="00E60532"/>
    <w:rsid w:val="00E60537"/>
    <w:rsid w:val="00E60602"/>
    <w:rsid w:val="00E6073E"/>
    <w:rsid w:val="00E60795"/>
    <w:rsid w:val="00E60923"/>
    <w:rsid w:val="00E6096B"/>
    <w:rsid w:val="00E609A5"/>
    <w:rsid w:val="00E60BDC"/>
    <w:rsid w:val="00E60C33"/>
    <w:rsid w:val="00E60C54"/>
    <w:rsid w:val="00E60CA0"/>
    <w:rsid w:val="00E60DA8"/>
    <w:rsid w:val="00E60E94"/>
    <w:rsid w:val="00E60EBB"/>
    <w:rsid w:val="00E60ECF"/>
    <w:rsid w:val="00E60FA4"/>
    <w:rsid w:val="00E610A7"/>
    <w:rsid w:val="00E610D9"/>
    <w:rsid w:val="00E610F7"/>
    <w:rsid w:val="00E61203"/>
    <w:rsid w:val="00E61236"/>
    <w:rsid w:val="00E613D5"/>
    <w:rsid w:val="00E6140F"/>
    <w:rsid w:val="00E61436"/>
    <w:rsid w:val="00E61578"/>
    <w:rsid w:val="00E615F1"/>
    <w:rsid w:val="00E61639"/>
    <w:rsid w:val="00E61647"/>
    <w:rsid w:val="00E61759"/>
    <w:rsid w:val="00E61937"/>
    <w:rsid w:val="00E61963"/>
    <w:rsid w:val="00E61A58"/>
    <w:rsid w:val="00E61A72"/>
    <w:rsid w:val="00E61AEB"/>
    <w:rsid w:val="00E61B05"/>
    <w:rsid w:val="00E61B9E"/>
    <w:rsid w:val="00E61C9D"/>
    <w:rsid w:val="00E61CD2"/>
    <w:rsid w:val="00E61D1F"/>
    <w:rsid w:val="00E61D57"/>
    <w:rsid w:val="00E61D70"/>
    <w:rsid w:val="00E61DFE"/>
    <w:rsid w:val="00E61ECC"/>
    <w:rsid w:val="00E61F1C"/>
    <w:rsid w:val="00E61F4E"/>
    <w:rsid w:val="00E62055"/>
    <w:rsid w:val="00E62065"/>
    <w:rsid w:val="00E621B7"/>
    <w:rsid w:val="00E621BA"/>
    <w:rsid w:val="00E622E9"/>
    <w:rsid w:val="00E6241B"/>
    <w:rsid w:val="00E624ED"/>
    <w:rsid w:val="00E625DF"/>
    <w:rsid w:val="00E627B1"/>
    <w:rsid w:val="00E62832"/>
    <w:rsid w:val="00E6283D"/>
    <w:rsid w:val="00E628EB"/>
    <w:rsid w:val="00E629A0"/>
    <w:rsid w:val="00E62A4F"/>
    <w:rsid w:val="00E62AE4"/>
    <w:rsid w:val="00E62B24"/>
    <w:rsid w:val="00E62C5A"/>
    <w:rsid w:val="00E62C65"/>
    <w:rsid w:val="00E62C68"/>
    <w:rsid w:val="00E62C77"/>
    <w:rsid w:val="00E62C9C"/>
    <w:rsid w:val="00E62CCB"/>
    <w:rsid w:val="00E62D90"/>
    <w:rsid w:val="00E62E72"/>
    <w:rsid w:val="00E62EB0"/>
    <w:rsid w:val="00E62EEF"/>
    <w:rsid w:val="00E6302E"/>
    <w:rsid w:val="00E63079"/>
    <w:rsid w:val="00E6309B"/>
    <w:rsid w:val="00E63209"/>
    <w:rsid w:val="00E6332E"/>
    <w:rsid w:val="00E6346D"/>
    <w:rsid w:val="00E63496"/>
    <w:rsid w:val="00E634FA"/>
    <w:rsid w:val="00E63572"/>
    <w:rsid w:val="00E6359E"/>
    <w:rsid w:val="00E6362C"/>
    <w:rsid w:val="00E6376D"/>
    <w:rsid w:val="00E637CD"/>
    <w:rsid w:val="00E638B2"/>
    <w:rsid w:val="00E63926"/>
    <w:rsid w:val="00E639D8"/>
    <w:rsid w:val="00E63A82"/>
    <w:rsid w:val="00E63A94"/>
    <w:rsid w:val="00E63AC6"/>
    <w:rsid w:val="00E63C10"/>
    <w:rsid w:val="00E63C94"/>
    <w:rsid w:val="00E63D35"/>
    <w:rsid w:val="00E63D9D"/>
    <w:rsid w:val="00E63D9E"/>
    <w:rsid w:val="00E63DAA"/>
    <w:rsid w:val="00E63DCF"/>
    <w:rsid w:val="00E63EA9"/>
    <w:rsid w:val="00E640A4"/>
    <w:rsid w:val="00E6431F"/>
    <w:rsid w:val="00E64351"/>
    <w:rsid w:val="00E643B0"/>
    <w:rsid w:val="00E64579"/>
    <w:rsid w:val="00E646C4"/>
    <w:rsid w:val="00E6480E"/>
    <w:rsid w:val="00E648CC"/>
    <w:rsid w:val="00E64A74"/>
    <w:rsid w:val="00E64A91"/>
    <w:rsid w:val="00E64AC1"/>
    <w:rsid w:val="00E64B9F"/>
    <w:rsid w:val="00E64C4C"/>
    <w:rsid w:val="00E64C70"/>
    <w:rsid w:val="00E64C7E"/>
    <w:rsid w:val="00E64D34"/>
    <w:rsid w:val="00E64D40"/>
    <w:rsid w:val="00E64D67"/>
    <w:rsid w:val="00E64EF1"/>
    <w:rsid w:val="00E64F4A"/>
    <w:rsid w:val="00E6505D"/>
    <w:rsid w:val="00E65088"/>
    <w:rsid w:val="00E650B1"/>
    <w:rsid w:val="00E650B2"/>
    <w:rsid w:val="00E65137"/>
    <w:rsid w:val="00E6531F"/>
    <w:rsid w:val="00E65625"/>
    <w:rsid w:val="00E6565D"/>
    <w:rsid w:val="00E65704"/>
    <w:rsid w:val="00E65709"/>
    <w:rsid w:val="00E6573E"/>
    <w:rsid w:val="00E65A4E"/>
    <w:rsid w:val="00E65A69"/>
    <w:rsid w:val="00E65B68"/>
    <w:rsid w:val="00E65D06"/>
    <w:rsid w:val="00E65D59"/>
    <w:rsid w:val="00E65EA2"/>
    <w:rsid w:val="00E65ED6"/>
    <w:rsid w:val="00E65F8A"/>
    <w:rsid w:val="00E65FCC"/>
    <w:rsid w:val="00E66081"/>
    <w:rsid w:val="00E6611B"/>
    <w:rsid w:val="00E6613F"/>
    <w:rsid w:val="00E6620F"/>
    <w:rsid w:val="00E6622F"/>
    <w:rsid w:val="00E66347"/>
    <w:rsid w:val="00E66358"/>
    <w:rsid w:val="00E66388"/>
    <w:rsid w:val="00E66420"/>
    <w:rsid w:val="00E6656E"/>
    <w:rsid w:val="00E6673F"/>
    <w:rsid w:val="00E66774"/>
    <w:rsid w:val="00E667AF"/>
    <w:rsid w:val="00E667E4"/>
    <w:rsid w:val="00E667EB"/>
    <w:rsid w:val="00E66897"/>
    <w:rsid w:val="00E66A84"/>
    <w:rsid w:val="00E66B90"/>
    <w:rsid w:val="00E66BAD"/>
    <w:rsid w:val="00E66C06"/>
    <w:rsid w:val="00E66D31"/>
    <w:rsid w:val="00E66D75"/>
    <w:rsid w:val="00E66F60"/>
    <w:rsid w:val="00E66FC4"/>
    <w:rsid w:val="00E67070"/>
    <w:rsid w:val="00E670F9"/>
    <w:rsid w:val="00E67220"/>
    <w:rsid w:val="00E6726B"/>
    <w:rsid w:val="00E672D1"/>
    <w:rsid w:val="00E674D3"/>
    <w:rsid w:val="00E674DE"/>
    <w:rsid w:val="00E67637"/>
    <w:rsid w:val="00E676DF"/>
    <w:rsid w:val="00E67768"/>
    <w:rsid w:val="00E6796B"/>
    <w:rsid w:val="00E679B6"/>
    <w:rsid w:val="00E679F1"/>
    <w:rsid w:val="00E67A29"/>
    <w:rsid w:val="00E67AC7"/>
    <w:rsid w:val="00E67B21"/>
    <w:rsid w:val="00E67C15"/>
    <w:rsid w:val="00E67CCF"/>
    <w:rsid w:val="00E67ED6"/>
    <w:rsid w:val="00E67EE6"/>
    <w:rsid w:val="00E67F81"/>
    <w:rsid w:val="00E67FD3"/>
    <w:rsid w:val="00E70118"/>
    <w:rsid w:val="00E70179"/>
    <w:rsid w:val="00E70206"/>
    <w:rsid w:val="00E70251"/>
    <w:rsid w:val="00E702CF"/>
    <w:rsid w:val="00E70334"/>
    <w:rsid w:val="00E703A1"/>
    <w:rsid w:val="00E703A6"/>
    <w:rsid w:val="00E70401"/>
    <w:rsid w:val="00E70410"/>
    <w:rsid w:val="00E70483"/>
    <w:rsid w:val="00E704D9"/>
    <w:rsid w:val="00E706C8"/>
    <w:rsid w:val="00E70785"/>
    <w:rsid w:val="00E7079C"/>
    <w:rsid w:val="00E707AE"/>
    <w:rsid w:val="00E707BA"/>
    <w:rsid w:val="00E70810"/>
    <w:rsid w:val="00E709F3"/>
    <w:rsid w:val="00E70ABF"/>
    <w:rsid w:val="00E70AEA"/>
    <w:rsid w:val="00E70BC2"/>
    <w:rsid w:val="00E70BF2"/>
    <w:rsid w:val="00E70C5C"/>
    <w:rsid w:val="00E70CBE"/>
    <w:rsid w:val="00E70D4E"/>
    <w:rsid w:val="00E70DED"/>
    <w:rsid w:val="00E70EBF"/>
    <w:rsid w:val="00E70EC7"/>
    <w:rsid w:val="00E70F02"/>
    <w:rsid w:val="00E70F56"/>
    <w:rsid w:val="00E7107B"/>
    <w:rsid w:val="00E7109E"/>
    <w:rsid w:val="00E71120"/>
    <w:rsid w:val="00E7119B"/>
    <w:rsid w:val="00E71280"/>
    <w:rsid w:val="00E71288"/>
    <w:rsid w:val="00E712A0"/>
    <w:rsid w:val="00E71410"/>
    <w:rsid w:val="00E7141F"/>
    <w:rsid w:val="00E715B9"/>
    <w:rsid w:val="00E7161D"/>
    <w:rsid w:val="00E71691"/>
    <w:rsid w:val="00E716BB"/>
    <w:rsid w:val="00E7172A"/>
    <w:rsid w:val="00E7172F"/>
    <w:rsid w:val="00E717D2"/>
    <w:rsid w:val="00E717D3"/>
    <w:rsid w:val="00E718A1"/>
    <w:rsid w:val="00E71953"/>
    <w:rsid w:val="00E71BB8"/>
    <w:rsid w:val="00E71BBF"/>
    <w:rsid w:val="00E71C0A"/>
    <w:rsid w:val="00E71DB1"/>
    <w:rsid w:val="00E71F01"/>
    <w:rsid w:val="00E71F08"/>
    <w:rsid w:val="00E71F45"/>
    <w:rsid w:val="00E71FE9"/>
    <w:rsid w:val="00E7205C"/>
    <w:rsid w:val="00E72177"/>
    <w:rsid w:val="00E721A4"/>
    <w:rsid w:val="00E721F6"/>
    <w:rsid w:val="00E72287"/>
    <w:rsid w:val="00E72360"/>
    <w:rsid w:val="00E723C7"/>
    <w:rsid w:val="00E723F9"/>
    <w:rsid w:val="00E7250E"/>
    <w:rsid w:val="00E72551"/>
    <w:rsid w:val="00E72567"/>
    <w:rsid w:val="00E72578"/>
    <w:rsid w:val="00E7258E"/>
    <w:rsid w:val="00E725AC"/>
    <w:rsid w:val="00E726DC"/>
    <w:rsid w:val="00E72727"/>
    <w:rsid w:val="00E727C1"/>
    <w:rsid w:val="00E727EC"/>
    <w:rsid w:val="00E728A6"/>
    <w:rsid w:val="00E72906"/>
    <w:rsid w:val="00E7290E"/>
    <w:rsid w:val="00E7294F"/>
    <w:rsid w:val="00E7297B"/>
    <w:rsid w:val="00E72983"/>
    <w:rsid w:val="00E729A0"/>
    <w:rsid w:val="00E72B0B"/>
    <w:rsid w:val="00E72B21"/>
    <w:rsid w:val="00E72B58"/>
    <w:rsid w:val="00E72C62"/>
    <w:rsid w:val="00E72E8C"/>
    <w:rsid w:val="00E72EDF"/>
    <w:rsid w:val="00E72F11"/>
    <w:rsid w:val="00E72FFE"/>
    <w:rsid w:val="00E730FC"/>
    <w:rsid w:val="00E73122"/>
    <w:rsid w:val="00E7315D"/>
    <w:rsid w:val="00E7317A"/>
    <w:rsid w:val="00E7323D"/>
    <w:rsid w:val="00E733DD"/>
    <w:rsid w:val="00E7341A"/>
    <w:rsid w:val="00E7351C"/>
    <w:rsid w:val="00E736A8"/>
    <w:rsid w:val="00E737CD"/>
    <w:rsid w:val="00E73815"/>
    <w:rsid w:val="00E73819"/>
    <w:rsid w:val="00E73957"/>
    <w:rsid w:val="00E73991"/>
    <w:rsid w:val="00E73BD8"/>
    <w:rsid w:val="00E73C34"/>
    <w:rsid w:val="00E73C3B"/>
    <w:rsid w:val="00E73CAE"/>
    <w:rsid w:val="00E73CB0"/>
    <w:rsid w:val="00E73CDD"/>
    <w:rsid w:val="00E73D37"/>
    <w:rsid w:val="00E73D49"/>
    <w:rsid w:val="00E73E54"/>
    <w:rsid w:val="00E74034"/>
    <w:rsid w:val="00E74071"/>
    <w:rsid w:val="00E74167"/>
    <w:rsid w:val="00E74177"/>
    <w:rsid w:val="00E74286"/>
    <w:rsid w:val="00E742B7"/>
    <w:rsid w:val="00E74341"/>
    <w:rsid w:val="00E7435E"/>
    <w:rsid w:val="00E74366"/>
    <w:rsid w:val="00E74408"/>
    <w:rsid w:val="00E7441E"/>
    <w:rsid w:val="00E744B5"/>
    <w:rsid w:val="00E744C9"/>
    <w:rsid w:val="00E745B0"/>
    <w:rsid w:val="00E7462F"/>
    <w:rsid w:val="00E74785"/>
    <w:rsid w:val="00E747F8"/>
    <w:rsid w:val="00E7490E"/>
    <w:rsid w:val="00E749BF"/>
    <w:rsid w:val="00E74A2C"/>
    <w:rsid w:val="00E74AC0"/>
    <w:rsid w:val="00E74AED"/>
    <w:rsid w:val="00E74B5C"/>
    <w:rsid w:val="00E74BAD"/>
    <w:rsid w:val="00E74C9E"/>
    <w:rsid w:val="00E74CBB"/>
    <w:rsid w:val="00E74E80"/>
    <w:rsid w:val="00E74E84"/>
    <w:rsid w:val="00E74EA2"/>
    <w:rsid w:val="00E74F31"/>
    <w:rsid w:val="00E74F50"/>
    <w:rsid w:val="00E75217"/>
    <w:rsid w:val="00E75251"/>
    <w:rsid w:val="00E7531B"/>
    <w:rsid w:val="00E75381"/>
    <w:rsid w:val="00E7539D"/>
    <w:rsid w:val="00E753E9"/>
    <w:rsid w:val="00E7578E"/>
    <w:rsid w:val="00E75812"/>
    <w:rsid w:val="00E7589C"/>
    <w:rsid w:val="00E758AB"/>
    <w:rsid w:val="00E758DE"/>
    <w:rsid w:val="00E7595D"/>
    <w:rsid w:val="00E75ABD"/>
    <w:rsid w:val="00E75BB8"/>
    <w:rsid w:val="00E75BCF"/>
    <w:rsid w:val="00E75BD6"/>
    <w:rsid w:val="00E75C34"/>
    <w:rsid w:val="00E75C6B"/>
    <w:rsid w:val="00E75CAD"/>
    <w:rsid w:val="00E75CEB"/>
    <w:rsid w:val="00E75DE5"/>
    <w:rsid w:val="00E75E7F"/>
    <w:rsid w:val="00E75EF1"/>
    <w:rsid w:val="00E75F0F"/>
    <w:rsid w:val="00E75F5A"/>
    <w:rsid w:val="00E75F8E"/>
    <w:rsid w:val="00E76083"/>
    <w:rsid w:val="00E760CD"/>
    <w:rsid w:val="00E7610D"/>
    <w:rsid w:val="00E76206"/>
    <w:rsid w:val="00E76310"/>
    <w:rsid w:val="00E763A8"/>
    <w:rsid w:val="00E76437"/>
    <w:rsid w:val="00E764DD"/>
    <w:rsid w:val="00E764F2"/>
    <w:rsid w:val="00E765B5"/>
    <w:rsid w:val="00E76623"/>
    <w:rsid w:val="00E766ED"/>
    <w:rsid w:val="00E7681E"/>
    <w:rsid w:val="00E7683E"/>
    <w:rsid w:val="00E768A0"/>
    <w:rsid w:val="00E769EB"/>
    <w:rsid w:val="00E76A27"/>
    <w:rsid w:val="00E76B24"/>
    <w:rsid w:val="00E76B7A"/>
    <w:rsid w:val="00E76C57"/>
    <w:rsid w:val="00E76CB9"/>
    <w:rsid w:val="00E76CD2"/>
    <w:rsid w:val="00E76CE9"/>
    <w:rsid w:val="00E76DC7"/>
    <w:rsid w:val="00E76E22"/>
    <w:rsid w:val="00E76E3C"/>
    <w:rsid w:val="00E76E4F"/>
    <w:rsid w:val="00E76FCC"/>
    <w:rsid w:val="00E76FE4"/>
    <w:rsid w:val="00E770A4"/>
    <w:rsid w:val="00E77236"/>
    <w:rsid w:val="00E774BB"/>
    <w:rsid w:val="00E7753D"/>
    <w:rsid w:val="00E77563"/>
    <w:rsid w:val="00E77640"/>
    <w:rsid w:val="00E776AF"/>
    <w:rsid w:val="00E7776D"/>
    <w:rsid w:val="00E7780F"/>
    <w:rsid w:val="00E7798F"/>
    <w:rsid w:val="00E77B0E"/>
    <w:rsid w:val="00E77CBC"/>
    <w:rsid w:val="00E77DBE"/>
    <w:rsid w:val="00E77E17"/>
    <w:rsid w:val="00E77E98"/>
    <w:rsid w:val="00E77EA1"/>
    <w:rsid w:val="00E77EF1"/>
    <w:rsid w:val="00E77FA4"/>
    <w:rsid w:val="00E7B99F"/>
    <w:rsid w:val="00E8004D"/>
    <w:rsid w:val="00E800C8"/>
    <w:rsid w:val="00E802D6"/>
    <w:rsid w:val="00E80307"/>
    <w:rsid w:val="00E80481"/>
    <w:rsid w:val="00E804A5"/>
    <w:rsid w:val="00E804A6"/>
    <w:rsid w:val="00E80569"/>
    <w:rsid w:val="00E8056B"/>
    <w:rsid w:val="00E80591"/>
    <w:rsid w:val="00E806FD"/>
    <w:rsid w:val="00E80716"/>
    <w:rsid w:val="00E807EA"/>
    <w:rsid w:val="00E80994"/>
    <w:rsid w:val="00E809B4"/>
    <w:rsid w:val="00E80BE9"/>
    <w:rsid w:val="00E80C63"/>
    <w:rsid w:val="00E80E19"/>
    <w:rsid w:val="00E80E90"/>
    <w:rsid w:val="00E80EC7"/>
    <w:rsid w:val="00E80F95"/>
    <w:rsid w:val="00E80FDC"/>
    <w:rsid w:val="00E8101D"/>
    <w:rsid w:val="00E810C9"/>
    <w:rsid w:val="00E810F4"/>
    <w:rsid w:val="00E8118C"/>
    <w:rsid w:val="00E811EF"/>
    <w:rsid w:val="00E81207"/>
    <w:rsid w:val="00E812A1"/>
    <w:rsid w:val="00E813B1"/>
    <w:rsid w:val="00E81427"/>
    <w:rsid w:val="00E814DA"/>
    <w:rsid w:val="00E8150D"/>
    <w:rsid w:val="00E8156E"/>
    <w:rsid w:val="00E81623"/>
    <w:rsid w:val="00E816E0"/>
    <w:rsid w:val="00E8177E"/>
    <w:rsid w:val="00E8183A"/>
    <w:rsid w:val="00E81943"/>
    <w:rsid w:val="00E819EB"/>
    <w:rsid w:val="00E81AD3"/>
    <w:rsid w:val="00E81B47"/>
    <w:rsid w:val="00E81B80"/>
    <w:rsid w:val="00E81CD5"/>
    <w:rsid w:val="00E81FB6"/>
    <w:rsid w:val="00E82004"/>
    <w:rsid w:val="00E82035"/>
    <w:rsid w:val="00E8203D"/>
    <w:rsid w:val="00E820A6"/>
    <w:rsid w:val="00E8213F"/>
    <w:rsid w:val="00E82171"/>
    <w:rsid w:val="00E821C1"/>
    <w:rsid w:val="00E821DA"/>
    <w:rsid w:val="00E82339"/>
    <w:rsid w:val="00E82505"/>
    <w:rsid w:val="00E8253E"/>
    <w:rsid w:val="00E8260C"/>
    <w:rsid w:val="00E8265E"/>
    <w:rsid w:val="00E8299B"/>
    <w:rsid w:val="00E82A6C"/>
    <w:rsid w:val="00E82A6F"/>
    <w:rsid w:val="00E82AA7"/>
    <w:rsid w:val="00E82BA5"/>
    <w:rsid w:val="00E82CA0"/>
    <w:rsid w:val="00E82E32"/>
    <w:rsid w:val="00E82E6D"/>
    <w:rsid w:val="00E82E8C"/>
    <w:rsid w:val="00E82F83"/>
    <w:rsid w:val="00E82FCA"/>
    <w:rsid w:val="00E82FF3"/>
    <w:rsid w:val="00E83154"/>
    <w:rsid w:val="00E83280"/>
    <w:rsid w:val="00E8334B"/>
    <w:rsid w:val="00E833C8"/>
    <w:rsid w:val="00E83409"/>
    <w:rsid w:val="00E83597"/>
    <w:rsid w:val="00E835C6"/>
    <w:rsid w:val="00E835EB"/>
    <w:rsid w:val="00E83623"/>
    <w:rsid w:val="00E836E1"/>
    <w:rsid w:val="00E83948"/>
    <w:rsid w:val="00E83965"/>
    <w:rsid w:val="00E83B88"/>
    <w:rsid w:val="00E83BAD"/>
    <w:rsid w:val="00E83BF8"/>
    <w:rsid w:val="00E83D43"/>
    <w:rsid w:val="00E83D54"/>
    <w:rsid w:val="00E83D70"/>
    <w:rsid w:val="00E83E6F"/>
    <w:rsid w:val="00E83F85"/>
    <w:rsid w:val="00E840E6"/>
    <w:rsid w:val="00E84166"/>
    <w:rsid w:val="00E841BC"/>
    <w:rsid w:val="00E841CD"/>
    <w:rsid w:val="00E842A6"/>
    <w:rsid w:val="00E843A1"/>
    <w:rsid w:val="00E843FA"/>
    <w:rsid w:val="00E8440A"/>
    <w:rsid w:val="00E8444B"/>
    <w:rsid w:val="00E844D1"/>
    <w:rsid w:val="00E844F5"/>
    <w:rsid w:val="00E8460D"/>
    <w:rsid w:val="00E8466F"/>
    <w:rsid w:val="00E846B3"/>
    <w:rsid w:val="00E846DE"/>
    <w:rsid w:val="00E84762"/>
    <w:rsid w:val="00E847F4"/>
    <w:rsid w:val="00E848EB"/>
    <w:rsid w:val="00E8494D"/>
    <w:rsid w:val="00E84A18"/>
    <w:rsid w:val="00E84A8E"/>
    <w:rsid w:val="00E84B24"/>
    <w:rsid w:val="00E84BD4"/>
    <w:rsid w:val="00E84C0C"/>
    <w:rsid w:val="00E84CAC"/>
    <w:rsid w:val="00E84D4D"/>
    <w:rsid w:val="00E84D62"/>
    <w:rsid w:val="00E84DEA"/>
    <w:rsid w:val="00E84E14"/>
    <w:rsid w:val="00E84E21"/>
    <w:rsid w:val="00E84EA2"/>
    <w:rsid w:val="00E84FE5"/>
    <w:rsid w:val="00E8500D"/>
    <w:rsid w:val="00E851F1"/>
    <w:rsid w:val="00E8528B"/>
    <w:rsid w:val="00E85310"/>
    <w:rsid w:val="00E8540C"/>
    <w:rsid w:val="00E854AD"/>
    <w:rsid w:val="00E854EF"/>
    <w:rsid w:val="00E855F7"/>
    <w:rsid w:val="00E8562E"/>
    <w:rsid w:val="00E856D0"/>
    <w:rsid w:val="00E8578A"/>
    <w:rsid w:val="00E8583E"/>
    <w:rsid w:val="00E8598B"/>
    <w:rsid w:val="00E859C8"/>
    <w:rsid w:val="00E85C9B"/>
    <w:rsid w:val="00E85D09"/>
    <w:rsid w:val="00E85EA4"/>
    <w:rsid w:val="00E85FAA"/>
    <w:rsid w:val="00E85FF0"/>
    <w:rsid w:val="00E860D8"/>
    <w:rsid w:val="00E8624D"/>
    <w:rsid w:val="00E863A0"/>
    <w:rsid w:val="00E863D3"/>
    <w:rsid w:val="00E863FD"/>
    <w:rsid w:val="00E86459"/>
    <w:rsid w:val="00E86530"/>
    <w:rsid w:val="00E86892"/>
    <w:rsid w:val="00E868A2"/>
    <w:rsid w:val="00E868F7"/>
    <w:rsid w:val="00E869B8"/>
    <w:rsid w:val="00E869CD"/>
    <w:rsid w:val="00E86AE5"/>
    <w:rsid w:val="00E86B4B"/>
    <w:rsid w:val="00E86B58"/>
    <w:rsid w:val="00E86D6B"/>
    <w:rsid w:val="00E86DE7"/>
    <w:rsid w:val="00E86E5C"/>
    <w:rsid w:val="00E86ED0"/>
    <w:rsid w:val="00E86F51"/>
    <w:rsid w:val="00E87091"/>
    <w:rsid w:val="00E870B4"/>
    <w:rsid w:val="00E870E6"/>
    <w:rsid w:val="00E870F6"/>
    <w:rsid w:val="00E871AC"/>
    <w:rsid w:val="00E87232"/>
    <w:rsid w:val="00E874AD"/>
    <w:rsid w:val="00E87576"/>
    <w:rsid w:val="00E87588"/>
    <w:rsid w:val="00E87631"/>
    <w:rsid w:val="00E8763D"/>
    <w:rsid w:val="00E876B1"/>
    <w:rsid w:val="00E87719"/>
    <w:rsid w:val="00E87873"/>
    <w:rsid w:val="00E87881"/>
    <w:rsid w:val="00E878B2"/>
    <w:rsid w:val="00E878C8"/>
    <w:rsid w:val="00E878D0"/>
    <w:rsid w:val="00E87979"/>
    <w:rsid w:val="00E879ED"/>
    <w:rsid w:val="00E87C3B"/>
    <w:rsid w:val="00E87CEA"/>
    <w:rsid w:val="00E87D4B"/>
    <w:rsid w:val="00E87E16"/>
    <w:rsid w:val="00E87EC5"/>
    <w:rsid w:val="00E900BD"/>
    <w:rsid w:val="00E901A7"/>
    <w:rsid w:val="00E901C3"/>
    <w:rsid w:val="00E902FB"/>
    <w:rsid w:val="00E9033B"/>
    <w:rsid w:val="00E90349"/>
    <w:rsid w:val="00E90361"/>
    <w:rsid w:val="00E904DA"/>
    <w:rsid w:val="00E905EB"/>
    <w:rsid w:val="00E90687"/>
    <w:rsid w:val="00E906DA"/>
    <w:rsid w:val="00E9071E"/>
    <w:rsid w:val="00E90787"/>
    <w:rsid w:val="00E9078E"/>
    <w:rsid w:val="00E909C3"/>
    <w:rsid w:val="00E90B29"/>
    <w:rsid w:val="00E90B44"/>
    <w:rsid w:val="00E90B7C"/>
    <w:rsid w:val="00E90D61"/>
    <w:rsid w:val="00E90DCB"/>
    <w:rsid w:val="00E90DED"/>
    <w:rsid w:val="00E9109A"/>
    <w:rsid w:val="00E911EA"/>
    <w:rsid w:val="00E91330"/>
    <w:rsid w:val="00E91341"/>
    <w:rsid w:val="00E91496"/>
    <w:rsid w:val="00E91510"/>
    <w:rsid w:val="00E9157F"/>
    <w:rsid w:val="00E915A8"/>
    <w:rsid w:val="00E9167C"/>
    <w:rsid w:val="00E916BD"/>
    <w:rsid w:val="00E916E1"/>
    <w:rsid w:val="00E916F6"/>
    <w:rsid w:val="00E91709"/>
    <w:rsid w:val="00E917B9"/>
    <w:rsid w:val="00E91890"/>
    <w:rsid w:val="00E919F6"/>
    <w:rsid w:val="00E91A59"/>
    <w:rsid w:val="00E91AB9"/>
    <w:rsid w:val="00E91ABE"/>
    <w:rsid w:val="00E91B3A"/>
    <w:rsid w:val="00E91BA2"/>
    <w:rsid w:val="00E91BD0"/>
    <w:rsid w:val="00E91BDB"/>
    <w:rsid w:val="00E91C00"/>
    <w:rsid w:val="00E91C59"/>
    <w:rsid w:val="00E91C9B"/>
    <w:rsid w:val="00E91D0D"/>
    <w:rsid w:val="00E91D7F"/>
    <w:rsid w:val="00E91E78"/>
    <w:rsid w:val="00E920CA"/>
    <w:rsid w:val="00E9211D"/>
    <w:rsid w:val="00E922E0"/>
    <w:rsid w:val="00E922E2"/>
    <w:rsid w:val="00E922E6"/>
    <w:rsid w:val="00E92475"/>
    <w:rsid w:val="00E92496"/>
    <w:rsid w:val="00E925AD"/>
    <w:rsid w:val="00E926E4"/>
    <w:rsid w:val="00E927D5"/>
    <w:rsid w:val="00E92846"/>
    <w:rsid w:val="00E9292A"/>
    <w:rsid w:val="00E92A37"/>
    <w:rsid w:val="00E92A3B"/>
    <w:rsid w:val="00E92AEE"/>
    <w:rsid w:val="00E92B6E"/>
    <w:rsid w:val="00E92B91"/>
    <w:rsid w:val="00E92C1D"/>
    <w:rsid w:val="00E92E58"/>
    <w:rsid w:val="00E92E68"/>
    <w:rsid w:val="00E92EF2"/>
    <w:rsid w:val="00E9302C"/>
    <w:rsid w:val="00E930E6"/>
    <w:rsid w:val="00E93164"/>
    <w:rsid w:val="00E9318D"/>
    <w:rsid w:val="00E93251"/>
    <w:rsid w:val="00E9348F"/>
    <w:rsid w:val="00E9375B"/>
    <w:rsid w:val="00E937CA"/>
    <w:rsid w:val="00E937E6"/>
    <w:rsid w:val="00E9382F"/>
    <w:rsid w:val="00E938FB"/>
    <w:rsid w:val="00E9392D"/>
    <w:rsid w:val="00E93977"/>
    <w:rsid w:val="00E93997"/>
    <w:rsid w:val="00E93A15"/>
    <w:rsid w:val="00E93A97"/>
    <w:rsid w:val="00E93AD0"/>
    <w:rsid w:val="00E93B0C"/>
    <w:rsid w:val="00E93B27"/>
    <w:rsid w:val="00E93BC5"/>
    <w:rsid w:val="00E93C14"/>
    <w:rsid w:val="00E93D7A"/>
    <w:rsid w:val="00E93DB5"/>
    <w:rsid w:val="00E93E43"/>
    <w:rsid w:val="00E93E52"/>
    <w:rsid w:val="00E93F12"/>
    <w:rsid w:val="00E93F34"/>
    <w:rsid w:val="00E93F51"/>
    <w:rsid w:val="00E93F55"/>
    <w:rsid w:val="00E93F8E"/>
    <w:rsid w:val="00E93FAC"/>
    <w:rsid w:val="00E93FE4"/>
    <w:rsid w:val="00E94065"/>
    <w:rsid w:val="00E940CC"/>
    <w:rsid w:val="00E940D1"/>
    <w:rsid w:val="00E94148"/>
    <w:rsid w:val="00E94226"/>
    <w:rsid w:val="00E94234"/>
    <w:rsid w:val="00E942D4"/>
    <w:rsid w:val="00E943C1"/>
    <w:rsid w:val="00E94428"/>
    <w:rsid w:val="00E94474"/>
    <w:rsid w:val="00E944D5"/>
    <w:rsid w:val="00E94558"/>
    <w:rsid w:val="00E94653"/>
    <w:rsid w:val="00E946D7"/>
    <w:rsid w:val="00E9482B"/>
    <w:rsid w:val="00E94871"/>
    <w:rsid w:val="00E948A0"/>
    <w:rsid w:val="00E94B25"/>
    <w:rsid w:val="00E94BB4"/>
    <w:rsid w:val="00E94D8B"/>
    <w:rsid w:val="00E94E0E"/>
    <w:rsid w:val="00E94F01"/>
    <w:rsid w:val="00E94F41"/>
    <w:rsid w:val="00E94F88"/>
    <w:rsid w:val="00E94FD1"/>
    <w:rsid w:val="00E94FFE"/>
    <w:rsid w:val="00E950DD"/>
    <w:rsid w:val="00E95154"/>
    <w:rsid w:val="00E9539A"/>
    <w:rsid w:val="00E953C2"/>
    <w:rsid w:val="00E9544A"/>
    <w:rsid w:val="00E95460"/>
    <w:rsid w:val="00E9546B"/>
    <w:rsid w:val="00E954A0"/>
    <w:rsid w:val="00E954AC"/>
    <w:rsid w:val="00E95521"/>
    <w:rsid w:val="00E955E8"/>
    <w:rsid w:val="00E958BA"/>
    <w:rsid w:val="00E95A13"/>
    <w:rsid w:val="00E95AAE"/>
    <w:rsid w:val="00E95ACF"/>
    <w:rsid w:val="00E95B1A"/>
    <w:rsid w:val="00E95B2F"/>
    <w:rsid w:val="00E95B91"/>
    <w:rsid w:val="00E95C84"/>
    <w:rsid w:val="00E95D73"/>
    <w:rsid w:val="00E95F58"/>
    <w:rsid w:val="00E95F81"/>
    <w:rsid w:val="00E9602B"/>
    <w:rsid w:val="00E96246"/>
    <w:rsid w:val="00E9632A"/>
    <w:rsid w:val="00E96332"/>
    <w:rsid w:val="00E96360"/>
    <w:rsid w:val="00E96424"/>
    <w:rsid w:val="00E96465"/>
    <w:rsid w:val="00E9649F"/>
    <w:rsid w:val="00E964F3"/>
    <w:rsid w:val="00E96609"/>
    <w:rsid w:val="00E96685"/>
    <w:rsid w:val="00E96795"/>
    <w:rsid w:val="00E968B0"/>
    <w:rsid w:val="00E96949"/>
    <w:rsid w:val="00E96ABE"/>
    <w:rsid w:val="00E96C89"/>
    <w:rsid w:val="00E96DAC"/>
    <w:rsid w:val="00E96DF7"/>
    <w:rsid w:val="00E96EFC"/>
    <w:rsid w:val="00E96FA4"/>
    <w:rsid w:val="00E96FF1"/>
    <w:rsid w:val="00E97013"/>
    <w:rsid w:val="00E9714D"/>
    <w:rsid w:val="00E971E0"/>
    <w:rsid w:val="00E972EF"/>
    <w:rsid w:val="00E97320"/>
    <w:rsid w:val="00E973E9"/>
    <w:rsid w:val="00E97557"/>
    <w:rsid w:val="00E97570"/>
    <w:rsid w:val="00E97591"/>
    <w:rsid w:val="00E97695"/>
    <w:rsid w:val="00E976AC"/>
    <w:rsid w:val="00E976BF"/>
    <w:rsid w:val="00E976DA"/>
    <w:rsid w:val="00E97760"/>
    <w:rsid w:val="00E977D8"/>
    <w:rsid w:val="00E97892"/>
    <w:rsid w:val="00E97924"/>
    <w:rsid w:val="00E979D9"/>
    <w:rsid w:val="00E979F2"/>
    <w:rsid w:val="00E97A2A"/>
    <w:rsid w:val="00E97A3C"/>
    <w:rsid w:val="00E97A40"/>
    <w:rsid w:val="00E97B4C"/>
    <w:rsid w:val="00E97BF6"/>
    <w:rsid w:val="00E97C30"/>
    <w:rsid w:val="00E97C94"/>
    <w:rsid w:val="00E97CDE"/>
    <w:rsid w:val="00E97CFE"/>
    <w:rsid w:val="00E97DA2"/>
    <w:rsid w:val="00E97DC1"/>
    <w:rsid w:val="00E97E03"/>
    <w:rsid w:val="00E97E8F"/>
    <w:rsid w:val="00E97F48"/>
    <w:rsid w:val="00E97F61"/>
    <w:rsid w:val="00E97FBE"/>
    <w:rsid w:val="00E97FE4"/>
    <w:rsid w:val="00EA0089"/>
    <w:rsid w:val="00EA0114"/>
    <w:rsid w:val="00EA022E"/>
    <w:rsid w:val="00EA02AA"/>
    <w:rsid w:val="00EA0317"/>
    <w:rsid w:val="00EA03C8"/>
    <w:rsid w:val="00EA052F"/>
    <w:rsid w:val="00EA054A"/>
    <w:rsid w:val="00EA05B6"/>
    <w:rsid w:val="00EA087B"/>
    <w:rsid w:val="00EA09F2"/>
    <w:rsid w:val="00EA0AFA"/>
    <w:rsid w:val="00EA0C2C"/>
    <w:rsid w:val="00EA0D4D"/>
    <w:rsid w:val="00EA0D5F"/>
    <w:rsid w:val="00EA0DF1"/>
    <w:rsid w:val="00EA0E59"/>
    <w:rsid w:val="00EA0F0C"/>
    <w:rsid w:val="00EA1033"/>
    <w:rsid w:val="00EA109A"/>
    <w:rsid w:val="00EA1171"/>
    <w:rsid w:val="00EA12E9"/>
    <w:rsid w:val="00EA134D"/>
    <w:rsid w:val="00EA13C2"/>
    <w:rsid w:val="00EA14DA"/>
    <w:rsid w:val="00EA1623"/>
    <w:rsid w:val="00EA1638"/>
    <w:rsid w:val="00EA1684"/>
    <w:rsid w:val="00EA171F"/>
    <w:rsid w:val="00EA1722"/>
    <w:rsid w:val="00EA1743"/>
    <w:rsid w:val="00EA1746"/>
    <w:rsid w:val="00EA19CF"/>
    <w:rsid w:val="00EA1A6C"/>
    <w:rsid w:val="00EA1ABC"/>
    <w:rsid w:val="00EA1B2A"/>
    <w:rsid w:val="00EA1BDD"/>
    <w:rsid w:val="00EA1D11"/>
    <w:rsid w:val="00EA1D20"/>
    <w:rsid w:val="00EA1D49"/>
    <w:rsid w:val="00EA1D59"/>
    <w:rsid w:val="00EA1E0F"/>
    <w:rsid w:val="00EA1E71"/>
    <w:rsid w:val="00EA1E7C"/>
    <w:rsid w:val="00EA1EEB"/>
    <w:rsid w:val="00EA1FC9"/>
    <w:rsid w:val="00EA205B"/>
    <w:rsid w:val="00EA20D3"/>
    <w:rsid w:val="00EA217F"/>
    <w:rsid w:val="00EA21B1"/>
    <w:rsid w:val="00EA24CA"/>
    <w:rsid w:val="00EA24CF"/>
    <w:rsid w:val="00EA250C"/>
    <w:rsid w:val="00EA256D"/>
    <w:rsid w:val="00EA25D4"/>
    <w:rsid w:val="00EA26E1"/>
    <w:rsid w:val="00EA2734"/>
    <w:rsid w:val="00EA284C"/>
    <w:rsid w:val="00EA28C2"/>
    <w:rsid w:val="00EA2940"/>
    <w:rsid w:val="00EA2AAE"/>
    <w:rsid w:val="00EA2BA5"/>
    <w:rsid w:val="00EA2C2D"/>
    <w:rsid w:val="00EA2C8C"/>
    <w:rsid w:val="00EA2EB0"/>
    <w:rsid w:val="00EA2F61"/>
    <w:rsid w:val="00EA2F7A"/>
    <w:rsid w:val="00EA2FBF"/>
    <w:rsid w:val="00EA2FD7"/>
    <w:rsid w:val="00EA3072"/>
    <w:rsid w:val="00EA30F9"/>
    <w:rsid w:val="00EA30FD"/>
    <w:rsid w:val="00EA316F"/>
    <w:rsid w:val="00EA31D1"/>
    <w:rsid w:val="00EA327E"/>
    <w:rsid w:val="00EA32CB"/>
    <w:rsid w:val="00EA330D"/>
    <w:rsid w:val="00EA3324"/>
    <w:rsid w:val="00EA34B7"/>
    <w:rsid w:val="00EA3676"/>
    <w:rsid w:val="00EA3757"/>
    <w:rsid w:val="00EA3A6E"/>
    <w:rsid w:val="00EA3AED"/>
    <w:rsid w:val="00EA3B18"/>
    <w:rsid w:val="00EA3BF7"/>
    <w:rsid w:val="00EA3C5D"/>
    <w:rsid w:val="00EA3C70"/>
    <w:rsid w:val="00EA3D86"/>
    <w:rsid w:val="00EA3D91"/>
    <w:rsid w:val="00EA3E68"/>
    <w:rsid w:val="00EA4045"/>
    <w:rsid w:val="00EA4090"/>
    <w:rsid w:val="00EA40BB"/>
    <w:rsid w:val="00EA4134"/>
    <w:rsid w:val="00EA41BB"/>
    <w:rsid w:val="00EA41C3"/>
    <w:rsid w:val="00EA421E"/>
    <w:rsid w:val="00EA42B0"/>
    <w:rsid w:val="00EA4309"/>
    <w:rsid w:val="00EA43AC"/>
    <w:rsid w:val="00EA43F9"/>
    <w:rsid w:val="00EA4428"/>
    <w:rsid w:val="00EA4479"/>
    <w:rsid w:val="00EA4544"/>
    <w:rsid w:val="00EA4579"/>
    <w:rsid w:val="00EA4649"/>
    <w:rsid w:val="00EA470B"/>
    <w:rsid w:val="00EA470E"/>
    <w:rsid w:val="00EA47E9"/>
    <w:rsid w:val="00EA482F"/>
    <w:rsid w:val="00EA489B"/>
    <w:rsid w:val="00EA48AC"/>
    <w:rsid w:val="00EA48AF"/>
    <w:rsid w:val="00EA48D6"/>
    <w:rsid w:val="00EA4BA6"/>
    <w:rsid w:val="00EA4BDF"/>
    <w:rsid w:val="00EA4E28"/>
    <w:rsid w:val="00EA4E6E"/>
    <w:rsid w:val="00EA4E6F"/>
    <w:rsid w:val="00EA4EB0"/>
    <w:rsid w:val="00EA4F0D"/>
    <w:rsid w:val="00EA4FC0"/>
    <w:rsid w:val="00EA5174"/>
    <w:rsid w:val="00EA51FE"/>
    <w:rsid w:val="00EA5201"/>
    <w:rsid w:val="00EA525E"/>
    <w:rsid w:val="00EA52EB"/>
    <w:rsid w:val="00EA5637"/>
    <w:rsid w:val="00EA5730"/>
    <w:rsid w:val="00EA5754"/>
    <w:rsid w:val="00EA580F"/>
    <w:rsid w:val="00EA5862"/>
    <w:rsid w:val="00EA58A2"/>
    <w:rsid w:val="00EA59D9"/>
    <w:rsid w:val="00EA5B44"/>
    <w:rsid w:val="00EA5B4E"/>
    <w:rsid w:val="00EA5B73"/>
    <w:rsid w:val="00EA5E7A"/>
    <w:rsid w:val="00EA5F88"/>
    <w:rsid w:val="00EA5FB9"/>
    <w:rsid w:val="00EA5FF0"/>
    <w:rsid w:val="00EA6092"/>
    <w:rsid w:val="00EA60F2"/>
    <w:rsid w:val="00EA617D"/>
    <w:rsid w:val="00EA61F2"/>
    <w:rsid w:val="00EA629F"/>
    <w:rsid w:val="00EA62BB"/>
    <w:rsid w:val="00EA62D1"/>
    <w:rsid w:val="00EA62EF"/>
    <w:rsid w:val="00EA639F"/>
    <w:rsid w:val="00EA6450"/>
    <w:rsid w:val="00EA6585"/>
    <w:rsid w:val="00EA65CE"/>
    <w:rsid w:val="00EA6712"/>
    <w:rsid w:val="00EA6756"/>
    <w:rsid w:val="00EA6915"/>
    <w:rsid w:val="00EA6A1B"/>
    <w:rsid w:val="00EA6A4A"/>
    <w:rsid w:val="00EA6A6A"/>
    <w:rsid w:val="00EA6B11"/>
    <w:rsid w:val="00EA6B52"/>
    <w:rsid w:val="00EA6B61"/>
    <w:rsid w:val="00EA6BB9"/>
    <w:rsid w:val="00EA6CA8"/>
    <w:rsid w:val="00EA6D15"/>
    <w:rsid w:val="00EA6D7B"/>
    <w:rsid w:val="00EA6E1E"/>
    <w:rsid w:val="00EA6E28"/>
    <w:rsid w:val="00EA6E8C"/>
    <w:rsid w:val="00EA6EC0"/>
    <w:rsid w:val="00EA6F58"/>
    <w:rsid w:val="00EA6F63"/>
    <w:rsid w:val="00EA6FE7"/>
    <w:rsid w:val="00EA701A"/>
    <w:rsid w:val="00EA70C4"/>
    <w:rsid w:val="00EA7138"/>
    <w:rsid w:val="00EA721E"/>
    <w:rsid w:val="00EA72D8"/>
    <w:rsid w:val="00EA7306"/>
    <w:rsid w:val="00EA732E"/>
    <w:rsid w:val="00EA73F1"/>
    <w:rsid w:val="00EA73FC"/>
    <w:rsid w:val="00EA7410"/>
    <w:rsid w:val="00EA745F"/>
    <w:rsid w:val="00EA746A"/>
    <w:rsid w:val="00EA7494"/>
    <w:rsid w:val="00EA74F5"/>
    <w:rsid w:val="00EA7503"/>
    <w:rsid w:val="00EA751A"/>
    <w:rsid w:val="00EA75AC"/>
    <w:rsid w:val="00EA7655"/>
    <w:rsid w:val="00EA7736"/>
    <w:rsid w:val="00EA77B5"/>
    <w:rsid w:val="00EA77E5"/>
    <w:rsid w:val="00EA7808"/>
    <w:rsid w:val="00EA78A8"/>
    <w:rsid w:val="00EA791B"/>
    <w:rsid w:val="00EA79A2"/>
    <w:rsid w:val="00EA7A88"/>
    <w:rsid w:val="00EA7C0B"/>
    <w:rsid w:val="00EA7C60"/>
    <w:rsid w:val="00EA7D4D"/>
    <w:rsid w:val="00EA7DB6"/>
    <w:rsid w:val="00EA7E42"/>
    <w:rsid w:val="00EA7FF4"/>
    <w:rsid w:val="00EB0072"/>
    <w:rsid w:val="00EB00FF"/>
    <w:rsid w:val="00EB013D"/>
    <w:rsid w:val="00EB0290"/>
    <w:rsid w:val="00EB02F6"/>
    <w:rsid w:val="00EB0385"/>
    <w:rsid w:val="00EB038A"/>
    <w:rsid w:val="00EB03AB"/>
    <w:rsid w:val="00EB040E"/>
    <w:rsid w:val="00EB04FD"/>
    <w:rsid w:val="00EB0564"/>
    <w:rsid w:val="00EB0692"/>
    <w:rsid w:val="00EB0730"/>
    <w:rsid w:val="00EB07B0"/>
    <w:rsid w:val="00EB0805"/>
    <w:rsid w:val="00EB0968"/>
    <w:rsid w:val="00EB0A35"/>
    <w:rsid w:val="00EB0B34"/>
    <w:rsid w:val="00EB0B5F"/>
    <w:rsid w:val="00EB0E0A"/>
    <w:rsid w:val="00EB0E59"/>
    <w:rsid w:val="00EB0EAA"/>
    <w:rsid w:val="00EB0FF2"/>
    <w:rsid w:val="00EB103A"/>
    <w:rsid w:val="00EB105C"/>
    <w:rsid w:val="00EB10E1"/>
    <w:rsid w:val="00EB10F4"/>
    <w:rsid w:val="00EB1107"/>
    <w:rsid w:val="00EB131F"/>
    <w:rsid w:val="00EB13CD"/>
    <w:rsid w:val="00EB14EC"/>
    <w:rsid w:val="00EB16BC"/>
    <w:rsid w:val="00EB171B"/>
    <w:rsid w:val="00EB18A4"/>
    <w:rsid w:val="00EB18C9"/>
    <w:rsid w:val="00EB190F"/>
    <w:rsid w:val="00EB1A06"/>
    <w:rsid w:val="00EB1A21"/>
    <w:rsid w:val="00EB1A81"/>
    <w:rsid w:val="00EB1A83"/>
    <w:rsid w:val="00EB1B27"/>
    <w:rsid w:val="00EB1C48"/>
    <w:rsid w:val="00EB1C53"/>
    <w:rsid w:val="00EB1CDB"/>
    <w:rsid w:val="00EB1D28"/>
    <w:rsid w:val="00EB1DEF"/>
    <w:rsid w:val="00EB1E63"/>
    <w:rsid w:val="00EB1F5F"/>
    <w:rsid w:val="00EB20E6"/>
    <w:rsid w:val="00EB2100"/>
    <w:rsid w:val="00EB2156"/>
    <w:rsid w:val="00EB2161"/>
    <w:rsid w:val="00EB21E4"/>
    <w:rsid w:val="00EB2207"/>
    <w:rsid w:val="00EB22D5"/>
    <w:rsid w:val="00EB2457"/>
    <w:rsid w:val="00EB2463"/>
    <w:rsid w:val="00EB252C"/>
    <w:rsid w:val="00EB256C"/>
    <w:rsid w:val="00EB261D"/>
    <w:rsid w:val="00EB2620"/>
    <w:rsid w:val="00EB26B9"/>
    <w:rsid w:val="00EB2738"/>
    <w:rsid w:val="00EB2794"/>
    <w:rsid w:val="00EB2855"/>
    <w:rsid w:val="00EB2883"/>
    <w:rsid w:val="00EB2924"/>
    <w:rsid w:val="00EB298F"/>
    <w:rsid w:val="00EB2A3B"/>
    <w:rsid w:val="00EB2A4B"/>
    <w:rsid w:val="00EB2AC2"/>
    <w:rsid w:val="00EB2B42"/>
    <w:rsid w:val="00EB2B70"/>
    <w:rsid w:val="00EB2BA3"/>
    <w:rsid w:val="00EB2BDB"/>
    <w:rsid w:val="00EB2C16"/>
    <w:rsid w:val="00EB2C6B"/>
    <w:rsid w:val="00EB2CE0"/>
    <w:rsid w:val="00EB2DAB"/>
    <w:rsid w:val="00EB2DE3"/>
    <w:rsid w:val="00EB2E52"/>
    <w:rsid w:val="00EB2FB9"/>
    <w:rsid w:val="00EB2FE5"/>
    <w:rsid w:val="00EB30B4"/>
    <w:rsid w:val="00EB3228"/>
    <w:rsid w:val="00EB3389"/>
    <w:rsid w:val="00EB34AD"/>
    <w:rsid w:val="00EB3528"/>
    <w:rsid w:val="00EB36B7"/>
    <w:rsid w:val="00EB36CE"/>
    <w:rsid w:val="00EB38DF"/>
    <w:rsid w:val="00EB38F1"/>
    <w:rsid w:val="00EB396F"/>
    <w:rsid w:val="00EB39CB"/>
    <w:rsid w:val="00EB3B11"/>
    <w:rsid w:val="00EB3BDC"/>
    <w:rsid w:val="00EB3BE5"/>
    <w:rsid w:val="00EB3CDB"/>
    <w:rsid w:val="00EB3CFD"/>
    <w:rsid w:val="00EB3D02"/>
    <w:rsid w:val="00EB3D08"/>
    <w:rsid w:val="00EB3D4E"/>
    <w:rsid w:val="00EB3DC7"/>
    <w:rsid w:val="00EB3E01"/>
    <w:rsid w:val="00EB3E37"/>
    <w:rsid w:val="00EB3F0B"/>
    <w:rsid w:val="00EB3F2D"/>
    <w:rsid w:val="00EB3F2E"/>
    <w:rsid w:val="00EB3FBC"/>
    <w:rsid w:val="00EB4117"/>
    <w:rsid w:val="00EB411C"/>
    <w:rsid w:val="00EB412A"/>
    <w:rsid w:val="00EB4260"/>
    <w:rsid w:val="00EB4267"/>
    <w:rsid w:val="00EB43FF"/>
    <w:rsid w:val="00EB455D"/>
    <w:rsid w:val="00EB4574"/>
    <w:rsid w:val="00EB4575"/>
    <w:rsid w:val="00EB46AE"/>
    <w:rsid w:val="00EB46AF"/>
    <w:rsid w:val="00EB46BC"/>
    <w:rsid w:val="00EB47AC"/>
    <w:rsid w:val="00EB47E3"/>
    <w:rsid w:val="00EB4882"/>
    <w:rsid w:val="00EB4899"/>
    <w:rsid w:val="00EB4A2C"/>
    <w:rsid w:val="00EB4ADC"/>
    <w:rsid w:val="00EB4B1D"/>
    <w:rsid w:val="00EB4B34"/>
    <w:rsid w:val="00EB4B50"/>
    <w:rsid w:val="00EB4CA7"/>
    <w:rsid w:val="00EB4CE1"/>
    <w:rsid w:val="00EB4D3A"/>
    <w:rsid w:val="00EB4D50"/>
    <w:rsid w:val="00EB4D91"/>
    <w:rsid w:val="00EB4D93"/>
    <w:rsid w:val="00EB4E7C"/>
    <w:rsid w:val="00EB4F68"/>
    <w:rsid w:val="00EB4FB4"/>
    <w:rsid w:val="00EB4FC1"/>
    <w:rsid w:val="00EB4FF1"/>
    <w:rsid w:val="00EB5020"/>
    <w:rsid w:val="00EB509E"/>
    <w:rsid w:val="00EB50FA"/>
    <w:rsid w:val="00EB51C0"/>
    <w:rsid w:val="00EB5237"/>
    <w:rsid w:val="00EB537A"/>
    <w:rsid w:val="00EB53EF"/>
    <w:rsid w:val="00EB5416"/>
    <w:rsid w:val="00EB547A"/>
    <w:rsid w:val="00EB54A7"/>
    <w:rsid w:val="00EB54F1"/>
    <w:rsid w:val="00EB550B"/>
    <w:rsid w:val="00EB5568"/>
    <w:rsid w:val="00EB55D1"/>
    <w:rsid w:val="00EB5663"/>
    <w:rsid w:val="00EB56B5"/>
    <w:rsid w:val="00EB56D1"/>
    <w:rsid w:val="00EB57D5"/>
    <w:rsid w:val="00EB589F"/>
    <w:rsid w:val="00EB58E7"/>
    <w:rsid w:val="00EB5A81"/>
    <w:rsid w:val="00EB5AC7"/>
    <w:rsid w:val="00EB5B2E"/>
    <w:rsid w:val="00EB5C01"/>
    <w:rsid w:val="00EB5D4B"/>
    <w:rsid w:val="00EB5DD9"/>
    <w:rsid w:val="00EB5F90"/>
    <w:rsid w:val="00EB6090"/>
    <w:rsid w:val="00EB6110"/>
    <w:rsid w:val="00EB614B"/>
    <w:rsid w:val="00EB62B4"/>
    <w:rsid w:val="00EB62B5"/>
    <w:rsid w:val="00EB63AD"/>
    <w:rsid w:val="00EB641B"/>
    <w:rsid w:val="00EB645F"/>
    <w:rsid w:val="00EB64F5"/>
    <w:rsid w:val="00EB6585"/>
    <w:rsid w:val="00EB6672"/>
    <w:rsid w:val="00EB67D7"/>
    <w:rsid w:val="00EB67E6"/>
    <w:rsid w:val="00EB69B2"/>
    <w:rsid w:val="00EB6AB0"/>
    <w:rsid w:val="00EB6B43"/>
    <w:rsid w:val="00EB6CB7"/>
    <w:rsid w:val="00EB6D72"/>
    <w:rsid w:val="00EB6D87"/>
    <w:rsid w:val="00EB6E35"/>
    <w:rsid w:val="00EB6EA6"/>
    <w:rsid w:val="00EB6EB4"/>
    <w:rsid w:val="00EB6F47"/>
    <w:rsid w:val="00EB6F60"/>
    <w:rsid w:val="00EB6FE2"/>
    <w:rsid w:val="00EB7101"/>
    <w:rsid w:val="00EB7181"/>
    <w:rsid w:val="00EB71A4"/>
    <w:rsid w:val="00EB723E"/>
    <w:rsid w:val="00EB7277"/>
    <w:rsid w:val="00EB73BE"/>
    <w:rsid w:val="00EB741A"/>
    <w:rsid w:val="00EB7422"/>
    <w:rsid w:val="00EB74FE"/>
    <w:rsid w:val="00EB75C4"/>
    <w:rsid w:val="00EB75D0"/>
    <w:rsid w:val="00EB761B"/>
    <w:rsid w:val="00EB7875"/>
    <w:rsid w:val="00EB787F"/>
    <w:rsid w:val="00EB7998"/>
    <w:rsid w:val="00EB79F0"/>
    <w:rsid w:val="00EB7AB4"/>
    <w:rsid w:val="00EB7BAF"/>
    <w:rsid w:val="00EB7BF5"/>
    <w:rsid w:val="00EB7C07"/>
    <w:rsid w:val="00EB7C7A"/>
    <w:rsid w:val="00EB7CEB"/>
    <w:rsid w:val="00EB7D43"/>
    <w:rsid w:val="00EB7D74"/>
    <w:rsid w:val="00EB7DFA"/>
    <w:rsid w:val="00EB7E8B"/>
    <w:rsid w:val="00EB7F08"/>
    <w:rsid w:val="00EC0226"/>
    <w:rsid w:val="00EC0234"/>
    <w:rsid w:val="00EC02B2"/>
    <w:rsid w:val="00EC06E7"/>
    <w:rsid w:val="00EC0703"/>
    <w:rsid w:val="00EC0967"/>
    <w:rsid w:val="00EC0A69"/>
    <w:rsid w:val="00EC0B78"/>
    <w:rsid w:val="00EC0BAB"/>
    <w:rsid w:val="00EC0BBD"/>
    <w:rsid w:val="00EC0BD3"/>
    <w:rsid w:val="00EC0D11"/>
    <w:rsid w:val="00EC0DFD"/>
    <w:rsid w:val="00EC0FFE"/>
    <w:rsid w:val="00EC103C"/>
    <w:rsid w:val="00EC1089"/>
    <w:rsid w:val="00EC114A"/>
    <w:rsid w:val="00EC1150"/>
    <w:rsid w:val="00EC1163"/>
    <w:rsid w:val="00EC12D8"/>
    <w:rsid w:val="00EC155C"/>
    <w:rsid w:val="00EC15CE"/>
    <w:rsid w:val="00EC164E"/>
    <w:rsid w:val="00EC167E"/>
    <w:rsid w:val="00EC16AD"/>
    <w:rsid w:val="00EC1883"/>
    <w:rsid w:val="00EC1972"/>
    <w:rsid w:val="00EC1992"/>
    <w:rsid w:val="00EC1AC6"/>
    <w:rsid w:val="00EC1BF1"/>
    <w:rsid w:val="00EC1BF2"/>
    <w:rsid w:val="00EC1BFF"/>
    <w:rsid w:val="00EC1C17"/>
    <w:rsid w:val="00EC1D11"/>
    <w:rsid w:val="00EC1D90"/>
    <w:rsid w:val="00EC1DC7"/>
    <w:rsid w:val="00EC1DCC"/>
    <w:rsid w:val="00EC1E48"/>
    <w:rsid w:val="00EC1EBC"/>
    <w:rsid w:val="00EC1F13"/>
    <w:rsid w:val="00EC2105"/>
    <w:rsid w:val="00EC216E"/>
    <w:rsid w:val="00EC21D4"/>
    <w:rsid w:val="00EC2261"/>
    <w:rsid w:val="00EC22E1"/>
    <w:rsid w:val="00EC2527"/>
    <w:rsid w:val="00EC25A7"/>
    <w:rsid w:val="00EC25CE"/>
    <w:rsid w:val="00EC25E6"/>
    <w:rsid w:val="00EC2612"/>
    <w:rsid w:val="00EC26F8"/>
    <w:rsid w:val="00EC27F0"/>
    <w:rsid w:val="00EC2891"/>
    <w:rsid w:val="00EC297B"/>
    <w:rsid w:val="00EC2A8B"/>
    <w:rsid w:val="00EC2CB2"/>
    <w:rsid w:val="00EC2D8E"/>
    <w:rsid w:val="00EC2DE0"/>
    <w:rsid w:val="00EC2E27"/>
    <w:rsid w:val="00EC2EA5"/>
    <w:rsid w:val="00EC2F2E"/>
    <w:rsid w:val="00EC3013"/>
    <w:rsid w:val="00EC30D4"/>
    <w:rsid w:val="00EC317B"/>
    <w:rsid w:val="00EC3252"/>
    <w:rsid w:val="00EC327D"/>
    <w:rsid w:val="00EC3332"/>
    <w:rsid w:val="00EC36BE"/>
    <w:rsid w:val="00EC36CD"/>
    <w:rsid w:val="00EC3720"/>
    <w:rsid w:val="00EC3744"/>
    <w:rsid w:val="00EC382D"/>
    <w:rsid w:val="00EC392E"/>
    <w:rsid w:val="00EC3950"/>
    <w:rsid w:val="00EC39E4"/>
    <w:rsid w:val="00EC39E9"/>
    <w:rsid w:val="00EC3A7F"/>
    <w:rsid w:val="00EC3AE5"/>
    <w:rsid w:val="00EC3B56"/>
    <w:rsid w:val="00EC3C05"/>
    <w:rsid w:val="00EC3C56"/>
    <w:rsid w:val="00EC3C5E"/>
    <w:rsid w:val="00EC3D56"/>
    <w:rsid w:val="00EC3DA3"/>
    <w:rsid w:val="00EC3E5A"/>
    <w:rsid w:val="00EC3E8C"/>
    <w:rsid w:val="00EC3EA7"/>
    <w:rsid w:val="00EC3EDA"/>
    <w:rsid w:val="00EC3F92"/>
    <w:rsid w:val="00EC40B0"/>
    <w:rsid w:val="00EC40ED"/>
    <w:rsid w:val="00EC4238"/>
    <w:rsid w:val="00EC43D8"/>
    <w:rsid w:val="00EC4441"/>
    <w:rsid w:val="00EC4546"/>
    <w:rsid w:val="00EC45AC"/>
    <w:rsid w:val="00EC46D5"/>
    <w:rsid w:val="00EC4789"/>
    <w:rsid w:val="00EC4828"/>
    <w:rsid w:val="00EC4922"/>
    <w:rsid w:val="00EC4CD1"/>
    <w:rsid w:val="00EC4D36"/>
    <w:rsid w:val="00EC4D50"/>
    <w:rsid w:val="00EC4D89"/>
    <w:rsid w:val="00EC4E82"/>
    <w:rsid w:val="00EC4EC7"/>
    <w:rsid w:val="00EC4F4F"/>
    <w:rsid w:val="00EC4FBA"/>
    <w:rsid w:val="00EC4FD3"/>
    <w:rsid w:val="00EC4FE1"/>
    <w:rsid w:val="00EC4FE2"/>
    <w:rsid w:val="00EC5042"/>
    <w:rsid w:val="00EC505F"/>
    <w:rsid w:val="00EC50B3"/>
    <w:rsid w:val="00EC50E6"/>
    <w:rsid w:val="00EC5188"/>
    <w:rsid w:val="00EC51B7"/>
    <w:rsid w:val="00EC5245"/>
    <w:rsid w:val="00EC5276"/>
    <w:rsid w:val="00EC53B3"/>
    <w:rsid w:val="00EC53EE"/>
    <w:rsid w:val="00EC55A3"/>
    <w:rsid w:val="00EC56A4"/>
    <w:rsid w:val="00EC575B"/>
    <w:rsid w:val="00EC5767"/>
    <w:rsid w:val="00EC5771"/>
    <w:rsid w:val="00EC5864"/>
    <w:rsid w:val="00EC58FA"/>
    <w:rsid w:val="00EC595C"/>
    <w:rsid w:val="00EC5A43"/>
    <w:rsid w:val="00EC5AB2"/>
    <w:rsid w:val="00EC5ADB"/>
    <w:rsid w:val="00EC5B6C"/>
    <w:rsid w:val="00EC5BF8"/>
    <w:rsid w:val="00EC5C8B"/>
    <w:rsid w:val="00EC5DA1"/>
    <w:rsid w:val="00EC5E4D"/>
    <w:rsid w:val="00EC5E6B"/>
    <w:rsid w:val="00EC5F9F"/>
    <w:rsid w:val="00EC61C6"/>
    <w:rsid w:val="00EC6207"/>
    <w:rsid w:val="00EC623B"/>
    <w:rsid w:val="00EC6262"/>
    <w:rsid w:val="00EC627D"/>
    <w:rsid w:val="00EC6316"/>
    <w:rsid w:val="00EC63E1"/>
    <w:rsid w:val="00EC6435"/>
    <w:rsid w:val="00EC646D"/>
    <w:rsid w:val="00EC6579"/>
    <w:rsid w:val="00EC65BE"/>
    <w:rsid w:val="00EC66E6"/>
    <w:rsid w:val="00EC67DD"/>
    <w:rsid w:val="00EC680D"/>
    <w:rsid w:val="00EC69D7"/>
    <w:rsid w:val="00EC6B8E"/>
    <w:rsid w:val="00EC6C02"/>
    <w:rsid w:val="00EC6C0C"/>
    <w:rsid w:val="00EC6C11"/>
    <w:rsid w:val="00EC6C1E"/>
    <w:rsid w:val="00EC6CDE"/>
    <w:rsid w:val="00EC6D8A"/>
    <w:rsid w:val="00EC6FF6"/>
    <w:rsid w:val="00EC7042"/>
    <w:rsid w:val="00EC7088"/>
    <w:rsid w:val="00EC70FC"/>
    <w:rsid w:val="00EC7102"/>
    <w:rsid w:val="00EC729D"/>
    <w:rsid w:val="00EC737C"/>
    <w:rsid w:val="00EC73F0"/>
    <w:rsid w:val="00EC7454"/>
    <w:rsid w:val="00EC74FA"/>
    <w:rsid w:val="00EC76D1"/>
    <w:rsid w:val="00EC7762"/>
    <w:rsid w:val="00EC7776"/>
    <w:rsid w:val="00EC78D9"/>
    <w:rsid w:val="00EC7940"/>
    <w:rsid w:val="00EC7A0F"/>
    <w:rsid w:val="00EC7A3A"/>
    <w:rsid w:val="00EC7A84"/>
    <w:rsid w:val="00EC7B28"/>
    <w:rsid w:val="00EC7B31"/>
    <w:rsid w:val="00EC7BAD"/>
    <w:rsid w:val="00EC7BC5"/>
    <w:rsid w:val="00EC7BD9"/>
    <w:rsid w:val="00EC7BE4"/>
    <w:rsid w:val="00EC7CEB"/>
    <w:rsid w:val="00EC7CF8"/>
    <w:rsid w:val="00EC7D0C"/>
    <w:rsid w:val="00EC7E83"/>
    <w:rsid w:val="00EC7EC6"/>
    <w:rsid w:val="00EC7F27"/>
    <w:rsid w:val="00EC7F52"/>
    <w:rsid w:val="00EC7F93"/>
    <w:rsid w:val="00ED0038"/>
    <w:rsid w:val="00ED008A"/>
    <w:rsid w:val="00ED00D7"/>
    <w:rsid w:val="00ED0262"/>
    <w:rsid w:val="00ED0290"/>
    <w:rsid w:val="00ED0374"/>
    <w:rsid w:val="00ED03F2"/>
    <w:rsid w:val="00ED0480"/>
    <w:rsid w:val="00ED04E5"/>
    <w:rsid w:val="00ED0630"/>
    <w:rsid w:val="00ED0658"/>
    <w:rsid w:val="00ED08C2"/>
    <w:rsid w:val="00ED0905"/>
    <w:rsid w:val="00ED0922"/>
    <w:rsid w:val="00ED094E"/>
    <w:rsid w:val="00ED098A"/>
    <w:rsid w:val="00ED09F3"/>
    <w:rsid w:val="00ED0A35"/>
    <w:rsid w:val="00ED0A71"/>
    <w:rsid w:val="00ED0AA1"/>
    <w:rsid w:val="00ED0B2E"/>
    <w:rsid w:val="00ED0BE1"/>
    <w:rsid w:val="00ED0CDB"/>
    <w:rsid w:val="00ED0DED"/>
    <w:rsid w:val="00ED0EA6"/>
    <w:rsid w:val="00ED10F1"/>
    <w:rsid w:val="00ED1185"/>
    <w:rsid w:val="00ED1293"/>
    <w:rsid w:val="00ED134A"/>
    <w:rsid w:val="00ED1452"/>
    <w:rsid w:val="00ED148D"/>
    <w:rsid w:val="00ED1554"/>
    <w:rsid w:val="00ED156F"/>
    <w:rsid w:val="00ED162E"/>
    <w:rsid w:val="00ED1633"/>
    <w:rsid w:val="00ED172C"/>
    <w:rsid w:val="00ED175B"/>
    <w:rsid w:val="00ED1839"/>
    <w:rsid w:val="00ED1866"/>
    <w:rsid w:val="00ED1891"/>
    <w:rsid w:val="00ED18C0"/>
    <w:rsid w:val="00ED18C3"/>
    <w:rsid w:val="00ED195C"/>
    <w:rsid w:val="00ED19C3"/>
    <w:rsid w:val="00ED1A5A"/>
    <w:rsid w:val="00ED1A5D"/>
    <w:rsid w:val="00ED1AA9"/>
    <w:rsid w:val="00ED1B55"/>
    <w:rsid w:val="00ED1B76"/>
    <w:rsid w:val="00ED1BCF"/>
    <w:rsid w:val="00ED1BE3"/>
    <w:rsid w:val="00ED1C05"/>
    <w:rsid w:val="00ED1D40"/>
    <w:rsid w:val="00ED1E16"/>
    <w:rsid w:val="00ED1E86"/>
    <w:rsid w:val="00ED1EA8"/>
    <w:rsid w:val="00ED1F88"/>
    <w:rsid w:val="00ED1FBD"/>
    <w:rsid w:val="00ED2021"/>
    <w:rsid w:val="00ED2469"/>
    <w:rsid w:val="00ED2547"/>
    <w:rsid w:val="00ED259C"/>
    <w:rsid w:val="00ED25A9"/>
    <w:rsid w:val="00ED25AB"/>
    <w:rsid w:val="00ED2774"/>
    <w:rsid w:val="00ED27E8"/>
    <w:rsid w:val="00ED283B"/>
    <w:rsid w:val="00ED290F"/>
    <w:rsid w:val="00ED29B8"/>
    <w:rsid w:val="00ED29F6"/>
    <w:rsid w:val="00ED2A16"/>
    <w:rsid w:val="00ED2A7D"/>
    <w:rsid w:val="00ED2BBA"/>
    <w:rsid w:val="00ED2C05"/>
    <w:rsid w:val="00ED2C18"/>
    <w:rsid w:val="00ED2D00"/>
    <w:rsid w:val="00ED2D60"/>
    <w:rsid w:val="00ED2E55"/>
    <w:rsid w:val="00ED2E6F"/>
    <w:rsid w:val="00ED2EAE"/>
    <w:rsid w:val="00ED2F02"/>
    <w:rsid w:val="00ED2F16"/>
    <w:rsid w:val="00ED2F48"/>
    <w:rsid w:val="00ED2F50"/>
    <w:rsid w:val="00ED303A"/>
    <w:rsid w:val="00ED31ED"/>
    <w:rsid w:val="00ED3224"/>
    <w:rsid w:val="00ED323D"/>
    <w:rsid w:val="00ED3386"/>
    <w:rsid w:val="00ED350D"/>
    <w:rsid w:val="00ED3520"/>
    <w:rsid w:val="00ED3527"/>
    <w:rsid w:val="00ED35CF"/>
    <w:rsid w:val="00ED35EA"/>
    <w:rsid w:val="00ED37DB"/>
    <w:rsid w:val="00ED38A3"/>
    <w:rsid w:val="00ED396D"/>
    <w:rsid w:val="00ED39B3"/>
    <w:rsid w:val="00ED39B8"/>
    <w:rsid w:val="00ED39C1"/>
    <w:rsid w:val="00ED3A3B"/>
    <w:rsid w:val="00ED3A5D"/>
    <w:rsid w:val="00ED3A86"/>
    <w:rsid w:val="00ED3C1D"/>
    <w:rsid w:val="00ED3D13"/>
    <w:rsid w:val="00ED3D22"/>
    <w:rsid w:val="00ED3D81"/>
    <w:rsid w:val="00ED3D95"/>
    <w:rsid w:val="00ED3E1D"/>
    <w:rsid w:val="00ED4016"/>
    <w:rsid w:val="00ED40D0"/>
    <w:rsid w:val="00ED43B6"/>
    <w:rsid w:val="00ED4406"/>
    <w:rsid w:val="00ED440B"/>
    <w:rsid w:val="00ED44CD"/>
    <w:rsid w:val="00ED453C"/>
    <w:rsid w:val="00ED4590"/>
    <w:rsid w:val="00ED45CA"/>
    <w:rsid w:val="00ED466D"/>
    <w:rsid w:val="00ED4812"/>
    <w:rsid w:val="00ED4975"/>
    <w:rsid w:val="00ED49FB"/>
    <w:rsid w:val="00ED4A38"/>
    <w:rsid w:val="00ED4A3A"/>
    <w:rsid w:val="00ED4B1F"/>
    <w:rsid w:val="00ED4BC3"/>
    <w:rsid w:val="00ED4C11"/>
    <w:rsid w:val="00ED4C62"/>
    <w:rsid w:val="00ED4D36"/>
    <w:rsid w:val="00ED4D47"/>
    <w:rsid w:val="00ED4F7D"/>
    <w:rsid w:val="00ED50A5"/>
    <w:rsid w:val="00ED50C7"/>
    <w:rsid w:val="00ED5101"/>
    <w:rsid w:val="00ED5132"/>
    <w:rsid w:val="00ED5158"/>
    <w:rsid w:val="00ED519F"/>
    <w:rsid w:val="00ED529D"/>
    <w:rsid w:val="00ED53E1"/>
    <w:rsid w:val="00ED5460"/>
    <w:rsid w:val="00ED54A2"/>
    <w:rsid w:val="00ED5597"/>
    <w:rsid w:val="00ED55F3"/>
    <w:rsid w:val="00ED5655"/>
    <w:rsid w:val="00ED56DC"/>
    <w:rsid w:val="00ED56E3"/>
    <w:rsid w:val="00ED5815"/>
    <w:rsid w:val="00ED5913"/>
    <w:rsid w:val="00ED5994"/>
    <w:rsid w:val="00ED5A0C"/>
    <w:rsid w:val="00ED5B49"/>
    <w:rsid w:val="00ED5B82"/>
    <w:rsid w:val="00ED5C32"/>
    <w:rsid w:val="00ED5C43"/>
    <w:rsid w:val="00ED5D24"/>
    <w:rsid w:val="00ED5FE4"/>
    <w:rsid w:val="00ED60DE"/>
    <w:rsid w:val="00ED629D"/>
    <w:rsid w:val="00ED63DD"/>
    <w:rsid w:val="00ED654A"/>
    <w:rsid w:val="00ED6626"/>
    <w:rsid w:val="00ED665A"/>
    <w:rsid w:val="00ED67D9"/>
    <w:rsid w:val="00ED6812"/>
    <w:rsid w:val="00ED6815"/>
    <w:rsid w:val="00ED68A5"/>
    <w:rsid w:val="00ED68C0"/>
    <w:rsid w:val="00ED69DE"/>
    <w:rsid w:val="00ED6A23"/>
    <w:rsid w:val="00ED6AA2"/>
    <w:rsid w:val="00ED6B05"/>
    <w:rsid w:val="00ED6C34"/>
    <w:rsid w:val="00ED6CC3"/>
    <w:rsid w:val="00ED6CC7"/>
    <w:rsid w:val="00ED6D43"/>
    <w:rsid w:val="00ED6DA1"/>
    <w:rsid w:val="00ED6E62"/>
    <w:rsid w:val="00ED6E80"/>
    <w:rsid w:val="00ED6F0A"/>
    <w:rsid w:val="00ED6F48"/>
    <w:rsid w:val="00ED6F8F"/>
    <w:rsid w:val="00ED6F96"/>
    <w:rsid w:val="00ED703A"/>
    <w:rsid w:val="00ED71A2"/>
    <w:rsid w:val="00ED71A7"/>
    <w:rsid w:val="00ED7341"/>
    <w:rsid w:val="00ED74CA"/>
    <w:rsid w:val="00ED7575"/>
    <w:rsid w:val="00ED7586"/>
    <w:rsid w:val="00ED758B"/>
    <w:rsid w:val="00ED75BA"/>
    <w:rsid w:val="00ED75C6"/>
    <w:rsid w:val="00ED76BF"/>
    <w:rsid w:val="00ED7769"/>
    <w:rsid w:val="00ED78BE"/>
    <w:rsid w:val="00ED7A7D"/>
    <w:rsid w:val="00ED7B59"/>
    <w:rsid w:val="00ED7BD4"/>
    <w:rsid w:val="00ED7BF1"/>
    <w:rsid w:val="00ED7DB3"/>
    <w:rsid w:val="00ED7E49"/>
    <w:rsid w:val="00ED7F02"/>
    <w:rsid w:val="00EE004A"/>
    <w:rsid w:val="00EE0095"/>
    <w:rsid w:val="00EE01DF"/>
    <w:rsid w:val="00EE035B"/>
    <w:rsid w:val="00EE03B4"/>
    <w:rsid w:val="00EE03D7"/>
    <w:rsid w:val="00EE0565"/>
    <w:rsid w:val="00EE0660"/>
    <w:rsid w:val="00EE070D"/>
    <w:rsid w:val="00EE0710"/>
    <w:rsid w:val="00EE0827"/>
    <w:rsid w:val="00EE0871"/>
    <w:rsid w:val="00EE08DE"/>
    <w:rsid w:val="00EE0B37"/>
    <w:rsid w:val="00EE0C9C"/>
    <w:rsid w:val="00EE0D07"/>
    <w:rsid w:val="00EE0D38"/>
    <w:rsid w:val="00EE0F1B"/>
    <w:rsid w:val="00EE1065"/>
    <w:rsid w:val="00EE1205"/>
    <w:rsid w:val="00EE122D"/>
    <w:rsid w:val="00EE1315"/>
    <w:rsid w:val="00EE1437"/>
    <w:rsid w:val="00EE1590"/>
    <w:rsid w:val="00EE15CA"/>
    <w:rsid w:val="00EE1720"/>
    <w:rsid w:val="00EE17D0"/>
    <w:rsid w:val="00EE1816"/>
    <w:rsid w:val="00EE1858"/>
    <w:rsid w:val="00EE187E"/>
    <w:rsid w:val="00EE191B"/>
    <w:rsid w:val="00EE1951"/>
    <w:rsid w:val="00EE19FB"/>
    <w:rsid w:val="00EE1AB1"/>
    <w:rsid w:val="00EE1D15"/>
    <w:rsid w:val="00EE1D1B"/>
    <w:rsid w:val="00EE1D2A"/>
    <w:rsid w:val="00EE1D43"/>
    <w:rsid w:val="00EE1F99"/>
    <w:rsid w:val="00EE202E"/>
    <w:rsid w:val="00EE204A"/>
    <w:rsid w:val="00EE2073"/>
    <w:rsid w:val="00EE207B"/>
    <w:rsid w:val="00EE2271"/>
    <w:rsid w:val="00EE22A6"/>
    <w:rsid w:val="00EE2319"/>
    <w:rsid w:val="00EE2323"/>
    <w:rsid w:val="00EE236A"/>
    <w:rsid w:val="00EE2572"/>
    <w:rsid w:val="00EE265C"/>
    <w:rsid w:val="00EE26D3"/>
    <w:rsid w:val="00EE282E"/>
    <w:rsid w:val="00EE2869"/>
    <w:rsid w:val="00EE28D9"/>
    <w:rsid w:val="00EE2A7F"/>
    <w:rsid w:val="00EE2AAC"/>
    <w:rsid w:val="00EE2AB0"/>
    <w:rsid w:val="00EE2ABC"/>
    <w:rsid w:val="00EE2AC2"/>
    <w:rsid w:val="00EE2BE2"/>
    <w:rsid w:val="00EE2C34"/>
    <w:rsid w:val="00EE2D26"/>
    <w:rsid w:val="00EE2E0A"/>
    <w:rsid w:val="00EE2F5C"/>
    <w:rsid w:val="00EE2F6B"/>
    <w:rsid w:val="00EE2F74"/>
    <w:rsid w:val="00EE2F81"/>
    <w:rsid w:val="00EE2F85"/>
    <w:rsid w:val="00EE2F9B"/>
    <w:rsid w:val="00EE3019"/>
    <w:rsid w:val="00EE3031"/>
    <w:rsid w:val="00EE3055"/>
    <w:rsid w:val="00EE3100"/>
    <w:rsid w:val="00EE3152"/>
    <w:rsid w:val="00EE3167"/>
    <w:rsid w:val="00EE3226"/>
    <w:rsid w:val="00EE3252"/>
    <w:rsid w:val="00EE338C"/>
    <w:rsid w:val="00EE35E6"/>
    <w:rsid w:val="00EE3651"/>
    <w:rsid w:val="00EE365A"/>
    <w:rsid w:val="00EE36C3"/>
    <w:rsid w:val="00EE3A80"/>
    <w:rsid w:val="00EE3B65"/>
    <w:rsid w:val="00EE3B83"/>
    <w:rsid w:val="00EE3B99"/>
    <w:rsid w:val="00EE3BD7"/>
    <w:rsid w:val="00EE3C11"/>
    <w:rsid w:val="00EE3C47"/>
    <w:rsid w:val="00EE3C5C"/>
    <w:rsid w:val="00EE3CE4"/>
    <w:rsid w:val="00EE3D9A"/>
    <w:rsid w:val="00EE3DC3"/>
    <w:rsid w:val="00EE3E11"/>
    <w:rsid w:val="00EE3E27"/>
    <w:rsid w:val="00EE3E74"/>
    <w:rsid w:val="00EE3F99"/>
    <w:rsid w:val="00EE3FC6"/>
    <w:rsid w:val="00EE40A4"/>
    <w:rsid w:val="00EE4139"/>
    <w:rsid w:val="00EE4266"/>
    <w:rsid w:val="00EE432C"/>
    <w:rsid w:val="00EE4431"/>
    <w:rsid w:val="00EE447B"/>
    <w:rsid w:val="00EE4496"/>
    <w:rsid w:val="00EE44AE"/>
    <w:rsid w:val="00EE4522"/>
    <w:rsid w:val="00EE45B4"/>
    <w:rsid w:val="00EE46E0"/>
    <w:rsid w:val="00EE4726"/>
    <w:rsid w:val="00EE4776"/>
    <w:rsid w:val="00EE47E7"/>
    <w:rsid w:val="00EE48E6"/>
    <w:rsid w:val="00EE4925"/>
    <w:rsid w:val="00EE499F"/>
    <w:rsid w:val="00EE49B5"/>
    <w:rsid w:val="00EE4A5D"/>
    <w:rsid w:val="00EE4B1E"/>
    <w:rsid w:val="00EE4B21"/>
    <w:rsid w:val="00EE4B53"/>
    <w:rsid w:val="00EE4C3F"/>
    <w:rsid w:val="00EE4C77"/>
    <w:rsid w:val="00EE4C8B"/>
    <w:rsid w:val="00EE4D3D"/>
    <w:rsid w:val="00EE4DF3"/>
    <w:rsid w:val="00EE4E93"/>
    <w:rsid w:val="00EE4ECD"/>
    <w:rsid w:val="00EE4ED2"/>
    <w:rsid w:val="00EE4FD9"/>
    <w:rsid w:val="00EE5006"/>
    <w:rsid w:val="00EE5019"/>
    <w:rsid w:val="00EE5048"/>
    <w:rsid w:val="00EE504E"/>
    <w:rsid w:val="00EE50DB"/>
    <w:rsid w:val="00EE50E0"/>
    <w:rsid w:val="00EE515A"/>
    <w:rsid w:val="00EE537D"/>
    <w:rsid w:val="00EE542A"/>
    <w:rsid w:val="00EE5497"/>
    <w:rsid w:val="00EE5498"/>
    <w:rsid w:val="00EE554D"/>
    <w:rsid w:val="00EE55C4"/>
    <w:rsid w:val="00EE55FA"/>
    <w:rsid w:val="00EE563D"/>
    <w:rsid w:val="00EE565D"/>
    <w:rsid w:val="00EE580F"/>
    <w:rsid w:val="00EE585D"/>
    <w:rsid w:val="00EE5863"/>
    <w:rsid w:val="00EE5895"/>
    <w:rsid w:val="00EE58DE"/>
    <w:rsid w:val="00EE590B"/>
    <w:rsid w:val="00EE593B"/>
    <w:rsid w:val="00EE599C"/>
    <w:rsid w:val="00EE5C4F"/>
    <w:rsid w:val="00EE5D24"/>
    <w:rsid w:val="00EE5D5F"/>
    <w:rsid w:val="00EE5DBD"/>
    <w:rsid w:val="00EE5E16"/>
    <w:rsid w:val="00EE5F5C"/>
    <w:rsid w:val="00EE6117"/>
    <w:rsid w:val="00EE61D5"/>
    <w:rsid w:val="00EE61DD"/>
    <w:rsid w:val="00EE6210"/>
    <w:rsid w:val="00EE6273"/>
    <w:rsid w:val="00EE627C"/>
    <w:rsid w:val="00EE6299"/>
    <w:rsid w:val="00EE6356"/>
    <w:rsid w:val="00EE635D"/>
    <w:rsid w:val="00EE651B"/>
    <w:rsid w:val="00EE657E"/>
    <w:rsid w:val="00EE65F2"/>
    <w:rsid w:val="00EE66A3"/>
    <w:rsid w:val="00EE66A8"/>
    <w:rsid w:val="00EE6A7E"/>
    <w:rsid w:val="00EE6B45"/>
    <w:rsid w:val="00EE6C90"/>
    <w:rsid w:val="00EE6D9C"/>
    <w:rsid w:val="00EE6DCE"/>
    <w:rsid w:val="00EE6E0E"/>
    <w:rsid w:val="00EE6EC5"/>
    <w:rsid w:val="00EE6EF7"/>
    <w:rsid w:val="00EE6FD2"/>
    <w:rsid w:val="00EE70E0"/>
    <w:rsid w:val="00EE710F"/>
    <w:rsid w:val="00EE7160"/>
    <w:rsid w:val="00EE71E3"/>
    <w:rsid w:val="00EE7211"/>
    <w:rsid w:val="00EE7221"/>
    <w:rsid w:val="00EE72B2"/>
    <w:rsid w:val="00EE735D"/>
    <w:rsid w:val="00EE73BB"/>
    <w:rsid w:val="00EE73D0"/>
    <w:rsid w:val="00EE7413"/>
    <w:rsid w:val="00EE750F"/>
    <w:rsid w:val="00EE7520"/>
    <w:rsid w:val="00EE75DE"/>
    <w:rsid w:val="00EE7600"/>
    <w:rsid w:val="00EE7665"/>
    <w:rsid w:val="00EE768A"/>
    <w:rsid w:val="00EE7735"/>
    <w:rsid w:val="00EE782F"/>
    <w:rsid w:val="00EE78C4"/>
    <w:rsid w:val="00EE78FE"/>
    <w:rsid w:val="00EE7935"/>
    <w:rsid w:val="00EE7937"/>
    <w:rsid w:val="00EE796D"/>
    <w:rsid w:val="00EE7B0D"/>
    <w:rsid w:val="00EE7B4B"/>
    <w:rsid w:val="00EE7C96"/>
    <w:rsid w:val="00EE7CE9"/>
    <w:rsid w:val="00EE7D82"/>
    <w:rsid w:val="00EE7DAB"/>
    <w:rsid w:val="00EE7DC8"/>
    <w:rsid w:val="00EF00C5"/>
    <w:rsid w:val="00EF0141"/>
    <w:rsid w:val="00EF01DE"/>
    <w:rsid w:val="00EF0220"/>
    <w:rsid w:val="00EF022A"/>
    <w:rsid w:val="00EF032F"/>
    <w:rsid w:val="00EF0373"/>
    <w:rsid w:val="00EF05CF"/>
    <w:rsid w:val="00EF05D5"/>
    <w:rsid w:val="00EF09DB"/>
    <w:rsid w:val="00EF0B64"/>
    <w:rsid w:val="00EF0B83"/>
    <w:rsid w:val="00EF0D04"/>
    <w:rsid w:val="00EF0D84"/>
    <w:rsid w:val="00EF0D8B"/>
    <w:rsid w:val="00EF0DAC"/>
    <w:rsid w:val="00EF0F5D"/>
    <w:rsid w:val="00EF10DD"/>
    <w:rsid w:val="00EF128E"/>
    <w:rsid w:val="00EF13D5"/>
    <w:rsid w:val="00EF1525"/>
    <w:rsid w:val="00EF1602"/>
    <w:rsid w:val="00EF16BE"/>
    <w:rsid w:val="00EF16C7"/>
    <w:rsid w:val="00EF175B"/>
    <w:rsid w:val="00EF17AB"/>
    <w:rsid w:val="00EF1819"/>
    <w:rsid w:val="00EF181F"/>
    <w:rsid w:val="00EF1A16"/>
    <w:rsid w:val="00EF1A18"/>
    <w:rsid w:val="00EF1A30"/>
    <w:rsid w:val="00EF1BB2"/>
    <w:rsid w:val="00EF1C23"/>
    <w:rsid w:val="00EF1CCB"/>
    <w:rsid w:val="00EF1CEF"/>
    <w:rsid w:val="00EF1D3C"/>
    <w:rsid w:val="00EF1D67"/>
    <w:rsid w:val="00EF1DB5"/>
    <w:rsid w:val="00EF1FCA"/>
    <w:rsid w:val="00EF20C2"/>
    <w:rsid w:val="00EF21C7"/>
    <w:rsid w:val="00EF21CA"/>
    <w:rsid w:val="00EF23DB"/>
    <w:rsid w:val="00EF24C5"/>
    <w:rsid w:val="00EF25F5"/>
    <w:rsid w:val="00EF260E"/>
    <w:rsid w:val="00EF274A"/>
    <w:rsid w:val="00EF2911"/>
    <w:rsid w:val="00EF295A"/>
    <w:rsid w:val="00EF2A90"/>
    <w:rsid w:val="00EF2ACB"/>
    <w:rsid w:val="00EF2D4C"/>
    <w:rsid w:val="00EF2EAF"/>
    <w:rsid w:val="00EF2F21"/>
    <w:rsid w:val="00EF2F3B"/>
    <w:rsid w:val="00EF317D"/>
    <w:rsid w:val="00EF319C"/>
    <w:rsid w:val="00EF3206"/>
    <w:rsid w:val="00EF32AB"/>
    <w:rsid w:val="00EF32D0"/>
    <w:rsid w:val="00EF32F4"/>
    <w:rsid w:val="00EF343B"/>
    <w:rsid w:val="00EF34C4"/>
    <w:rsid w:val="00EF34CE"/>
    <w:rsid w:val="00EF34FC"/>
    <w:rsid w:val="00EF36FD"/>
    <w:rsid w:val="00EF379C"/>
    <w:rsid w:val="00EF37CC"/>
    <w:rsid w:val="00EF389C"/>
    <w:rsid w:val="00EF3A83"/>
    <w:rsid w:val="00EF3AA9"/>
    <w:rsid w:val="00EF3B0C"/>
    <w:rsid w:val="00EF3B1D"/>
    <w:rsid w:val="00EF3B2E"/>
    <w:rsid w:val="00EF3D76"/>
    <w:rsid w:val="00EF3D83"/>
    <w:rsid w:val="00EF3F78"/>
    <w:rsid w:val="00EF4094"/>
    <w:rsid w:val="00EF40B7"/>
    <w:rsid w:val="00EF4204"/>
    <w:rsid w:val="00EF4398"/>
    <w:rsid w:val="00EF439A"/>
    <w:rsid w:val="00EF43AA"/>
    <w:rsid w:val="00EF441F"/>
    <w:rsid w:val="00EF458E"/>
    <w:rsid w:val="00EF4717"/>
    <w:rsid w:val="00EF48BA"/>
    <w:rsid w:val="00EF48D5"/>
    <w:rsid w:val="00EF4961"/>
    <w:rsid w:val="00EF4972"/>
    <w:rsid w:val="00EF49A2"/>
    <w:rsid w:val="00EF4BD8"/>
    <w:rsid w:val="00EF4C03"/>
    <w:rsid w:val="00EF4C32"/>
    <w:rsid w:val="00EF4C93"/>
    <w:rsid w:val="00EF4D08"/>
    <w:rsid w:val="00EF4D32"/>
    <w:rsid w:val="00EF4D61"/>
    <w:rsid w:val="00EF4EC4"/>
    <w:rsid w:val="00EF4F31"/>
    <w:rsid w:val="00EF4F6C"/>
    <w:rsid w:val="00EF4FC8"/>
    <w:rsid w:val="00EF50B9"/>
    <w:rsid w:val="00EF5272"/>
    <w:rsid w:val="00EF53B1"/>
    <w:rsid w:val="00EF547D"/>
    <w:rsid w:val="00EF56E5"/>
    <w:rsid w:val="00EF57DA"/>
    <w:rsid w:val="00EF582E"/>
    <w:rsid w:val="00EF5966"/>
    <w:rsid w:val="00EF5972"/>
    <w:rsid w:val="00EF598A"/>
    <w:rsid w:val="00EF59A8"/>
    <w:rsid w:val="00EF5B7A"/>
    <w:rsid w:val="00EF5BBB"/>
    <w:rsid w:val="00EF5BBD"/>
    <w:rsid w:val="00EF5C58"/>
    <w:rsid w:val="00EF5CD8"/>
    <w:rsid w:val="00EF60D4"/>
    <w:rsid w:val="00EF62FA"/>
    <w:rsid w:val="00EF6319"/>
    <w:rsid w:val="00EF6531"/>
    <w:rsid w:val="00EF65BA"/>
    <w:rsid w:val="00EF6693"/>
    <w:rsid w:val="00EF67D5"/>
    <w:rsid w:val="00EF68C9"/>
    <w:rsid w:val="00EF69E1"/>
    <w:rsid w:val="00EF6AC7"/>
    <w:rsid w:val="00EF6BF9"/>
    <w:rsid w:val="00EF6CF9"/>
    <w:rsid w:val="00EF6DFF"/>
    <w:rsid w:val="00EF6E29"/>
    <w:rsid w:val="00EF6E42"/>
    <w:rsid w:val="00EF6E52"/>
    <w:rsid w:val="00EF6FAE"/>
    <w:rsid w:val="00EF700C"/>
    <w:rsid w:val="00EF7092"/>
    <w:rsid w:val="00EF70BC"/>
    <w:rsid w:val="00EF711F"/>
    <w:rsid w:val="00EF7170"/>
    <w:rsid w:val="00EF71D5"/>
    <w:rsid w:val="00EF730F"/>
    <w:rsid w:val="00EF744B"/>
    <w:rsid w:val="00EF748B"/>
    <w:rsid w:val="00EF74BB"/>
    <w:rsid w:val="00EF74FB"/>
    <w:rsid w:val="00EF7507"/>
    <w:rsid w:val="00EF75B0"/>
    <w:rsid w:val="00EF760A"/>
    <w:rsid w:val="00EF7651"/>
    <w:rsid w:val="00EF771A"/>
    <w:rsid w:val="00EF7721"/>
    <w:rsid w:val="00EF7732"/>
    <w:rsid w:val="00EF7738"/>
    <w:rsid w:val="00EF79E0"/>
    <w:rsid w:val="00EF7A44"/>
    <w:rsid w:val="00EF7AA3"/>
    <w:rsid w:val="00EF7AA4"/>
    <w:rsid w:val="00EF7B71"/>
    <w:rsid w:val="00EF7BAF"/>
    <w:rsid w:val="00EF7D95"/>
    <w:rsid w:val="00EF7FF5"/>
    <w:rsid w:val="00F00049"/>
    <w:rsid w:val="00F000A1"/>
    <w:rsid w:val="00F001F2"/>
    <w:rsid w:val="00F001F3"/>
    <w:rsid w:val="00F0047C"/>
    <w:rsid w:val="00F004F3"/>
    <w:rsid w:val="00F005E8"/>
    <w:rsid w:val="00F005EB"/>
    <w:rsid w:val="00F005EE"/>
    <w:rsid w:val="00F005F8"/>
    <w:rsid w:val="00F00673"/>
    <w:rsid w:val="00F0068D"/>
    <w:rsid w:val="00F006E9"/>
    <w:rsid w:val="00F00728"/>
    <w:rsid w:val="00F00A0D"/>
    <w:rsid w:val="00F00BD5"/>
    <w:rsid w:val="00F00BE7"/>
    <w:rsid w:val="00F00C23"/>
    <w:rsid w:val="00F00C41"/>
    <w:rsid w:val="00F00C94"/>
    <w:rsid w:val="00F00CC6"/>
    <w:rsid w:val="00F00CDD"/>
    <w:rsid w:val="00F00E8F"/>
    <w:rsid w:val="00F00EE0"/>
    <w:rsid w:val="00F00F2E"/>
    <w:rsid w:val="00F00F8B"/>
    <w:rsid w:val="00F010CF"/>
    <w:rsid w:val="00F01236"/>
    <w:rsid w:val="00F012F5"/>
    <w:rsid w:val="00F01398"/>
    <w:rsid w:val="00F01418"/>
    <w:rsid w:val="00F01429"/>
    <w:rsid w:val="00F01476"/>
    <w:rsid w:val="00F01496"/>
    <w:rsid w:val="00F015F9"/>
    <w:rsid w:val="00F01648"/>
    <w:rsid w:val="00F0176F"/>
    <w:rsid w:val="00F01934"/>
    <w:rsid w:val="00F01C62"/>
    <w:rsid w:val="00F01C66"/>
    <w:rsid w:val="00F01C6C"/>
    <w:rsid w:val="00F01CDC"/>
    <w:rsid w:val="00F01CEC"/>
    <w:rsid w:val="00F01D3C"/>
    <w:rsid w:val="00F01DD3"/>
    <w:rsid w:val="00F01DE5"/>
    <w:rsid w:val="00F01E67"/>
    <w:rsid w:val="00F01ED8"/>
    <w:rsid w:val="00F01EE2"/>
    <w:rsid w:val="00F0212E"/>
    <w:rsid w:val="00F02147"/>
    <w:rsid w:val="00F02316"/>
    <w:rsid w:val="00F0239B"/>
    <w:rsid w:val="00F0239E"/>
    <w:rsid w:val="00F023F7"/>
    <w:rsid w:val="00F0242C"/>
    <w:rsid w:val="00F024C4"/>
    <w:rsid w:val="00F02598"/>
    <w:rsid w:val="00F025A0"/>
    <w:rsid w:val="00F025E7"/>
    <w:rsid w:val="00F025FB"/>
    <w:rsid w:val="00F02651"/>
    <w:rsid w:val="00F0276F"/>
    <w:rsid w:val="00F02832"/>
    <w:rsid w:val="00F02929"/>
    <w:rsid w:val="00F02A73"/>
    <w:rsid w:val="00F02AD5"/>
    <w:rsid w:val="00F02B8E"/>
    <w:rsid w:val="00F02BA6"/>
    <w:rsid w:val="00F02C21"/>
    <w:rsid w:val="00F02C49"/>
    <w:rsid w:val="00F02C57"/>
    <w:rsid w:val="00F02C6F"/>
    <w:rsid w:val="00F02EB2"/>
    <w:rsid w:val="00F02F12"/>
    <w:rsid w:val="00F02F4A"/>
    <w:rsid w:val="00F030B1"/>
    <w:rsid w:val="00F031A0"/>
    <w:rsid w:val="00F031A8"/>
    <w:rsid w:val="00F032F2"/>
    <w:rsid w:val="00F0333D"/>
    <w:rsid w:val="00F03590"/>
    <w:rsid w:val="00F03694"/>
    <w:rsid w:val="00F0369C"/>
    <w:rsid w:val="00F037B2"/>
    <w:rsid w:val="00F037DF"/>
    <w:rsid w:val="00F037F2"/>
    <w:rsid w:val="00F03801"/>
    <w:rsid w:val="00F0382A"/>
    <w:rsid w:val="00F03ADF"/>
    <w:rsid w:val="00F03CB6"/>
    <w:rsid w:val="00F03E02"/>
    <w:rsid w:val="00F03E80"/>
    <w:rsid w:val="00F03ED5"/>
    <w:rsid w:val="00F0402D"/>
    <w:rsid w:val="00F04083"/>
    <w:rsid w:val="00F0422E"/>
    <w:rsid w:val="00F04324"/>
    <w:rsid w:val="00F04449"/>
    <w:rsid w:val="00F04524"/>
    <w:rsid w:val="00F045C8"/>
    <w:rsid w:val="00F045D3"/>
    <w:rsid w:val="00F045EC"/>
    <w:rsid w:val="00F0478A"/>
    <w:rsid w:val="00F047FF"/>
    <w:rsid w:val="00F0493C"/>
    <w:rsid w:val="00F04953"/>
    <w:rsid w:val="00F04971"/>
    <w:rsid w:val="00F049ED"/>
    <w:rsid w:val="00F049F7"/>
    <w:rsid w:val="00F04A7C"/>
    <w:rsid w:val="00F04A7D"/>
    <w:rsid w:val="00F04AE6"/>
    <w:rsid w:val="00F04B45"/>
    <w:rsid w:val="00F04BC8"/>
    <w:rsid w:val="00F04C69"/>
    <w:rsid w:val="00F04D36"/>
    <w:rsid w:val="00F04E3F"/>
    <w:rsid w:val="00F04E9C"/>
    <w:rsid w:val="00F04F03"/>
    <w:rsid w:val="00F05059"/>
    <w:rsid w:val="00F05060"/>
    <w:rsid w:val="00F05086"/>
    <w:rsid w:val="00F051EF"/>
    <w:rsid w:val="00F05208"/>
    <w:rsid w:val="00F052C2"/>
    <w:rsid w:val="00F0534D"/>
    <w:rsid w:val="00F0558D"/>
    <w:rsid w:val="00F05620"/>
    <w:rsid w:val="00F05801"/>
    <w:rsid w:val="00F059D7"/>
    <w:rsid w:val="00F059E1"/>
    <w:rsid w:val="00F05AA6"/>
    <w:rsid w:val="00F05B61"/>
    <w:rsid w:val="00F05C2F"/>
    <w:rsid w:val="00F05C38"/>
    <w:rsid w:val="00F05C55"/>
    <w:rsid w:val="00F05CED"/>
    <w:rsid w:val="00F05D4B"/>
    <w:rsid w:val="00F05D6D"/>
    <w:rsid w:val="00F05D77"/>
    <w:rsid w:val="00F05F5C"/>
    <w:rsid w:val="00F05FC2"/>
    <w:rsid w:val="00F06079"/>
    <w:rsid w:val="00F0618A"/>
    <w:rsid w:val="00F06208"/>
    <w:rsid w:val="00F063B5"/>
    <w:rsid w:val="00F06574"/>
    <w:rsid w:val="00F065BA"/>
    <w:rsid w:val="00F0664C"/>
    <w:rsid w:val="00F06719"/>
    <w:rsid w:val="00F06732"/>
    <w:rsid w:val="00F067EA"/>
    <w:rsid w:val="00F06801"/>
    <w:rsid w:val="00F06884"/>
    <w:rsid w:val="00F0689D"/>
    <w:rsid w:val="00F068BD"/>
    <w:rsid w:val="00F06998"/>
    <w:rsid w:val="00F069D7"/>
    <w:rsid w:val="00F06A5C"/>
    <w:rsid w:val="00F06A6B"/>
    <w:rsid w:val="00F06A8B"/>
    <w:rsid w:val="00F06B0A"/>
    <w:rsid w:val="00F06C46"/>
    <w:rsid w:val="00F06D12"/>
    <w:rsid w:val="00F06F00"/>
    <w:rsid w:val="00F06F0E"/>
    <w:rsid w:val="00F06F28"/>
    <w:rsid w:val="00F06F51"/>
    <w:rsid w:val="00F06F5C"/>
    <w:rsid w:val="00F06FB9"/>
    <w:rsid w:val="00F07140"/>
    <w:rsid w:val="00F07217"/>
    <w:rsid w:val="00F07232"/>
    <w:rsid w:val="00F0733F"/>
    <w:rsid w:val="00F073AF"/>
    <w:rsid w:val="00F07427"/>
    <w:rsid w:val="00F075D0"/>
    <w:rsid w:val="00F077FC"/>
    <w:rsid w:val="00F07820"/>
    <w:rsid w:val="00F079EB"/>
    <w:rsid w:val="00F07A15"/>
    <w:rsid w:val="00F07A22"/>
    <w:rsid w:val="00F07B74"/>
    <w:rsid w:val="00F07C21"/>
    <w:rsid w:val="00F07C48"/>
    <w:rsid w:val="00F07CA1"/>
    <w:rsid w:val="00F07DCB"/>
    <w:rsid w:val="00F07E74"/>
    <w:rsid w:val="00F07E80"/>
    <w:rsid w:val="00F07FF4"/>
    <w:rsid w:val="00F10035"/>
    <w:rsid w:val="00F100A9"/>
    <w:rsid w:val="00F100D5"/>
    <w:rsid w:val="00F10158"/>
    <w:rsid w:val="00F10236"/>
    <w:rsid w:val="00F1026E"/>
    <w:rsid w:val="00F1027A"/>
    <w:rsid w:val="00F1027D"/>
    <w:rsid w:val="00F10456"/>
    <w:rsid w:val="00F1051A"/>
    <w:rsid w:val="00F1052B"/>
    <w:rsid w:val="00F1056F"/>
    <w:rsid w:val="00F1060B"/>
    <w:rsid w:val="00F1070C"/>
    <w:rsid w:val="00F10795"/>
    <w:rsid w:val="00F107CE"/>
    <w:rsid w:val="00F10887"/>
    <w:rsid w:val="00F1092B"/>
    <w:rsid w:val="00F1093C"/>
    <w:rsid w:val="00F10AB0"/>
    <w:rsid w:val="00F10B02"/>
    <w:rsid w:val="00F10C3B"/>
    <w:rsid w:val="00F10C88"/>
    <w:rsid w:val="00F10CF3"/>
    <w:rsid w:val="00F10D1D"/>
    <w:rsid w:val="00F10DEC"/>
    <w:rsid w:val="00F10F86"/>
    <w:rsid w:val="00F10F87"/>
    <w:rsid w:val="00F1111F"/>
    <w:rsid w:val="00F111A8"/>
    <w:rsid w:val="00F111C8"/>
    <w:rsid w:val="00F111C9"/>
    <w:rsid w:val="00F111EB"/>
    <w:rsid w:val="00F11225"/>
    <w:rsid w:val="00F1128F"/>
    <w:rsid w:val="00F11369"/>
    <w:rsid w:val="00F1137A"/>
    <w:rsid w:val="00F113BF"/>
    <w:rsid w:val="00F11421"/>
    <w:rsid w:val="00F114A2"/>
    <w:rsid w:val="00F1150E"/>
    <w:rsid w:val="00F1154C"/>
    <w:rsid w:val="00F1185E"/>
    <w:rsid w:val="00F11A16"/>
    <w:rsid w:val="00F11AB0"/>
    <w:rsid w:val="00F11ABD"/>
    <w:rsid w:val="00F11BCC"/>
    <w:rsid w:val="00F11CA2"/>
    <w:rsid w:val="00F11D5A"/>
    <w:rsid w:val="00F11D9B"/>
    <w:rsid w:val="00F11FCA"/>
    <w:rsid w:val="00F120A3"/>
    <w:rsid w:val="00F121BA"/>
    <w:rsid w:val="00F123B8"/>
    <w:rsid w:val="00F12473"/>
    <w:rsid w:val="00F124C3"/>
    <w:rsid w:val="00F1252F"/>
    <w:rsid w:val="00F1259F"/>
    <w:rsid w:val="00F1270C"/>
    <w:rsid w:val="00F1274F"/>
    <w:rsid w:val="00F127EB"/>
    <w:rsid w:val="00F1287C"/>
    <w:rsid w:val="00F1289F"/>
    <w:rsid w:val="00F128CD"/>
    <w:rsid w:val="00F12930"/>
    <w:rsid w:val="00F1298B"/>
    <w:rsid w:val="00F1298C"/>
    <w:rsid w:val="00F12A38"/>
    <w:rsid w:val="00F12A60"/>
    <w:rsid w:val="00F12AC6"/>
    <w:rsid w:val="00F12AF8"/>
    <w:rsid w:val="00F12B37"/>
    <w:rsid w:val="00F12D00"/>
    <w:rsid w:val="00F12D65"/>
    <w:rsid w:val="00F12D8E"/>
    <w:rsid w:val="00F12DA0"/>
    <w:rsid w:val="00F12DE7"/>
    <w:rsid w:val="00F12DEF"/>
    <w:rsid w:val="00F12E1E"/>
    <w:rsid w:val="00F12E37"/>
    <w:rsid w:val="00F13184"/>
    <w:rsid w:val="00F1321F"/>
    <w:rsid w:val="00F1327F"/>
    <w:rsid w:val="00F132FD"/>
    <w:rsid w:val="00F13476"/>
    <w:rsid w:val="00F1350E"/>
    <w:rsid w:val="00F1355B"/>
    <w:rsid w:val="00F135BF"/>
    <w:rsid w:val="00F135F0"/>
    <w:rsid w:val="00F1372B"/>
    <w:rsid w:val="00F13799"/>
    <w:rsid w:val="00F137BF"/>
    <w:rsid w:val="00F13801"/>
    <w:rsid w:val="00F138C4"/>
    <w:rsid w:val="00F138E9"/>
    <w:rsid w:val="00F13B07"/>
    <w:rsid w:val="00F13C06"/>
    <w:rsid w:val="00F13D87"/>
    <w:rsid w:val="00F13EBC"/>
    <w:rsid w:val="00F13F5D"/>
    <w:rsid w:val="00F13F97"/>
    <w:rsid w:val="00F1401D"/>
    <w:rsid w:val="00F1405A"/>
    <w:rsid w:val="00F14080"/>
    <w:rsid w:val="00F1418C"/>
    <w:rsid w:val="00F141F1"/>
    <w:rsid w:val="00F1431D"/>
    <w:rsid w:val="00F14593"/>
    <w:rsid w:val="00F145D3"/>
    <w:rsid w:val="00F14644"/>
    <w:rsid w:val="00F146B6"/>
    <w:rsid w:val="00F146CF"/>
    <w:rsid w:val="00F147A4"/>
    <w:rsid w:val="00F147C6"/>
    <w:rsid w:val="00F148DF"/>
    <w:rsid w:val="00F14A2E"/>
    <w:rsid w:val="00F14A90"/>
    <w:rsid w:val="00F14AC1"/>
    <w:rsid w:val="00F14B86"/>
    <w:rsid w:val="00F14DD5"/>
    <w:rsid w:val="00F14E30"/>
    <w:rsid w:val="00F1508D"/>
    <w:rsid w:val="00F151B3"/>
    <w:rsid w:val="00F152BB"/>
    <w:rsid w:val="00F153B1"/>
    <w:rsid w:val="00F1542D"/>
    <w:rsid w:val="00F1547D"/>
    <w:rsid w:val="00F15595"/>
    <w:rsid w:val="00F155F7"/>
    <w:rsid w:val="00F15624"/>
    <w:rsid w:val="00F1562E"/>
    <w:rsid w:val="00F156A4"/>
    <w:rsid w:val="00F15867"/>
    <w:rsid w:val="00F1588F"/>
    <w:rsid w:val="00F158FD"/>
    <w:rsid w:val="00F15913"/>
    <w:rsid w:val="00F159F4"/>
    <w:rsid w:val="00F159F8"/>
    <w:rsid w:val="00F15B4E"/>
    <w:rsid w:val="00F15BC2"/>
    <w:rsid w:val="00F15CFD"/>
    <w:rsid w:val="00F15D73"/>
    <w:rsid w:val="00F15DB0"/>
    <w:rsid w:val="00F15F7A"/>
    <w:rsid w:val="00F1602E"/>
    <w:rsid w:val="00F16081"/>
    <w:rsid w:val="00F16206"/>
    <w:rsid w:val="00F16359"/>
    <w:rsid w:val="00F16366"/>
    <w:rsid w:val="00F1638B"/>
    <w:rsid w:val="00F163AE"/>
    <w:rsid w:val="00F16410"/>
    <w:rsid w:val="00F16467"/>
    <w:rsid w:val="00F164E5"/>
    <w:rsid w:val="00F16506"/>
    <w:rsid w:val="00F16605"/>
    <w:rsid w:val="00F166AB"/>
    <w:rsid w:val="00F166CD"/>
    <w:rsid w:val="00F16703"/>
    <w:rsid w:val="00F167CF"/>
    <w:rsid w:val="00F1681B"/>
    <w:rsid w:val="00F16855"/>
    <w:rsid w:val="00F168C5"/>
    <w:rsid w:val="00F168E7"/>
    <w:rsid w:val="00F169FE"/>
    <w:rsid w:val="00F16A52"/>
    <w:rsid w:val="00F16ACB"/>
    <w:rsid w:val="00F16B61"/>
    <w:rsid w:val="00F16CD0"/>
    <w:rsid w:val="00F16D20"/>
    <w:rsid w:val="00F16E42"/>
    <w:rsid w:val="00F16F22"/>
    <w:rsid w:val="00F16F6F"/>
    <w:rsid w:val="00F1714D"/>
    <w:rsid w:val="00F1719F"/>
    <w:rsid w:val="00F171F0"/>
    <w:rsid w:val="00F17239"/>
    <w:rsid w:val="00F17309"/>
    <w:rsid w:val="00F173AB"/>
    <w:rsid w:val="00F173EB"/>
    <w:rsid w:val="00F17482"/>
    <w:rsid w:val="00F174D9"/>
    <w:rsid w:val="00F174F0"/>
    <w:rsid w:val="00F1751A"/>
    <w:rsid w:val="00F17522"/>
    <w:rsid w:val="00F1756B"/>
    <w:rsid w:val="00F176A9"/>
    <w:rsid w:val="00F17725"/>
    <w:rsid w:val="00F1772B"/>
    <w:rsid w:val="00F17797"/>
    <w:rsid w:val="00F17816"/>
    <w:rsid w:val="00F1788E"/>
    <w:rsid w:val="00F17929"/>
    <w:rsid w:val="00F179B7"/>
    <w:rsid w:val="00F17A2F"/>
    <w:rsid w:val="00F17A8F"/>
    <w:rsid w:val="00F17ADD"/>
    <w:rsid w:val="00F17BEF"/>
    <w:rsid w:val="00F17C25"/>
    <w:rsid w:val="00F17D37"/>
    <w:rsid w:val="00F17E66"/>
    <w:rsid w:val="00F17E7F"/>
    <w:rsid w:val="00F17FCC"/>
    <w:rsid w:val="00F20089"/>
    <w:rsid w:val="00F202A2"/>
    <w:rsid w:val="00F20307"/>
    <w:rsid w:val="00F2052B"/>
    <w:rsid w:val="00F20538"/>
    <w:rsid w:val="00F205B5"/>
    <w:rsid w:val="00F205C4"/>
    <w:rsid w:val="00F20647"/>
    <w:rsid w:val="00F2067C"/>
    <w:rsid w:val="00F206F5"/>
    <w:rsid w:val="00F20713"/>
    <w:rsid w:val="00F207E0"/>
    <w:rsid w:val="00F20803"/>
    <w:rsid w:val="00F209B0"/>
    <w:rsid w:val="00F20A34"/>
    <w:rsid w:val="00F20A3A"/>
    <w:rsid w:val="00F20A46"/>
    <w:rsid w:val="00F20A6F"/>
    <w:rsid w:val="00F20A87"/>
    <w:rsid w:val="00F20AF4"/>
    <w:rsid w:val="00F20B21"/>
    <w:rsid w:val="00F20B3F"/>
    <w:rsid w:val="00F20C15"/>
    <w:rsid w:val="00F20C94"/>
    <w:rsid w:val="00F20CE0"/>
    <w:rsid w:val="00F20ECC"/>
    <w:rsid w:val="00F20EF9"/>
    <w:rsid w:val="00F21088"/>
    <w:rsid w:val="00F210C7"/>
    <w:rsid w:val="00F214E9"/>
    <w:rsid w:val="00F21676"/>
    <w:rsid w:val="00F21728"/>
    <w:rsid w:val="00F21732"/>
    <w:rsid w:val="00F21A0E"/>
    <w:rsid w:val="00F21A30"/>
    <w:rsid w:val="00F21A57"/>
    <w:rsid w:val="00F21BD9"/>
    <w:rsid w:val="00F21C22"/>
    <w:rsid w:val="00F21D5C"/>
    <w:rsid w:val="00F21E75"/>
    <w:rsid w:val="00F21E8F"/>
    <w:rsid w:val="00F21FB0"/>
    <w:rsid w:val="00F21FBF"/>
    <w:rsid w:val="00F21FC9"/>
    <w:rsid w:val="00F2200C"/>
    <w:rsid w:val="00F22030"/>
    <w:rsid w:val="00F220E0"/>
    <w:rsid w:val="00F221A3"/>
    <w:rsid w:val="00F221B4"/>
    <w:rsid w:val="00F22285"/>
    <w:rsid w:val="00F223F2"/>
    <w:rsid w:val="00F22457"/>
    <w:rsid w:val="00F224A1"/>
    <w:rsid w:val="00F22506"/>
    <w:rsid w:val="00F2254F"/>
    <w:rsid w:val="00F22578"/>
    <w:rsid w:val="00F2258E"/>
    <w:rsid w:val="00F2261A"/>
    <w:rsid w:val="00F2265D"/>
    <w:rsid w:val="00F2283F"/>
    <w:rsid w:val="00F228DF"/>
    <w:rsid w:val="00F22939"/>
    <w:rsid w:val="00F229B3"/>
    <w:rsid w:val="00F22A2D"/>
    <w:rsid w:val="00F22B4C"/>
    <w:rsid w:val="00F22BA1"/>
    <w:rsid w:val="00F22CAE"/>
    <w:rsid w:val="00F22D09"/>
    <w:rsid w:val="00F22D0F"/>
    <w:rsid w:val="00F22F83"/>
    <w:rsid w:val="00F230DB"/>
    <w:rsid w:val="00F23134"/>
    <w:rsid w:val="00F231E4"/>
    <w:rsid w:val="00F2328B"/>
    <w:rsid w:val="00F232FB"/>
    <w:rsid w:val="00F2337C"/>
    <w:rsid w:val="00F23398"/>
    <w:rsid w:val="00F2339B"/>
    <w:rsid w:val="00F233A6"/>
    <w:rsid w:val="00F23417"/>
    <w:rsid w:val="00F2363A"/>
    <w:rsid w:val="00F237A0"/>
    <w:rsid w:val="00F2393F"/>
    <w:rsid w:val="00F239CC"/>
    <w:rsid w:val="00F239E7"/>
    <w:rsid w:val="00F23A06"/>
    <w:rsid w:val="00F23AB9"/>
    <w:rsid w:val="00F23BE6"/>
    <w:rsid w:val="00F23D4F"/>
    <w:rsid w:val="00F23EFE"/>
    <w:rsid w:val="00F23F5C"/>
    <w:rsid w:val="00F23FA1"/>
    <w:rsid w:val="00F23FDC"/>
    <w:rsid w:val="00F23FF0"/>
    <w:rsid w:val="00F2404B"/>
    <w:rsid w:val="00F240E1"/>
    <w:rsid w:val="00F2412D"/>
    <w:rsid w:val="00F2421A"/>
    <w:rsid w:val="00F24229"/>
    <w:rsid w:val="00F24336"/>
    <w:rsid w:val="00F2440E"/>
    <w:rsid w:val="00F24529"/>
    <w:rsid w:val="00F24647"/>
    <w:rsid w:val="00F248EB"/>
    <w:rsid w:val="00F2492E"/>
    <w:rsid w:val="00F249B2"/>
    <w:rsid w:val="00F249CF"/>
    <w:rsid w:val="00F24A44"/>
    <w:rsid w:val="00F24B5D"/>
    <w:rsid w:val="00F24B81"/>
    <w:rsid w:val="00F24B85"/>
    <w:rsid w:val="00F24C03"/>
    <w:rsid w:val="00F24C56"/>
    <w:rsid w:val="00F24CA3"/>
    <w:rsid w:val="00F24DBE"/>
    <w:rsid w:val="00F24F0F"/>
    <w:rsid w:val="00F24F4D"/>
    <w:rsid w:val="00F2501B"/>
    <w:rsid w:val="00F25038"/>
    <w:rsid w:val="00F250CD"/>
    <w:rsid w:val="00F2515F"/>
    <w:rsid w:val="00F25168"/>
    <w:rsid w:val="00F25174"/>
    <w:rsid w:val="00F251F8"/>
    <w:rsid w:val="00F25202"/>
    <w:rsid w:val="00F2544A"/>
    <w:rsid w:val="00F254B6"/>
    <w:rsid w:val="00F256B0"/>
    <w:rsid w:val="00F256BC"/>
    <w:rsid w:val="00F25785"/>
    <w:rsid w:val="00F25904"/>
    <w:rsid w:val="00F25984"/>
    <w:rsid w:val="00F25ACD"/>
    <w:rsid w:val="00F25C79"/>
    <w:rsid w:val="00F25E2D"/>
    <w:rsid w:val="00F25E52"/>
    <w:rsid w:val="00F25E58"/>
    <w:rsid w:val="00F25ED7"/>
    <w:rsid w:val="00F25F51"/>
    <w:rsid w:val="00F260E4"/>
    <w:rsid w:val="00F26106"/>
    <w:rsid w:val="00F26277"/>
    <w:rsid w:val="00F26294"/>
    <w:rsid w:val="00F262B3"/>
    <w:rsid w:val="00F264BF"/>
    <w:rsid w:val="00F264FA"/>
    <w:rsid w:val="00F26506"/>
    <w:rsid w:val="00F26539"/>
    <w:rsid w:val="00F266A4"/>
    <w:rsid w:val="00F267F6"/>
    <w:rsid w:val="00F26853"/>
    <w:rsid w:val="00F269B8"/>
    <w:rsid w:val="00F26B12"/>
    <w:rsid w:val="00F26BF8"/>
    <w:rsid w:val="00F26C00"/>
    <w:rsid w:val="00F26C85"/>
    <w:rsid w:val="00F26E35"/>
    <w:rsid w:val="00F26E5B"/>
    <w:rsid w:val="00F26F36"/>
    <w:rsid w:val="00F26F60"/>
    <w:rsid w:val="00F26FCD"/>
    <w:rsid w:val="00F27088"/>
    <w:rsid w:val="00F27115"/>
    <w:rsid w:val="00F271B4"/>
    <w:rsid w:val="00F271B6"/>
    <w:rsid w:val="00F271CE"/>
    <w:rsid w:val="00F273B5"/>
    <w:rsid w:val="00F27438"/>
    <w:rsid w:val="00F27507"/>
    <w:rsid w:val="00F27552"/>
    <w:rsid w:val="00F275F2"/>
    <w:rsid w:val="00F275F7"/>
    <w:rsid w:val="00F2763E"/>
    <w:rsid w:val="00F27660"/>
    <w:rsid w:val="00F2768B"/>
    <w:rsid w:val="00F2769D"/>
    <w:rsid w:val="00F27724"/>
    <w:rsid w:val="00F2773F"/>
    <w:rsid w:val="00F27745"/>
    <w:rsid w:val="00F277FD"/>
    <w:rsid w:val="00F27904"/>
    <w:rsid w:val="00F27975"/>
    <w:rsid w:val="00F27998"/>
    <w:rsid w:val="00F279BE"/>
    <w:rsid w:val="00F27A10"/>
    <w:rsid w:val="00F27B08"/>
    <w:rsid w:val="00F27CD1"/>
    <w:rsid w:val="00F27E2E"/>
    <w:rsid w:val="00F27E89"/>
    <w:rsid w:val="00F3000A"/>
    <w:rsid w:val="00F30207"/>
    <w:rsid w:val="00F30217"/>
    <w:rsid w:val="00F3072D"/>
    <w:rsid w:val="00F3091D"/>
    <w:rsid w:val="00F30941"/>
    <w:rsid w:val="00F309C3"/>
    <w:rsid w:val="00F30A41"/>
    <w:rsid w:val="00F30A59"/>
    <w:rsid w:val="00F30A7D"/>
    <w:rsid w:val="00F30A98"/>
    <w:rsid w:val="00F30B47"/>
    <w:rsid w:val="00F30B67"/>
    <w:rsid w:val="00F30BE3"/>
    <w:rsid w:val="00F30F65"/>
    <w:rsid w:val="00F31039"/>
    <w:rsid w:val="00F3104F"/>
    <w:rsid w:val="00F310F1"/>
    <w:rsid w:val="00F312E7"/>
    <w:rsid w:val="00F313E6"/>
    <w:rsid w:val="00F31481"/>
    <w:rsid w:val="00F31506"/>
    <w:rsid w:val="00F3155D"/>
    <w:rsid w:val="00F315D5"/>
    <w:rsid w:val="00F3169B"/>
    <w:rsid w:val="00F316D8"/>
    <w:rsid w:val="00F3175F"/>
    <w:rsid w:val="00F3176A"/>
    <w:rsid w:val="00F3177B"/>
    <w:rsid w:val="00F31799"/>
    <w:rsid w:val="00F317E6"/>
    <w:rsid w:val="00F3185E"/>
    <w:rsid w:val="00F318D8"/>
    <w:rsid w:val="00F3198C"/>
    <w:rsid w:val="00F319A3"/>
    <w:rsid w:val="00F319DC"/>
    <w:rsid w:val="00F31B2F"/>
    <w:rsid w:val="00F31B4E"/>
    <w:rsid w:val="00F31BBB"/>
    <w:rsid w:val="00F31DBA"/>
    <w:rsid w:val="00F31E6B"/>
    <w:rsid w:val="00F31EAB"/>
    <w:rsid w:val="00F31EE2"/>
    <w:rsid w:val="00F31FA5"/>
    <w:rsid w:val="00F320DF"/>
    <w:rsid w:val="00F320E6"/>
    <w:rsid w:val="00F32142"/>
    <w:rsid w:val="00F321BD"/>
    <w:rsid w:val="00F3223F"/>
    <w:rsid w:val="00F322F6"/>
    <w:rsid w:val="00F323E8"/>
    <w:rsid w:val="00F324D4"/>
    <w:rsid w:val="00F32562"/>
    <w:rsid w:val="00F3256C"/>
    <w:rsid w:val="00F326A9"/>
    <w:rsid w:val="00F3272F"/>
    <w:rsid w:val="00F32836"/>
    <w:rsid w:val="00F328A7"/>
    <w:rsid w:val="00F32A24"/>
    <w:rsid w:val="00F32A5F"/>
    <w:rsid w:val="00F32B84"/>
    <w:rsid w:val="00F32CCF"/>
    <w:rsid w:val="00F32F4A"/>
    <w:rsid w:val="00F32F98"/>
    <w:rsid w:val="00F3301D"/>
    <w:rsid w:val="00F33087"/>
    <w:rsid w:val="00F330CA"/>
    <w:rsid w:val="00F330E7"/>
    <w:rsid w:val="00F33158"/>
    <w:rsid w:val="00F33273"/>
    <w:rsid w:val="00F332CD"/>
    <w:rsid w:val="00F3332E"/>
    <w:rsid w:val="00F33424"/>
    <w:rsid w:val="00F3348B"/>
    <w:rsid w:val="00F334AD"/>
    <w:rsid w:val="00F3357A"/>
    <w:rsid w:val="00F335A0"/>
    <w:rsid w:val="00F335AF"/>
    <w:rsid w:val="00F335F8"/>
    <w:rsid w:val="00F336D4"/>
    <w:rsid w:val="00F33756"/>
    <w:rsid w:val="00F33863"/>
    <w:rsid w:val="00F33981"/>
    <w:rsid w:val="00F33A14"/>
    <w:rsid w:val="00F33A7E"/>
    <w:rsid w:val="00F33C28"/>
    <w:rsid w:val="00F33C3F"/>
    <w:rsid w:val="00F33CBB"/>
    <w:rsid w:val="00F33CFF"/>
    <w:rsid w:val="00F33E23"/>
    <w:rsid w:val="00F33E3D"/>
    <w:rsid w:val="00F33E5A"/>
    <w:rsid w:val="00F33E9B"/>
    <w:rsid w:val="00F33F36"/>
    <w:rsid w:val="00F34016"/>
    <w:rsid w:val="00F34031"/>
    <w:rsid w:val="00F3409A"/>
    <w:rsid w:val="00F341D0"/>
    <w:rsid w:val="00F34353"/>
    <w:rsid w:val="00F3447E"/>
    <w:rsid w:val="00F3454E"/>
    <w:rsid w:val="00F34682"/>
    <w:rsid w:val="00F346F4"/>
    <w:rsid w:val="00F34809"/>
    <w:rsid w:val="00F34839"/>
    <w:rsid w:val="00F34847"/>
    <w:rsid w:val="00F3485D"/>
    <w:rsid w:val="00F348A5"/>
    <w:rsid w:val="00F348AE"/>
    <w:rsid w:val="00F34A98"/>
    <w:rsid w:val="00F34B38"/>
    <w:rsid w:val="00F34B8E"/>
    <w:rsid w:val="00F34BA0"/>
    <w:rsid w:val="00F34C42"/>
    <w:rsid w:val="00F34C69"/>
    <w:rsid w:val="00F34DFB"/>
    <w:rsid w:val="00F34F77"/>
    <w:rsid w:val="00F34FE6"/>
    <w:rsid w:val="00F350B8"/>
    <w:rsid w:val="00F35121"/>
    <w:rsid w:val="00F351E7"/>
    <w:rsid w:val="00F35256"/>
    <w:rsid w:val="00F3534C"/>
    <w:rsid w:val="00F353A6"/>
    <w:rsid w:val="00F354C7"/>
    <w:rsid w:val="00F354EA"/>
    <w:rsid w:val="00F355BB"/>
    <w:rsid w:val="00F35653"/>
    <w:rsid w:val="00F3570B"/>
    <w:rsid w:val="00F35754"/>
    <w:rsid w:val="00F35959"/>
    <w:rsid w:val="00F35984"/>
    <w:rsid w:val="00F359A8"/>
    <w:rsid w:val="00F359B9"/>
    <w:rsid w:val="00F359C1"/>
    <w:rsid w:val="00F35DCE"/>
    <w:rsid w:val="00F35E71"/>
    <w:rsid w:val="00F35EC7"/>
    <w:rsid w:val="00F35F9A"/>
    <w:rsid w:val="00F35FC6"/>
    <w:rsid w:val="00F3640B"/>
    <w:rsid w:val="00F364B6"/>
    <w:rsid w:val="00F364FB"/>
    <w:rsid w:val="00F36524"/>
    <w:rsid w:val="00F365F5"/>
    <w:rsid w:val="00F36617"/>
    <w:rsid w:val="00F36649"/>
    <w:rsid w:val="00F3671B"/>
    <w:rsid w:val="00F36933"/>
    <w:rsid w:val="00F36989"/>
    <w:rsid w:val="00F36ABB"/>
    <w:rsid w:val="00F36C19"/>
    <w:rsid w:val="00F36CA9"/>
    <w:rsid w:val="00F36CC8"/>
    <w:rsid w:val="00F36CF8"/>
    <w:rsid w:val="00F36D00"/>
    <w:rsid w:val="00F36D16"/>
    <w:rsid w:val="00F36E9D"/>
    <w:rsid w:val="00F36F16"/>
    <w:rsid w:val="00F36F26"/>
    <w:rsid w:val="00F37023"/>
    <w:rsid w:val="00F37032"/>
    <w:rsid w:val="00F37125"/>
    <w:rsid w:val="00F3719B"/>
    <w:rsid w:val="00F37208"/>
    <w:rsid w:val="00F372B3"/>
    <w:rsid w:val="00F372BF"/>
    <w:rsid w:val="00F37352"/>
    <w:rsid w:val="00F3753B"/>
    <w:rsid w:val="00F3754F"/>
    <w:rsid w:val="00F375E0"/>
    <w:rsid w:val="00F37603"/>
    <w:rsid w:val="00F376C8"/>
    <w:rsid w:val="00F376EA"/>
    <w:rsid w:val="00F37730"/>
    <w:rsid w:val="00F37879"/>
    <w:rsid w:val="00F37992"/>
    <w:rsid w:val="00F379EE"/>
    <w:rsid w:val="00F37A62"/>
    <w:rsid w:val="00F37B67"/>
    <w:rsid w:val="00F37C92"/>
    <w:rsid w:val="00F37CFE"/>
    <w:rsid w:val="00F37D6C"/>
    <w:rsid w:val="00F37DE7"/>
    <w:rsid w:val="00F37E02"/>
    <w:rsid w:val="00F37EB4"/>
    <w:rsid w:val="00F37F1E"/>
    <w:rsid w:val="00F40033"/>
    <w:rsid w:val="00F4011D"/>
    <w:rsid w:val="00F401B9"/>
    <w:rsid w:val="00F402C8"/>
    <w:rsid w:val="00F40317"/>
    <w:rsid w:val="00F40473"/>
    <w:rsid w:val="00F404C7"/>
    <w:rsid w:val="00F4058A"/>
    <w:rsid w:val="00F40595"/>
    <w:rsid w:val="00F4070A"/>
    <w:rsid w:val="00F40812"/>
    <w:rsid w:val="00F4082C"/>
    <w:rsid w:val="00F40845"/>
    <w:rsid w:val="00F408E6"/>
    <w:rsid w:val="00F409BD"/>
    <w:rsid w:val="00F40A32"/>
    <w:rsid w:val="00F40CFF"/>
    <w:rsid w:val="00F40D74"/>
    <w:rsid w:val="00F40E3D"/>
    <w:rsid w:val="00F40F0C"/>
    <w:rsid w:val="00F40F3F"/>
    <w:rsid w:val="00F40F5E"/>
    <w:rsid w:val="00F41037"/>
    <w:rsid w:val="00F4107B"/>
    <w:rsid w:val="00F41157"/>
    <w:rsid w:val="00F41483"/>
    <w:rsid w:val="00F414D1"/>
    <w:rsid w:val="00F41516"/>
    <w:rsid w:val="00F4156B"/>
    <w:rsid w:val="00F4158A"/>
    <w:rsid w:val="00F415DA"/>
    <w:rsid w:val="00F41732"/>
    <w:rsid w:val="00F41914"/>
    <w:rsid w:val="00F419B0"/>
    <w:rsid w:val="00F41A98"/>
    <w:rsid w:val="00F41AE8"/>
    <w:rsid w:val="00F41B1E"/>
    <w:rsid w:val="00F41B3C"/>
    <w:rsid w:val="00F41BD3"/>
    <w:rsid w:val="00F41CF9"/>
    <w:rsid w:val="00F41D3A"/>
    <w:rsid w:val="00F41D97"/>
    <w:rsid w:val="00F41DA2"/>
    <w:rsid w:val="00F41EAF"/>
    <w:rsid w:val="00F41EF2"/>
    <w:rsid w:val="00F41F5D"/>
    <w:rsid w:val="00F41F5E"/>
    <w:rsid w:val="00F42052"/>
    <w:rsid w:val="00F420F2"/>
    <w:rsid w:val="00F421F6"/>
    <w:rsid w:val="00F42464"/>
    <w:rsid w:val="00F42511"/>
    <w:rsid w:val="00F425EB"/>
    <w:rsid w:val="00F4269F"/>
    <w:rsid w:val="00F427F8"/>
    <w:rsid w:val="00F427FE"/>
    <w:rsid w:val="00F42809"/>
    <w:rsid w:val="00F42894"/>
    <w:rsid w:val="00F428A0"/>
    <w:rsid w:val="00F42944"/>
    <w:rsid w:val="00F4296D"/>
    <w:rsid w:val="00F429F8"/>
    <w:rsid w:val="00F42A07"/>
    <w:rsid w:val="00F42A19"/>
    <w:rsid w:val="00F42AEF"/>
    <w:rsid w:val="00F42B5F"/>
    <w:rsid w:val="00F42C64"/>
    <w:rsid w:val="00F42C6F"/>
    <w:rsid w:val="00F42C78"/>
    <w:rsid w:val="00F42CF7"/>
    <w:rsid w:val="00F42D5C"/>
    <w:rsid w:val="00F42E40"/>
    <w:rsid w:val="00F42E55"/>
    <w:rsid w:val="00F42FEB"/>
    <w:rsid w:val="00F4311B"/>
    <w:rsid w:val="00F43122"/>
    <w:rsid w:val="00F4313F"/>
    <w:rsid w:val="00F431CA"/>
    <w:rsid w:val="00F431CF"/>
    <w:rsid w:val="00F4336C"/>
    <w:rsid w:val="00F43453"/>
    <w:rsid w:val="00F43518"/>
    <w:rsid w:val="00F437A2"/>
    <w:rsid w:val="00F43887"/>
    <w:rsid w:val="00F438AF"/>
    <w:rsid w:val="00F4399C"/>
    <w:rsid w:val="00F43A3A"/>
    <w:rsid w:val="00F43AC3"/>
    <w:rsid w:val="00F43B54"/>
    <w:rsid w:val="00F43B88"/>
    <w:rsid w:val="00F43BA6"/>
    <w:rsid w:val="00F43C1E"/>
    <w:rsid w:val="00F43C89"/>
    <w:rsid w:val="00F43CAE"/>
    <w:rsid w:val="00F43CB0"/>
    <w:rsid w:val="00F43DDE"/>
    <w:rsid w:val="00F43EB0"/>
    <w:rsid w:val="00F441DC"/>
    <w:rsid w:val="00F4425D"/>
    <w:rsid w:val="00F44291"/>
    <w:rsid w:val="00F442ED"/>
    <w:rsid w:val="00F4434F"/>
    <w:rsid w:val="00F44552"/>
    <w:rsid w:val="00F44602"/>
    <w:rsid w:val="00F4461D"/>
    <w:rsid w:val="00F4468B"/>
    <w:rsid w:val="00F4468C"/>
    <w:rsid w:val="00F44697"/>
    <w:rsid w:val="00F4469B"/>
    <w:rsid w:val="00F44738"/>
    <w:rsid w:val="00F44746"/>
    <w:rsid w:val="00F4477C"/>
    <w:rsid w:val="00F4477F"/>
    <w:rsid w:val="00F44793"/>
    <w:rsid w:val="00F447F7"/>
    <w:rsid w:val="00F4488B"/>
    <w:rsid w:val="00F44913"/>
    <w:rsid w:val="00F44959"/>
    <w:rsid w:val="00F4497D"/>
    <w:rsid w:val="00F449E3"/>
    <w:rsid w:val="00F44A39"/>
    <w:rsid w:val="00F44A59"/>
    <w:rsid w:val="00F44A84"/>
    <w:rsid w:val="00F44BB8"/>
    <w:rsid w:val="00F44CD1"/>
    <w:rsid w:val="00F44D9D"/>
    <w:rsid w:val="00F44E8B"/>
    <w:rsid w:val="00F44F6B"/>
    <w:rsid w:val="00F44F8E"/>
    <w:rsid w:val="00F44F97"/>
    <w:rsid w:val="00F45119"/>
    <w:rsid w:val="00F451B4"/>
    <w:rsid w:val="00F4520A"/>
    <w:rsid w:val="00F452C0"/>
    <w:rsid w:val="00F452DF"/>
    <w:rsid w:val="00F4543D"/>
    <w:rsid w:val="00F45465"/>
    <w:rsid w:val="00F4551F"/>
    <w:rsid w:val="00F45657"/>
    <w:rsid w:val="00F456B6"/>
    <w:rsid w:val="00F457F4"/>
    <w:rsid w:val="00F45909"/>
    <w:rsid w:val="00F459AE"/>
    <w:rsid w:val="00F45B93"/>
    <w:rsid w:val="00F45B9D"/>
    <w:rsid w:val="00F45BC3"/>
    <w:rsid w:val="00F45C11"/>
    <w:rsid w:val="00F45CCE"/>
    <w:rsid w:val="00F45CE4"/>
    <w:rsid w:val="00F45D27"/>
    <w:rsid w:val="00F45D7E"/>
    <w:rsid w:val="00F45D9A"/>
    <w:rsid w:val="00F45DA1"/>
    <w:rsid w:val="00F45ECA"/>
    <w:rsid w:val="00F45F1C"/>
    <w:rsid w:val="00F46059"/>
    <w:rsid w:val="00F460FD"/>
    <w:rsid w:val="00F4618C"/>
    <w:rsid w:val="00F461D1"/>
    <w:rsid w:val="00F4620F"/>
    <w:rsid w:val="00F46229"/>
    <w:rsid w:val="00F4622E"/>
    <w:rsid w:val="00F462B0"/>
    <w:rsid w:val="00F4631B"/>
    <w:rsid w:val="00F46329"/>
    <w:rsid w:val="00F46345"/>
    <w:rsid w:val="00F4638B"/>
    <w:rsid w:val="00F464E1"/>
    <w:rsid w:val="00F464E2"/>
    <w:rsid w:val="00F4659C"/>
    <w:rsid w:val="00F4659D"/>
    <w:rsid w:val="00F465C1"/>
    <w:rsid w:val="00F465D3"/>
    <w:rsid w:val="00F46614"/>
    <w:rsid w:val="00F4669A"/>
    <w:rsid w:val="00F46702"/>
    <w:rsid w:val="00F46A9C"/>
    <w:rsid w:val="00F46AC7"/>
    <w:rsid w:val="00F46AC9"/>
    <w:rsid w:val="00F46B87"/>
    <w:rsid w:val="00F46B8F"/>
    <w:rsid w:val="00F46BAE"/>
    <w:rsid w:val="00F46BC7"/>
    <w:rsid w:val="00F46C17"/>
    <w:rsid w:val="00F46C73"/>
    <w:rsid w:val="00F46D38"/>
    <w:rsid w:val="00F46D41"/>
    <w:rsid w:val="00F46D45"/>
    <w:rsid w:val="00F46D61"/>
    <w:rsid w:val="00F46F41"/>
    <w:rsid w:val="00F47051"/>
    <w:rsid w:val="00F470D8"/>
    <w:rsid w:val="00F47121"/>
    <w:rsid w:val="00F4719D"/>
    <w:rsid w:val="00F47367"/>
    <w:rsid w:val="00F473AD"/>
    <w:rsid w:val="00F474A2"/>
    <w:rsid w:val="00F4758C"/>
    <w:rsid w:val="00F4762D"/>
    <w:rsid w:val="00F476D6"/>
    <w:rsid w:val="00F478D3"/>
    <w:rsid w:val="00F4793E"/>
    <w:rsid w:val="00F479D1"/>
    <w:rsid w:val="00F47A0D"/>
    <w:rsid w:val="00F47C16"/>
    <w:rsid w:val="00F47C24"/>
    <w:rsid w:val="00F47D83"/>
    <w:rsid w:val="00F47E35"/>
    <w:rsid w:val="00F47F78"/>
    <w:rsid w:val="00F5007F"/>
    <w:rsid w:val="00F500BC"/>
    <w:rsid w:val="00F500E2"/>
    <w:rsid w:val="00F50181"/>
    <w:rsid w:val="00F5018B"/>
    <w:rsid w:val="00F50201"/>
    <w:rsid w:val="00F502E7"/>
    <w:rsid w:val="00F50333"/>
    <w:rsid w:val="00F50473"/>
    <w:rsid w:val="00F5047D"/>
    <w:rsid w:val="00F50481"/>
    <w:rsid w:val="00F505EE"/>
    <w:rsid w:val="00F50694"/>
    <w:rsid w:val="00F50696"/>
    <w:rsid w:val="00F5086F"/>
    <w:rsid w:val="00F50975"/>
    <w:rsid w:val="00F509B7"/>
    <w:rsid w:val="00F50A4B"/>
    <w:rsid w:val="00F50B1F"/>
    <w:rsid w:val="00F50C56"/>
    <w:rsid w:val="00F50D5E"/>
    <w:rsid w:val="00F50E29"/>
    <w:rsid w:val="00F50F9B"/>
    <w:rsid w:val="00F50FD2"/>
    <w:rsid w:val="00F5101A"/>
    <w:rsid w:val="00F510FF"/>
    <w:rsid w:val="00F51220"/>
    <w:rsid w:val="00F51261"/>
    <w:rsid w:val="00F51363"/>
    <w:rsid w:val="00F513AA"/>
    <w:rsid w:val="00F513D5"/>
    <w:rsid w:val="00F5148C"/>
    <w:rsid w:val="00F514F8"/>
    <w:rsid w:val="00F51503"/>
    <w:rsid w:val="00F5159A"/>
    <w:rsid w:val="00F51754"/>
    <w:rsid w:val="00F51767"/>
    <w:rsid w:val="00F517F6"/>
    <w:rsid w:val="00F51917"/>
    <w:rsid w:val="00F51965"/>
    <w:rsid w:val="00F5197A"/>
    <w:rsid w:val="00F51AF3"/>
    <w:rsid w:val="00F51B13"/>
    <w:rsid w:val="00F51B37"/>
    <w:rsid w:val="00F51B4A"/>
    <w:rsid w:val="00F51B81"/>
    <w:rsid w:val="00F51C5D"/>
    <w:rsid w:val="00F51C6C"/>
    <w:rsid w:val="00F51D2C"/>
    <w:rsid w:val="00F51D70"/>
    <w:rsid w:val="00F51DD8"/>
    <w:rsid w:val="00F51F6B"/>
    <w:rsid w:val="00F51FE4"/>
    <w:rsid w:val="00F52032"/>
    <w:rsid w:val="00F5211D"/>
    <w:rsid w:val="00F5212C"/>
    <w:rsid w:val="00F52182"/>
    <w:rsid w:val="00F521C0"/>
    <w:rsid w:val="00F521EE"/>
    <w:rsid w:val="00F52318"/>
    <w:rsid w:val="00F52380"/>
    <w:rsid w:val="00F52449"/>
    <w:rsid w:val="00F5246A"/>
    <w:rsid w:val="00F524F3"/>
    <w:rsid w:val="00F525DD"/>
    <w:rsid w:val="00F525F3"/>
    <w:rsid w:val="00F5271C"/>
    <w:rsid w:val="00F52752"/>
    <w:rsid w:val="00F5278C"/>
    <w:rsid w:val="00F52816"/>
    <w:rsid w:val="00F52979"/>
    <w:rsid w:val="00F5299A"/>
    <w:rsid w:val="00F52A4C"/>
    <w:rsid w:val="00F52A62"/>
    <w:rsid w:val="00F52AB1"/>
    <w:rsid w:val="00F52B0D"/>
    <w:rsid w:val="00F52B51"/>
    <w:rsid w:val="00F52BED"/>
    <w:rsid w:val="00F52C7E"/>
    <w:rsid w:val="00F52D24"/>
    <w:rsid w:val="00F52D8D"/>
    <w:rsid w:val="00F52EB4"/>
    <w:rsid w:val="00F53097"/>
    <w:rsid w:val="00F53124"/>
    <w:rsid w:val="00F53163"/>
    <w:rsid w:val="00F53165"/>
    <w:rsid w:val="00F5316A"/>
    <w:rsid w:val="00F531AB"/>
    <w:rsid w:val="00F531F0"/>
    <w:rsid w:val="00F53289"/>
    <w:rsid w:val="00F53448"/>
    <w:rsid w:val="00F53512"/>
    <w:rsid w:val="00F5352A"/>
    <w:rsid w:val="00F538D2"/>
    <w:rsid w:val="00F5390C"/>
    <w:rsid w:val="00F53933"/>
    <w:rsid w:val="00F53972"/>
    <w:rsid w:val="00F539B3"/>
    <w:rsid w:val="00F53A97"/>
    <w:rsid w:val="00F53D14"/>
    <w:rsid w:val="00F53D4D"/>
    <w:rsid w:val="00F53DA8"/>
    <w:rsid w:val="00F53E66"/>
    <w:rsid w:val="00F53ED4"/>
    <w:rsid w:val="00F53F07"/>
    <w:rsid w:val="00F53F1A"/>
    <w:rsid w:val="00F53FFF"/>
    <w:rsid w:val="00F54147"/>
    <w:rsid w:val="00F541A6"/>
    <w:rsid w:val="00F54379"/>
    <w:rsid w:val="00F543AB"/>
    <w:rsid w:val="00F54486"/>
    <w:rsid w:val="00F54497"/>
    <w:rsid w:val="00F544FF"/>
    <w:rsid w:val="00F54592"/>
    <w:rsid w:val="00F54671"/>
    <w:rsid w:val="00F54679"/>
    <w:rsid w:val="00F546B9"/>
    <w:rsid w:val="00F547C9"/>
    <w:rsid w:val="00F54827"/>
    <w:rsid w:val="00F5493B"/>
    <w:rsid w:val="00F549F5"/>
    <w:rsid w:val="00F54B40"/>
    <w:rsid w:val="00F54BDD"/>
    <w:rsid w:val="00F54C09"/>
    <w:rsid w:val="00F54C61"/>
    <w:rsid w:val="00F54DC4"/>
    <w:rsid w:val="00F54DD2"/>
    <w:rsid w:val="00F54E7E"/>
    <w:rsid w:val="00F54E81"/>
    <w:rsid w:val="00F55009"/>
    <w:rsid w:val="00F55029"/>
    <w:rsid w:val="00F551CE"/>
    <w:rsid w:val="00F55354"/>
    <w:rsid w:val="00F5541F"/>
    <w:rsid w:val="00F5542D"/>
    <w:rsid w:val="00F55606"/>
    <w:rsid w:val="00F55654"/>
    <w:rsid w:val="00F557C2"/>
    <w:rsid w:val="00F557E0"/>
    <w:rsid w:val="00F557E8"/>
    <w:rsid w:val="00F5588A"/>
    <w:rsid w:val="00F5595E"/>
    <w:rsid w:val="00F559AF"/>
    <w:rsid w:val="00F559DE"/>
    <w:rsid w:val="00F559ED"/>
    <w:rsid w:val="00F55C9C"/>
    <w:rsid w:val="00F55D7A"/>
    <w:rsid w:val="00F55E26"/>
    <w:rsid w:val="00F55E2C"/>
    <w:rsid w:val="00F55EC2"/>
    <w:rsid w:val="00F56143"/>
    <w:rsid w:val="00F5618B"/>
    <w:rsid w:val="00F56322"/>
    <w:rsid w:val="00F563F3"/>
    <w:rsid w:val="00F5643F"/>
    <w:rsid w:val="00F5646D"/>
    <w:rsid w:val="00F56519"/>
    <w:rsid w:val="00F56520"/>
    <w:rsid w:val="00F565C9"/>
    <w:rsid w:val="00F56628"/>
    <w:rsid w:val="00F56644"/>
    <w:rsid w:val="00F56822"/>
    <w:rsid w:val="00F5682D"/>
    <w:rsid w:val="00F56844"/>
    <w:rsid w:val="00F568BD"/>
    <w:rsid w:val="00F56975"/>
    <w:rsid w:val="00F569BD"/>
    <w:rsid w:val="00F56AA1"/>
    <w:rsid w:val="00F56B27"/>
    <w:rsid w:val="00F56B29"/>
    <w:rsid w:val="00F56B83"/>
    <w:rsid w:val="00F56C1F"/>
    <w:rsid w:val="00F56C2D"/>
    <w:rsid w:val="00F56CA9"/>
    <w:rsid w:val="00F56CC5"/>
    <w:rsid w:val="00F56D0F"/>
    <w:rsid w:val="00F56D65"/>
    <w:rsid w:val="00F56E1D"/>
    <w:rsid w:val="00F56F34"/>
    <w:rsid w:val="00F56F5D"/>
    <w:rsid w:val="00F56F68"/>
    <w:rsid w:val="00F56F6B"/>
    <w:rsid w:val="00F570B6"/>
    <w:rsid w:val="00F5715C"/>
    <w:rsid w:val="00F571B5"/>
    <w:rsid w:val="00F571CA"/>
    <w:rsid w:val="00F57267"/>
    <w:rsid w:val="00F57284"/>
    <w:rsid w:val="00F5740D"/>
    <w:rsid w:val="00F57410"/>
    <w:rsid w:val="00F57423"/>
    <w:rsid w:val="00F5749B"/>
    <w:rsid w:val="00F57507"/>
    <w:rsid w:val="00F5756A"/>
    <w:rsid w:val="00F57594"/>
    <w:rsid w:val="00F57606"/>
    <w:rsid w:val="00F57626"/>
    <w:rsid w:val="00F57837"/>
    <w:rsid w:val="00F578CE"/>
    <w:rsid w:val="00F578D6"/>
    <w:rsid w:val="00F57AED"/>
    <w:rsid w:val="00F57AF2"/>
    <w:rsid w:val="00F57BF9"/>
    <w:rsid w:val="00F57C7B"/>
    <w:rsid w:val="00F57D1A"/>
    <w:rsid w:val="00F57F85"/>
    <w:rsid w:val="00F57FA9"/>
    <w:rsid w:val="00F57FBF"/>
    <w:rsid w:val="00F57FF2"/>
    <w:rsid w:val="00F6008C"/>
    <w:rsid w:val="00F6017C"/>
    <w:rsid w:val="00F60297"/>
    <w:rsid w:val="00F603C5"/>
    <w:rsid w:val="00F603ED"/>
    <w:rsid w:val="00F60432"/>
    <w:rsid w:val="00F60446"/>
    <w:rsid w:val="00F60570"/>
    <w:rsid w:val="00F6062C"/>
    <w:rsid w:val="00F6073F"/>
    <w:rsid w:val="00F60889"/>
    <w:rsid w:val="00F608A8"/>
    <w:rsid w:val="00F60928"/>
    <w:rsid w:val="00F60A7F"/>
    <w:rsid w:val="00F60BCA"/>
    <w:rsid w:val="00F60C3C"/>
    <w:rsid w:val="00F60DF5"/>
    <w:rsid w:val="00F60F25"/>
    <w:rsid w:val="00F60FC2"/>
    <w:rsid w:val="00F60FC3"/>
    <w:rsid w:val="00F61046"/>
    <w:rsid w:val="00F610AD"/>
    <w:rsid w:val="00F61192"/>
    <w:rsid w:val="00F6119A"/>
    <w:rsid w:val="00F611FE"/>
    <w:rsid w:val="00F61266"/>
    <w:rsid w:val="00F612BF"/>
    <w:rsid w:val="00F61322"/>
    <w:rsid w:val="00F61441"/>
    <w:rsid w:val="00F61518"/>
    <w:rsid w:val="00F6153A"/>
    <w:rsid w:val="00F61623"/>
    <w:rsid w:val="00F61947"/>
    <w:rsid w:val="00F619F9"/>
    <w:rsid w:val="00F61B1D"/>
    <w:rsid w:val="00F61B90"/>
    <w:rsid w:val="00F61BC2"/>
    <w:rsid w:val="00F61CAC"/>
    <w:rsid w:val="00F61CBC"/>
    <w:rsid w:val="00F61D66"/>
    <w:rsid w:val="00F61E2D"/>
    <w:rsid w:val="00F62023"/>
    <w:rsid w:val="00F6204B"/>
    <w:rsid w:val="00F6216D"/>
    <w:rsid w:val="00F621E8"/>
    <w:rsid w:val="00F6225C"/>
    <w:rsid w:val="00F624A0"/>
    <w:rsid w:val="00F624B7"/>
    <w:rsid w:val="00F624C6"/>
    <w:rsid w:val="00F62536"/>
    <w:rsid w:val="00F62564"/>
    <w:rsid w:val="00F6266E"/>
    <w:rsid w:val="00F626E2"/>
    <w:rsid w:val="00F62792"/>
    <w:rsid w:val="00F62827"/>
    <w:rsid w:val="00F62829"/>
    <w:rsid w:val="00F628A3"/>
    <w:rsid w:val="00F628BE"/>
    <w:rsid w:val="00F62AFE"/>
    <w:rsid w:val="00F62B3A"/>
    <w:rsid w:val="00F62B53"/>
    <w:rsid w:val="00F62BD9"/>
    <w:rsid w:val="00F62C66"/>
    <w:rsid w:val="00F62CB8"/>
    <w:rsid w:val="00F62CB9"/>
    <w:rsid w:val="00F62DF5"/>
    <w:rsid w:val="00F62DFC"/>
    <w:rsid w:val="00F62EE6"/>
    <w:rsid w:val="00F62EE7"/>
    <w:rsid w:val="00F63063"/>
    <w:rsid w:val="00F6306C"/>
    <w:rsid w:val="00F6310B"/>
    <w:rsid w:val="00F6333B"/>
    <w:rsid w:val="00F63377"/>
    <w:rsid w:val="00F63411"/>
    <w:rsid w:val="00F63565"/>
    <w:rsid w:val="00F63597"/>
    <w:rsid w:val="00F636CB"/>
    <w:rsid w:val="00F6388B"/>
    <w:rsid w:val="00F639CD"/>
    <w:rsid w:val="00F63A43"/>
    <w:rsid w:val="00F63A95"/>
    <w:rsid w:val="00F63B0D"/>
    <w:rsid w:val="00F63C79"/>
    <w:rsid w:val="00F63DAA"/>
    <w:rsid w:val="00F63ECC"/>
    <w:rsid w:val="00F63EEE"/>
    <w:rsid w:val="00F63F5B"/>
    <w:rsid w:val="00F64024"/>
    <w:rsid w:val="00F64040"/>
    <w:rsid w:val="00F6406C"/>
    <w:rsid w:val="00F64105"/>
    <w:rsid w:val="00F64122"/>
    <w:rsid w:val="00F64145"/>
    <w:rsid w:val="00F64151"/>
    <w:rsid w:val="00F641F1"/>
    <w:rsid w:val="00F6426D"/>
    <w:rsid w:val="00F6475B"/>
    <w:rsid w:val="00F6478E"/>
    <w:rsid w:val="00F647E7"/>
    <w:rsid w:val="00F64846"/>
    <w:rsid w:val="00F64876"/>
    <w:rsid w:val="00F64899"/>
    <w:rsid w:val="00F648A8"/>
    <w:rsid w:val="00F6495A"/>
    <w:rsid w:val="00F6497B"/>
    <w:rsid w:val="00F649DB"/>
    <w:rsid w:val="00F64B3C"/>
    <w:rsid w:val="00F64C0F"/>
    <w:rsid w:val="00F64D0C"/>
    <w:rsid w:val="00F64D9D"/>
    <w:rsid w:val="00F64DA8"/>
    <w:rsid w:val="00F64DDA"/>
    <w:rsid w:val="00F64EB3"/>
    <w:rsid w:val="00F64ED7"/>
    <w:rsid w:val="00F64F2C"/>
    <w:rsid w:val="00F64F5E"/>
    <w:rsid w:val="00F64F9E"/>
    <w:rsid w:val="00F64FC0"/>
    <w:rsid w:val="00F6506A"/>
    <w:rsid w:val="00F650D4"/>
    <w:rsid w:val="00F65191"/>
    <w:rsid w:val="00F65254"/>
    <w:rsid w:val="00F65367"/>
    <w:rsid w:val="00F65387"/>
    <w:rsid w:val="00F6548B"/>
    <w:rsid w:val="00F654D8"/>
    <w:rsid w:val="00F655AB"/>
    <w:rsid w:val="00F656EE"/>
    <w:rsid w:val="00F65708"/>
    <w:rsid w:val="00F657ED"/>
    <w:rsid w:val="00F658A6"/>
    <w:rsid w:val="00F658CB"/>
    <w:rsid w:val="00F6593B"/>
    <w:rsid w:val="00F65990"/>
    <w:rsid w:val="00F65A12"/>
    <w:rsid w:val="00F65A58"/>
    <w:rsid w:val="00F65A77"/>
    <w:rsid w:val="00F65B9F"/>
    <w:rsid w:val="00F65C40"/>
    <w:rsid w:val="00F65C8B"/>
    <w:rsid w:val="00F65F5A"/>
    <w:rsid w:val="00F65F5E"/>
    <w:rsid w:val="00F65F85"/>
    <w:rsid w:val="00F65FC9"/>
    <w:rsid w:val="00F66037"/>
    <w:rsid w:val="00F6632A"/>
    <w:rsid w:val="00F66367"/>
    <w:rsid w:val="00F66387"/>
    <w:rsid w:val="00F665CD"/>
    <w:rsid w:val="00F66639"/>
    <w:rsid w:val="00F66730"/>
    <w:rsid w:val="00F6675E"/>
    <w:rsid w:val="00F66808"/>
    <w:rsid w:val="00F6687E"/>
    <w:rsid w:val="00F66881"/>
    <w:rsid w:val="00F66905"/>
    <w:rsid w:val="00F66927"/>
    <w:rsid w:val="00F66AC9"/>
    <w:rsid w:val="00F66AFB"/>
    <w:rsid w:val="00F66B9D"/>
    <w:rsid w:val="00F66BE5"/>
    <w:rsid w:val="00F66C10"/>
    <w:rsid w:val="00F66C1B"/>
    <w:rsid w:val="00F66DDA"/>
    <w:rsid w:val="00F66DE9"/>
    <w:rsid w:val="00F66F27"/>
    <w:rsid w:val="00F66F59"/>
    <w:rsid w:val="00F66FB1"/>
    <w:rsid w:val="00F67159"/>
    <w:rsid w:val="00F6717A"/>
    <w:rsid w:val="00F6729C"/>
    <w:rsid w:val="00F674BD"/>
    <w:rsid w:val="00F67672"/>
    <w:rsid w:val="00F67700"/>
    <w:rsid w:val="00F677C2"/>
    <w:rsid w:val="00F677ED"/>
    <w:rsid w:val="00F67900"/>
    <w:rsid w:val="00F679B7"/>
    <w:rsid w:val="00F67B7A"/>
    <w:rsid w:val="00F67B81"/>
    <w:rsid w:val="00F67B8E"/>
    <w:rsid w:val="00F67BB6"/>
    <w:rsid w:val="00F67C61"/>
    <w:rsid w:val="00F67D15"/>
    <w:rsid w:val="00F67D48"/>
    <w:rsid w:val="00F67DF7"/>
    <w:rsid w:val="00F67E1C"/>
    <w:rsid w:val="00F67E84"/>
    <w:rsid w:val="00F7004A"/>
    <w:rsid w:val="00F7007A"/>
    <w:rsid w:val="00F700A8"/>
    <w:rsid w:val="00F700C4"/>
    <w:rsid w:val="00F7030F"/>
    <w:rsid w:val="00F703BB"/>
    <w:rsid w:val="00F70419"/>
    <w:rsid w:val="00F704E5"/>
    <w:rsid w:val="00F704F0"/>
    <w:rsid w:val="00F7050F"/>
    <w:rsid w:val="00F70571"/>
    <w:rsid w:val="00F707B1"/>
    <w:rsid w:val="00F707B7"/>
    <w:rsid w:val="00F707FE"/>
    <w:rsid w:val="00F70911"/>
    <w:rsid w:val="00F7093A"/>
    <w:rsid w:val="00F70944"/>
    <w:rsid w:val="00F70A54"/>
    <w:rsid w:val="00F70B0F"/>
    <w:rsid w:val="00F70B42"/>
    <w:rsid w:val="00F70C79"/>
    <w:rsid w:val="00F70CB8"/>
    <w:rsid w:val="00F70D29"/>
    <w:rsid w:val="00F70E0C"/>
    <w:rsid w:val="00F70EEE"/>
    <w:rsid w:val="00F70FAA"/>
    <w:rsid w:val="00F71025"/>
    <w:rsid w:val="00F71135"/>
    <w:rsid w:val="00F7129A"/>
    <w:rsid w:val="00F71331"/>
    <w:rsid w:val="00F7133A"/>
    <w:rsid w:val="00F7133E"/>
    <w:rsid w:val="00F71412"/>
    <w:rsid w:val="00F71425"/>
    <w:rsid w:val="00F71507"/>
    <w:rsid w:val="00F7156A"/>
    <w:rsid w:val="00F71633"/>
    <w:rsid w:val="00F71650"/>
    <w:rsid w:val="00F716D7"/>
    <w:rsid w:val="00F717EA"/>
    <w:rsid w:val="00F7182E"/>
    <w:rsid w:val="00F71912"/>
    <w:rsid w:val="00F71926"/>
    <w:rsid w:val="00F719ED"/>
    <w:rsid w:val="00F71A18"/>
    <w:rsid w:val="00F71AE3"/>
    <w:rsid w:val="00F71BA4"/>
    <w:rsid w:val="00F71BEC"/>
    <w:rsid w:val="00F71C85"/>
    <w:rsid w:val="00F71C86"/>
    <w:rsid w:val="00F71CCD"/>
    <w:rsid w:val="00F71D78"/>
    <w:rsid w:val="00F71E14"/>
    <w:rsid w:val="00F71E55"/>
    <w:rsid w:val="00F71EFE"/>
    <w:rsid w:val="00F71F30"/>
    <w:rsid w:val="00F71F53"/>
    <w:rsid w:val="00F72137"/>
    <w:rsid w:val="00F72172"/>
    <w:rsid w:val="00F72189"/>
    <w:rsid w:val="00F7218C"/>
    <w:rsid w:val="00F72206"/>
    <w:rsid w:val="00F72220"/>
    <w:rsid w:val="00F7238A"/>
    <w:rsid w:val="00F723AE"/>
    <w:rsid w:val="00F7250E"/>
    <w:rsid w:val="00F72659"/>
    <w:rsid w:val="00F727AF"/>
    <w:rsid w:val="00F728B3"/>
    <w:rsid w:val="00F72A3F"/>
    <w:rsid w:val="00F72A62"/>
    <w:rsid w:val="00F72B09"/>
    <w:rsid w:val="00F72C2D"/>
    <w:rsid w:val="00F72C40"/>
    <w:rsid w:val="00F72D12"/>
    <w:rsid w:val="00F72DEA"/>
    <w:rsid w:val="00F72E86"/>
    <w:rsid w:val="00F72E8E"/>
    <w:rsid w:val="00F72F3E"/>
    <w:rsid w:val="00F72F88"/>
    <w:rsid w:val="00F72FA2"/>
    <w:rsid w:val="00F73034"/>
    <w:rsid w:val="00F73109"/>
    <w:rsid w:val="00F7319E"/>
    <w:rsid w:val="00F731D7"/>
    <w:rsid w:val="00F73286"/>
    <w:rsid w:val="00F7329B"/>
    <w:rsid w:val="00F73464"/>
    <w:rsid w:val="00F7346A"/>
    <w:rsid w:val="00F73496"/>
    <w:rsid w:val="00F734B0"/>
    <w:rsid w:val="00F735D0"/>
    <w:rsid w:val="00F73665"/>
    <w:rsid w:val="00F736DD"/>
    <w:rsid w:val="00F736DF"/>
    <w:rsid w:val="00F73716"/>
    <w:rsid w:val="00F737A7"/>
    <w:rsid w:val="00F73847"/>
    <w:rsid w:val="00F7389B"/>
    <w:rsid w:val="00F738D0"/>
    <w:rsid w:val="00F738D7"/>
    <w:rsid w:val="00F73930"/>
    <w:rsid w:val="00F73935"/>
    <w:rsid w:val="00F73AB2"/>
    <w:rsid w:val="00F73B68"/>
    <w:rsid w:val="00F73BA8"/>
    <w:rsid w:val="00F73BE9"/>
    <w:rsid w:val="00F73CF9"/>
    <w:rsid w:val="00F73D0D"/>
    <w:rsid w:val="00F73EF4"/>
    <w:rsid w:val="00F73F15"/>
    <w:rsid w:val="00F742F5"/>
    <w:rsid w:val="00F74367"/>
    <w:rsid w:val="00F743DA"/>
    <w:rsid w:val="00F74598"/>
    <w:rsid w:val="00F7461B"/>
    <w:rsid w:val="00F74698"/>
    <w:rsid w:val="00F7471F"/>
    <w:rsid w:val="00F7473F"/>
    <w:rsid w:val="00F74744"/>
    <w:rsid w:val="00F7483C"/>
    <w:rsid w:val="00F7486D"/>
    <w:rsid w:val="00F748E8"/>
    <w:rsid w:val="00F74960"/>
    <w:rsid w:val="00F74991"/>
    <w:rsid w:val="00F74A2D"/>
    <w:rsid w:val="00F74A79"/>
    <w:rsid w:val="00F74C3A"/>
    <w:rsid w:val="00F74C57"/>
    <w:rsid w:val="00F74E13"/>
    <w:rsid w:val="00F74E32"/>
    <w:rsid w:val="00F74EC3"/>
    <w:rsid w:val="00F74F83"/>
    <w:rsid w:val="00F750B8"/>
    <w:rsid w:val="00F75172"/>
    <w:rsid w:val="00F75199"/>
    <w:rsid w:val="00F751D3"/>
    <w:rsid w:val="00F751ED"/>
    <w:rsid w:val="00F7525E"/>
    <w:rsid w:val="00F752E6"/>
    <w:rsid w:val="00F75336"/>
    <w:rsid w:val="00F75385"/>
    <w:rsid w:val="00F753B2"/>
    <w:rsid w:val="00F755BF"/>
    <w:rsid w:val="00F75644"/>
    <w:rsid w:val="00F757D3"/>
    <w:rsid w:val="00F7591E"/>
    <w:rsid w:val="00F75983"/>
    <w:rsid w:val="00F75A0B"/>
    <w:rsid w:val="00F75A63"/>
    <w:rsid w:val="00F75C0E"/>
    <w:rsid w:val="00F75D56"/>
    <w:rsid w:val="00F75DA0"/>
    <w:rsid w:val="00F75DF3"/>
    <w:rsid w:val="00F75F3A"/>
    <w:rsid w:val="00F75F7C"/>
    <w:rsid w:val="00F75F92"/>
    <w:rsid w:val="00F75FAC"/>
    <w:rsid w:val="00F76027"/>
    <w:rsid w:val="00F76029"/>
    <w:rsid w:val="00F76035"/>
    <w:rsid w:val="00F7604D"/>
    <w:rsid w:val="00F76455"/>
    <w:rsid w:val="00F76496"/>
    <w:rsid w:val="00F765FC"/>
    <w:rsid w:val="00F76744"/>
    <w:rsid w:val="00F76894"/>
    <w:rsid w:val="00F768B9"/>
    <w:rsid w:val="00F768CE"/>
    <w:rsid w:val="00F76986"/>
    <w:rsid w:val="00F76988"/>
    <w:rsid w:val="00F769AE"/>
    <w:rsid w:val="00F76A48"/>
    <w:rsid w:val="00F76B8A"/>
    <w:rsid w:val="00F76C59"/>
    <w:rsid w:val="00F76E3E"/>
    <w:rsid w:val="00F76EAE"/>
    <w:rsid w:val="00F76EDC"/>
    <w:rsid w:val="00F76F5E"/>
    <w:rsid w:val="00F76F6E"/>
    <w:rsid w:val="00F76F9F"/>
    <w:rsid w:val="00F76FD3"/>
    <w:rsid w:val="00F76FDA"/>
    <w:rsid w:val="00F77123"/>
    <w:rsid w:val="00F77328"/>
    <w:rsid w:val="00F773A5"/>
    <w:rsid w:val="00F77414"/>
    <w:rsid w:val="00F7742A"/>
    <w:rsid w:val="00F77493"/>
    <w:rsid w:val="00F774AA"/>
    <w:rsid w:val="00F774EB"/>
    <w:rsid w:val="00F7750E"/>
    <w:rsid w:val="00F7751C"/>
    <w:rsid w:val="00F7764B"/>
    <w:rsid w:val="00F776AE"/>
    <w:rsid w:val="00F777B2"/>
    <w:rsid w:val="00F778C6"/>
    <w:rsid w:val="00F778ED"/>
    <w:rsid w:val="00F779D2"/>
    <w:rsid w:val="00F77A37"/>
    <w:rsid w:val="00F77A54"/>
    <w:rsid w:val="00F77A73"/>
    <w:rsid w:val="00F77AAE"/>
    <w:rsid w:val="00F77B3B"/>
    <w:rsid w:val="00F77B6A"/>
    <w:rsid w:val="00F77BB7"/>
    <w:rsid w:val="00F77C44"/>
    <w:rsid w:val="00F77CAA"/>
    <w:rsid w:val="00F77CCB"/>
    <w:rsid w:val="00F77D7F"/>
    <w:rsid w:val="00F77F83"/>
    <w:rsid w:val="00F80021"/>
    <w:rsid w:val="00F80123"/>
    <w:rsid w:val="00F80170"/>
    <w:rsid w:val="00F802CA"/>
    <w:rsid w:val="00F802EB"/>
    <w:rsid w:val="00F8035D"/>
    <w:rsid w:val="00F804CE"/>
    <w:rsid w:val="00F806A8"/>
    <w:rsid w:val="00F8081E"/>
    <w:rsid w:val="00F808E6"/>
    <w:rsid w:val="00F8098C"/>
    <w:rsid w:val="00F809D8"/>
    <w:rsid w:val="00F809E1"/>
    <w:rsid w:val="00F80B07"/>
    <w:rsid w:val="00F80B8A"/>
    <w:rsid w:val="00F80BC0"/>
    <w:rsid w:val="00F80BC4"/>
    <w:rsid w:val="00F80C99"/>
    <w:rsid w:val="00F80CC2"/>
    <w:rsid w:val="00F80D73"/>
    <w:rsid w:val="00F80D86"/>
    <w:rsid w:val="00F80DD4"/>
    <w:rsid w:val="00F80EA2"/>
    <w:rsid w:val="00F81007"/>
    <w:rsid w:val="00F8101E"/>
    <w:rsid w:val="00F81059"/>
    <w:rsid w:val="00F81067"/>
    <w:rsid w:val="00F810A2"/>
    <w:rsid w:val="00F8110C"/>
    <w:rsid w:val="00F81114"/>
    <w:rsid w:val="00F8118B"/>
    <w:rsid w:val="00F811A3"/>
    <w:rsid w:val="00F811C1"/>
    <w:rsid w:val="00F8122C"/>
    <w:rsid w:val="00F8123F"/>
    <w:rsid w:val="00F81271"/>
    <w:rsid w:val="00F812FD"/>
    <w:rsid w:val="00F8134C"/>
    <w:rsid w:val="00F813AD"/>
    <w:rsid w:val="00F813B3"/>
    <w:rsid w:val="00F81462"/>
    <w:rsid w:val="00F814A6"/>
    <w:rsid w:val="00F81534"/>
    <w:rsid w:val="00F81566"/>
    <w:rsid w:val="00F81756"/>
    <w:rsid w:val="00F817DB"/>
    <w:rsid w:val="00F8181F"/>
    <w:rsid w:val="00F81873"/>
    <w:rsid w:val="00F818F2"/>
    <w:rsid w:val="00F81A35"/>
    <w:rsid w:val="00F81A52"/>
    <w:rsid w:val="00F81ACA"/>
    <w:rsid w:val="00F81B0E"/>
    <w:rsid w:val="00F81C9F"/>
    <w:rsid w:val="00F81D40"/>
    <w:rsid w:val="00F81E1C"/>
    <w:rsid w:val="00F81E8A"/>
    <w:rsid w:val="00F81EC9"/>
    <w:rsid w:val="00F81F65"/>
    <w:rsid w:val="00F81F69"/>
    <w:rsid w:val="00F81FB0"/>
    <w:rsid w:val="00F82031"/>
    <w:rsid w:val="00F82357"/>
    <w:rsid w:val="00F823A8"/>
    <w:rsid w:val="00F823D7"/>
    <w:rsid w:val="00F823F8"/>
    <w:rsid w:val="00F8241C"/>
    <w:rsid w:val="00F82544"/>
    <w:rsid w:val="00F825C9"/>
    <w:rsid w:val="00F826CE"/>
    <w:rsid w:val="00F82865"/>
    <w:rsid w:val="00F8287E"/>
    <w:rsid w:val="00F8288F"/>
    <w:rsid w:val="00F82894"/>
    <w:rsid w:val="00F828F7"/>
    <w:rsid w:val="00F829A1"/>
    <w:rsid w:val="00F82A27"/>
    <w:rsid w:val="00F82AB9"/>
    <w:rsid w:val="00F82B13"/>
    <w:rsid w:val="00F82B71"/>
    <w:rsid w:val="00F82BED"/>
    <w:rsid w:val="00F82D62"/>
    <w:rsid w:val="00F82E2C"/>
    <w:rsid w:val="00F82F19"/>
    <w:rsid w:val="00F82F36"/>
    <w:rsid w:val="00F82F4D"/>
    <w:rsid w:val="00F82FD1"/>
    <w:rsid w:val="00F830AD"/>
    <w:rsid w:val="00F830C0"/>
    <w:rsid w:val="00F830E1"/>
    <w:rsid w:val="00F83106"/>
    <w:rsid w:val="00F83177"/>
    <w:rsid w:val="00F8318C"/>
    <w:rsid w:val="00F831CE"/>
    <w:rsid w:val="00F8323D"/>
    <w:rsid w:val="00F832DB"/>
    <w:rsid w:val="00F8331C"/>
    <w:rsid w:val="00F8337B"/>
    <w:rsid w:val="00F833A6"/>
    <w:rsid w:val="00F833D7"/>
    <w:rsid w:val="00F8343B"/>
    <w:rsid w:val="00F836B0"/>
    <w:rsid w:val="00F8370B"/>
    <w:rsid w:val="00F83878"/>
    <w:rsid w:val="00F83ACE"/>
    <w:rsid w:val="00F83AEA"/>
    <w:rsid w:val="00F83B7D"/>
    <w:rsid w:val="00F83D1F"/>
    <w:rsid w:val="00F83DB1"/>
    <w:rsid w:val="00F83E07"/>
    <w:rsid w:val="00F83E47"/>
    <w:rsid w:val="00F83F2F"/>
    <w:rsid w:val="00F83FC5"/>
    <w:rsid w:val="00F83FFA"/>
    <w:rsid w:val="00F84035"/>
    <w:rsid w:val="00F84077"/>
    <w:rsid w:val="00F84182"/>
    <w:rsid w:val="00F8419A"/>
    <w:rsid w:val="00F843A2"/>
    <w:rsid w:val="00F8442B"/>
    <w:rsid w:val="00F8445B"/>
    <w:rsid w:val="00F8465E"/>
    <w:rsid w:val="00F8466E"/>
    <w:rsid w:val="00F84677"/>
    <w:rsid w:val="00F846AD"/>
    <w:rsid w:val="00F846E3"/>
    <w:rsid w:val="00F8473E"/>
    <w:rsid w:val="00F8481D"/>
    <w:rsid w:val="00F8488C"/>
    <w:rsid w:val="00F84A19"/>
    <w:rsid w:val="00F84AD8"/>
    <w:rsid w:val="00F84B54"/>
    <w:rsid w:val="00F84B5F"/>
    <w:rsid w:val="00F84C96"/>
    <w:rsid w:val="00F84CDA"/>
    <w:rsid w:val="00F84CE7"/>
    <w:rsid w:val="00F84DC5"/>
    <w:rsid w:val="00F84E5B"/>
    <w:rsid w:val="00F84E99"/>
    <w:rsid w:val="00F84EF5"/>
    <w:rsid w:val="00F84F30"/>
    <w:rsid w:val="00F84F9E"/>
    <w:rsid w:val="00F84FDD"/>
    <w:rsid w:val="00F850C8"/>
    <w:rsid w:val="00F851EF"/>
    <w:rsid w:val="00F85267"/>
    <w:rsid w:val="00F85320"/>
    <w:rsid w:val="00F853CB"/>
    <w:rsid w:val="00F8542C"/>
    <w:rsid w:val="00F8553F"/>
    <w:rsid w:val="00F855D6"/>
    <w:rsid w:val="00F85615"/>
    <w:rsid w:val="00F85797"/>
    <w:rsid w:val="00F8579A"/>
    <w:rsid w:val="00F85819"/>
    <w:rsid w:val="00F858F6"/>
    <w:rsid w:val="00F85938"/>
    <w:rsid w:val="00F8593B"/>
    <w:rsid w:val="00F859A0"/>
    <w:rsid w:val="00F859FC"/>
    <w:rsid w:val="00F85A31"/>
    <w:rsid w:val="00F85B22"/>
    <w:rsid w:val="00F85B2C"/>
    <w:rsid w:val="00F85C25"/>
    <w:rsid w:val="00F85C6E"/>
    <w:rsid w:val="00F85D47"/>
    <w:rsid w:val="00F85D66"/>
    <w:rsid w:val="00F85DEB"/>
    <w:rsid w:val="00F85E04"/>
    <w:rsid w:val="00F85E13"/>
    <w:rsid w:val="00F861CA"/>
    <w:rsid w:val="00F861D1"/>
    <w:rsid w:val="00F86209"/>
    <w:rsid w:val="00F86220"/>
    <w:rsid w:val="00F8629A"/>
    <w:rsid w:val="00F862A9"/>
    <w:rsid w:val="00F862D8"/>
    <w:rsid w:val="00F863DD"/>
    <w:rsid w:val="00F8656F"/>
    <w:rsid w:val="00F865FC"/>
    <w:rsid w:val="00F8661B"/>
    <w:rsid w:val="00F8669F"/>
    <w:rsid w:val="00F867DE"/>
    <w:rsid w:val="00F869B5"/>
    <w:rsid w:val="00F86B4A"/>
    <w:rsid w:val="00F86B7F"/>
    <w:rsid w:val="00F86B89"/>
    <w:rsid w:val="00F86C19"/>
    <w:rsid w:val="00F86C57"/>
    <w:rsid w:val="00F86DF3"/>
    <w:rsid w:val="00F86DF9"/>
    <w:rsid w:val="00F86FEB"/>
    <w:rsid w:val="00F8700B"/>
    <w:rsid w:val="00F8701A"/>
    <w:rsid w:val="00F870F5"/>
    <w:rsid w:val="00F87245"/>
    <w:rsid w:val="00F8728C"/>
    <w:rsid w:val="00F872A4"/>
    <w:rsid w:val="00F872F8"/>
    <w:rsid w:val="00F8732A"/>
    <w:rsid w:val="00F873BF"/>
    <w:rsid w:val="00F87453"/>
    <w:rsid w:val="00F8759D"/>
    <w:rsid w:val="00F875D1"/>
    <w:rsid w:val="00F87719"/>
    <w:rsid w:val="00F877FB"/>
    <w:rsid w:val="00F87809"/>
    <w:rsid w:val="00F87861"/>
    <w:rsid w:val="00F879F6"/>
    <w:rsid w:val="00F87ACB"/>
    <w:rsid w:val="00F87AEA"/>
    <w:rsid w:val="00F87AF2"/>
    <w:rsid w:val="00F87B02"/>
    <w:rsid w:val="00F87B08"/>
    <w:rsid w:val="00F87B64"/>
    <w:rsid w:val="00F87C03"/>
    <w:rsid w:val="00F87C70"/>
    <w:rsid w:val="00F87C96"/>
    <w:rsid w:val="00F87D27"/>
    <w:rsid w:val="00F87D4B"/>
    <w:rsid w:val="00F87E11"/>
    <w:rsid w:val="00F87E55"/>
    <w:rsid w:val="00F87E9D"/>
    <w:rsid w:val="00F87EE4"/>
    <w:rsid w:val="00F87FA2"/>
    <w:rsid w:val="00F87FBE"/>
    <w:rsid w:val="00F90042"/>
    <w:rsid w:val="00F90058"/>
    <w:rsid w:val="00F90079"/>
    <w:rsid w:val="00F900C7"/>
    <w:rsid w:val="00F902E6"/>
    <w:rsid w:val="00F90623"/>
    <w:rsid w:val="00F90644"/>
    <w:rsid w:val="00F906FE"/>
    <w:rsid w:val="00F90877"/>
    <w:rsid w:val="00F9092D"/>
    <w:rsid w:val="00F90972"/>
    <w:rsid w:val="00F90C08"/>
    <w:rsid w:val="00F90C35"/>
    <w:rsid w:val="00F90C4A"/>
    <w:rsid w:val="00F90D0D"/>
    <w:rsid w:val="00F90D5F"/>
    <w:rsid w:val="00F90D62"/>
    <w:rsid w:val="00F90DAC"/>
    <w:rsid w:val="00F90E2B"/>
    <w:rsid w:val="00F90F01"/>
    <w:rsid w:val="00F90FF4"/>
    <w:rsid w:val="00F91158"/>
    <w:rsid w:val="00F91181"/>
    <w:rsid w:val="00F91190"/>
    <w:rsid w:val="00F912A8"/>
    <w:rsid w:val="00F9130F"/>
    <w:rsid w:val="00F9140E"/>
    <w:rsid w:val="00F91430"/>
    <w:rsid w:val="00F91478"/>
    <w:rsid w:val="00F914F7"/>
    <w:rsid w:val="00F91551"/>
    <w:rsid w:val="00F91621"/>
    <w:rsid w:val="00F91671"/>
    <w:rsid w:val="00F91736"/>
    <w:rsid w:val="00F917BC"/>
    <w:rsid w:val="00F9191A"/>
    <w:rsid w:val="00F919F8"/>
    <w:rsid w:val="00F91A0A"/>
    <w:rsid w:val="00F91AD2"/>
    <w:rsid w:val="00F91B05"/>
    <w:rsid w:val="00F91B7B"/>
    <w:rsid w:val="00F91BAE"/>
    <w:rsid w:val="00F91C0C"/>
    <w:rsid w:val="00F91D24"/>
    <w:rsid w:val="00F91DCA"/>
    <w:rsid w:val="00F91EC8"/>
    <w:rsid w:val="00F91EF1"/>
    <w:rsid w:val="00F91F1A"/>
    <w:rsid w:val="00F9208F"/>
    <w:rsid w:val="00F92218"/>
    <w:rsid w:val="00F922A6"/>
    <w:rsid w:val="00F922AC"/>
    <w:rsid w:val="00F9233D"/>
    <w:rsid w:val="00F92374"/>
    <w:rsid w:val="00F9240A"/>
    <w:rsid w:val="00F92432"/>
    <w:rsid w:val="00F9243F"/>
    <w:rsid w:val="00F924AC"/>
    <w:rsid w:val="00F924D8"/>
    <w:rsid w:val="00F92631"/>
    <w:rsid w:val="00F92693"/>
    <w:rsid w:val="00F928C5"/>
    <w:rsid w:val="00F929D2"/>
    <w:rsid w:val="00F92B80"/>
    <w:rsid w:val="00F92DC9"/>
    <w:rsid w:val="00F92E18"/>
    <w:rsid w:val="00F92FAE"/>
    <w:rsid w:val="00F93071"/>
    <w:rsid w:val="00F93086"/>
    <w:rsid w:val="00F930E3"/>
    <w:rsid w:val="00F930FE"/>
    <w:rsid w:val="00F93176"/>
    <w:rsid w:val="00F931D2"/>
    <w:rsid w:val="00F931FA"/>
    <w:rsid w:val="00F932B4"/>
    <w:rsid w:val="00F93460"/>
    <w:rsid w:val="00F934F6"/>
    <w:rsid w:val="00F93652"/>
    <w:rsid w:val="00F937E4"/>
    <w:rsid w:val="00F93892"/>
    <w:rsid w:val="00F93964"/>
    <w:rsid w:val="00F9397B"/>
    <w:rsid w:val="00F93C24"/>
    <w:rsid w:val="00F93D47"/>
    <w:rsid w:val="00F93DB9"/>
    <w:rsid w:val="00F93DE2"/>
    <w:rsid w:val="00F93E1C"/>
    <w:rsid w:val="00F93E23"/>
    <w:rsid w:val="00F93E33"/>
    <w:rsid w:val="00F93F69"/>
    <w:rsid w:val="00F93F7C"/>
    <w:rsid w:val="00F93FEE"/>
    <w:rsid w:val="00F940AA"/>
    <w:rsid w:val="00F940D7"/>
    <w:rsid w:val="00F94151"/>
    <w:rsid w:val="00F941CF"/>
    <w:rsid w:val="00F9424F"/>
    <w:rsid w:val="00F9437A"/>
    <w:rsid w:val="00F9438A"/>
    <w:rsid w:val="00F943D9"/>
    <w:rsid w:val="00F947C9"/>
    <w:rsid w:val="00F94862"/>
    <w:rsid w:val="00F94882"/>
    <w:rsid w:val="00F948DA"/>
    <w:rsid w:val="00F9493A"/>
    <w:rsid w:val="00F9498F"/>
    <w:rsid w:val="00F94A03"/>
    <w:rsid w:val="00F94A8C"/>
    <w:rsid w:val="00F94CE0"/>
    <w:rsid w:val="00F94D20"/>
    <w:rsid w:val="00F94E44"/>
    <w:rsid w:val="00F9502E"/>
    <w:rsid w:val="00F95072"/>
    <w:rsid w:val="00F95073"/>
    <w:rsid w:val="00F95145"/>
    <w:rsid w:val="00F9521F"/>
    <w:rsid w:val="00F952AF"/>
    <w:rsid w:val="00F952C3"/>
    <w:rsid w:val="00F9531C"/>
    <w:rsid w:val="00F95382"/>
    <w:rsid w:val="00F9542C"/>
    <w:rsid w:val="00F95678"/>
    <w:rsid w:val="00F95696"/>
    <w:rsid w:val="00F9581D"/>
    <w:rsid w:val="00F958B5"/>
    <w:rsid w:val="00F95960"/>
    <w:rsid w:val="00F959BC"/>
    <w:rsid w:val="00F95A70"/>
    <w:rsid w:val="00F95AEB"/>
    <w:rsid w:val="00F95BD9"/>
    <w:rsid w:val="00F95BF1"/>
    <w:rsid w:val="00F95C44"/>
    <w:rsid w:val="00F95C53"/>
    <w:rsid w:val="00F95CDA"/>
    <w:rsid w:val="00F95E98"/>
    <w:rsid w:val="00F95ECA"/>
    <w:rsid w:val="00F95EE9"/>
    <w:rsid w:val="00F95EF8"/>
    <w:rsid w:val="00F95F47"/>
    <w:rsid w:val="00F95F71"/>
    <w:rsid w:val="00F95FD9"/>
    <w:rsid w:val="00F960FB"/>
    <w:rsid w:val="00F961A2"/>
    <w:rsid w:val="00F961D7"/>
    <w:rsid w:val="00F962A1"/>
    <w:rsid w:val="00F96369"/>
    <w:rsid w:val="00F9650D"/>
    <w:rsid w:val="00F966C5"/>
    <w:rsid w:val="00F96710"/>
    <w:rsid w:val="00F96754"/>
    <w:rsid w:val="00F96830"/>
    <w:rsid w:val="00F9686C"/>
    <w:rsid w:val="00F969A5"/>
    <w:rsid w:val="00F969B3"/>
    <w:rsid w:val="00F969F1"/>
    <w:rsid w:val="00F96A03"/>
    <w:rsid w:val="00F96C51"/>
    <w:rsid w:val="00F96CCB"/>
    <w:rsid w:val="00F96CD2"/>
    <w:rsid w:val="00F96D01"/>
    <w:rsid w:val="00F96DF2"/>
    <w:rsid w:val="00F96E3A"/>
    <w:rsid w:val="00F96ED9"/>
    <w:rsid w:val="00F9701A"/>
    <w:rsid w:val="00F97142"/>
    <w:rsid w:val="00F97236"/>
    <w:rsid w:val="00F97362"/>
    <w:rsid w:val="00F9743E"/>
    <w:rsid w:val="00F974A1"/>
    <w:rsid w:val="00F974B2"/>
    <w:rsid w:val="00F974C0"/>
    <w:rsid w:val="00F9750A"/>
    <w:rsid w:val="00F9758C"/>
    <w:rsid w:val="00F9763C"/>
    <w:rsid w:val="00F9767C"/>
    <w:rsid w:val="00F976DA"/>
    <w:rsid w:val="00F9787B"/>
    <w:rsid w:val="00F9792C"/>
    <w:rsid w:val="00F97A05"/>
    <w:rsid w:val="00F97AD2"/>
    <w:rsid w:val="00F97B70"/>
    <w:rsid w:val="00F97BD4"/>
    <w:rsid w:val="00F97E0E"/>
    <w:rsid w:val="00F97ED9"/>
    <w:rsid w:val="00F97F67"/>
    <w:rsid w:val="00FA00C5"/>
    <w:rsid w:val="00FA00D6"/>
    <w:rsid w:val="00FA0306"/>
    <w:rsid w:val="00FA043F"/>
    <w:rsid w:val="00FA049D"/>
    <w:rsid w:val="00FA04AC"/>
    <w:rsid w:val="00FA0599"/>
    <w:rsid w:val="00FA0674"/>
    <w:rsid w:val="00FA0682"/>
    <w:rsid w:val="00FA06B3"/>
    <w:rsid w:val="00FA07FA"/>
    <w:rsid w:val="00FA085B"/>
    <w:rsid w:val="00FA0966"/>
    <w:rsid w:val="00FA0968"/>
    <w:rsid w:val="00FA0988"/>
    <w:rsid w:val="00FA099F"/>
    <w:rsid w:val="00FA09EE"/>
    <w:rsid w:val="00FA0A4F"/>
    <w:rsid w:val="00FA0A66"/>
    <w:rsid w:val="00FA0ABA"/>
    <w:rsid w:val="00FA0B86"/>
    <w:rsid w:val="00FA0D03"/>
    <w:rsid w:val="00FA0E11"/>
    <w:rsid w:val="00FA0E14"/>
    <w:rsid w:val="00FA0E81"/>
    <w:rsid w:val="00FA0F50"/>
    <w:rsid w:val="00FA0FD9"/>
    <w:rsid w:val="00FA10D3"/>
    <w:rsid w:val="00FA1145"/>
    <w:rsid w:val="00FA1169"/>
    <w:rsid w:val="00FA12BE"/>
    <w:rsid w:val="00FA1340"/>
    <w:rsid w:val="00FA13BE"/>
    <w:rsid w:val="00FA1600"/>
    <w:rsid w:val="00FA176D"/>
    <w:rsid w:val="00FA17D4"/>
    <w:rsid w:val="00FA1864"/>
    <w:rsid w:val="00FA1923"/>
    <w:rsid w:val="00FA195A"/>
    <w:rsid w:val="00FA1992"/>
    <w:rsid w:val="00FA1996"/>
    <w:rsid w:val="00FA19F4"/>
    <w:rsid w:val="00FA1A20"/>
    <w:rsid w:val="00FA1B5B"/>
    <w:rsid w:val="00FA1BE4"/>
    <w:rsid w:val="00FA1C6C"/>
    <w:rsid w:val="00FA1CBE"/>
    <w:rsid w:val="00FA1CE0"/>
    <w:rsid w:val="00FA1D68"/>
    <w:rsid w:val="00FA1D83"/>
    <w:rsid w:val="00FA1E1E"/>
    <w:rsid w:val="00FA1E38"/>
    <w:rsid w:val="00FA1F78"/>
    <w:rsid w:val="00FA1F84"/>
    <w:rsid w:val="00FA1FF7"/>
    <w:rsid w:val="00FA210B"/>
    <w:rsid w:val="00FA215B"/>
    <w:rsid w:val="00FA21A6"/>
    <w:rsid w:val="00FA21C1"/>
    <w:rsid w:val="00FA227D"/>
    <w:rsid w:val="00FA2386"/>
    <w:rsid w:val="00FA23F5"/>
    <w:rsid w:val="00FA244F"/>
    <w:rsid w:val="00FA2489"/>
    <w:rsid w:val="00FA2672"/>
    <w:rsid w:val="00FA2702"/>
    <w:rsid w:val="00FA2801"/>
    <w:rsid w:val="00FA288E"/>
    <w:rsid w:val="00FA2947"/>
    <w:rsid w:val="00FA2A72"/>
    <w:rsid w:val="00FA2B45"/>
    <w:rsid w:val="00FA2BB6"/>
    <w:rsid w:val="00FA2C56"/>
    <w:rsid w:val="00FA2C5A"/>
    <w:rsid w:val="00FA2C7C"/>
    <w:rsid w:val="00FA2DDA"/>
    <w:rsid w:val="00FA2E20"/>
    <w:rsid w:val="00FA2ECE"/>
    <w:rsid w:val="00FA2F0E"/>
    <w:rsid w:val="00FA31CB"/>
    <w:rsid w:val="00FA320B"/>
    <w:rsid w:val="00FA320C"/>
    <w:rsid w:val="00FA3219"/>
    <w:rsid w:val="00FA329C"/>
    <w:rsid w:val="00FA331F"/>
    <w:rsid w:val="00FA334B"/>
    <w:rsid w:val="00FA336A"/>
    <w:rsid w:val="00FA33F6"/>
    <w:rsid w:val="00FA3487"/>
    <w:rsid w:val="00FA34BE"/>
    <w:rsid w:val="00FA3598"/>
    <w:rsid w:val="00FA35C5"/>
    <w:rsid w:val="00FA3646"/>
    <w:rsid w:val="00FA370A"/>
    <w:rsid w:val="00FA3722"/>
    <w:rsid w:val="00FA37D9"/>
    <w:rsid w:val="00FA384B"/>
    <w:rsid w:val="00FA3856"/>
    <w:rsid w:val="00FA388A"/>
    <w:rsid w:val="00FA38CB"/>
    <w:rsid w:val="00FA3A3C"/>
    <w:rsid w:val="00FA3A6D"/>
    <w:rsid w:val="00FA3AC8"/>
    <w:rsid w:val="00FA3B62"/>
    <w:rsid w:val="00FA3BC0"/>
    <w:rsid w:val="00FA3BDD"/>
    <w:rsid w:val="00FA3BE6"/>
    <w:rsid w:val="00FA3BF7"/>
    <w:rsid w:val="00FA3E3D"/>
    <w:rsid w:val="00FA3F06"/>
    <w:rsid w:val="00FA3F7A"/>
    <w:rsid w:val="00FA3FB3"/>
    <w:rsid w:val="00FA3FE4"/>
    <w:rsid w:val="00FA4026"/>
    <w:rsid w:val="00FA41F4"/>
    <w:rsid w:val="00FA41F6"/>
    <w:rsid w:val="00FA429F"/>
    <w:rsid w:val="00FA456D"/>
    <w:rsid w:val="00FA4582"/>
    <w:rsid w:val="00FA464A"/>
    <w:rsid w:val="00FA46A0"/>
    <w:rsid w:val="00FA47DE"/>
    <w:rsid w:val="00FA48F4"/>
    <w:rsid w:val="00FA48F7"/>
    <w:rsid w:val="00FA4944"/>
    <w:rsid w:val="00FA49E3"/>
    <w:rsid w:val="00FA4A02"/>
    <w:rsid w:val="00FA4A7A"/>
    <w:rsid w:val="00FA4B28"/>
    <w:rsid w:val="00FA4B8C"/>
    <w:rsid w:val="00FA4BB4"/>
    <w:rsid w:val="00FA4CC9"/>
    <w:rsid w:val="00FA4DC1"/>
    <w:rsid w:val="00FA4E55"/>
    <w:rsid w:val="00FA4EB8"/>
    <w:rsid w:val="00FA4FC2"/>
    <w:rsid w:val="00FA5019"/>
    <w:rsid w:val="00FA5022"/>
    <w:rsid w:val="00FA50AF"/>
    <w:rsid w:val="00FA52AF"/>
    <w:rsid w:val="00FA52F3"/>
    <w:rsid w:val="00FA533A"/>
    <w:rsid w:val="00FA53E6"/>
    <w:rsid w:val="00FA549D"/>
    <w:rsid w:val="00FA54FA"/>
    <w:rsid w:val="00FA5534"/>
    <w:rsid w:val="00FA5557"/>
    <w:rsid w:val="00FA55B4"/>
    <w:rsid w:val="00FA5691"/>
    <w:rsid w:val="00FA5789"/>
    <w:rsid w:val="00FA57A6"/>
    <w:rsid w:val="00FA57D6"/>
    <w:rsid w:val="00FA586F"/>
    <w:rsid w:val="00FA5976"/>
    <w:rsid w:val="00FA598D"/>
    <w:rsid w:val="00FA5992"/>
    <w:rsid w:val="00FA5A6D"/>
    <w:rsid w:val="00FA5A6E"/>
    <w:rsid w:val="00FA5ACB"/>
    <w:rsid w:val="00FA5C1E"/>
    <w:rsid w:val="00FA5D05"/>
    <w:rsid w:val="00FA5DC8"/>
    <w:rsid w:val="00FA5DDC"/>
    <w:rsid w:val="00FA5DE2"/>
    <w:rsid w:val="00FA5E01"/>
    <w:rsid w:val="00FA5EBC"/>
    <w:rsid w:val="00FA6123"/>
    <w:rsid w:val="00FA6219"/>
    <w:rsid w:val="00FA630E"/>
    <w:rsid w:val="00FA6348"/>
    <w:rsid w:val="00FA640F"/>
    <w:rsid w:val="00FA65C3"/>
    <w:rsid w:val="00FA6649"/>
    <w:rsid w:val="00FA66EA"/>
    <w:rsid w:val="00FA673A"/>
    <w:rsid w:val="00FA6845"/>
    <w:rsid w:val="00FA68F5"/>
    <w:rsid w:val="00FA699E"/>
    <w:rsid w:val="00FA6A4F"/>
    <w:rsid w:val="00FA6A85"/>
    <w:rsid w:val="00FA6AAD"/>
    <w:rsid w:val="00FA6AB7"/>
    <w:rsid w:val="00FA6AF0"/>
    <w:rsid w:val="00FA6C2A"/>
    <w:rsid w:val="00FA6C6D"/>
    <w:rsid w:val="00FA6C96"/>
    <w:rsid w:val="00FA6CD8"/>
    <w:rsid w:val="00FA6EEF"/>
    <w:rsid w:val="00FA6F02"/>
    <w:rsid w:val="00FA6F25"/>
    <w:rsid w:val="00FA6F6F"/>
    <w:rsid w:val="00FA6F83"/>
    <w:rsid w:val="00FA6F9A"/>
    <w:rsid w:val="00FA7077"/>
    <w:rsid w:val="00FA7125"/>
    <w:rsid w:val="00FA7129"/>
    <w:rsid w:val="00FA7138"/>
    <w:rsid w:val="00FA7212"/>
    <w:rsid w:val="00FA727C"/>
    <w:rsid w:val="00FA729A"/>
    <w:rsid w:val="00FA739C"/>
    <w:rsid w:val="00FA7462"/>
    <w:rsid w:val="00FA7578"/>
    <w:rsid w:val="00FA76A5"/>
    <w:rsid w:val="00FA76D2"/>
    <w:rsid w:val="00FA79AB"/>
    <w:rsid w:val="00FA79BE"/>
    <w:rsid w:val="00FA79CD"/>
    <w:rsid w:val="00FA7B59"/>
    <w:rsid w:val="00FA7BB9"/>
    <w:rsid w:val="00FA7CE5"/>
    <w:rsid w:val="00FA7E2C"/>
    <w:rsid w:val="00FA7E63"/>
    <w:rsid w:val="00FA7E7D"/>
    <w:rsid w:val="00FB02A1"/>
    <w:rsid w:val="00FB0336"/>
    <w:rsid w:val="00FB04BE"/>
    <w:rsid w:val="00FB0683"/>
    <w:rsid w:val="00FB0724"/>
    <w:rsid w:val="00FB075F"/>
    <w:rsid w:val="00FB07F8"/>
    <w:rsid w:val="00FB08E5"/>
    <w:rsid w:val="00FB0978"/>
    <w:rsid w:val="00FB0999"/>
    <w:rsid w:val="00FB0AAA"/>
    <w:rsid w:val="00FB0B68"/>
    <w:rsid w:val="00FB0C66"/>
    <w:rsid w:val="00FB0D5E"/>
    <w:rsid w:val="00FB0D8D"/>
    <w:rsid w:val="00FB0FEB"/>
    <w:rsid w:val="00FB1067"/>
    <w:rsid w:val="00FB10AA"/>
    <w:rsid w:val="00FB1117"/>
    <w:rsid w:val="00FB116B"/>
    <w:rsid w:val="00FB11B8"/>
    <w:rsid w:val="00FB120C"/>
    <w:rsid w:val="00FB1279"/>
    <w:rsid w:val="00FB12A9"/>
    <w:rsid w:val="00FB12C0"/>
    <w:rsid w:val="00FB12DD"/>
    <w:rsid w:val="00FB1422"/>
    <w:rsid w:val="00FB1438"/>
    <w:rsid w:val="00FB14C9"/>
    <w:rsid w:val="00FB1602"/>
    <w:rsid w:val="00FB1608"/>
    <w:rsid w:val="00FB164F"/>
    <w:rsid w:val="00FB1790"/>
    <w:rsid w:val="00FB1809"/>
    <w:rsid w:val="00FB19B2"/>
    <w:rsid w:val="00FB1A69"/>
    <w:rsid w:val="00FB1B8E"/>
    <w:rsid w:val="00FB1BAC"/>
    <w:rsid w:val="00FB1C21"/>
    <w:rsid w:val="00FB1CDC"/>
    <w:rsid w:val="00FB1E56"/>
    <w:rsid w:val="00FB1E81"/>
    <w:rsid w:val="00FB223C"/>
    <w:rsid w:val="00FB2341"/>
    <w:rsid w:val="00FB2362"/>
    <w:rsid w:val="00FB23B1"/>
    <w:rsid w:val="00FB23BA"/>
    <w:rsid w:val="00FB2408"/>
    <w:rsid w:val="00FB2446"/>
    <w:rsid w:val="00FB249C"/>
    <w:rsid w:val="00FB2524"/>
    <w:rsid w:val="00FB25DB"/>
    <w:rsid w:val="00FB267A"/>
    <w:rsid w:val="00FB26BE"/>
    <w:rsid w:val="00FB26DF"/>
    <w:rsid w:val="00FB2742"/>
    <w:rsid w:val="00FB2791"/>
    <w:rsid w:val="00FB27E4"/>
    <w:rsid w:val="00FB2834"/>
    <w:rsid w:val="00FB2869"/>
    <w:rsid w:val="00FB289C"/>
    <w:rsid w:val="00FB28C1"/>
    <w:rsid w:val="00FB2BA4"/>
    <w:rsid w:val="00FB2CDF"/>
    <w:rsid w:val="00FB2D1A"/>
    <w:rsid w:val="00FB2F19"/>
    <w:rsid w:val="00FB2F27"/>
    <w:rsid w:val="00FB2FC5"/>
    <w:rsid w:val="00FB2FC7"/>
    <w:rsid w:val="00FB305D"/>
    <w:rsid w:val="00FB306E"/>
    <w:rsid w:val="00FB30ED"/>
    <w:rsid w:val="00FB3120"/>
    <w:rsid w:val="00FB31FA"/>
    <w:rsid w:val="00FB34F5"/>
    <w:rsid w:val="00FB3564"/>
    <w:rsid w:val="00FB36BC"/>
    <w:rsid w:val="00FB3907"/>
    <w:rsid w:val="00FB3914"/>
    <w:rsid w:val="00FB3981"/>
    <w:rsid w:val="00FB3A58"/>
    <w:rsid w:val="00FB3AD7"/>
    <w:rsid w:val="00FB3B06"/>
    <w:rsid w:val="00FB3B18"/>
    <w:rsid w:val="00FB3BCB"/>
    <w:rsid w:val="00FB3C79"/>
    <w:rsid w:val="00FB3CB5"/>
    <w:rsid w:val="00FB3E0E"/>
    <w:rsid w:val="00FB3EBF"/>
    <w:rsid w:val="00FB3ECB"/>
    <w:rsid w:val="00FB41C5"/>
    <w:rsid w:val="00FB41F9"/>
    <w:rsid w:val="00FB4324"/>
    <w:rsid w:val="00FB4471"/>
    <w:rsid w:val="00FB44F1"/>
    <w:rsid w:val="00FB4787"/>
    <w:rsid w:val="00FB47BD"/>
    <w:rsid w:val="00FB485F"/>
    <w:rsid w:val="00FB4862"/>
    <w:rsid w:val="00FB488B"/>
    <w:rsid w:val="00FB489F"/>
    <w:rsid w:val="00FB4AAF"/>
    <w:rsid w:val="00FB4B4D"/>
    <w:rsid w:val="00FB4B8C"/>
    <w:rsid w:val="00FB4BB7"/>
    <w:rsid w:val="00FB4BC2"/>
    <w:rsid w:val="00FB4C76"/>
    <w:rsid w:val="00FB4C86"/>
    <w:rsid w:val="00FB4F22"/>
    <w:rsid w:val="00FB4FFC"/>
    <w:rsid w:val="00FB5185"/>
    <w:rsid w:val="00FB542D"/>
    <w:rsid w:val="00FB56CE"/>
    <w:rsid w:val="00FB5791"/>
    <w:rsid w:val="00FB57BC"/>
    <w:rsid w:val="00FB57D4"/>
    <w:rsid w:val="00FB57F7"/>
    <w:rsid w:val="00FB591B"/>
    <w:rsid w:val="00FB59EC"/>
    <w:rsid w:val="00FB5A30"/>
    <w:rsid w:val="00FB5A38"/>
    <w:rsid w:val="00FB5A50"/>
    <w:rsid w:val="00FB5AC4"/>
    <w:rsid w:val="00FB5BDD"/>
    <w:rsid w:val="00FB5D40"/>
    <w:rsid w:val="00FB5D81"/>
    <w:rsid w:val="00FB5E79"/>
    <w:rsid w:val="00FB5E98"/>
    <w:rsid w:val="00FB5EC7"/>
    <w:rsid w:val="00FB5EE5"/>
    <w:rsid w:val="00FB6169"/>
    <w:rsid w:val="00FB6202"/>
    <w:rsid w:val="00FB6206"/>
    <w:rsid w:val="00FB625D"/>
    <w:rsid w:val="00FB62A7"/>
    <w:rsid w:val="00FB6302"/>
    <w:rsid w:val="00FB6432"/>
    <w:rsid w:val="00FB6574"/>
    <w:rsid w:val="00FB6650"/>
    <w:rsid w:val="00FB66CB"/>
    <w:rsid w:val="00FB66D2"/>
    <w:rsid w:val="00FB66FD"/>
    <w:rsid w:val="00FB6776"/>
    <w:rsid w:val="00FB687F"/>
    <w:rsid w:val="00FB689E"/>
    <w:rsid w:val="00FB6987"/>
    <w:rsid w:val="00FB69F3"/>
    <w:rsid w:val="00FB69F8"/>
    <w:rsid w:val="00FB6ABB"/>
    <w:rsid w:val="00FB6B6A"/>
    <w:rsid w:val="00FB6BF4"/>
    <w:rsid w:val="00FB6C6A"/>
    <w:rsid w:val="00FB6D9C"/>
    <w:rsid w:val="00FB6E78"/>
    <w:rsid w:val="00FB7017"/>
    <w:rsid w:val="00FB706E"/>
    <w:rsid w:val="00FB70DD"/>
    <w:rsid w:val="00FB721B"/>
    <w:rsid w:val="00FB726B"/>
    <w:rsid w:val="00FB7281"/>
    <w:rsid w:val="00FB7284"/>
    <w:rsid w:val="00FB7346"/>
    <w:rsid w:val="00FB7465"/>
    <w:rsid w:val="00FB74A4"/>
    <w:rsid w:val="00FB74B0"/>
    <w:rsid w:val="00FB74F0"/>
    <w:rsid w:val="00FB7506"/>
    <w:rsid w:val="00FB760C"/>
    <w:rsid w:val="00FB769B"/>
    <w:rsid w:val="00FB7750"/>
    <w:rsid w:val="00FB778F"/>
    <w:rsid w:val="00FB7A3E"/>
    <w:rsid w:val="00FB7A5D"/>
    <w:rsid w:val="00FB7A7F"/>
    <w:rsid w:val="00FB7AA4"/>
    <w:rsid w:val="00FB7B55"/>
    <w:rsid w:val="00FB7BCC"/>
    <w:rsid w:val="00FB7C7A"/>
    <w:rsid w:val="00FB7CF3"/>
    <w:rsid w:val="00FB7D53"/>
    <w:rsid w:val="00FB7FD8"/>
    <w:rsid w:val="00FC00CE"/>
    <w:rsid w:val="00FC028A"/>
    <w:rsid w:val="00FC0316"/>
    <w:rsid w:val="00FC0356"/>
    <w:rsid w:val="00FC04E0"/>
    <w:rsid w:val="00FC0500"/>
    <w:rsid w:val="00FC062A"/>
    <w:rsid w:val="00FC06E1"/>
    <w:rsid w:val="00FC0857"/>
    <w:rsid w:val="00FC08BE"/>
    <w:rsid w:val="00FC0939"/>
    <w:rsid w:val="00FC099F"/>
    <w:rsid w:val="00FC0A29"/>
    <w:rsid w:val="00FC0AB9"/>
    <w:rsid w:val="00FC0BB2"/>
    <w:rsid w:val="00FC0D2D"/>
    <w:rsid w:val="00FC0DB1"/>
    <w:rsid w:val="00FC0F53"/>
    <w:rsid w:val="00FC0FC0"/>
    <w:rsid w:val="00FC0FF9"/>
    <w:rsid w:val="00FC1153"/>
    <w:rsid w:val="00FC11A4"/>
    <w:rsid w:val="00FC11EB"/>
    <w:rsid w:val="00FC1293"/>
    <w:rsid w:val="00FC13E2"/>
    <w:rsid w:val="00FC14FF"/>
    <w:rsid w:val="00FC15A9"/>
    <w:rsid w:val="00FC166F"/>
    <w:rsid w:val="00FC16D2"/>
    <w:rsid w:val="00FC1831"/>
    <w:rsid w:val="00FC1846"/>
    <w:rsid w:val="00FC195C"/>
    <w:rsid w:val="00FC1A1A"/>
    <w:rsid w:val="00FC1B17"/>
    <w:rsid w:val="00FC1D01"/>
    <w:rsid w:val="00FC1D0D"/>
    <w:rsid w:val="00FC1D11"/>
    <w:rsid w:val="00FC1D8A"/>
    <w:rsid w:val="00FC1E77"/>
    <w:rsid w:val="00FC1EDF"/>
    <w:rsid w:val="00FC1F01"/>
    <w:rsid w:val="00FC1FD6"/>
    <w:rsid w:val="00FC2230"/>
    <w:rsid w:val="00FC2234"/>
    <w:rsid w:val="00FC2274"/>
    <w:rsid w:val="00FC2302"/>
    <w:rsid w:val="00FC23FF"/>
    <w:rsid w:val="00FC2445"/>
    <w:rsid w:val="00FC2484"/>
    <w:rsid w:val="00FC2540"/>
    <w:rsid w:val="00FC25D0"/>
    <w:rsid w:val="00FC26C8"/>
    <w:rsid w:val="00FC26DD"/>
    <w:rsid w:val="00FC278F"/>
    <w:rsid w:val="00FC2800"/>
    <w:rsid w:val="00FC28FF"/>
    <w:rsid w:val="00FC2927"/>
    <w:rsid w:val="00FC29BA"/>
    <w:rsid w:val="00FC2A52"/>
    <w:rsid w:val="00FC2ACC"/>
    <w:rsid w:val="00FC2DA6"/>
    <w:rsid w:val="00FC2F5F"/>
    <w:rsid w:val="00FC2F85"/>
    <w:rsid w:val="00FC3044"/>
    <w:rsid w:val="00FC3051"/>
    <w:rsid w:val="00FC3126"/>
    <w:rsid w:val="00FC3255"/>
    <w:rsid w:val="00FC32BE"/>
    <w:rsid w:val="00FC32E8"/>
    <w:rsid w:val="00FC35A9"/>
    <w:rsid w:val="00FC3669"/>
    <w:rsid w:val="00FC38D1"/>
    <w:rsid w:val="00FC3902"/>
    <w:rsid w:val="00FC3939"/>
    <w:rsid w:val="00FC3979"/>
    <w:rsid w:val="00FC3A32"/>
    <w:rsid w:val="00FC3A3C"/>
    <w:rsid w:val="00FC3B44"/>
    <w:rsid w:val="00FC3B52"/>
    <w:rsid w:val="00FC3BA3"/>
    <w:rsid w:val="00FC3DB8"/>
    <w:rsid w:val="00FC3DF7"/>
    <w:rsid w:val="00FC3E74"/>
    <w:rsid w:val="00FC3EE0"/>
    <w:rsid w:val="00FC3F54"/>
    <w:rsid w:val="00FC410F"/>
    <w:rsid w:val="00FC412F"/>
    <w:rsid w:val="00FC413A"/>
    <w:rsid w:val="00FC414A"/>
    <w:rsid w:val="00FC4153"/>
    <w:rsid w:val="00FC4164"/>
    <w:rsid w:val="00FC4194"/>
    <w:rsid w:val="00FC4268"/>
    <w:rsid w:val="00FC437C"/>
    <w:rsid w:val="00FC44D2"/>
    <w:rsid w:val="00FC44F6"/>
    <w:rsid w:val="00FC4643"/>
    <w:rsid w:val="00FC4706"/>
    <w:rsid w:val="00FC4739"/>
    <w:rsid w:val="00FC478E"/>
    <w:rsid w:val="00FC489C"/>
    <w:rsid w:val="00FC49A3"/>
    <w:rsid w:val="00FC4A1B"/>
    <w:rsid w:val="00FC4A33"/>
    <w:rsid w:val="00FC4A58"/>
    <w:rsid w:val="00FC4AB0"/>
    <w:rsid w:val="00FC4B73"/>
    <w:rsid w:val="00FC4BDD"/>
    <w:rsid w:val="00FC4D18"/>
    <w:rsid w:val="00FC4D52"/>
    <w:rsid w:val="00FC4DE7"/>
    <w:rsid w:val="00FC4DF0"/>
    <w:rsid w:val="00FC4E45"/>
    <w:rsid w:val="00FC4F2E"/>
    <w:rsid w:val="00FC5086"/>
    <w:rsid w:val="00FC50F2"/>
    <w:rsid w:val="00FC51F5"/>
    <w:rsid w:val="00FC52D8"/>
    <w:rsid w:val="00FC530C"/>
    <w:rsid w:val="00FC5340"/>
    <w:rsid w:val="00FC5352"/>
    <w:rsid w:val="00FC537D"/>
    <w:rsid w:val="00FC53FE"/>
    <w:rsid w:val="00FC5429"/>
    <w:rsid w:val="00FC5523"/>
    <w:rsid w:val="00FC5562"/>
    <w:rsid w:val="00FC557E"/>
    <w:rsid w:val="00FC5731"/>
    <w:rsid w:val="00FC57B0"/>
    <w:rsid w:val="00FC581A"/>
    <w:rsid w:val="00FC58F2"/>
    <w:rsid w:val="00FC59D1"/>
    <w:rsid w:val="00FC59E4"/>
    <w:rsid w:val="00FC5A41"/>
    <w:rsid w:val="00FC5C44"/>
    <w:rsid w:val="00FC5CAC"/>
    <w:rsid w:val="00FC5D56"/>
    <w:rsid w:val="00FC60A6"/>
    <w:rsid w:val="00FC6139"/>
    <w:rsid w:val="00FC62BA"/>
    <w:rsid w:val="00FC6354"/>
    <w:rsid w:val="00FC6392"/>
    <w:rsid w:val="00FC63AB"/>
    <w:rsid w:val="00FC64AB"/>
    <w:rsid w:val="00FC64EA"/>
    <w:rsid w:val="00FC6517"/>
    <w:rsid w:val="00FC65B0"/>
    <w:rsid w:val="00FC6644"/>
    <w:rsid w:val="00FC66A7"/>
    <w:rsid w:val="00FC6741"/>
    <w:rsid w:val="00FC67BD"/>
    <w:rsid w:val="00FC6835"/>
    <w:rsid w:val="00FC686D"/>
    <w:rsid w:val="00FC68F1"/>
    <w:rsid w:val="00FC692A"/>
    <w:rsid w:val="00FC698C"/>
    <w:rsid w:val="00FC6A05"/>
    <w:rsid w:val="00FC6A73"/>
    <w:rsid w:val="00FC6AC3"/>
    <w:rsid w:val="00FC6B1C"/>
    <w:rsid w:val="00FC6C0B"/>
    <w:rsid w:val="00FC6CFB"/>
    <w:rsid w:val="00FC6F1E"/>
    <w:rsid w:val="00FC6F48"/>
    <w:rsid w:val="00FC6F49"/>
    <w:rsid w:val="00FC6F81"/>
    <w:rsid w:val="00FC700B"/>
    <w:rsid w:val="00FC7216"/>
    <w:rsid w:val="00FC7354"/>
    <w:rsid w:val="00FC76D1"/>
    <w:rsid w:val="00FC774B"/>
    <w:rsid w:val="00FC7839"/>
    <w:rsid w:val="00FC78E7"/>
    <w:rsid w:val="00FC79D9"/>
    <w:rsid w:val="00FC7BA7"/>
    <w:rsid w:val="00FC7CAF"/>
    <w:rsid w:val="00FC7CF0"/>
    <w:rsid w:val="00FC7D89"/>
    <w:rsid w:val="00FC7E8B"/>
    <w:rsid w:val="00FC7ECC"/>
    <w:rsid w:val="00FC7F5C"/>
    <w:rsid w:val="00FD024A"/>
    <w:rsid w:val="00FD02B7"/>
    <w:rsid w:val="00FD0349"/>
    <w:rsid w:val="00FD046A"/>
    <w:rsid w:val="00FD04D6"/>
    <w:rsid w:val="00FD05CB"/>
    <w:rsid w:val="00FD05E8"/>
    <w:rsid w:val="00FD0626"/>
    <w:rsid w:val="00FD06A2"/>
    <w:rsid w:val="00FD0770"/>
    <w:rsid w:val="00FD083C"/>
    <w:rsid w:val="00FD084A"/>
    <w:rsid w:val="00FD0855"/>
    <w:rsid w:val="00FD0875"/>
    <w:rsid w:val="00FD08F6"/>
    <w:rsid w:val="00FD091E"/>
    <w:rsid w:val="00FD09CC"/>
    <w:rsid w:val="00FD09EB"/>
    <w:rsid w:val="00FD09FB"/>
    <w:rsid w:val="00FD0A9D"/>
    <w:rsid w:val="00FD0AD2"/>
    <w:rsid w:val="00FD0B27"/>
    <w:rsid w:val="00FD0C1B"/>
    <w:rsid w:val="00FD0CEF"/>
    <w:rsid w:val="00FD0D1D"/>
    <w:rsid w:val="00FD0D6F"/>
    <w:rsid w:val="00FD0E22"/>
    <w:rsid w:val="00FD0E2D"/>
    <w:rsid w:val="00FD0E53"/>
    <w:rsid w:val="00FD0E68"/>
    <w:rsid w:val="00FD0F6D"/>
    <w:rsid w:val="00FD0F6F"/>
    <w:rsid w:val="00FD0FAB"/>
    <w:rsid w:val="00FD0FAE"/>
    <w:rsid w:val="00FD1088"/>
    <w:rsid w:val="00FD1094"/>
    <w:rsid w:val="00FD10A5"/>
    <w:rsid w:val="00FD10FA"/>
    <w:rsid w:val="00FD1276"/>
    <w:rsid w:val="00FD137D"/>
    <w:rsid w:val="00FD148E"/>
    <w:rsid w:val="00FD14F9"/>
    <w:rsid w:val="00FD159E"/>
    <w:rsid w:val="00FD1614"/>
    <w:rsid w:val="00FD1642"/>
    <w:rsid w:val="00FD17E5"/>
    <w:rsid w:val="00FD181C"/>
    <w:rsid w:val="00FD1835"/>
    <w:rsid w:val="00FD1840"/>
    <w:rsid w:val="00FD18C8"/>
    <w:rsid w:val="00FD18ED"/>
    <w:rsid w:val="00FD1C4E"/>
    <w:rsid w:val="00FD1C88"/>
    <w:rsid w:val="00FD1D86"/>
    <w:rsid w:val="00FD1DD8"/>
    <w:rsid w:val="00FD1DEB"/>
    <w:rsid w:val="00FD1FC9"/>
    <w:rsid w:val="00FD20BE"/>
    <w:rsid w:val="00FD217B"/>
    <w:rsid w:val="00FD218D"/>
    <w:rsid w:val="00FD21F2"/>
    <w:rsid w:val="00FD22E9"/>
    <w:rsid w:val="00FD238B"/>
    <w:rsid w:val="00FD2398"/>
    <w:rsid w:val="00FD24A5"/>
    <w:rsid w:val="00FD250B"/>
    <w:rsid w:val="00FD251B"/>
    <w:rsid w:val="00FD2578"/>
    <w:rsid w:val="00FD25A7"/>
    <w:rsid w:val="00FD25FE"/>
    <w:rsid w:val="00FD267E"/>
    <w:rsid w:val="00FD26F5"/>
    <w:rsid w:val="00FD2746"/>
    <w:rsid w:val="00FD278A"/>
    <w:rsid w:val="00FD278D"/>
    <w:rsid w:val="00FD2853"/>
    <w:rsid w:val="00FD2863"/>
    <w:rsid w:val="00FD29B7"/>
    <w:rsid w:val="00FD2B51"/>
    <w:rsid w:val="00FD2BD8"/>
    <w:rsid w:val="00FD2C6A"/>
    <w:rsid w:val="00FD2D24"/>
    <w:rsid w:val="00FD2D36"/>
    <w:rsid w:val="00FD2D5A"/>
    <w:rsid w:val="00FD2D86"/>
    <w:rsid w:val="00FD2F45"/>
    <w:rsid w:val="00FD3262"/>
    <w:rsid w:val="00FD32BB"/>
    <w:rsid w:val="00FD333A"/>
    <w:rsid w:val="00FD33FC"/>
    <w:rsid w:val="00FD343D"/>
    <w:rsid w:val="00FD3496"/>
    <w:rsid w:val="00FD34D2"/>
    <w:rsid w:val="00FD34E2"/>
    <w:rsid w:val="00FD3508"/>
    <w:rsid w:val="00FD352D"/>
    <w:rsid w:val="00FD377D"/>
    <w:rsid w:val="00FD379D"/>
    <w:rsid w:val="00FD37B7"/>
    <w:rsid w:val="00FD3837"/>
    <w:rsid w:val="00FD3950"/>
    <w:rsid w:val="00FD3962"/>
    <w:rsid w:val="00FD39B3"/>
    <w:rsid w:val="00FD3A19"/>
    <w:rsid w:val="00FD3B5C"/>
    <w:rsid w:val="00FD3C4B"/>
    <w:rsid w:val="00FD3DE7"/>
    <w:rsid w:val="00FD3E58"/>
    <w:rsid w:val="00FD3F5F"/>
    <w:rsid w:val="00FD3FDF"/>
    <w:rsid w:val="00FD3FF4"/>
    <w:rsid w:val="00FD4010"/>
    <w:rsid w:val="00FD410E"/>
    <w:rsid w:val="00FD41CD"/>
    <w:rsid w:val="00FD432F"/>
    <w:rsid w:val="00FD4539"/>
    <w:rsid w:val="00FD4567"/>
    <w:rsid w:val="00FD458E"/>
    <w:rsid w:val="00FD45A3"/>
    <w:rsid w:val="00FD45DE"/>
    <w:rsid w:val="00FD46B1"/>
    <w:rsid w:val="00FD4753"/>
    <w:rsid w:val="00FD4767"/>
    <w:rsid w:val="00FD477B"/>
    <w:rsid w:val="00FD48DE"/>
    <w:rsid w:val="00FD4910"/>
    <w:rsid w:val="00FD49D6"/>
    <w:rsid w:val="00FD4A43"/>
    <w:rsid w:val="00FD4ADE"/>
    <w:rsid w:val="00FD4C5F"/>
    <w:rsid w:val="00FD4D2A"/>
    <w:rsid w:val="00FD4DB2"/>
    <w:rsid w:val="00FD4DEB"/>
    <w:rsid w:val="00FD4E6B"/>
    <w:rsid w:val="00FD4EA1"/>
    <w:rsid w:val="00FD4F48"/>
    <w:rsid w:val="00FD4FB3"/>
    <w:rsid w:val="00FD506C"/>
    <w:rsid w:val="00FD5076"/>
    <w:rsid w:val="00FD50AD"/>
    <w:rsid w:val="00FD5131"/>
    <w:rsid w:val="00FD520D"/>
    <w:rsid w:val="00FD535E"/>
    <w:rsid w:val="00FD569F"/>
    <w:rsid w:val="00FD56A5"/>
    <w:rsid w:val="00FD56AB"/>
    <w:rsid w:val="00FD57CD"/>
    <w:rsid w:val="00FD58E4"/>
    <w:rsid w:val="00FD591F"/>
    <w:rsid w:val="00FD598F"/>
    <w:rsid w:val="00FD5A33"/>
    <w:rsid w:val="00FD5A5E"/>
    <w:rsid w:val="00FD5ACD"/>
    <w:rsid w:val="00FD5D0E"/>
    <w:rsid w:val="00FD5D2B"/>
    <w:rsid w:val="00FD5D55"/>
    <w:rsid w:val="00FD5DB0"/>
    <w:rsid w:val="00FD5E69"/>
    <w:rsid w:val="00FD5EF5"/>
    <w:rsid w:val="00FD5F48"/>
    <w:rsid w:val="00FD5FBC"/>
    <w:rsid w:val="00FD610E"/>
    <w:rsid w:val="00FD6124"/>
    <w:rsid w:val="00FD6191"/>
    <w:rsid w:val="00FD6215"/>
    <w:rsid w:val="00FD6277"/>
    <w:rsid w:val="00FD6293"/>
    <w:rsid w:val="00FD6337"/>
    <w:rsid w:val="00FD641C"/>
    <w:rsid w:val="00FD641D"/>
    <w:rsid w:val="00FD64C2"/>
    <w:rsid w:val="00FD64DA"/>
    <w:rsid w:val="00FD65B5"/>
    <w:rsid w:val="00FD6926"/>
    <w:rsid w:val="00FD69AE"/>
    <w:rsid w:val="00FD6A13"/>
    <w:rsid w:val="00FD6A1F"/>
    <w:rsid w:val="00FD6B2A"/>
    <w:rsid w:val="00FD6BEA"/>
    <w:rsid w:val="00FD6C1F"/>
    <w:rsid w:val="00FD6D00"/>
    <w:rsid w:val="00FD6D52"/>
    <w:rsid w:val="00FD6E41"/>
    <w:rsid w:val="00FD6FA5"/>
    <w:rsid w:val="00FD704B"/>
    <w:rsid w:val="00FD708F"/>
    <w:rsid w:val="00FD7156"/>
    <w:rsid w:val="00FD73A0"/>
    <w:rsid w:val="00FD73DE"/>
    <w:rsid w:val="00FD748F"/>
    <w:rsid w:val="00FD74F2"/>
    <w:rsid w:val="00FD75A0"/>
    <w:rsid w:val="00FD75D3"/>
    <w:rsid w:val="00FD75D4"/>
    <w:rsid w:val="00FD767E"/>
    <w:rsid w:val="00FD776E"/>
    <w:rsid w:val="00FD77A4"/>
    <w:rsid w:val="00FD77AE"/>
    <w:rsid w:val="00FD77C8"/>
    <w:rsid w:val="00FD789C"/>
    <w:rsid w:val="00FD78AD"/>
    <w:rsid w:val="00FD78EB"/>
    <w:rsid w:val="00FD79BF"/>
    <w:rsid w:val="00FD79C3"/>
    <w:rsid w:val="00FD7A9B"/>
    <w:rsid w:val="00FD7ABF"/>
    <w:rsid w:val="00FD7B2D"/>
    <w:rsid w:val="00FD7B82"/>
    <w:rsid w:val="00FD7C51"/>
    <w:rsid w:val="00FD7DE6"/>
    <w:rsid w:val="00FD7E64"/>
    <w:rsid w:val="00FD7F5A"/>
    <w:rsid w:val="00FE0056"/>
    <w:rsid w:val="00FE0062"/>
    <w:rsid w:val="00FE014B"/>
    <w:rsid w:val="00FE01AC"/>
    <w:rsid w:val="00FE01C1"/>
    <w:rsid w:val="00FE01C2"/>
    <w:rsid w:val="00FE0231"/>
    <w:rsid w:val="00FE0397"/>
    <w:rsid w:val="00FE040E"/>
    <w:rsid w:val="00FE0517"/>
    <w:rsid w:val="00FE0555"/>
    <w:rsid w:val="00FE060E"/>
    <w:rsid w:val="00FE072E"/>
    <w:rsid w:val="00FE07FC"/>
    <w:rsid w:val="00FE0819"/>
    <w:rsid w:val="00FE0828"/>
    <w:rsid w:val="00FE08C0"/>
    <w:rsid w:val="00FE0ABC"/>
    <w:rsid w:val="00FE0C82"/>
    <w:rsid w:val="00FE0D3E"/>
    <w:rsid w:val="00FE0E9A"/>
    <w:rsid w:val="00FE0EB5"/>
    <w:rsid w:val="00FE0EE6"/>
    <w:rsid w:val="00FE108C"/>
    <w:rsid w:val="00FE10FE"/>
    <w:rsid w:val="00FE1234"/>
    <w:rsid w:val="00FE147E"/>
    <w:rsid w:val="00FE14DC"/>
    <w:rsid w:val="00FE15B6"/>
    <w:rsid w:val="00FE1757"/>
    <w:rsid w:val="00FE1813"/>
    <w:rsid w:val="00FE18F6"/>
    <w:rsid w:val="00FE1942"/>
    <w:rsid w:val="00FE1954"/>
    <w:rsid w:val="00FE1979"/>
    <w:rsid w:val="00FE19FF"/>
    <w:rsid w:val="00FE1B05"/>
    <w:rsid w:val="00FE1B2B"/>
    <w:rsid w:val="00FE1B54"/>
    <w:rsid w:val="00FE1BA8"/>
    <w:rsid w:val="00FE1E67"/>
    <w:rsid w:val="00FE202D"/>
    <w:rsid w:val="00FE21E8"/>
    <w:rsid w:val="00FE22E5"/>
    <w:rsid w:val="00FE23A7"/>
    <w:rsid w:val="00FE23CE"/>
    <w:rsid w:val="00FE23DF"/>
    <w:rsid w:val="00FE2500"/>
    <w:rsid w:val="00FE283B"/>
    <w:rsid w:val="00FE29F4"/>
    <w:rsid w:val="00FE2A67"/>
    <w:rsid w:val="00FE2B21"/>
    <w:rsid w:val="00FE2C66"/>
    <w:rsid w:val="00FE2C90"/>
    <w:rsid w:val="00FE2E70"/>
    <w:rsid w:val="00FE2E7D"/>
    <w:rsid w:val="00FE2F56"/>
    <w:rsid w:val="00FE2FED"/>
    <w:rsid w:val="00FE2FF3"/>
    <w:rsid w:val="00FE2FF8"/>
    <w:rsid w:val="00FE303D"/>
    <w:rsid w:val="00FE3067"/>
    <w:rsid w:val="00FE3135"/>
    <w:rsid w:val="00FE3156"/>
    <w:rsid w:val="00FE3189"/>
    <w:rsid w:val="00FE31A7"/>
    <w:rsid w:val="00FE31A9"/>
    <w:rsid w:val="00FE31DD"/>
    <w:rsid w:val="00FE31F8"/>
    <w:rsid w:val="00FE31FE"/>
    <w:rsid w:val="00FE3201"/>
    <w:rsid w:val="00FE3223"/>
    <w:rsid w:val="00FE3230"/>
    <w:rsid w:val="00FE3246"/>
    <w:rsid w:val="00FE32EB"/>
    <w:rsid w:val="00FE33A0"/>
    <w:rsid w:val="00FE33D8"/>
    <w:rsid w:val="00FE3465"/>
    <w:rsid w:val="00FE3467"/>
    <w:rsid w:val="00FE3537"/>
    <w:rsid w:val="00FE3543"/>
    <w:rsid w:val="00FE3599"/>
    <w:rsid w:val="00FE36C7"/>
    <w:rsid w:val="00FE372D"/>
    <w:rsid w:val="00FE37B2"/>
    <w:rsid w:val="00FE389A"/>
    <w:rsid w:val="00FE391E"/>
    <w:rsid w:val="00FE39DF"/>
    <w:rsid w:val="00FE3A27"/>
    <w:rsid w:val="00FE3B6E"/>
    <w:rsid w:val="00FE3C70"/>
    <w:rsid w:val="00FE3D16"/>
    <w:rsid w:val="00FE3D4F"/>
    <w:rsid w:val="00FE3D69"/>
    <w:rsid w:val="00FE3D90"/>
    <w:rsid w:val="00FE3DAB"/>
    <w:rsid w:val="00FE3E11"/>
    <w:rsid w:val="00FE3E18"/>
    <w:rsid w:val="00FE3E4E"/>
    <w:rsid w:val="00FE4173"/>
    <w:rsid w:val="00FE4205"/>
    <w:rsid w:val="00FE42F4"/>
    <w:rsid w:val="00FE43CB"/>
    <w:rsid w:val="00FE447D"/>
    <w:rsid w:val="00FE45CA"/>
    <w:rsid w:val="00FE45FA"/>
    <w:rsid w:val="00FE467A"/>
    <w:rsid w:val="00FE46F7"/>
    <w:rsid w:val="00FE471F"/>
    <w:rsid w:val="00FE4932"/>
    <w:rsid w:val="00FE4954"/>
    <w:rsid w:val="00FE49D8"/>
    <w:rsid w:val="00FE4A54"/>
    <w:rsid w:val="00FE4B4C"/>
    <w:rsid w:val="00FE4B98"/>
    <w:rsid w:val="00FE4D28"/>
    <w:rsid w:val="00FE4E95"/>
    <w:rsid w:val="00FE4EF9"/>
    <w:rsid w:val="00FE5042"/>
    <w:rsid w:val="00FE506A"/>
    <w:rsid w:val="00FE509E"/>
    <w:rsid w:val="00FE50B1"/>
    <w:rsid w:val="00FE50FB"/>
    <w:rsid w:val="00FE5241"/>
    <w:rsid w:val="00FE52A9"/>
    <w:rsid w:val="00FE52CA"/>
    <w:rsid w:val="00FE5311"/>
    <w:rsid w:val="00FE534E"/>
    <w:rsid w:val="00FE53FA"/>
    <w:rsid w:val="00FE5400"/>
    <w:rsid w:val="00FE540C"/>
    <w:rsid w:val="00FE541C"/>
    <w:rsid w:val="00FE542A"/>
    <w:rsid w:val="00FE543B"/>
    <w:rsid w:val="00FE54E5"/>
    <w:rsid w:val="00FE55B4"/>
    <w:rsid w:val="00FE55F3"/>
    <w:rsid w:val="00FE5822"/>
    <w:rsid w:val="00FE585D"/>
    <w:rsid w:val="00FE58C4"/>
    <w:rsid w:val="00FE59D5"/>
    <w:rsid w:val="00FE59F2"/>
    <w:rsid w:val="00FE5B72"/>
    <w:rsid w:val="00FE5B83"/>
    <w:rsid w:val="00FE5BEE"/>
    <w:rsid w:val="00FE5C0B"/>
    <w:rsid w:val="00FE5C89"/>
    <w:rsid w:val="00FE5CE4"/>
    <w:rsid w:val="00FE5DEB"/>
    <w:rsid w:val="00FE5E2F"/>
    <w:rsid w:val="00FE5EC9"/>
    <w:rsid w:val="00FE5EE2"/>
    <w:rsid w:val="00FE5EEC"/>
    <w:rsid w:val="00FE5FA5"/>
    <w:rsid w:val="00FE6067"/>
    <w:rsid w:val="00FE60C8"/>
    <w:rsid w:val="00FE61FF"/>
    <w:rsid w:val="00FE6400"/>
    <w:rsid w:val="00FE644B"/>
    <w:rsid w:val="00FE6531"/>
    <w:rsid w:val="00FE66AE"/>
    <w:rsid w:val="00FE6802"/>
    <w:rsid w:val="00FE69AB"/>
    <w:rsid w:val="00FE6AB6"/>
    <w:rsid w:val="00FE6BFF"/>
    <w:rsid w:val="00FE6C57"/>
    <w:rsid w:val="00FE6D40"/>
    <w:rsid w:val="00FE6F36"/>
    <w:rsid w:val="00FE7245"/>
    <w:rsid w:val="00FE72B5"/>
    <w:rsid w:val="00FE7414"/>
    <w:rsid w:val="00FE7533"/>
    <w:rsid w:val="00FE755D"/>
    <w:rsid w:val="00FE75BC"/>
    <w:rsid w:val="00FE75CB"/>
    <w:rsid w:val="00FE7651"/>
    <w:rsid w:val="00FE769B"/>
    <w:rsid w:val="00FE77D8"/>
    <w:rsid w:val="00FE79C7"/>
    <w:rsid w:val="00FE7A3D"/>
    <w:rsid w:val="00FE7CCA"/>
    <w:rsid w:val="00FE7CEB"/>
    <w:rsid w:val="00FE7EA9"/>
    <w:rsid w:val="00FF017F"/>
    <w:rsid w:val="00FF01CD"/>
    <w:rsid w:val="00FF0242"/>
    <w:rsid w:val="00FF029B"/>
    <w:rsid w:val="00FF02E4"/>
    <w:rsid w:val="00FF0304"/>
    <w:rsid w:val="00FF0317"/>
    <w:rsid w:val="00FF03E3"/>
    <w:rsid w:val="00FF0471"/>
    <w:rsid w:val="00FF04A2"/>
    <w:rsid w:val="00FF0582"/>
    <w:rsid w:val="00FF05AA"/>
    <w:rsid w:val="00FF05D6"/>
    <w:rsid w:val="00FF06B4"/>
    <w:rsid w:val="00FF06E8"/>
    <w:rsid w:val="00FF0728"/>
    <w:rsid w:val="00FF07E0"/>
    <w:rsid w:val="00FF07F3"/>
    <w:rsid w:val="00FF0914"/>
    <w:rsid w:val="00FF09AB"/>
    <w:rsid w:val="00FF0A38"/>
    <w:rsid w:val="00FF0BC5"/>
    <w:rsid w:val="00FF0BFE"/>
    <w:rsid w:val="00FF0CCC"/>
    <w:rsid w:val="00FF0CE5"/>
    <w:rsid w:val="00FF0FF1"/>
    <w:rsid w:val="00FF106B"/>
    <w:rsid w:val="00FF10B1"/>
    <w:rsid w:val="00FF11C7"/>
    <w:rsid w:val="00FF12AE"/>
    <w:rsid w:val="00FF1324"/>
    <w:rsid w:val="00FF1473"/>
    <w:rsid w:val="00FF157B"/>
    <w:rsid w:val="00FF1767"/>
    <w:rsid w:val="00FF1782"/>
    <w:rsid w:val="00FF17D3"/>
    <w:rsid w:val="00FF17ED"/>
    <w:rsid w:val="00FF183A"/>
    <w:rsid w:val="00FF18EA"/>
    <w:rsid w:val="00FF198A"/>
    <w:rsid w:val="00FF1A21"/>
    <w:rsid w:val="00FF1A39"/>
    <w:rsid w:val="00FF1A51"/>
    <w:rsid w:val="00FF1BF9"/>
    <w:rsid w:val="00FF1DB2"/>
    <w:rsid w:val="00FF1DF9"/>
    <w:rsid w:val="00FF1E62"/>
    <w:rsid w:val="00FF1FB7"/>
    <w:rsid w:val="00FF2088"/>
    <w:rsid w:val="00FF20C8"/>
    <w:rsid w:val="00FF215E"/>
    <w:rsid w:val="00FF22D3"/>
    <w:rsid w:val="00FF23A0"/>
    <w:rsid w:val="00FF241B"/>
    <w:rsid w:val="00FF2429"/>
    <w:rsid w:val="00FF2442"/>
    <w:rsid w:val="00FF2444"/>
    <w:rsid w:val="00FF2535"/>
    <w:rsid w:val="00FF2661"/>
    <w:rsid w:val="00FF2667"/>
    <w:rsid w:val="00FF266C"/>
    <w:rsid w:val="00FF26A3"/>
    <w:rsid w:val="00FF2753"/>
    <w:rsid w:val="00FF27B2"/>
    <w:rsid w:val="00FF27BF"/>
    <w:rsid w:val="00FF27F4"/>
    <w:rsid w:val="00FF27F6"/>
    <w:rsid w:val="00FF28BE"/>
    <w:rsid w:val="00FF2926"/>
    <w:rsid w:val="00FF29CB"/>
    <w:rsid w:val="00FF2A1C"/>
    <w:rsid w:val="00FF2AF4"/>
    <w:rsid w:val="00FF2B47"/>
    <w:rsid w:val="00FF2C02"/>
    <w:rsid w:val="00FF2C93"/>
    <w:rsid w:val="00FF2CC4"/>
    <w:rsid w:val="00FF2D7D"/>
    <w:rsid w:val="00FF2DE3"/>
    <w:rsid w:val="00FF2FF2"/>
    <w:rsid w:val="00FF303C"/>
    <w:rsid w:val="00FF3164"/>
    <w:rsid w:val="00FF3182"/>
    <w:rsid w:val="00FF31DF"/>
    <w:rsid w:val="00FF3209"/>
    <w:rsid w:val="00FF340C"/>
    <w:rsid w:val="00FF34C7"/>
    <w:rsid w:val="00FF34D4"/>
    <w:rsid w:val="00FF35DA"/>
    <w:rsid w:val="00FF3692"/>
    <w:rsid w:val="00FF372A"/>
    <w:rsid w:val="00FF37B6"/>
    <w:rsid w:val="00FF37D8"/>
    <w:rsid w:val="00FF3836"/>
    <w:rsid w:val="00FF385A"/>
    <w:rsid w:val="00FF39B0"/>
    <w:rsid w:val="00FF3A97"/>
    <w:rsid w:val="00FF3AAC"/>
    <w:rsid w:val="00FF3B21"/>
    <w:rsid w:val="00FF3B2F"/>
    <w:rsid w:val="00FF3D4A"/>
    <w:rsid w:val="00FF3D7F"/>
    <w:rsid w:val="00FF3D8B"/>
    <w:rsid w:val="00FF3E60"/>
    <w:rsid w:val="00FF3F13"/>
    <w:rsid w:val="00FF3FAB"/>
    <w:rsid w:val="00FF3FE5"/>
    <w:rsid w:val="00FF401D"/>
    <w:rsid w:val="00FF40FB"/>
    <w:rsid w:val="00FF4120"/>
    <w:rsid w:val="00FF4171"/>
    <w:rsid w:val="00FF417B"/>
    <w:rsid w:val="00FF417E"/>
    <w:rsid w:val="00FF4189"/>
    <w:rsid w:val="00FF422F"/>
    <w:rsid w:val="00FF42BC"/>
    <w:rsid w:val="00FF4402"/>
    <w:rsid w:val="00FF4489"/>
    <w:rsid w:val="00FF458A"/>
    <w:rsid w:val="00FF45F7"/>
    <w:rsid w:val="00FF45F9"/>
    <w:rsid w:val="00FF4633"/>
    <w:rsid w:val="00FF4718"/>
    <w:rsid w:val="00FF487D"/>
    <w:rsid w:val="00FF498F"/>
    <w:rsid w:val="00FF49E9"/>
    <w:rsid w:val="00FF4A1A"/>
    <w:rsid w:val="00FF4A98"/>
    <w:rsid w:val="00FF4AE3"/>
    <w:rsid w:val="00FF4BA2"/>
    <w:rsid w:val="00FF4BE7"/>
    <w:rsid w:val="00FF4CFA"/>
    <w:rsid w:val="00FF4D03"/>
    <w:rsid w:val="00FF4F00"/>
    <w:rsid w:val="00FF505C"/>
    <w:rsid w:val="00FF51EE"/>
    <w:rsid w:val="00FF5245"/>
    <w:rsid w:val="00FF52A4"/>
    <w:rsid w:val="00FF52BC"/>
    <w:rsid w:val="00FF52E7"/>
    <w:rsid w:val="00FF52ED"/>
    <w:rsid w:val="00FF52F6"/>
    <w:rsid w:val="00FF53E3"/>
    <w:rsid w:val="00FF555A"/>
    <w:rsid w:val="00FF5572"/>
    <w:rsid w:val="00FF566C"/>
    <w:rsid w:val="00FF56B4"/>
    <w:rsid w:val="00FF56B6"/>
    <w:rsid w:val="00FF5705"/>
    <w:rsid w:val="00FF5756"/>
    <w:rsid w:val="00FF583D"/>
    <w:rsid w:val="00FF587D"/>
    <w:rsid w:val="00FF588F"/>
    <w:rsid w:val="00FF5A2E"/>
    <w:rsid w:val="00FF5AE5"/>
    <w:rsid w:val="00FF5B47"/>
    <w:rsid w:val="00FF5CAF"/>
    <w:rsid w:val="00FF5CC4"/>
    <w:rsid w:val="00FF5E2D"/>
    <w:rsid w:val="00FF5E4B"/>
    <w:rsid w:val="00FF5F1F"/>
    <w:rsid w:val="00FF605A"/>
    <w:rsid w:val="00FF6077"/>
    <w:rsid w:val="00FF6180"/>
    <w:rsid w:val="00FF61B7"/>
    <w:rsid w:val="00FF627C"/>
    <w:rsid w:val="00FF633B"/>
    <w:rsid w:val="00FF63E5"/>
    <w:rsid w:val="00FF644A"/>
    <w:rsid w:val="00FF667E"/>
    <w:rsid w:val="00FF66AB"/>
    <w:rsid w:val="00FF6787"/>
    <w:rsid w:val="00FF6A44"/>
    <w:rsid w:val="00FF6B03"/>
    <w:rsid w:val="00FF6B16"/>
    <w:rsid w:val="00FF6BE9"/>
    <w:rsid w:val="00FF6C24"/>
    <w:rsid w:val="00FF6CBC"/>
    <w:rsid w:val="00FF6D42"/>
    <w:rsid w:val="00FF6DA1"/>
    <w:rsid w:val="00FF6DBF"/>
    <w:rsid w:val="00FF6E3B"/>
    <w:rsid w:val="00FF6EAE"/>
    <w:rsid w:val="00FF6F00"/>
    <w:rsid w:val="00FF6F90"/>
    <w:rsid w:val="00FF7451"/>
    <w:rsid w:val="00FF7496"/>
    <w:rsid w:val="00FF753A"/>
    <w:rsid w:val="00FF7595"/>
    <w:rsid w:val="00FF75DD"/>
    <w:rsid w:val="00FF7685"/>
    <w:rsid w:val="00FF7797"/>
    <w:rsid w:val="00FF7820"/>
    <w:rsid w:val="00FF7875"/>
    <w:rsid w:val="00FF7980"/>
    <w:rsid w:val="00FF799D"/>
    <w:rsid w:val="00FF7A3D"/>
    <w:rsid w:val="00FF7A7A"/>
    <w:rsid w:val="00FF7B74"/>
    <w:rsid w:val="00FF7E7A"/>
    <w:rsid w:val="00FF7FB2"/>
    <w:rsid w:val="010074F8"/>
    <w:rsid w:val="0108D00C"/>
    <w:rsid w:val="010B5601"/>
    <w:rsid w:val="01137ABB"/>
    <w:rsid w:val="0117BAF0"/>
    <w:rsid w:val="0117E83D"/>
    <w:rsid w:val="01197E32"/>
    <w:rsid w:val="01214323"/>
    <w:rsid w:val="012469DD"/>
    <w:rsid w:val="012A2F66"/>
    <w:rsid w:val="012C540F"/>
    <w:rsid w:val="01301B60"/>
    <w:rsid w:val="014338EF"/>
    <w:rsid w:val="014594D3"/>
    <w:rsid w:val="0151D397"/>
    <w:rsid w:val="015AB605"/>
    <w:rsid w:val="015B7AB0"/>
    <w:rsid w:val="015BF585"/>
    <w:rsid w:val="01637C04"/>
    <w:rsid w:val="01670F29"/>
    <w:rsid w:val="016AE471"/>
    <w:rsid w:val="016C76B9"/>
    <w:rsid w:val="016E4980"/>
    <w:rsid w:val="0176746A"/>
    <w:rsid w:val="0180CBB4"/>
    <w:rsid w:val="0189207D"/>
    <w:rsid w:val="018A29F1"/>
    <w:rsid w:val="019CA561"/>
    <w:rsid w:val="019D0C2C"/>
    <w:rsid w:val="01A14AF9"/>
    <w:rsid w:val="01A3D521"/>
    <w:rsid w:val="01BD9141"/>
    <w:rsid w:val="01BE1723"/>
    <w:rsid w:val="01BFD279"/>
    <w:rsid w:val="01C0DBFB"/>
    <w:rsid w:val="01C6BAD3"/>
    <w:rsid w:val="01CA8F8D"/>
    <w:rsid w:val="01CCF439"/>
    <w:rsid w:val="01CF9C5F"/>
    <w:rsid w:val="01D0E33F"/>
    <w:rsid w:val="01DB6A86"/>
    <w:rsid w:val="01DC07CD"/>
    <w:rsid w:val="01DD0C3C"/>
    <w:rsid w:val="01DE638F"/>
    <w:rsid w:val="01E6649A"/>
    <w:rsid w:val="01F06CB6"/>
    <w:rsid w:val="01F358A5"/>
    <w:rsid w:val="01F81BAB"/>
    <w:rsid w:val="01F9E899"/>
    <w:rsid w:val="02080243"/>
    <w:rsid w:val="0214A551"/>
    <w:rsid w:val="02150BAA"/>
    <w:rsid w:val="021BD284"/>
    <w:rsid w:val="022113EC"/>
    <w:rsid w:val="022CC56B"/>
    <w:rsid w:val="022ED79D"/>
    <w:rsid w:val="022F3EB3"/>
    <w:rsid w:val="02327B1E"/>
    <w:rsid w:val="02336675"/>
    <w:rsid w:val="023E1D52"/>
    <w:rsid w:val="024680E2"/>
    <w:rsid w:val="02495DA3"/>
    <w:rsid w:val="02629E90"/>
    <w:rsid w:val="0263EF09"/>
    <w:rsid w:val="02641F31"/>
    <w:rsid w:val="026492E2"/>
    <w:rsid w:val="0268A634"/>
    <w:rsid w:val="026D9116"/>
    <w:rsid w:val="0287590F"/>
    <w:rsid w:val="028805B7"/>
    <w:rsid w:val="0290BCA3"/>
    <w:rsid w:val="02913B11"/>
    <w:rsid w:val="02956633"/>
    <w:rsid w:val="02971C41"/>
    <w:rsid w:val="029EB5A8"/>
    <w:rsid w:val="02A69FF8"/>
    <w:rsid w:val="02B15825"/>
    <w:rsid w:val="02BD8EC7"/>
    <w:rsid w:val="02BDAD5B"/>
    <w:rsid w:val="02C0E789"/>
    <w:rsid w:val="02C6E88D"/>
    <w:rsid w:val="02C7A1C6"/>
    <w:rsid w:val="02CEEF58"/>
    <w:rsid w:val="02D926DC"/>
    <w:rsid w:val="02DEE41A"/>
    <w:rsid w:val="02E43EDE"/>
    <w:rsid w:val="02EDD2EC"/>
    <w:rsid w:val="02F62F0F"/>
    <w:rsid w:val="02F63BAE"/>
    <w:rsid w:val="02FCC030"/>
    <w:rsid w:val="02FF8D96"/>
    <w:rsid w:val="030194A0"/>
    <w:rsid w:val="0307DB5C"/>
    <w:rsid w:val="03162DBC"/>
    <w:rsid w:val="031BC112"/>
    <w:rsid w:val="031D7E03"/>
    <w:rsid w:val="0328C8D6"/>
    <w:rsid w:val="032B6260"/>
    <w:rsid w:val="032E55ED"/>
    <w:rsid w:val="033481CC"/>
    <w:rsid w:val="0336A5C1"/>
    <w:rsid w:val="0343FB1D"/>
    <w:rsid w:val="03572A1E"/>
    <w:rsid w:val="035EDEC8"/>
    <w:rsid w:val="035EF7BB"/>
    <w:rsid w:val="036DB226"/>
    <w:rsid w:val="036F505F"/>
    <w:rsid w:val="03858274"/>
    <w:rsid w:val="038996E0"/>
    <w:rsid w:val="038F925E"/>
    <w:rsid w:val="0398BF8E"/>
    <w:rsid w:val="039CFA0B"/>
    <w:rsid w:val="039FB84A"/>
    <w:rsid w:val="03A266CF"/>
    <w:rsid w:val="03A55E01"/>
    <w:rsid w:val="03AD42D9"/>
    <w:rsid w:val="03B035C5"/>
    <w:rsid w:val="03B712F4"/>
    <w:rsid w:val="03BF3FD9"/>
    <w:rsid w:val="03D1D967"/>
    <w:rsid w:val="03D38F55"/>
    <w:rsid w:val="03E05963"/>
    <w:rsid w:val="03E35F69"/>
    <w:rsid w:val="03E7AE86"/>
    <w:rsid w:val="03FA06C5"/>
    <w:rsid w:val="03FD702B"/>
    <w:rsid w:val="040B6EB8"/>
    <w:rsid w:val="0412C48B"/>
    <w:rsid w:val="04155C9A"/>
    <w:rsid w:val="041BD5BB"/>
    <w:rsid w:val="041C4EDC"/>
    <w:rsid w:val="041F9D60"/>
    <w:rsid w:val="04235F22"/>
    <w:rsid w:val="04243367"/>
    <w:rsid w:val="0427CEC5"/>
    <w:rsid w:val="042C49D1"/>
    <w:rsid w:val="042EE0FA"/>
    <w:rsid w:val="043615BC"/>
    <w:rsid w:val="0449D294"/>
    <w:rsid w:val="04581350"/>
    <w:rsid w:val="04601F92"/>
    <w:rsid w:val="046CF916"/>
    <w:rsid w:val="046D43E8"/>
    <w:rsid w:val="0479DE09"/>
    <w:rsid w:val="048DFD38"/>
    <w:rsid w:val="04948BFC"/>
    <w:rsid w:val="049A743B"/>
    <w:rsid w:val="049CC7C8"/>
    <w:rsid w:val="04A3D519"/>
    <w:rsid w:val="04A5FACF"/>
    <w:rsid w:val="04A73656"/>
    <w:rsid w:val="04A9549F"/>
    <w:rsid w:val="04B23AC7"/>
    <w:rsid w:val="04B9BC32"/>
    <w:rsid w:val="04CC6ECA"/>
    <w:rsid w:val="04CDA38C"/>
    <w:rsid w:val="04D732D2"/>
    <w:rsid w:val="04E68041"/>
    <w:rsid w:val="04E69A16"/>
    <w:rsid w:val="04EBAB05"/>
    <w:rsid w:val="04EC1858"/>
    <w:rsid w:val="04F0594E"/>
    <w:rsid w:val="04F3BA99"/>
    <w:rsid w:val="04F8B609"/>
    <w:rsid w:val="04FD8A88"/>
    <w:rsid w:val="051AFDA2"/>
    <w:rsid w:val="051E1B71"/>
    <w:rsid w:val="05291852"/>
    <w:rsid w:val="052BF078"/>
    <w:rsid w:val="052CF009"/>
    <w:rsid w:val="05312F57"/>
    <w:rsid w:val="054367C9"/>
    <w:rsid w:val="054B9A40"/>
    <w:rsid w:val="054EFF5D"/>
    <w:rsid w:val="0555B171"/>
    <w:rsid w:val="055C14FB"/>
    <w:rsid w:val="0560B470"/>
    <w:rsid w:val="05665FFC"/>
    <w:rsid w:val="0570154F"/>
    <w:rsid w:val="0575BEC5"/>
    <w:rsid w:val="0584386E"/>
    <w:rsid w:val="058C82D4"/>
    <w:rsid w:val="059166AC"/>
    <w:rsid w:val="0594C85B"/>
    <w:rsid w:val="05A1BD92"/>
    <w:rsid w:val="05AFDA2C"/>
    <w:rsid w:val="05C258E0"/>
    <w:rsid w:val="05C52ECE"/>
    <w:rsid w:val="05CF6C92"/>
    <w:rsid w:val="05D8F1FD"/>
    <w:rsid w:val="05E038FE"/>
    <w:rsid w:val="05E1675A"/>
    <w:rsid w:val="05EA2A70"/>
    <w:rsid w:val="05EBF912"/>
    <w:rsid w:val="05EEAE32"/>
    <w:rsid w:val="05EFB315"/>
    <w:rsid w:val="05FA14B4"/>
    <w:rsid w:val="06015BF2"/>
    <w:rsid w:val="060B280E"/>
    <w:rsid w:val="06164F17"/>
    <w:rsid w:val="061EFB30"/>
    <w:rsid w:val="062AA3D6"/>
    <w:rsid w:val="062C8883"/>
    <w:rsid w:val="063540D0"/>
    <w:rsid w:val="063C0BB3"/>
    <w:rsid w:val="06408932"/>
    <w:rsid w:val="064F4A7D"/>
    <w:rsid w:val="0656A3F3"/>
    <w:rsid w:val="0659472A"/>
    <w:rsid w:val="065D00CE"/>
    <w:rsid w:val="0663D996"/>
    <w:rsid w:val="066506C4"/>
    <w:rsid w:val="0666DDCD"/>
    <w:rsid w:val="06698248"/>
    <w:rsid w:val="0669E6AF"/>
    <w:rsid w:val="066A87ED"/>
    <w:rsid w:val="066EEFDA"/>
    <w:rsid w:val="067514AA"/>
    <w:rsid w:val="06786CBE"/>
    <w:rsid w:val="0681ABE0"/>
    <w:rsid w:val="068240BB"/>
    <w:rsid w:val="068BDBA9"/>
    <w:rsid w:val="068DE936"/>
    <w:rsid w:val="069CCEEF"/>
    <w:rsid w:val="06A662C5"/>
    <w:rsid w:val="06B884FE"/>
    <w:rsid w:val="06C2AC61"/>
    <w:rsid w:val="06C58CF1"/>
    <w:rsid w:val="06CC90BA"/>
    <w:rsid w:val="06D129B2"/>
    <w:rsid w:val="06D2B795"/>
    <w:rsid w:val="06D32E45"/>
    <w:rsid w:val="06D9CEB0"/>
    <w:rsid w:val="06D9F855"/>
    <w:rsid w:val="06DA0764"/>
    <w:rsid w:val="06DDA093"/>
    <w:rsid w:val="06E23367"/>
    <w:rsid w:val="06E2D168"/>
    <w:rsid w:val="06E749F3"/>
    <w:rsid w:val="06E9C7B4"/>
    <w:rsid w:val="06ED3F9C"/>
    <w:rsid w:val="06EDDE0C"/>
    <w:rsid w:val="06F6ABD4"/>
    <w:rsid w:val="06FB0A6F"/>
    <w:rsid w:val="06FE51D7"/>
    <w:rsid w:val="070FA808"/>
    <w:rsid w:val="071F9C61"/>
    <w:rsid w:val="0728BE2A"/>
    <w:rsid w:val="07326348"/>
    <w:rsid w:val="07327435"/>
    <w:rsid w:val="073CA1FD"/>
    <w:rsid w:val="07407EF1"/>
    <w:rsid w:val="074BF2CB"/>
    <w:rsid w:val="074EA4B5"/>
    <w:rsid w:val="075296D4"/>
    <w:rsid w:val="075BDC17"/>
    <w:rsid w:val="075C521A"/>
    <w:rsid w:val="075F26CB"/>
    <w:rsid w:val="0763934D"/>
    <w:rsid w:val="0770B8D4"/>
    <w:rsid w:val="077686E3"/>
    <w:rsid w:val="0779CDB4"/>
    <w:rsid w:val="0781A18E"/>
    <w:rsid w:val="0785DA6A"/>
    <w:rsid w:val="078875A2"/>
    <w:rsid w:val="078CADCC"/>
    <w:rsid w:val="07A68C7D"/>
    <w:rsid w:val="07A9F97E"/>
    <w:rsid w:val="07AA1CE2"/>
    <w:rsid w:val="07BBF09A"/>
    <w:rsid w:val="07BF741B"/>
    <w:rsid w:val="07CFB3E2"/>
    <w:rsid w:val="07D04370"/>
    <w:rsid w:val="07D0FCEA"/>
    <w:rsid w:val="07EB4887"/>
    <w:rsid w:val="07F86C72"/>
    <w:rsid w:val="07F97E8F"/>
    <w:rsid w:val="08022D12"/>
    <w:rsid w:val="080416BB"/>
    <w:rsid w:val="0817A9E9"/>
    <w:rsid w:val="0819626C"/>
    <w:rsid w:val="081A83A9"/>
    <w:rsid w:val="08216320"/>
    <w:rsid w:val="0822DA8A"/>
    <w:rsid w:val="0823BEE9"/>
    <w:rsid w:val="0828C53F"/>
    <w:rsid w:val="082944A4"/>
    <w:rsid w:val="083B04F9"/>
    <w:rsid w:val="083E0D8F"/>
    <w:rsid w:val="083EF064"/>
    <w:rsid w:val="08414489"/>
    <w:rsid w:val="08497729"/>
    <w:rsid w:val="0851E1D5"/>
    <w:rsid w:val="08565D66"/>
    <w:rsid w:val="08579CE0"/>
    <w:rsid w:val="085ADC3D"/>
    <w:rsid w:val="085D0030"/>
    <w:rsid w:val="086642FB"/>
    <w:rsid w:val="0869FD88"/>
    <w:rsid w:val="086AF481"/>
    <w:rsid w:val="086CA778"/>
    <w:rsid w:val="086CCCCF"/>
    <w:rsid w:val="0871C4B9"/>
    <w:rsid w:val="087293CE"/>
    <w:rsid w:val="0873DD44"/>
    <w:rsid w:val="0881B45D"/>
    <w:rsid w:val="088E3A31"/>
    <w:rsid w:val="0897B2E2"/>
    <w:rsid w:val="0898F88E"/>
    <w:rsid w:val="089C1D73"/>
    <w:rsid w:val="089EAF44"/>
    <w:rsid w:val="08A11575"/>
    <w:rsid w:val="08A34C36"/>
    <w:rsid w:val="08AA1000"/>
    <w:rsid w:val="08AB5B07"/>
    <w:rsid w:val="08B303C2"/>
    <w:rsid w:val="08C5A835"/>
    <w:rsid w:val="08C93F92"/>
    <w:rsid w:val="08DD0D62"/>
    <w:rsid w:val="08E09D8D"/>
    <w:rsid w:val="08E30CD0"/>
    <w:rsid w:val="08E5D7BD"/>
    <w:rsid w:val="08EA6831"/>
    <w:rsid w:val="08ED6603"/>
    <w:rsid w:val="0905FCA1"/>
    <w:rsid w:val="090C4059"/>
    <w:rsid w:val="0912EAF0"/>
    <w:rsid w:val="091C09C6"/>
    <w:rsid w:val="092262AA"/>
    <w:rsid w:val="0928BEE3"/>
    <w:rsid w:val="092C5686"/>
    <w:rsid w:val="092EA898"/>
    <w:rsid w:val="0930C085"/>
    <w:rsid w:val="0935487C"/>
    <w:rsid w:val="0938D5B9"/>
    <w:rsid w:val="09444EB9"/>
    <w:rsid w:val="096145D5"/>
    <w:rsid w:val="097B8579"/>
    <w:rsid w:val="09824710"/>
    <w:rsid w:val="099182DC"/>
    <w:rsid w:val="099CAFC2"/>
    <w:rsid w:val="09A7D344"/>
    <w:rsid w:val="09B8DCFA"/>
    <w:rsid w:val="09C693C6"/>
    <w:rsid w:val="09C9BBED"/>
    <w:rsid w:val="09CB0C8C"/>
    <w:rsid w:val="09CDEC28"/>
    <w:rsid w:val="09D8EB0F"/>
    <w:rsid w:val="09E40A12"/>
    <w:rsid w:val="09E4DBC4"/>
    <w:rsid w:val="09E775E1"/>
    <w:rsid w:val="09EC2B43"/>
    <w:rsid w:val="09F4FC60"/>
    <w:rsid w:val="09F63072"/>
    <w:rsid w:val="09F749F3"/>
    <w:rsid w:val="09FD15DF"/>
    <w:rsid w:val="0A07E08C"/>
    <w:rsid w:val="0A0CF675"/>
    <w:rsid w:val="0A10D601"/>
    <w:rsid w:val="0A15C47A"/>
    <w:rsid w:val="0A1F59E4"/>
    <w:rsid w:val="0A2519D3"/>
    <w:rsid w:val="0A2813C3"/>
    <w:rsid w:val="0A2AC5E3"/>
    <w:rsid w:val="0A2CD814"/>
    <w:rsid w:val="0A2CF1F2"/>
    <w:rsid w:val="0A2F5E38"/>
    <w:rsid w:val="0A332455"/>
    <w:rsid w:val="0A346AEC"/>
    <w:rsid w:val="0A3F2710"/>
    <w:rsid w:val="0A4777C6"/>
    <w:rsid w:val="0A4C3955"/>
    <w:rsid w:val="0A4E9484"/>
    <w:rsid w:val="0A589FB5"/>
    <w:rsid w:val="0A670E85"/>
    <w:rsid w:val="0A6E9F18"/>
    <w:rsid w:val="0A75D73F"/>
    <w:rsid w:val="0A8233D9"/>
    <w:rsid w:val="0A932DA8"/>
    <w:rsid w:val="0A93DE5D"/>
    <w:rsid w:val="0AAC6AC2"/>
    <w:rsid w:val="0AAD0A8C"/>
    <w:rsid w:val="0AAD14DA"/>
    <w:rsid w:val="0AAFDB40"/>
    <w:rsid w:val="0AB0C9C5"/>
    <w:rsid w:val="0AB3C602"/>
    <w:rsid w:val="0AB42532"/>
    <w:rsid w:val="0AB4F9D1"/>
    <w:rsid w:val="0AB665D0"/>
    <w:rsid w:val="0AB89411"/>
    <w:rsid w:val="0AC2066E"/>
    <w:rsid w:val="0AC2B308"/>
    <w:rsid w:val="0AC310D7"/>
    <w:rsid w:val="0ACCBD01"/>
    <w:rsid w:val="0AD5E336"/>
    <w:rsid w:val="0AD671CE"/>
    <w:rsid w:val="0AE31226"/>
    <w:rsid w:val="0AF0069D"/>
    <w:rsid w:val="0AF3D47E"/>
    <w:rsid w:val="0AFDCADD"/>
    <w:rsid w:val="0B245114"/>
    <w:rsid w:val="0B27BD4E"/>
    <w:rsid w:val="0B31962A"/>
    <w:rsid w:val="0B3A4A7A"/>
    <w:rsid w:val="0B424FCF"/>
    <w:rsid w:val="0B4434B4"/>
    <w:rsid w:val="0B737C61"/>
    <w:rsid w:val="0B7EBD53"/>
    <w:rsid w:val="0B7ED909"/>
    <w:rsid w:val="0B7F2AAE"/>
    <w:rsid w:val="0B7F34CC"/>
    <w:rsid w:val="0B8978BC"/>
    <w:rsid w:val="0B909549"/>
    <w:rsid w:val="0B940EBB"/>
    <w:rsid w:val="0B953BA2"/>
    <w:rsid w:val="0B9875C3"/>
    <w:rsid w:val="0B9BEA4D"/>
    <w:rsid w:val="0B9CCC51"/>
    <w:rsid w:val="0BAA27A1"/>
    <w:rsid w:val="0BAC5089"/>
    <w:rsid w:val="0BB4FCAC"/>
    <w:rsid w:val="0BB98635"/>
    <w:rsid w:val="0BC07432"/>
    <w:rsid w:val="0BC789D7"/>
    <w:rsid w:val="0BCC93F9"/>
    <w:rsid w:val="0BD6C688"/>
    <w:rsid w:val="0BDB7B5F"/>
    <w:rsid w:val="0BDCB894"/>
    <w:rsid w:val="0BE613DC"/>
    <w:rsid w:val="0BE952A7"/>
    <w:rsid w:val="0BED7D3F"/>
    <w:rsid w:val="0BF01565"/>
    <w:rsid w:val="0BF130A7"/>
    <w:rsid w:val="0C03FF8A"/>
    <w:rsid w:val="0C0A6682"/>
    <w:rsid w:val="0C167CC9"/>
    <w:rsid w:val="0C196858"/>
    <w:rsid w:val="0C1B474F"/>
    <w:rsid w:val="0C288BA8"/>
    <w:rsid w:val="0C2A7082"/>
    <w:rsid w:val="0C2D02B0"/>
    <w:rsid w:val="0C394F9D"/>
    <w:rsid w:val="0C54C575"/>
    <w:rsid w:val="0C59E75C"/>
    <w:rsid w:val="0C5F12DE"/>
    <w:rsid w:val="0C66754F"/>
    <w:rsid w:val="0C6725A7"/>
    <w:rsid w:val="0C6B751B"/>
    <w:rsid w:val="0C6DA678"/>
    <w:rsid w:val="0C75913C"/>
    <w:rsid w:val="0C82EA3F"/>
    <w:rsid w:val="0C84EFB4"/>
    <w:rsid w:val="0C86BF68"/>
    <w:rsid w:val="0C874D4A"/>
    <w:rsid w:val="0C887E5A"/>
    <w:rsid w:val="0C89F101"/>
    <w:rsid w:val="0C8D6598"/>
    <w:rsid w:val="0C8F3417"/>
    <w:rsid w:val="0CA56B36"/>
    <w:rsid w:val="0CAA3281"/>
    <w:rsid w:val="0CADD31B"/>
    <w:rsid w:val="0CAFE9BA"/>
    <w:rsid w:val="0CBE6339"/>
    <w:rsid w:val="0CD16D0E"/>
    <w:rsid w:val="0CDA3020"/>
    <w:rsid w:val="0CDE081B"/>
    <w:rsid w:val="0CE7A730"/>
    <w:rsid w:val="0CE856FC"/>
    <w:rsid w:val="0CE88FF1"/>
    <w:rsid w:val="0CFD2ABA"/>
    <w:rsid w:val="0D02AD4E"/>
    <w:rsid w:val="0D0482B1"/>
    <w:rsid w:val="0D0C242A"/>
    <w:rsid w:val="0D0CCA9A"/>
    <w:rsid w:val="0D169AC3"/>
    <w:rsid w:val="0D2345C9"/>
    <w:rsid w:val="0D26D0DE"/>
    <w:rsid w:val="0D2AE8B1"/>
    <w:rsid w:val="0D3990B8"/>
    <w:rsid w:val="0D3ADA98"/>
    <w:rsid w:val="0D3CAAAF"/>
    <w:rsid w:val="0D42AFA4"/>
    <w:rsid w:val="0D43892D"/>
    <w:rsid w:val="0D44DB35"/>
    <w:rsid w:val="0D52C0F6"/>
    <w:rsid w:val="0D565C73"/>
    <w:rsid w:val="0D66A285"/>
    <w:rsid w:val="0D6B9B1D"/>
    <w:rsid w:val="0D6DF659"/>
    <w:rsid w:val="0D74D295"/>
    <w:rsid w:val="0D7584B0"/>
    <w:rsid w:val="0D777030"/>
    <w:rsid w:val="0D78B819"/>
    <w:rsid w:val="0D79C000"/>
    <w:rsid w:val="0D7DA444"/>
    <w:rsid w:val="0D84D5CB"/>
    <w:rsid w:val="0D84DC2D"/>
    <w:rsid w:val="0D9EBE91"/>
    <w:rsid w:val="0DA0FCF8"/>
    <w:rsid w:val="0DAE32B6"/>
    <w:rsid w:val="0DB11CE8"/>
    <w:rsid w:val="0DBA24AF"/>
    <w:rsid w:val="0DBC59A0"/>
    <w:rsid w:val="0DC0D2F6"/>
    <w:rsid w:val="0DC9BC9B"/>
    <w:rsid w:val="0DCD15E0"/>
    <w:rsid w:val="0DD7E4F9"/>
    <w:rsid w:val="0DDB9307"/>
    <w:rsid w:val="0DE13C79"/>
    <w:rsid w:val="0DE6AA00"/>
    <w:rsid w:val="0E2A7391"/>
    <w:rsid w:val="0E2B76FD"/>
    <w:rsid w:val="0E35CF27"/>
    <w:rsid w:val="0E568F4C"/>
    <w:rsid w:val="0E635C0F"/>
    <w:rsid w:val="0E647252"/>
    <w:rsid w:val="0E648E00"/>
    <w:rsid w:val="0E744F34"/>
    <w:rsid w:val="0E78BF04"/>
    <w:rsid w:val="0E822B2A"/>
    <w:rsid w:val="0E83CECD"/>
    <w:rsid w:val="0E84183B"/>
    <w:rsid w:val="0E848B97"/>
    <w:rsid w:val="0E9C86F0"/>
    <w:rsid w:val="0EA13543"/>
    <w:rsid w:val="0EA4EBEA"/>
    <w:rsid w:val="0EA9B746"/>
    <w:rsid w:val="0EB36E13"/>
    <w:rsid w:val="0EC621D1"/>
    <w:rsid w:val="0ECE0254"/>
    <w:rsid w:val="0ED649A7"/>
    <w:rsid w:val="0EE1C632"/>
    <w:rsid w:val="0EF2A4BE"/>
    <w:rsid w:val="0EF738F6"/>
    <w:rsid w:val="0F00818D"/>
    <w:rsid w:val="0F125032"/>
    <w:rsid w:val="0F19144E"/>
    <w:rsid w:val="0F263B7E"/>
    <w:rsid w:val="0F2717C5"/>
    <w:rsid w:val="0F2C47B8"/>
    <w:rsid w:val="0F3AC766"/>
    <w:rsid w:val="0F3DAAB0"/>
    <w:rsid w:val="0F4267A9"/>
    <w:rsid w:val="0F4A8538"/>
    <w:rsid w:val="0F4BA807"/>
    <w:rsid w:val="0F564CA8"/>
    <w:rsid w:val="0F6F1A43"/>
    <w:rsid w:val="0F753D76"/>
    <w:rsid w:val="0F7716D9"/>
    <w:rsid w:val="0F7D5CAB"/>
    <w:rsid w:val="0F7F72AF"/>
    <w:rsid w:val="0F841C6A"/>
    <w:rsid w:val="0F8B3FD3"/>
    <w:rsid w:val="0F8C08AB"/>
    <w:rsid w:val="0F9048BB"/>
    <w:rsid w:val="0F99F5E9"/>
    <w:rsid w:val="0FA537A0"/>
    <w:rsid w:val="0FAA691A"/>
    <w:rsid w:val="0FB0E96F"/>
    <w:rsid w:val="0FB13E43"/>
    <w:rsid w:val="0FB21288"/>
    <w:rsid w:val="0FC18A3C"/>
    <w:rsid w:val="0FC56D0F"/>
    <w:rsid w:val="0FCB56FF"/>
    <w:rsid w:val="0FD6A7E6"/>
    <w:rsid w:val="0FD7B518"/>
    <w:rsid w:val="0FDB78D6"/>
    <w:rsid w:val="0FDE6446"/>
    <w:rsid w:val="0FDFF8B9"/>
    <w:rsid w:val="0FE4E429"/>
    <w:rsid w:val="0FEC2AA4"/>
    <w:rsid w:val="1001BA89"/>
    <w:rsid w:val="10098A12"/>
    <w:rsid w:val="100C5CAC"/>
    <w:rsid w:val="100D2C8B"/>
    <w:rsid w:val="100E8A55"/>
    <w:rsid w:val="100F112B"/>
    <w:rsid w:val="10101B81"/>
    <w:rsid w:val="10149113"/>
    <w:rsid w:val="101C84F3"/>
    <w:rsid w:val="101F03DC"/>
    <w:rsid w:val="1030DABA"/>
    <w:rsid w:val="103C3D35"/>
    <w:rsid w:val="10471B23"/>
    <w:rsid w:val="104E9EC1"/>
    <w:rsid w:val="1055C1C5"/>
    <w:rsid w:val="1055D676"/>
    <w:rsid w:val="1055E0F1"/>
    <w:rsid w:val="106343FD"/>
    <w:rsid w:val="106522E2"/>
    <w:rsid w:val="10655706"/>
    <w:rsid w:val="106A8BBB"/>
    <w:rsid w:val="106E3936"/>
    <w:rsid w:val="107ABD23"/>
    <w:rsid w:val="107D4E40"/>
    <w:rsid w:val="108591F3"/>
    <w:rsid w:val="108BCB1A"/>
    <w:rsid w:val="10909BD4"/>
    <w:rsid w:val="10932736"/>
    <w:rsid w:val="10A2306B"/>
    <w:rsid w:val="10A35E5A"/>
    <w:rsid w:val="10AA683B"/>
    <w:rsid w:val="10AF857E"/>
    <w:rsid w:val="10B3109E"/>
    <w:rsid w:val="10B9F9C0"/>
    <w:rsid w:val="10BBA104"/>
    <w:rsid w:val="10BEC67B"/>
    <w:rsid w:val="10BF337E"/>
    <w:rsid w:val="10C2B422"/>
    <w:rsid w:val="10C6D020"/>
    <w:rsid w:val="10DD6C45"/>
    <w:rsid w:val="10E8508D"/>
    <w:rsid w:val="10EB4675"/>
    <w:rsid w:val="10EBD408"/>
    <w:rsid w:val="10FCA6E7"/>
    <w:rsid w:val="1102992A"/>
    <w:rsid w:val="1106336D"/>
    <w:rsid w:val="110DEAA5"/>
    <w:rsid w:val="11170F96"/>
    <w:rsid w:val="11184E45"/>
    <w:rsid w:val="11197B67"/>
    <w:rsid w:val="11259AA9"/>
    <w:rsid w:val="1125AC29"/>
    <w:rsid w:val="11267DF0"/>
    <w:rsid w:val="1129E65C"/>
    <w:rsid w:val="112C4687"/>
    <w:rsid w:val="112CCC6C"/>
    <w:rsid w:val="113D349B"/>
    <w:rsid w:val="114344C4"/>
    <w:rsid w:val="114549D6"/>
    <w:rsid w:val="11494F6E"/>
    <w:rsid w:val="1149510F"/>
    <w:rsid w:val="114FF0DF"/>
    <w:rsid w:val="1151E90F"/>
    <w:rsid w:val="115AE88E"/>
    <w:rsid w:val="115E9C97"/>
    <w:rsid w:val="1161C3E0"/>
    <w:rsid w:val="1175ECBB"/>
    <w:rsid w:val="11868C99"/>
    <w:rsid w:val="1190668A"/>
    <w:rsid w:val="119570AD"/>
    <w:rsid w:val="1197445F"/>
    <w:rsid w:val="1197F974"/>
    <w:rsid w:val="11A4AEE5"/>
    <w:rsid w:val="11A881B0"/>
    <w:rsid w:val="11B11D70"/>
    <w:rsid w:val="11B33816"/>
    <w:rsid w:val="11C68C0A"/>
    <w:rsid w:val="11C71708"/>
    <w:rsid w:val="11CB6F41"/>
    <w:rsid w:val="11DDBDFF"/>
    <w:rsid w:val="11E16934"/>
    <w:rsid w:val="11E1ECDF"/>
    <w:rsid w:val="11EE597D"/>
    <w:rsid w:val="11EF6F15"/>
    <w:rsid w:val="11F0ECA4"/>
    <w:rsid w:val="11F4DEB1"/>
    <w:rsid w:val="11FFF025"/>
    <w:rsid w:val="120CA1AC"/>
    <w:rsid w:val="1214EE11"/>
    <w:rsid w:val="1219618F"/>
    <w:rsid w:val="121BC857"/>
    <w:rsid w:val="121F1685"/>
    <w:rsid w:val="12291F03"/>
    <w:rsid w:val="122F0C23"/>
    <w:rsid w:val="1232CDCE"/>
    <w:rsid w:val="12425306"/>
    <w:rsid w:val="124488C4"/>
    <w:rsid w:val="12590C1D"/>
    <w:rsid w:val="125F17CC"/>
    <w:rsid w:val="125FC5CC"/>
    <w:rsid w:val="1261B8A8"/>
    <w:rsid w:val="12625E73"/>
    <w:rsid w:val="126AA6F8"/>
    <w:rsid w:val="1283F759"/>
    <w:rsid w:val="1286A8A4"/>
    <w:rsid w:val="128C72D2"/>
    <w:rsid w:val="129C2EBB"/>
    <w:rsid w:val="129F8C8E"/>
    <w:rsid w:val="12A5DDA7"/>
    <w:rsid w:val="12AB72A3"/>
    <w:rsid w:val="12B1AEF1"/>
    <w:rsid w:val="12B2F829"/>
    <w:rsid w:val="12C0197F"/>
    <w:rsid w:val="12D3FCE1"/>
    <w:rsid w:val="12D4E589"/>
    <w:rsid w:val="12D6BBFD"/>
    <w:rsid w:val="12E40247"/>
    <w:rsid w:val="12EC2687"/>
    <w:rsid w:val="12F8E9BB"/>
    <w:rsid w:val="130C4771"/>
    <w:rsid w:val="130F3846"/>
    <w:rsid w:val="130F510D"/>
    <w:rsid w:val="131CDA1F"/>
    <w:rsid w:val="1320C23A"/>
    <w:rsid w:val="132C80D7"/>
    <w:rsid w:val="13355319"/>
    <w:rsid w:val="133B30E1"/>
    <w:rsid w:val="134332B5"/>
    <w:rsid w:val="134AF04A"/>
    <w:rsid w:val="135166D4"/>
    <w:rsid w:val="1355617C"/>
    <w:rsid w:val="1356545A"/>
    <w:rsid w:val="13582538"/>
    <w:rsid w:val="136DAC41"/>
    <w:rsid w:val="13786DF1"/>
    <w:rsid w:val="1380BF19"/>
    <w:rsid w:val="1384A314"/>
    <w:rsid w:val="13872A40"/>
    <w:rsid w:val="1388F53C"/>
    <w:rsid w:val="1389C2AA"/>
    <w:rsid w:val="1396550E"/>
    <w:rsid w:val="13A1B73D"/>
    <w:rsid w:val="13A70402"/>
    <w:rsid w:val="13A875D8"/>
    <w:rsid w:val="13A8EF99"/>
    <w:rsid w:val="13B53432"/>
    <w:rsid w:val="13BAF6D6"/>
    <w:rsid w:val="13BB1BFC"/>
    <w:rsid w:val="13CAA664"/>
    <w:rsid w:val="13CB7671"/>
    <w:rsid w:val="13D1BEB2"/>
    <w:rsid w:val="13D2D87E"/>
    <w:rsid w:val="13D39054"/>
    <w:rsid w:val="13E10619"/>
    <w:rsid w:val="13E6E027"/>
    <w:rsid w:val="13E74879"/>
    <w:rsid w:val="13EA3C37"/>
    <w:rsid w:val="13FE6B16"/>
    <w:rsid w:val="14051D0E"/>
    <w:rsid w:val="140869BF"/>
    <w:rsid w:val="140BA34D"/>
    <w:rsid w:val="1413420E"/>
    <w:rsid w:val="141775C2"/>
    <w:rsid w:val="14195815"/>
    <w:rsid w:val="141F6C75"/>
    <w:rsid w:val="14234900"/>
    <w:rsid w:val="14281921"/>
    <w:rsid w:val="1431B914"/>
    <w:rsid w:val="1435B16E"/>
    <w:rsid w:val="14386D22"/>
    <w:rsid w:val="143F099D"/>
    <w:rsid w:val="14402100"/>
    <w:rsid w:val="14449BC0"/>
    <w:rsid w:val="14481CDF"/>
    <w:rsid w:val="14511595"/>
    <w:rsid w:val="145ED803"/>
    <w:rsid w:val="146221B0"/>
    <w:rsid w:val="14715125"/>
    <w:rsid w:val="1473A250"/>
    <w:rsid w:val="14835C1A"/>
    <w:rsid w:val="1487E23D"/>
    <w:rsid w:val="1488DD62"/>
    <w:rsid w:val="1490F151"/>
    <w:rsid w:val="14A4DCF7"/>
    <w:rsid w:val="14ABE3BB"/>
    <w:rsid w:val="14AC08CE"/>
    <w:rsid w:val="14BA75D8"/>
    <w:rsid w:val="14BB87CA"/>
    <w:rsid w:val="14BCF946"/>
    <w:rsid w:val="14BD0B34"/>
    <w:rsid w:val="14BD8259"/>
    <w:rsid w:val="14C444B3"/>
    <w:rsid w:val="14C4512D"/>
    <w:rsid w:val="14CEC790"/>
    <w:rsid w:val="14CFF6B8"/>
    <w:rsid w:val="14DAF6D7"/>
    <w:rsid w:val="14DB8367"/>
    <w:rsid w:val="14E0B171"/>
    <w:rsid w:val="14E76676"/>
    <w:rsid w:val="14EC9F5A"/>
    <w:rsid w:val="14EEF614"/>
    <w:rsid w:val="14F200C0"/>
    <w:rsid w:val="14F2BC90"/>
    <w:rsid w:val="15037DE4"/>
    <w:rsid w:val="15153F72"/>
    <w:rsid w:val="152A62EC"/>
    <w:rsid w:val="152B423D"/>
    <w:rsid w:val="152CE7C7"/>
    <w:rsid w:val="1534A95F"/>
    <w:rsid w:val="1538101B"/>
    <w:rsid w:val="153C3434"/>
    <w:rsid w:val="153C4D81"/>
    <w:rsid w:val="153F6FAD"/>
    <w:rsid w:val="15495386"/>
    <w:rsid w:val="154970F9"/>
    <w:rsid w:val="155805A3"/>
    <w:rsid w:val="155D5CA1"/>
    <w:rsid w:val="1566EB57"/>
    <w:rsid w:val="15682158"/>
    <w:rsid w:val="156C6DEF"/>
    <w:rsid w:val="1574AD05"/>
    <w:rsid w:val="1574C278"/>
    <w:rsid w:val="158A72AD"/>
    <w:rsid w:val="158E40A1"/>
    <w:rsid w:val="159C5D95"/>
    <w:rsid w:val="15AB4B64"/>
    <w:rsid w:val="15AE4D88"/>
    <w:rsid w:val="15B0F2DB"/>
    <w:rsid w:val="15B2B0B7"/>
    <w:rsid w:val="15BB563E"/>
    <w:rsid w:val="15C3524D"/>
    <w:rsid w:val="15D049B9"/>
    <w:rsid w:val="15D414A8"/>
    <w:rsid w:val="15D681C8"/>
    <w:rsid w:val="15DAE644"/>
    <w:rsid w:val="15F29AD8"/>
    <w:rsid w:val="15F4F1AB"/>
    <w:rsid w:val="15F83CF6"/>
    <w:rsid w:val="15FB884A"/>
    <w:rsid w:val="160BBEA3"/>
    <w:rsid w:val="160F4440"/>
    <w:rsid w:val="161003AE"/>
    <w:rsid w:val="1615160B"/>
    <w:rsid w:val="16169069"/>
    <w:rsid w:val="1631C647"/>
    <w:rsid w:val="16343427"/>
    <w:rsid w:val="1638E1BD"/>
    <w:rsid w:val="16394F76"/>
    <w:rsid w:val="163ECF4D"/>
    <w:rsid w:val="164197F2"/>
    <w:rsid w:val="1646F711"/>
    <w:rsid w:val="164903B8"/>
    <w:rsid w:val="1660455F"/>
    <w:rsid w:val="167B0A65"/>
    <w:rsid w:val="167C2ED7"/>
    <w:rsid w:val="167F7879"/>
    <w:rsid w:val="167FA24C"/>
    <w:rsid w:val="1687EC6C"/>
    <w:rsid w:val="169417C8"/>
    <w:rsid w:val="1694935D"/>
    <w:rsid w:val="169A244E"/>
    <w:rsid w:val="169F39C8"/>
    <w:rsid w:val="169F4E45"/>
    <w:rsid w:val="16AFB5E9"/>
    <w:rsid w:val="16BD13E2"/>
    <w:rsid w:val="16C1FA73"/>
    <w:rsid w:val="16C4136C"/>
    <w:rsid w:val="16C4904C"/>
    <w:rsid w:val="16C7EEEE"/>
    <w:rsid w:val="16ED964E"/>
    <w:rsid w:val="16F7BFE0"/>
    <w:rsid w:val="1709C45D"/>
    <w:rsid w:val="1709F72F"/>
    <w:rsid w:val="171542E5"/>
    <w:rsid w:val="17167F8B"/>
    <w:rsid w:val="17184194"/>
    <w:rsid w:val="171CA708"/>
    <w:rsid w:val="172A5701"/>
    <w:rsid w:val="172BE3E6"/>
    <w:rsid w:val="1733B381"/>
    <w:rsid w:val="1736A072"/>
    <w:rsid w:val="1738941F"/>
    <w:rsid w:val="173BF1E1"/>
    <w:rsid w:val="173F1BB0"/>
    <w:rsid w:val="173FAFEE"/>
    <w:rsid w:val="1740EB03"/>
    <w:rsid w:val="1743DA3D"/>
    <w:rsid w:val="174C37D5"/>
    <w:rsid w:val="174CEB59"/>
    <w:rsid w:val="175C2AD0"/>
    <w:rsid w:val="176F0EC4"/>
    <w:rsid w:val="1775F889"/>
    <w:rsid w:val="1777C1C2"/>
    <w:rsid w:val="1777DA4F"/>
    <w:rsid w:val="1779882A"/>
    <w:rsid w:val="177E5BFB"/>
    <w:rsid w:val="178048A6"/>
    <w:rsid w:val="1797A760"/>
    <w:rsid w:val="17A41AEC"/>
    <w:rsid w:val="17ACEC32"/>
    <w:rsid w:val="17AD520D"/>
    <w:rsid w:val="17AF1BBD"/>
    <w:rsid w:val="17AF79E9"/>
    <w:rsid w:val="17BB82A0"/>
    <w:rsid w:val="17C22449"/>
    <w:rsid w:val="17C7FF97"/>
    <w:rsid w:val="17D23036"/>
    <w:rsid w:val="17D2599D"/>
    <w:rsid w:val="17D52ABC"/>
    <w:rsid w:val="17DDAD5C"/>
    <w:rsid w:val="17E717EF"/>
    <w:rsid w:val="17EECC40"/>
    <w:rsid w:val="17F46B93"/>
    <w:rsid w:val="180B0F2B"/>
    <w:rsid w:val="1828A431"/>
    <w:rsid w:val="182D0DE9"/>
    <w:rsid w:val="1834C3B0"/>
    <w:rsid w:val="1835A55C"/>
    <w:rsid w:val="183BB9CD"/>
    <w:rsid w:val="183C2FA1"/>
    <w:rsid w:val="185294AE"/>
    <w:rsid w:val="1852F039"/>
    <w:rsid w:val="18537CD6"/>
    <w:rsid w:val="18593B68"/>
    <w:rsid w:val="185BD912"/>
    <w:rsid w:val="185D70FB"/>
    <w:rsid w:val="1871411E"/>
    <w:rsid w:val="1873AA5F"/>
    <w:rsid w:val="187BEFDC"/>
    <w:rsid w:val="18842FA7"/>
    <w:rsid w:val="18852C58"/>
    <w:rsid w:val="18883739"/>
    <w:rsid w:val="188BA61A"/>
    <w:rsid w:val="189464A5"/>
    <w:rsid w:val="1897D767"/>
    <w:rsid w:val="189F9AE5"/>
    <w:rsid w:val="18A278E1"/>
    <w:rsid w:val="18A6DB70"/>
    <w:rsid w:val="18AA74C5"/>
    <w:rsid w:val="18B8EAC7"/>
    <w:rsid w:val="18C5177B"/>
    <w:rsid w:val="18CC1C1E"/>
    <w:rsid w:val="18D73118"/>
    <w:rsid w:val="18D77DEB"/>
    <w:rsid w:val="18D9A59D"/>
    <w:rsid w:val="18DCFD1B"/>
    <w:rsid w:val="18ECE5E1"/>
    <w:rsid w:val="1908E98C"/>
    <w:rsid w:val="190CF2ED"/>
    <w:rsid w:val="190E5C8C"/>
    <w:rsid w:val="190F9A36"/>
    <w:rsid w:val="190FF31F"/>
    <w:rsid w:val="1918FE78"/>
    <w:rsid w:val="19197E47"/>
    <w:rsid w:val="19303D92"/>
    <w:rsid w:val="19348EFA"/>
    <w:rsid w:val="193801A5"/>
    <w:rsid w:val="193A7FCE"/>
    <w:rsid w:val="193F3FC5"/>
    <w:rsid w:val="1941EA86"/>
    <w:rsid w:val="1948A100"/>
    <w:rsid w:val="194E61DC"/>
    <w:rsid w:val="1950054A"/>
    <w:rsid w:val="19585B9C"/>
    <w:rsid w:val="19601D15"/>
    <w:rsid w:val="196CA53D"/>
    <w:rsid w:val="196D65E9"/>
    <w:rsid w:val="196E6234"/>
    <w:rsid w:val="197531FA"/>
    <w:rsid w:val="197798C4"/>
    <w:rsid w:val="1979E4C2"/>
    <w:rsid w:val="1991A87A"/>
    <w:rsid w:val="19A0A355"/>
    <w:rsid w:val="19A4165E"/>
    <w:rsid w:val="19B05686"/>
    <w:rsid w:val="19BC17D6"/>
    <w:rsid w:val="19BF3471"/>
    <w:rsid w:val="19C38468"/>
    <w:rsid w:val="19C9087F"/>
    <w:rsid w:val="19CEE503"/>
    <w:rsid w:val="19D30844"/>
    <w:rsid w:val="19DBC940"/>
    <w:rsid w:val="19E0B2D4"/>
    <w:rsid w:val="19EFA608"/>
    <w:rsid w:val="19F1F6A7"/>
    <w:rsid w:val="19F9918E"/>
    <w:rsid w:val="1A029982"/>
    <w:rsid w:val="1A100ECE"/>
    <w:rsid w:val="1A16D2BB"/>
    <w:rsid w:val="1A1D399F"/>
    <w:rsid w:val="1A28857C"/>
    <w:rsid w:val="1A298A17"/>
    <w:rsid w:val="1A2D5699"/>
    <w:rsid w:val="1A3739B3"/>
    <w:rsid w:val="1A3E082C"/>
    <w:rsid w:val="1A46C77C"/>
    <w:rsid w:val="1A512EC0"/>
    <w:rsid w:val="1A529687"/>
    <w:rsid w:val="1A572959"/>
    <w:rsid w:val="1A5BA3E4"/>
    <w:rsid w:val="1A5F2326"/>
    <w:rsid w:val="1A6D176B"/>
    <w:rsid w:val="1A6E1D5B"/>
    <w:rsid w:val="1A71D5A2"/>
    <w:rsid w:val="1A79192F"/>
    <w:rsid w:val="1A79AC92"/>
    <w:rsid w:val="1A91C319"/>
    <w:rsid w:val="1A94A48B"/>
    <w:rsid w:val="1A94FBB4"/>
    <w:rsid w:val="1A9C8588"/>
    <w:rsid w:val="1A9CAFF5"/>
    <w:rsid w:val="1AA73D7C"/>
    <w:rsid w:val="1AA961C4"/>
    <w:rsid w:val="1AACFD5E"/>
    <w:rsid w:val="1AAF1B5D"/>
    <w:rsid w:val="1AB1F197"/>
    <w:rsid w:val="1AC1B429"/>
    <w:rsid w:val="1AC6E2DE"/>
    <w:rsid w:val="1AC95A7D"/>
    <w:rsid w:val="1AD0982F"/>
    <w:rsid w:val="1AD1E048"/>
    <w:rsid w:val="1AD4737B"/>
    <w:rsid w:val="1AD53F6A"/>
    <w:rsid w:val="1AD9B2BE"/>
    <w:rsid w:val="1AE18834"/>
    <w:rsid w:val="1AEFEB6F"/>
    <w:rsid w:val="1AF62570"/>
    <w:rsid w:val="1AFDC97D"/>
    <w:rsid w:val="1AFE2AEE"/>
    <w:rsid w:val="1B0A7EFA"/>
    <w:rsid w:val="1B0CEC89"/>
    <w:rsid w:val="1B12AC30"/>
    <w:rsid w:val="1B13C8E5"/>
    <w:rsid w:val="1B1AAA6D"/>
    <w:rsid w:val="1B202604"/>
    <w:rsid w:val="1B20D806"/>
    <w:rsid w:val="1B216662"/>
    <w:rsid w:val="1B3015FC"/>
    <w:rsid w:val="1B31C87E"/>
    <w:rsid w:val="1B3A0C7C"/>
    <w:rsid w:val="1B3AD03E"/>
    <w:rsid w:val="1B3D6514"/>
    <w:rsid w:val="1B43DE84"/>
    <w:rsid w:val="1B488E82"/>
    <w:rsid w:val="1B4C4DD6"/>
    <w:rsid w:val="1B516F8E"/>
    <w:rsid w:val="1B527A65"/>
    <w:rsid w:val="1B591C98"/>
    <w:rsid w:val="1B5B395C"/>
    <w:rsid w:val="1B5BE234"/>
    <w:rsid w:val="1B6A2513"/>
    <w:rsid w:val="1B6DD714"/>
    <w:rsid w:val="1B6F3711"/>
    <w:rsid w:val="1B6FA63D"/>
    <w:rsid w:val="1B718FB2"/>
    <w:rsid w:val="1B8DF3B7"/>
    <w:rsid w:val="1B90F02B"/>
    <w:rsid w:val="1B9293D8"/>
    <w:rsid w:val="1B943B6E"/>
    <w:rsid w:val="1B99AB31"/>
    <w:rsid w:val="1B9FA379"/>
    <w:rsid w:val="1BA38819"/>
    <w:rsid w:val="1BAEFF83"/>
    <w:rsid w:val="1BAFDAA8"/>
    <w:rsid w:val="1BB2D74F"/>
    <w:rsid w:val="1BB3BE3E"/>
    <w:rsid w:val="1BB59057"/>
    <w:rsid w:val="1BBA27A8"/>
    <w:rsid w:val="1BCC0DAD"/>
    <w:rsid w:val="1BEED4A7"/>
    <w:rsid w:val="1BEFC058"/>
    <w:rsid w:val="1BF8075D"/>
    <w:rsid w:val="1C04B19E"/>
    <w:rsid w:val="1C052AB5"/>
    <w:rsid w:val="1C121CAC"/>
    <w:rsid w:val="1C17358F"/>
    <w:rsid w:val="1C184FF3"/>
    <w:rsid w:val="1C1A14B7"/>
    <w:rsid w:val="1C24911F"/>
    <w:rsid w:val="1C2ED746"/>
    <w:rsid w:val="1C2F5269"/>
    <w:rsid w:val="1C33ABE3"/>
    <w:rsid w:val="1C3651F1"/>
    <w:rsid w:val="1C3855E9"/>
    <w:rsid w:val="1C39EF32"/>
    <w:rsid w:val="1C3F3FBA"/>
    <w:rsid w:val="1C477D4D"/>
    <w:rsid w:val="1C53AA75"/>
    <w:rsid w:val="1C54CF78"/>
    <w:rsid w:val="1C621ACF"/>
    <w:rsid w:val="1C7DA324"/>
    <w:rsid w:val="1C7DCFB4"/>
    <w:rsid w:val="1C8B75E6"/>
    <w:rsid w:val="1C8E7035"/>
    <w:rsid w:val="1C8FC5D2"/>
    <w:rsid w:val="1C9CD4A7"/>
    <w:rsid w:val="1CA56B52"/>
    <w:rsid w:val="1CAC14C0"/>
    <w:rsid w:val="1CAC21F1"/>
    <w:rsid w:val="1CB9A90C"/>
    <w:rsid w:val="1CBC8D56"/>
    <w:rsid w:val="1CC371D8"/>
    <w:rsid w:val="1CC5AF48"/>
    <w:rsid w:val="1CCAF76C"/>
    <w:rsid w:val="1CCC801A"/>
    <w:rsid w:val="1CCF8813"/>
    <w:rsid w:val="1CD264B7"/>
    <w:rsid w:val="1CE4F2C3"/>
    <w:rsid w:val="1CE7E265"/>
    <w:rsid w:val="1CFC13E3"/>
    <w:rsid w:val="1CFE65C1"/>
    <w:rsid w:val="1D17343B"/>
    <w:rsid w:val="1D293858"/>
    <w:rsid w:val="1D2AE222"/>
    <w:rsid w:val="1D3720DB"/>
    <w:rsid w:val="1D3EBA2B"/>
    <w:rsid w:val="1D41D28B"/>
    <w:rsid w:val="1D42C2CE"/>
    <w:rsid w:val="1D4630A3"/>
    <w:rsid w:val="1D518352"/>
    <w:rsid w:val="1D6A552B"/>
    <w:rsid w:val="1D6F5ABB"/>
    <w:rsid w:val="1D9464CB"/>
    <w:rsid w:val="1D97DC8B"/>
    <w:rsid w:val="1D99151F"/>
    <w:rsid w:val="1D997F78"/>
    <w:rsid w:val="1D9A56FD"/>
    <w:rsid w:val="1D9BB2C4"/>
    <w:rsid w:val="1D9C7D5B"/>
    <w:rsid w:val="1D9F991A"/>
    <w:rsid w:val="1DA6266D"/>
    <w:rsid w:val="1DB66A5B"/>
    <w:rsid w:val="1DC57B29"/>
    <w:rsid w:val="1DCBAE04"/>
    <w:rsid w:val="1DCDFF48"/>
    <w:rsid w:val="1DCF4272"/>
    <w:rsid w:val="1DD5FA71"/>
    <w:rsid w:val="1DD61A88"/>
    <w:rsid w:val="1DD889CE"/>
    <w:rsid w:val="1DDB33B8"/>
    <w:rsid w:val="1DDB9473"/>
    <w:rsid w:val="1DDE4C72"/>
    <w:rsid w:val="1DDE8376"/>
    <w:rsid w:val="1DE3F736"/>
    <w:rsid w:val="1DED101C"/>
    <w:rsid w:val="1DF24BD6"/>
    <w:rsid w:val="1DF30F70"/>
    <w:rsid w:val="1DFB6679"/>
    <w:rsid w:val="1DFD0F0E"/>
    <w:rsid w:val="1E0605A8"/>
    <w:rsid w:val="1E08C968"/>
    <w:rsid w:val="1E09E5BD"/>
    <w:rsid w:val="1E0AC334"/>
    <w:rsid w:val="1E1344B3"/>
    <w:rsid w:val="1E14C6A1"/>
    <w:rsid w:val="1E151940"/>
    <w:rsid w:val="1E195248"/>
    <w:rsid w:val="1E34E55D"/>
    <w:rsid w:val="1E48EE09"/>
    <w:rsid w:val="1E4AD976"/>
    <w:rsid w:val="1E4F74C4"/>
    <w:rsid w:val="1E6C21AC"/>
    <w:rsid w:val="1E7787AD"/>
    <w:rsid w:val="1E8FA8FF"/>
    <w:rsid w:val="1E93ED37"/>
    <w:rsid w:val="1E971383"/>
    <w:rsid w:val="1E985340"/>
    <w:rsid w:val="1E9D761C"/>
    <w:rsid w:val="1E9E534D"/>
    <w:rsid w:val="1EA15881"/>
    <w:rsid w:val="1EAB086F"/>
    <w:rsid w:val="1EAB0E51"/>
    <w:rsid w:val="1EB57251"/>
    <w:rsid w:val="1EB60845"/>
    <w:rsid w:val="1EBE06D0"/>
    <w:rsid w:val="1EBF3568"/>
    <w:rsid w:val="1EC546A4"/>
    <w:rsid w:val="1ED0B30E"/>
    <w:rsid w:val="1ED2C542"/>
    <w:rsid w:val="1ED35064"/>
    <w:rsid w:val="1EDB4369"/>
    <w:rsid w:val="1EDFFB01"/>
    <w:rsid w:val="1EE276AE"/>
    <w:rsid w:val="1EE28C3B"/>
    <w:rsid w:val="1EE6ACD5"/>
    <w:rsid w:val="1EF32C14"/>
    <w:rsid w:val="1EFAA570"/>
    <w:rsid w:val="1F09B48E"/>
    <w:rsid w:val="1F0A71C1"/>
    <w:rsid w:val="1F0C73C5"/>
    <w:rsid w:val="1F0E43C0"/>
    <w:rsid w:val="1F15CCCA"/>
    <w:rsid w:val="1F253E40"/>
    <w:rsid w:val="1F282068"/>
    <w:rsid w:val="1F289B0D"/>
    <w:rsid w:val="1F2A2EA4"/>
    <w:rsid w:val="1F2AD9FF"/>
    <w:rsid w:val="1F3114E8"/>
    <w:rsid w:val="1F37D2B2"/>
    <w:rsid w:val="1F4026D3"/>
    <w:rsid w:val="1F406C41"/>
    <w:rsid w:val="1F5C0027"/>
    <w:rsid w:val="1F6461D5"/>
    <w:rsid w:val="1F6876ED"/>
    <w:rsid w:val="1F693F81"/>
    <w:rsid w:val="1F70C146"/>
    <w:rsid w:val="1F784BD3"/>
    <w:rsid w:val="1F793C7B"/>
    <w:rsid w:val="1F8F7124"/>
    <w:rsid w:val="1F901D63"/>
    <w:rsid w:val="1F969E28"/>
    <w:rsid w:val="1F98B07C"/>
    <w:rsid w:val="1F9C6872"/>
    <w:rsid w:val="1FA5DC43"/>
    <w:rsid w:val="1FA98D91"/>
    <w:rsid w:val="1FAA864C"/>
    <w:rsid w:val="1FAB3958"/>
    <w:rsid w:val="1FB188B9"/>
    <w:rsid w:val="1FBA7139"/>
    <w:rsid w:val="1FBB8A8E"/>
    <w:rsid w:val="1FC2CAB4"/>
    <w:rsid w:val="1FC44EFA"/>
    <w:rsid w:val="1FD0FADA"/>
    <w:rsid w:val="1FDB29BD"/>
    <w:rsid w:val="1FE2BDE5"/>
    <w:rsid w:val="1FE90555"/>
    <w:rsid w:val="1FF36DA0"/>
    <w:rsid w:val="1FF62FC4"/>
    <w:rsid w:val="1FFCB667"/>
    <w:rsid w:val="1FFFD787"/>
    <w:rsid w:val="2011F852"/>
    <w:rsid w:val="20180ECD"/>
    <w:rsid w:val="2019042E"/>
    <w:rsid w:val="2028F653"/>
    <w:rsid w:val="2029B320"/>
    <w:rsid w:val="202EA000"/>
    <w:rsid w:val="203115C3"/>
    <w:rsid w:val="20396B73"/>
    <w:rsid w:val="203B13F2"/>
    <w:rsid w:val="205362EE"/>
    <w:rsid w:val="20797D82"/>
    <w:rsid w:val="207DEE4E"/>
    <w:rsid w:val="2080E1F7"/>
    <w:rsid w:val="20840658"/>
    <w:rsid w:val="20893DCA"/>
    <w:rsid w:val="208F6378"/>
    <w:rsid w:val="209DE6A8"/>
    <w:rsid w:val="209FD122"/>
    <w:rsid w:val="20A02828"/>
    <w:rsid w:val="20A232B7"/>
    <w:rsid w:val="20A40DB5"/>
    <w:rsid w:val="20A7A111"/>
    <w:rsid w:val="20A8E263"/>
    <w:rsid w:val="20AB703C"/>
    <w:rsid w:val="20B36C28"/>
    <w:rsid w:val="20BB1A86"/>
    <w:rsid w:val="20C3427B"/>
    <w:rsid w:val="20DB560C"/>
    <w:rsid w:val="20DFDECF"/>
    <w:rsid w:val="20F0F268"/>
    <w:rsid w:val="20F62BE0"/>
    <w:rsid w:val="20F73DF6"/>
    <w:rsid w:val="20F96A3E"/>
    <w:rsid w:val="20FC3CB4"/>
    <w:rsid w:val="2107DC66"/>
    <w:rsid w:val="21204C8C"/>
    <w:rsid w:val="21221480"/>
    <w:rsid w:val="2124CE0A"/>
    <w:rsid w:val="21252CFC"/>
    <w:rsid w:val="212776FF"/>
    <w:rsid w:val="212AFABC"/>
    <w:rsid w:val="212B922D"/>
    <w:rsid w:val="2130F387"/>
    <w:rsid w:val="21432EF5"/>
    <w:rsid w:val="21447AF5"/>
    <w:rsid w:val="21486BCE"/>
    <w:rsid w:val="214983BA"/>
    <w:rsid w:val="214DE2C4"/>
    <w:rsid w:val="215B1423"/>
    <w:rsid w:val="215CA662"/>
    <w:rsid w:val="215FC7FC"/>
    <w:rsid w:val="2161093C"/>
    <w:rsid w:val="2162A254"/>
    <w:rsid w:val="216CAEF0"/>
    <w:rsid w:val="216D64E1"/>
    <w:rsid w:val="216DD03F"/>
    <w:rsid w:val="216EE334"/>
    <w:rsid w:val="216F2565"/>
    <w:rsid w:val="217494BF"/>
    <w:rsid w:val="2175CBCE"/>
    <w:rsid w:val="2182001C"/>
    <w:rsid w:val="2188C76C"/>
    <w:rsid w:val="2190DF76"/>
    <w:rsid w:val="2193E9F7"/>
    <w:rsid w:val="2195855C"/>
    <w:rsid w:val="219CDA37"/>
    <w:rsid w:val="21A7D97E"/>
    <w:rsid w:val="21AE57D8"/>
    <w:rsid w:val="21B06362"/>
    <w:rsid w:val="21C3AE7D"/>
    <w:rsid w:val="21C680E9"/>
    <w:rsid w:val="21C7B2B5"/>
    <w:rsid w:val="21CF1370"/>
    <w:rsid w:val="21DB3F57"/>
    <w:rsid w:val="21E0825E"/>
    <w:rsid w:val="21E292A7"/>
    <w:rsid w:val="21E34D92"/>
    <w:rsid w:val="21EAB879"/>
    <w:rsid w:val="21F18B5F"/>
    <w:rsid w:val="21F71B8B"/>
    <w:rsid w:val="21F8F2B1"/>
    <w:rsid w:val="21FFECE2"/>
    <w:rsid w:val="22114399"/>
    <w:rsid w:val="2223C8E3"/>
    <w:rsid w:val="2227F533"/>
    <w:rsid w:val="2234B95E"/>
    <w:rsid w:val="2236A128"/>
    <w:rsid w:val="2236D7CB"/>
    <w:rsid w:val="2237F195"/>
    <w:rsid w:val="223BC039"/>
    <w:rsid w:val="223EC84C"/>
    <w:rsid w:val="22474EE5"/>
    <w:rsid w:val="2248AB69"/>
    <w:rsid w:val="2252B6EF"/>
    <w:rsid w:val="22580B85"/>
    <w:rsid w:val="225A0A00"/>
    <w:rsid w:val="225BF938"/>
    <w:rsid w:val="225FBD93"/>
    <w:rsid w:val="226E9C75"/>
    <w:rsid w:val="226F5796"/>
    <w:rsid w:val="227D0D18"/>
    <w:rsid w:val="227D36CE"/>
    <w:rsid w:val="22847FAF"/>
    <w:rsid w:val="228EF0B9"/>
    <w:rsid w:val="22914DFB"/>
    <w:rsid w:val="229199C1"/>
    <w:rsid w:val="22A4185A"/>
    <w:rsid w:val="22A47DFE"/>
    <w:rsid w:val="22AFEC95"/>
    <w:rsid w:val="22BAF32E"/>
    <w:rsid w:val="22BB246A"/>
    <w:rsid w:val="22BF6EE5"/>
    <w:rsid w:val="22CDF1B0"/>
    <w:rsid w:val="22D186FA"/>
    <w:rsid w:val="22D20053"/>
    <w:rsid w:val="22DBCD91"/>
    <w:rsid w:val="22DD5189"/>
    <w:rsid w:val="22E17A4D"/>
    <w:rsid w:val="22E9AF26"/>
    <w:rsid w:val="22F251CE"/>
    <w:rsid w:val="22F383E5"/>
    <w:rsid w:val="2303F5CB"/>
    <w:rsid w:val="2312CD48"/>
    <w:rsid w:val="2319D776"/>
    <w:rsid w:val="231A4A14"/>
    <w:rsid w:val="23230E1B"/>
    <w:rsid w:val="2324C373"/>
    <w:rsid w:val="2328E0F3"/>
    <w:rsid w:val="232D425A"/>
    <w:rsid w:val="232EB81D"/>
    <w:rsid w:val="232F3328"/>
    <w:rsid w:val="23448880"/>
    <w:rsid w:val="234EF3E4"/>
    <w:rsid w:val="235E35BD"/>
    <w:rsid w:val="23657A4C"/>
    <w:rsid w:val="2368D631"/>
    <w:rsid w:val="2376A44D"/>
    <w:rsid w:val="2379AD3D"/>
    <w:rsid w:val="237AEA29"/>
    <w:rsid w:val="2386B5A6"/>
    <w:rsid w:val="23891279"/>
    <w:rsid w:val="238CB682"/>
    <w:rsid w:val="23916ED0"/>
    <w:rsid w:val="239209D5"/>
    <w:rsid w:val="23987F29"/>
    <w:rsid w:val="23A4F4D1"/>
    <w:rsid w:val="23AB00C1"/>
    <w:rsid w:val="23AC9AA7"/>
    <w:rsid w:val="23AE2FE0"/>
    <w:rsid w:val="23BC3C75"/>
    <w:rsid w:val="23C0EB82"/>
    <w:rsid w:val="23C1072C"/>
    <w:rsid w:val="23D32C71"/>
    <w:rsid w:val="23E70D78"/>
    <w:rsid w:val="23E8CC00"/>
    <w:rsid w:val="23FA83EA"/>
    <w:rsid w:val="23FE0455"/>
    <w:rsid w:val="23FED675"/>
    <w:rsid w:val="2403E319"/>
    <w:rsid w:val="240B0F45"/>
    <w:rsid w:val="240F5C42"/>
    <w:rsid w:val="24117022"/>
    <w:rsid w:val="241644A3"/>
    <w:rsid w:val="24208703"/>
    <w:rsid w:val="2422BB54"/>
    <w:rsid w:val="24233E58"/>
    <w:rsid w:val="24335EA9"/>
    <w:rsid w:val="24463F31"/>
    <w:rsid w:val="244DBCE8"/>
    <w:rsid w:val="24567697"/>
    <w:rsid w:val="245F89B4"/>
    <w:rsid w:val="24608F0B"/>
    <w:rsid w:val="246FD990"/>
    <w:rsid w:val="2473CFC7"/>
    <w:rsid w:val="247F189A"/>
    <w:rsid w:val="2480546A"/>
    <w:rsid w:val="2485223D"/>
    <w:rsid w:val="248869E0"/>
    <w:rsid w:val="24A7A326"/>
    <w:rsid w:val="24A9371F"/>
    <w:rsid w:val="24AD0A12"/>
    <w:rsid w:val="24AD97A5"/>
    <w:rsid w:val="24B04C6F"/>
    <w:rsid w:val="24B4FE1B"/>
    <w:rsid w:val="24B9B0D8"/>
    <w:rsid w:val="24C54B2C"/>
    <w:rsid w:val="24C56C1C"/>
    <w:rsid w:val="24C8D412"/>
    <w:rsid w:val="24CFCE1E"/>
    <w:rsid w:val="24D71353"/>
    <w:rsid w:val="24D920DA"/>
    <w:rsid w:val="24EAE5F2"/>
    <w:rsid w:val="24EEB44F"/>
    <w:rsid w:val="24EF0661"/>
    <w:rsid w:val="24F079A9"/>
    <w:rsid w:val="24F7A002"/>
    <w:rsid w:val="24FDE22F"/>
    <w:rsid w:val="24FF9AE9"/>
    <w:rsid w:val="25040F7B"/>
    <w:rsid w:val="2504B865"/>
    <w:rsid w:val="250526F9"/>
    <w:rsid w:val="25059FF5"/>
    <w:rsid w:val="250876A4"/>
    <w:rsid w:val="250C4332"/>
    <w:rsid w:val="250CD92C"/>
    <w:rsid w:val="250EAD69"/>
    <w:rsid w:val="25139E7A"/>
    <w:rsid w:val="2516A190"/>
    <w:rsid w:val="2519B03C"/>
    <w:rsid w:val="252A03AA"/>
    <w:rsid w:val="252B8FC4"/>
    <w:rsid w:val="252CD49C"/>
    <w:rsid w:val="252E88C9"/>
    <w:rsid w:val="252F19F3"/>
    <w:rsid w:val="253F461C"/>
    <w:rsid w:val="2551268A"/>
    <w:rsid w:val="2551DBD5"/>
    <w:rsid w:val="2560368C"/>
    <w:rsid w:val="25673ADB"/>
    <w:rsid w:val="25724A7A"/>
    <w:rsid w:val="2573D28E"/>
    <w:rsid w:val="2577E913"/>
    <w:rsid w:val="257BFA9C"/>
    <w:rsid w:val="258068C7"/>
    <w:rsid w:val="258601F0"/>
    <w:rsid w:val="2588737A"/>
    <w:rsid w:val="25958927"/>
    <w:rsid w:val="25970093"/>
    <w:rsid w:val="259AF070"/>
    <w:rsid w:val="25A4EF84"/>
    <w:rsid w:val="25AB2EE5"/>
    <w:rsid w:val="25B3E8BA"/>
    <w:rsid w:val="25B9EA74"/>
    <w:rsid w:val="25BB046F"/>
    <w:rsid w:val="25BBF4CE"/>
    <w:rsid w:val="25CDC938"/>
    <w:rsid w:val="25CDF10F"/>
    <w:rsid w:val="25DEDB1A"/>
    <w:rsid w:val="25E0E707"/>
    <w:rsid w:val="25E44F15"/>
    <w:rsid w:val="25EA71D4"/>
    <w:rsid w:val="25EBB502"/>
    <w:rsid w:val="25EE7AC8"/>
    <w:rsid w:val="25F001F4"/>
    <w:rsid w:val="25F8DFC9"/>
    <w:rsid w:val="25FE62C8"/>
    <w:rsid w:val="261450E0"/>
    <w:rsid w:val="261C00B0"/>
    <w:rsid w:val="26217990"/>
    <w:rsid w:val="2623D473"/>
    <w:rsid w:val="2628385E"/>
    <w:rsid w:val="262D541A"/>
    <w:rsid w:val="262F06E8"/>
    <w:rsid w:val="26305F92"/>
    <w:rsid w:val="2633D235"/>
    <w:rsid w:val="26371953"/>
    <w:rsid w:val="264A692E"/>
    <w:rsid w:val="264BAA4F"/>
    <w:rsid w:val="264D14BD"/>
    <w:rsid w:val="264F63C9"/>
    <w:rsid w:val="2651AE00"/>
    <w:rsid w:val="265804FE"/>
    <w:rsid w:val="266C1E60"/>
    <w:rsid w:val="266C3A1E"/>
    <w:rsid w:val="266EC4DC"/>
    <w:rsid w:val="266FF236"/>
    <w:rsid w:val="267B9E62"/>
    <w:rsid w:val="26805B9A"/>
    <w:rsid w:val="26805D5A"/>
    <w:rsid w:val="2682908B"/>
    <w:rsid w:val="26872C93"/>
    <w:rsid w:val="2687E7FC"/>
    <w:rsid w:val="26930ED2"/>
    <w:rsid w:val="2694D6AA"/>
    <w:rsid w:val="2695BE8B"/>
    <w:rsid w:val="26A247E6"/>
    <w:rsid w:val="26AD1A79"/>
    <w:rsid w:val="26B54A06"/>
    <w:rsid w:val="26BC2045"/>
    <w:rsid w:val="26C1F4DC"/>
    <w:rsid w:val="26C422D4"/>
    <w:rsid w:val="26C6592F"/>
    <w:rsid w:val="26C7F5D1"/>
    <w:rsid w:val="26C82288"/>
    <w:rsid w:val="26CE9A81"/>
    <w:rsid w:val="26D8BBD6"/>
    <w:rsid w:val="26EBBCA1"/>
    <w:rsid w:val="26F01C86"/>
    <w:rsid w:val="26FC2C80"/>
    <w:rsid w:val="26FDD0EC"/>
    <w:rsid w:val="27000A25"/>
    <w:rsid w:val="270BAF92"/>
    <w:rsid w:val="27116D0A"/>
    <w:rsid w:val="27138028"/>
    <w:rsid w:val="271C4C2B"/>
    <w:rsid w:val="271C8034"/>
    <w:rsid w:val="271E279D"/>
    <w:rsid w:val="271E825D"/>
    <w:rsid w:val="27208F66"/>
    <w:rsid w:val="27273140"/>
    <w:rsid w:val="272A9EDD"/>
    <w:rsid w:val="272AA975"/>
    <w:rsid w:val="272C74CF"/>
    <w:rsid w:val="272D7E41"/>
    <w:rsid w:val="27377362"/>
    <w:rsid w:val="273A75AE"/>
    <w:rsid w:val="27448F4C"/>
    <w:rsid w:val="274D5D44"/>
    <w:rsid w:val="275BAF3B"/>
    <w:rsid w:val="275BF58E"/>
    <w:rsid w:val="275D15D0"/>
    <w:rsid w:val="275FB83A"/>
    <w:rsid w:val="27696833"/>
    <w:rsid w:val="276D21DC"/>
    <w:rsid w:val="276EFDC3"/>
    <w:rsid w:val="277422ED"/>
    <w:rsid w:val="27768C59"/>
    <w:rsid w:val="27773E8F"/>
    <w:rsid w:val="277E06F1"/>
    <w:rsid w:val="278EB276"/>
    <w:rsid w:val="2799C47E"/>
    <w:rsid w:val="279FB237"/>
    <w:rsid w:val="27AE3087"/>
    <w:rsid w:val="27AE4682"/>
    <w:rsid w:val="27AEEED3"/>
    <w:rsid w:val="27B6610F"/>
    <w:rsid w:val="27B7CB4D"/>
    <w:rsid w:val="27BBBF07"/>
    <w:rsid w:val="27BBD9A8"/>
    <w:rsid w:val="27C6BCF2"/>
    <w:rsid w:val="27D12C8E"/>
    <w:rsid w:val="27D5CDDD"/>
    <w:rsid w:val="27DDD9DC"/>
    <w:rsid w:val="27E88978"/>
    <w:rsid w:val="27EBE7D5"/>
    <w:rsid w:val="27ED6A8F"/>
    <w:rsid w:val="27F056B2"/>
    <w:rsid w:val="28049668"/>
    <w:rsid w:val="2805CBE2"/>
    <w:rsid w:val="280D6479"/>
    <w:rsid w:val="281510E3"/>
    <w:rsid w:val="281568AA"/>
    <w:rsid w:val="28221BFA"/>
    <w:rsid w:val="28272C2E"/>
    <w:rsid w:val="283622D5"/>
    <w:rsid w:val="283C549B"/>
    <w:rsid w:val="284E2C71"/>
    <w:rsid w:val="284F0824"/>
    <w:rsid w:val="2851AB2E"/>
    <w:rsid w:val="2854E321"/>
    <w:rsid w:val="286AF9C6"/>
    <w:rsid w:val="2887A31A"/>
    <w:rsid w:val="2896005B"/>
    <w:rsid w:val="2899385A"/>
    <w:rsid w:val="2899D639"/>
    <w:rsid w:val="289A166A"/>
    <w:rsid w:val="289B4727"/>
    <w:rsid w:val="289E9A1A"/>
    <w:rsid w:val="28A0FD7A"/>
    <w:rsid w:val="28A1E839"/>
    <w:rsid w:val="28A8003E"/>
    <w:rsid w:val="28A912CE"/>
    <w:rsid w:val="28B4D62A"/>
    <w:rsid w:val="28B8A962"/>
    <w:rsid w:val="28BA139C"/>
    <w:rsid w:val="28C198F6"/>
    <w:rsid w:val="28C1DBE2"/>
    <w:rsid w:val="28C22E8D"/>
    <w:rsid w:val="28C641C3"/>
    <w:rsid w:val="28D2E9DE"/>
    <w:rsid w:val="28D74033"/>
    <w:rsid w:val="28D929EF"/>
    <w:rsid w:val="28E9B758"/>
    <w:rsid w:val="28EE3F26"/>
    <w:rsid w:val="28EF32BD"/>
    <w:rsid w:val="28F3BEDD"/>
    <w:rsid w:val="28F43F65"/>
    <w:rsid w:val="28FD35C1"/>
    <w:rsid w:val="28FD5ECF"/>
    <w:rsid w:val="28FFE69A"/>
    <w:rsid w:val="2914D737"/>
    <w:rsid w:val="29303EE1"/>
    <w:rsid w:val="2934DD00"/>
    <w:rsid w:val="29434C4D"/>
    <w:rsid w:val="294498F2"/>
    <w:rsid w:val="29512C8B"/>
    <w:rsid w:val="29545DEB"/>
    <w:rsid w:val="29609129"/>
    <w:rsid w:val="29744432"/>
    <w:rsid w:val="29812789"/>
    <w:rsid w:val="29826A0B"/>
    <w:rsid w:val="298688D4"/>
    <w:rsid w:val="298964DA"/>
    <w:rsid w:val="29898EE6"/>
    <w:rsid w:val="2989DE5D"/>
    <w:rsid w:val="299211BF"/>
    <w:rsid w:val="29921DC9"/>
    <w:rsid w:val="299383D9"/>
    <w:rsid w:val="299C6FD2"/>
    <w:rsid w:val="29A72C76"/>
    <w:rsid w:val="29AC2B56"/>
    <w:rsid w:val="29AD4AAA"/>
    <w:rsid w:val="29B1A69E"/>
    <w:rsid w:val="29B8344A"/>
    <w:rsid w:val="29C0C619"/>
    <w:rsid w:val="29CADC96"/>
    <w:rsid w:val="29D6E5BD"/>
    <w:rsid w:val="29E0BB0C"/>
    <w:rsid w:val="29E0C85E"/>
    <w:rsid w:val="29E4CAA4"/>
    <w:rsid w:val="29E6C79C"/>
    <w:rsid w:val="2A0010C0"/>
    <w:rsid w:val="2A03E845"/>
    <w:rsid w:val="2A05F254"/>
    <w:rsid w:val="2A0B245F"/>
    <w:rsid w:val="2A0C01F2"/>
    <w:rsid w:val="2A117072"/>
    <w:rsid w:val="2A209F88"/>
    <w:rsid w:val="2A2230BC"/>
    <w:rsid w:val="2A30447D"/>
    <w:rsid w:val="2A316430"/>
    <w:rsid w:val="2A31E5A9"/>
    <w:rsid w:val="2A3689EA"/>
    <w:rsid w:val="2A43BA7D"/>
    <w:rsid w:val="2A453A3A"/>
    <w:rsid w:val="2A552B4D"/>
    <w:rsid w:val="2A55B8F6"/>
    <w:rsid w:val="2A5CCAB0"/>
    <w:rsid w:val="2A5DEB13"/>
    <w:rsid w:val="2A69CB9F"/>
    <w:rsid w:val="2A6DDEEC"/>
    <w:rsid w:val="2A7244CF"/>
    <w:rsid w:val="2A79A451"/>
    <w:rsid w:val="2A7D3A27"/>
    <w:rsid w:val="2A86F5F5"/>
    <w:rsid w:val="2A874AE4"/>
    <w:rsid w:val="2A8C8F34"/>
    <w:rsid w:val="2A8DA30F"/>
    <w:rsid w:val="2A8F8967"/>
    <w:rsid w:val="2A8FBB5D"/>
    <w:rsid w:val="2AA3B1DF"/>
    <w:rsid w:val="2AAA541B"/>
    <w:rsid w:val="2AAD1A0B"/>
    <w:rsid w:val="2AAD753A"/>
    <w:rsid w:val="2ABCB532"/>
    <w:rsid w:val="2AC50432"/>
    <w:rsid w:val="2AC79701"/>
    <w:rsid w:val="2ACEC129"/>
    <w:rsid w:val="2ACF7E71"/>
    <w:rsid w:val="2ADAEFBC"/>
    <w:rsid w:val="2AE31B8D"/>
    <w:rsid w:val="2AEFF215"/>
    <w:rsid w:val="2AF43B50"/>
    <w:rsid w:val="2AF684A4"/>
    <w:rsid w:val="2AF731DE"/>
    <w:rsid w:val="2AF77B33"/>
    <w:rsid w:val="2AF8E39B"/>
    <w:rsid w:val="2AFA8B2F"/>
    <w:rsid w:val="2AFDA858"/>
    <w:rsid w:val="2B03A84F"/>
    <w:rsid w:val="2B06FCC9"/>
    <w:rsid w:val="2B119DA9"/>
    <w:rsid w:val="2B17DA93"/>
    <w:rsid w:val="2B1AA788"/>
    <w:rsid w:val="2B22E20F"/>
    <w:rsid w:val="2B23C4C5"/>
    <w:rsid w:val="2B25CAEF"/>
    <w:rsid w:val="2B299512"/>
    <w:rsid w:val="2B2FCA19"/>
    <w:rsid w:val="2B400E02"/>
    <w:rsid w:val="2B456923"/>
    <w:rsid w:val="2B46A6F9"/>
    <w:rsid w:val="2B4B4E0E"/>
    <w:rsid w:val="2B4EEAB3"/>
    <w:rsid w:val="2B501751"/>
    <w:rsid w:val="2B51D6DC"/>
    <w:rsid w:val="2B531576"/>
    <w:rsid w:val="2B5C0F4F"/>
    <w:rsid w:val="2B5DC281"/>
    <w:rsid w:val="2B6338B0"/>
    <w:rsid w:val="2B68CA85"/>
    <w:rsid w:val="2B6A858E"/>
    <w:rsid w:val="2B6B22A0"/>
    <w:rsid w:val="2B70158A"/>
    <w:rsid w:val="2B703EE2"/>
    <w:rsid w:val="2B706B1E"/>
    <w:rsid w:val="2B79013E"/>
    <w:rsid w:val="2B84CEA6"/>
    <w:rsid w:val="2B86B3BC"/>
    <w:rsid w:val="2B889DEC"/>
    <w:rsid w:val="2B8B1178"/>
    <w:rsid w:val="2B963275"/>
    <w:rsid w:val="2B9D9E3C"/>
    <w:rsid w:val="2BB2E01F"/>
    <w:rsid w:val="2BB3587C"/>
    <w:rsid w:val="2BB9A932"/>
    <w:rsid w:val="2BD55A3B"/>
    <w:rsid w:val="2BD6D8CC"/>
    <w:rsid w:val="2BDB783A"/>
    <w:rsid w:val="2BDE956D"/>
    <w:rsid w:val="2BE04458"/>
    <w:rsid w:val="2BE08BB9"/>
    <w:rsid w:val="2BE15A06"/>
    <w:rsid w:val="2BE9E67B"/>
    <w:rsid w:val="2BF12FC0"/>
    <w:rsid w:val="2BF35379"/>
    <w:rsid w:val="2BFC1DE5"/>
    <w:rsid w:val="2BFD75E7"/>
    <w:rsid w:val="2C0328F1"/>
    <w:rsid w:val="2C0940BB"/>
    <w:rsid w:val="2C15B755"/>
    <w:rsid w:val="2C169B11"/>
    <w:rsid w:val="2C1F6777"/>
    <w:rsid w:val="2C26D5EF"/>
    <w:rsid w:val="2C27F81B"/>
    <w:rsid w:val="2C35AF2E"/>
    <w:rsid w:val="2C451A4C"/>
    <w:rsid w:val="2C458159"/>
    <w:rsid w:val="2C45DC1B"/>
    <w:rsid w:val="2C54759A"/>
    <w:rsid w:val="2C5E57A5"/>
    <w:rsid w:val="2C679346"/>
    <w:rsid w:val="2C7BEF4C"/>
    <w:rsid w:val="2C7CDBC7"/>
    <w:rsid w:val="2C7CFF99"/>
    <w:rsid w:val="2C813840"/>
    <w:rsid w:val="2C8E5AB8"/>
    <w:rsid w:val="2C964B16"/>
    <w:rsid w:val="2C9F4310"/>
    <w:rsid w:val="2CB72161"/>
    <w:rsid w:val="2CB787F8"/>
    <w:rsid w:val="2CBCD250"/>
    <w:rsid w:val="2CC5517C"/>
    <w:rsid w:val="2CC99628"/>
    <w:rsid w:val="2CCDE92A"/>
    <w:rsid w:val="2CD33524"/>
    <w:rsid w:val="2CD78827"/>
    <w:rsid w:val="2CD7957E"/>
    <w:rsid w:val="2CDFC256"/>
    <w:rsid w:val="2CF2F57C"/>
    <w:rsid w:val="2CFBCEE2"/>
    <w:rsid w:val="2D0153D2"/>
    <w:rsid w:val="2D05880E"/>
    <w:rsid w:val="2D0EFF56"/>
    <w:rsid w:val="2D127500"/>
    <w:rsid w:val="2D15A2CE"/>
    <w:rsid w:val="2D17FAA1"/>
    <w:rsid w:val="2D1B3A89"/>
    <w:rsid w:val="2D1C0B4D"/>
    <w:rsid w:val="2D1DCD0C"/>
    <w:rsid w:val="2D251070"/>
    <w:rsid w:val="2D2ECEF6"/>
    <w:rsid w:val="2D3088B5"/>
    <w:rsid w:val="2D3D94A5"/>
    <w:rsid w:val="2D3E7947"/>
    <w:rsid w:val="2D40850C"/>
    <w:rsid w:val="2D49CF3E"/>
    <w:rsid w:val="2D566978"/>
    <w:rsid w:val="2D5B8F0F"/>
    <w:rsid w:val="2D5C246F"/>
    <w:rsid w:val="2D5C8B43"/>
    <w:rsid w:val="2D5F464F"/>
    <w:rsid w:val="2D64A82F"/>
    <w:rsid w:val="2D6AD1A8"/>
    <w:rsid w:val="2D6C6F64"/>
    <w:rsid w:val="2D6D1B5F"/>
    <w:rsid w:val="2D79F7C8"/>
    <w:rsid w:val="2D818F40"/>
    <w:rsid w:val="2D81A7F8"/>
    <w:rsid w:val="2D88ED48"/>
    <w:rsid w:val="2D9671A1"/>
    <w:rsid w:val="2D9B19E9"/>
    <w:rsid w:val="2D9D4705"/>
    <w:rsid w:val="2DB1B9A6"/>
    <w:rsid w:val="2DB840C4"/>
    <w:rsid w:val="2DBE2027"/>
    <w:rsid w:val="2DCB843A"/>
    <w:rsid w:val="2DCBD9BE"/>
    <w:rsid w:val="2DCE8BE3"/>
    <w:rsid w:val="2DD3EFFB"/>
    <w:rsid w:val="2DD729C5"/>
    <w:rsid w:val="2DE3309C"/>
    <w:rsid w:val="2DE69930"/>
    <w:rsid w:val="2DF54B6B"/>
    <w:rsid w:val="2E03756C"/>
    <w:rsid w:val="2E0B83B7"/>
    <w:rsid w:val="2E0BB71D"/>
    <w:rsid w:val="2E16FE1A"/>
    <w:rsid w:val="2E1749B1"/>
    <w:rsid w:val="2E24029A"/>
    <w:rsid w:val="2E24D4B3"/>
    <w:rsid w:val="2E281E39"/>
    <w:rsid w:val="2E2C1DCB"/>
    <w:rsid w:val="2E2EF03D"/>
    <w:rsid w:val="2E307FA2"/>
    <w:rsid w:val="2E442266"/>
    <w:rsid w:val="2E4B394D"/>
    <w:rsid w:val="2E4BD158"/>
    <w:rsid w:val="2E4CED37"/>
    <w:rsid w:val="2E4F5C9A"/>
    <w:rsid w:val="2E56406A"/>
    <w:rsid w:val="2E67CF55"/>
    <w:rsid w:val="2E694270"/>
    <w:rsid w:val="2E6AE9A6"/>
    <w:rsid w:val="2E6CF072"/>
    <w:rsid w:val="2E7566E2"/>
    <w:rsid w:val="2E763EBE"/>
    <w:rsid w:val="2E7B13E4"/>
    <w:rsid w:val="2E7B4616"/>
    <w:rsid w:val="2E7DC943"/>
    <w:rsid w:val="2E7E17CD"/>
    <w:rsid w:val="2E84EF87"/>
    <w:rsid w:val="2E868691"/>
    <w:rsid w:val="2E9D71E8"/>
    <w:rsid w:val="2EA55349"/>
    <w:rsid w:val="2EBB79A1"/>
    <w:rsid w:val="2EDE5BDF"/>
    <w:rsid w:val="2EE100F3"/>
    <w:rsid w:val="2EE892ED"/>
    <w:rsid w:val="2EEBD2C6"/>
    <w:rsid w:val="2EEC30E5"/>
    <w:rsid w:val="2EED40BC"/>
    <w:rsid w:val="2EEECFDF"/>
    <w:rsid w:val="2EF7F2F8"/>
    <w:rsid w:val="2EFA6A3F"/>
    <w:rsid w:val="2F0C77D8"/>
    <w:rsid w:val="2F132933"/>
    <w:rsid w:val="2F1AB5F5"/>
    <w:rsid w:val="2F1E57E9"/>
    <w:rsid w:val="2F3A714E"/>
    <w:rsid w:val="2F3C89FB"/>
    <w:rsid w:val="2F3D6B77"/>
    <w:rsid w:val="2F40194F"/>
    <w:rsid w:val="2F473D9E"/>
    <w:rsid w:val="2F4BA2DD"/>
    <w:rsid w:val="2F4CE8F3"/>
    <w:rsid w:val="2F4FDC3F"/>
    <w:rsid w:val="2F560182"/>
    <w:rsid w:val="2F57A368"/>
    <w:rsid w:val="2F5BC5CF"/>
    <w:rsid w:val="2F5D85CA"/>
    <w:rsid w:val="2F68DCD2"/>
    <w:rsid w:val="2F6B27F2"/>
    <w:rsid w:val="2F6DC81E"/>
    <w:rsid w:val="2F7AFEF2"/>
    <w:rsid w:val="2F7D513F"/>
    <w:rsid w:val="2F84C3AB"/>
    <w:rsid w:val="2F8EE7E2"/>
    <w:rsid w:val="2F994E85"/>
    <w:rsid w:val="2F9D2623"/>
    <w:rsid w:val="2FA3AC08"/>
    <w:rsid w:val="2FAB4635"/>
    <w:rsid w:val="2FC12E33"/>
    <w:rsid w:val="2FC3B0F3"/>
    <w:rsid w:val="2FCDBA40"/>
    <w:rsid w:val="2FD14761"/>
    <w:rsid w:val="2FD258AB"/>
    <w:rsid w:val="2FD5771D"/>
    <w:rsid w:val="2FDBEF07"/>
    <w:rsid w:val="2FDE2C6D"/>
    <w:rsid w:val="2FE150AF"/>
    <w:rsid w:val="2FE90867"/>
    <w:rsid w:val="2FE94E57"/>
    <w:rsid w:val="2FF851D7"/>
    <w:rsid w:val="2FFA24D9"/>
    <w:rsid w:val="2FFD4CE9"/>
    <w:rsid w:val="2FFDD975"/>
    <w:rsid w:val="301AE0E4"/>
    <w:rsid w:val="301B9B2B"/>
    <w:rsid w:val="302078FD"/>
    <w:rsid w:val="302A9F65"/>
    <w:rsid w:val="302BA5EC"/>
    <w:rsid w:val="30312A49"/>
    <w:rsid w:val="3032DE26"/>
    <w:rsid w:val="30370314"/>
    <w:rsid w:val="303FA565"/>
    <w:rsid w:val="3041A56C"/>
    <w:rsid w:val="3050E6B7"/>
    <w:rsid w:val="30592E4E"/>
    <w:rsid w:val="305A768B"/>
    <w:rsid w:val="305F3785"/>
    <w:rsid w:val="306327EE"/>
    <w:rsid w:val="307465AF"/>
    <w:rsid w:val="307619DC"/>
    <w:rsid w:val="307ACCCD"/>
    <w:rsid w:val="307D13D8"/>
    <w:rsid w:val="307DB967"/>
    <w:rsid w:val="308324B8"/>
    <w:rsid w:val="308367CE"/>
    <w:rsid w:val="3085594D"/>
    <w:rsid w:val="308A94FD"/>
    <w:rsid w:val="308B1760"/>
    <w:rsid w:val="308D2314"/>
    <w:rsid w:val="30909F90"/>
    <w:rsid w:val="30977ED2"/>
    <w:rsid w:val="309D3926"/>
    <w:rsid w:val="30A21B41"/>
    <w:rsid w:val="30A2AD5B"/>
    <w:rsid w:val="30A55975"/>
    <w:rsid w:val="30A70F79"/>
    <w:rsid w:val="30ACD386"/>
    <w:rsid w:val="30BB6CA2"/>
    <w:rsid w:val="30C1BDDC"/>
    <w:rsid w:val="30C6B4B9"/>
    <w:rsid w:val="30C79601"/>
    <w:rsid w:val="30C8E427"/>
    <w:rsid w:val="30C96019"/>
    <w:rsid w:val="30D058F1"/>
    <w:rsid w:val="30DB98BD"/>
    <w:rsid w:val="30DE27B8"/>
    <w:rsid w:val="30DF6A8B"/>
    <w:rsid w:val="30E32993"/>
    <w:rsid w:val="30E7B187"/>
    <w:rsid w:val="30F1A484"/>
    <w:rsid w:val="30F2572B"/>
    <w:rsid w:val="30F34C01"/>
    <w:rsid w:val="30F492D5"/>
    <w:rsid w:val="30F5B6BE"/>
    <w:rsid w:val="30F64EA8"/>
    <w:rsid w:val="30F7BD41"/>
    <w:rsid w:val="310959F1"/>
    <w:rsid w:val="310A6AEC"/>
    <w:rsid w:val="310F8CEC"/>
    <w:rsid w:val="310FB905"/>
    <w:rsid w:val="312BEA67"/>
    <w:rsid w:val="31316220"/>
    <w:rsid w:val="31371AB7"/>
    <w:rsid w:val="313ED15C"/>
    <w:rsid w:val="313F028D"/>
    <w:rsid w:val="314E1E77"/>
    <w:rsid w:val="3155B15F"/>
    <w:rsid w:val="315B02E4"/>
    <w:rsid w:val="315FD39D"/>
    <w:rsid w:val="31617158"/>
    <w:rsid w:val="3164E667"/>
    <w:rsid w:val="31665BBF"/>
    <w:rsid w:val="3169DAD5"/>
    <w:rsid w:val="316D30D4"/>
    <w:rsid w:val="316F9E9D"/>
    <w:rsid w:val="317512E4"/>
    <w:rsid w:val="317E4F77"/>
    <w:rsid w:val="3180747B"/>
    <w:rsid w:val="318D71F5"/>
    <w:rsid w:val="318FDCF1"/>
    <w:rsid w:val="31956ACD"/>
    <w:rsid w:val="319A008D"/>
    <w:rsid w:val="31B0334C"/>
    <w:rsid w:val="31B14BDE"/>
    <w:rsid w:val="31BD7F4A"/>
    <w:rsid w:val="31D57595"/>
    <w:rsid w:val="31D6B598"/>
    <w:rsid w:val="31DF5050"/>
    <w:rsid w:val="31F0A1F9"/>
    <w:rsid w:val="31F1CB19"/>
    <w:rsid w:val="31F87DA3"/>
    <w:rsid w:val="31FEC369"/>
    <w:rsid w:val="3200A0EF"/>
    <w:rsid w:val="3200B7DB"/>
    <w:rsid w:val="32067D1F"/>
    <w:rsid w:val="320DA0B7"/>
    <w:rsid w:val="320DA498"/>
    <w:rsid w:val="32140BE3"/>
    <w:rsid w:val="321C06D9"/>
    <w:rsid w:val="32219FAC"/>
    <w:rsid w:val="3232A8F0"/>
    <w:rsid w:val="3237CB90"/>
    <w:rsid w:val="323AFF24"/>
    <w:rsid w:val="323C0CCD"/>
    <w:rsid w:val="324B151A"/>
    <w:rsid w:val="324FA311"/>
    <w:rsid w:val="32514D19"/>
    <w:rsid w:val="32579319"/>
    <w:rsid w:val="325BC008"/>
    <w:rsid w:val="325CA2A3"/>
    <w:rsid w:val="325F8C86"/>
    <w:rsid w:val="326023E8"/>
    <w:rsid w:val="326DB432"/>
    <w:rsid w:val="326F6F5A"/>
    <w:rsid w:val="32711584"/>
    <w:rsid w:val="32777F06"/>
    <w:rsid w:val="32804921"/>
    <w:rsid w:val="32870AC2"/>
    <w:rsid w:val="3289E910"/>
    <w:rsid w:val="32946F1E"/>
    <w:rsid w:val="32A13479"/>
    <w:rsid w:val="32A1A098"/>
    <w:rsid w:val="32A2E235"/>
    <w:rsid w:val="32A4D3FA"/>
    <w:rsid w:val="32B61846"/>
    <w:rsid w:val="32BCF1E9"/>
    <w:rsid w:val="32D1F6B1"/>
    <w:rsid w:val="32D6F66E"/>
    <w:rsid w:val="32DBDA30"/>
    <w:rsid w:val="32DCD0C8"/>
    <w:rsid w:val="32DDEB64"/>
    <w:rsid w:val="32E6E3C1"/>
    <w:rsid w:val="32F14484"/>
    <w:rsid w:val="32FD9896"/>
    <w:rsid w:val="33188084"/>
    <w:rsid w:val="331E6079"/>
    <w:rsid w:val="3320339C"/>
    <w:rsid w:val="332E6570"/>
    <w:rsid w:val="33379591"/>
    <w:rsid w:val="333DA009"/>
    <w:rsid w:val="334207C0"/>
    <w:rsid w:val="33469709"/>
    <w:rsid w:val="334FC293"/>
    <w:rsid w:val="336E7FD8"/>
    <w:rsid w:val="33818F19"/>
    <w:rsid w:val="3386AD50"/>
    <w:rsid w:val="338E976B"/>
    <w:rsid w:val="33900E44"/>
    <w:rsid w:val="3393B258"/>
    <w:rsid w:val="3399994E"/>
    <w:rsid w:val="33A388A9"/>
    <w:rsid w:val="33A4369D"/>
    <w:rsid w:val="33AC0D68"/>
    <w:rsid w:val="33B62437"/>
    <w:rsid w:val="33BAC4AE"/>
    <w:rsid w:val="33C7F3C8"/>
    <w:rsid w:val="33CA2601"/>
    <w:rsid w:val="33CD063A"/>
    <w:rsid w:val="33CDE6DB"/>
    <w:rsid w:val="33D790B2"/>
    <w:rsid w:val="33D97497"/>
    <w:rsid w:val="33DD0B2C"/>
    <w:rsid w:val="33E12F43"/>
    <w:rsid w:val="33E495FF"/>
    <w:rsid w:val="33EF784F"/>
    <w:rsid w:val="33F58543"/>
    <w:rsid w:val="3403326D"/>
    <w:rsid w:val="3411C0E4"/>
    <w:rsid w:val="341C03AA"/>
    <w:rsid w:val="341C8150"/>
    <w:rsid w:val="342131C0"/>
    <w:rsid w:val="3422553F"/>
    <w:rsid w:val="342A70B1"/>
    <w:rsid w:val="34308CF3"/>
    <w:rsid w:val="3430A27C"/>
    <w:rsid w:val="3431AAFD"/>
    <w:rsid w:val="343A47CC"/>
    <w:rsid w:val="343FBC48"/>
    <w:rsid w:val="344AA9EE"/>
    <w:rsid w:val="344BD201"/>
    <w:rsid w:val="3451858E"/>
    <w:rsid w:val="34539802"/>
    <w:rsid w:val="345E5111"/>
    <w:rsid w:val="346942CD"/>
    <w:rsid w:val="3478C168"/>
    <w:rsid w:val="347E9882"/>
    <w:rsid w:val="34861577"/>
    <w:rsid w:val="348D0581"/>
    <w:rsid w:val="348EB433"/>
    <w:rsid w:val="348FFD7D"/>
    <w:rsid w:val="3495E953"/>
    <w:rsid w:val="3496E3DC"/>
    <w:rsid w:val="34999848"/>
    <w:rsid w:val="34A0117D"/>
    <w:rsid w:val="34A1C453"/>
    <w:rsid w:val="34B24FA2"/>
    <w:rsid w:val="34B26031"/>
    <w:rsid w:val="34B58A7B"/>
    <w:rsid w:val="34B753D0"/>
    <w:rsid w:val="34B8E190"/>
    <w:rsid w:val="34BE9A01"/>
    <w:rsid w:val="34E1D4F6"/>
    <w:rsid w:val="34ECC6E3"/>
    <w:rsid w:val="34F0CD8A"/>
    <w:rsid w:val="34F7860D"/>
    <w:rsid w:val="34FAB3FA"/>
    <w:rsid w:val="34FF170F"/>
    <w:rsid w:val="35080183"/>
    <w:rsid w:val="350F43D0"/>
    <w:rsid w:val="351CAAED"/>
    <w:rsid w:val="352489FE"/>
    <w:rsid w:val="3527E3A1"/>
    <w:rsid w:val="3532CA17"/>
    <w:rsid w:val="355202B4"/>
    <w:rsid w:val="35528468"/>
    <w:rsid w:val="35547B81"/>
    <w:rsid w:val="35597884"/>
    <w:rsid w:val="3565DE91"/>
    <w:rsid w:val="356B2E2D"/>
    <w:rsid w:val="3570531D"/>
    <w:rsid w:val="3575CB8F"/>
    <w:rsid w:val="357D6454"/>
    <w:rsid w:val="358284A8"/>
    <w:rsid w:val="358CAED9"/>
    <w:rsid w:val="358DB924"/>
    <w:rsid w:val="359373CE"/>
    <w:rsid w:val="35A26005"/>
    <w:rsid w:val="35A6BDD4"/>
    <w:rsid w:val="35A6DF71"/>
    <w:rsid w:val="35A88615"/>
    <w:rsid w:val="35BA9978"/>
    <w:rsid w:val="35BCB69D"/>
    <w:rsid w:val="35C4331B"/>
    <w:rsid w:val="35C7F8C7"/>
    <w:rsid w:val="35CF4282"/>
    <w:rsid w:val="35EA0E63"/>
    <w:rsid w:val="35EB6F1E"/>
    <w:rsid w:val="35F13044"/>
    <w:rsid w:val="35F3CC47"/>
    <w:rsid w:val="35F3D41F"/>
    <w:rsid w:val="35F90F68"/>
    <w:rsid w:val="35FD09DA"/>
    <w:rsid w:val="35FF94B5"/>
    <w:rsid w:val="3606A494"/>
    <w:rsid w:val="3609751E"/>
    <w:rsid w:val="360A6A55"/>
    <w:rsid w:val="360A860E"/>
    <w:rsid w:val="361479F3"/>
    <w:rsid w:val="36188881"/>
    <w:rsid w:val="361B1B8E"/>
    <w:rsid w:val="361C26C0"/>
    <w:rsid w:val="3620D466"/>
    <w:rsid w:val="364226C3"/>
    <w:rsid w:val="364A5EEB"/>
    <w:rsid w:val="36517C9F"/>
    <w:rsid w:val="3656B965"/>
    <w:rsid w:val="3660DDF7"/>
    <w:rsid w:val="3673F537"/>
    <w:rsid w:val="367A6A40"/>
    <w:rsid w:val="3684C23D"/>
    <w:rsid w:val="36857367"/>
    <w:rsid w:val="368830CB"/>
    <w:rsid w:val="368A9F7D"/>
    <w:rsid w:val="368E37C8"/>
    <w:rsid w:val="368FFBC4"/>
    <w:rsid w:val="36943D76"/>
    <w:rsid w:val="36950452"/>
    <w:rsid w:val="36959865"/>
    <w:rsid w:val="369ECCE7"/>
    <w:rsid w:val="36A72023"/>
    <w:rsid w:val="36AA9227"/>
    <w:rsid w:val="36B128D6"/>
    <w:rsid w:val="36B36A96"/>
    <w:rsid w:val="36BE8D91"/>
    <w:rsid w:val="36BED094"/>
    <w:rsid w:val="36C6CE52"/>
    <w:rsid w:val="36C9D8EC"/>
    <w:rsid w:val="36CCFD4C"/>
    <w:rsid w:val="36E79283"/>
    <w:rsid w:val="3705A7DF"/>
    <w:rsid w:val="371C245A"/>
    <w:rsid w:val="372A8C04"/>
    <w:rsid w:val="3736FFDA"/>
    <w:rsid w:val="3738F93A"/>
    <w:rsid w:val="373945E8"/>
    <w:rsid w:val="374205C4"/>
    <w:rsid w:val="37449206"/>
    <w:rsid w:val="3745278A"/>
    <w:rsid w:val="3746ADC7"/>
    <w:rsid w:val="37493C54"/>
    <w:rsid w:val="374C84DA"/>
    <w:rsid w:val="374E836C"/>
    <w:rsid w:val="3762A4F5"/>
    <w:rsid w:val="3764FA41"/>
    <w:rsid w:val="37698D1F"/>
    <w:rsid w:val="376B86A2"/>
    <w:rsid w:val="376BE1C3"/>
    <w:rsid w:val="37705B72"/>
    <w:rsid w:val="3773E2CB"/>
    <w:rsid w:val="37753D8B"/>
    <w:rsid w:val="377AC125"/>
    <w:rsid w:val="377DA0FB"/>
    <w:rsid w:val="3781D60D"/>
    <w:rsid w:val="378A327A"/>
    <w:rsid w:val="378D95C3"/>
    <w:rsid w:val="378DEE4E"/>
    <w:rsid w:val="378EAA63"/>
    <w:rsid w:val="378EB180"/>
    <w:rsid w:val="379068D8"/>
    <w:rsid w:val="379120A0"/>
    <w:rsid w:val="37931DF3"/>
    <w:rsid w:val="3793608A"/>
    <w:rsid w:val="379B21D1"/>
    <w:rsid w:val="379C6B90"/>
    <w:rsid w:val="379FCB94"/>
    <w:rsid w:val="37AA51A2"/>
    <w:rsid w:val="37AD6E82"/>
    <w:rsid w:val="37AE3DAF"/>
    <w:rsid w:val="37AECDC4"/>
    <w:rsid w:val="37B12E9C"/>
    <w:rsid w:val="37C30AE3"/>
    <w:rsid w:val="37CA27DB"/>
    <w:rsid w:val="37D44A7F"/>
    <w:rsid w:val="37D6503C"/>
    <w:rsid w:val="37D6B4E3"/>
    <w:rsid w:val="37DA06D2"/>
    <w:rsid w:val="37DE6C5E"/>
    <w:rsid w:val="37EC2E31"/>
    <w:rsid w:val="37F3516E"/>
    <w:rsid w:val="3802E0BB"/>
    <w:rsid w:val="38034BD4"/>
    <w:rsid w:val="3803C2F7"/>
    <w:rsid w:val="3806D175"/>
    <w:rsid w:val="380B71AC"/>
    <w:rsid w:val="380D9577"/>
    <w:rsid w:val="380E64B9"/>
    <w:rsid w:val="38115743"/>
    <w:rsid w:val="381530EF"/>
    <w:rsid w:val="38241847"/>
    <w:rsid w:val="38269149"/>
    <w:rsid w:val="382CDA52"/>
    <w:rsid w:val="382F53C4"/>
    <w:rsid w:val="3835A139"/>
    <w:rsid w:val="3844952E"/>
    <w:rsid w:val="384995B3"/>
    <w:rsid w:val="3854C76D"/>
    <w:rsid w:val="385B8B3E"/>
    <w:rsid w:val="38664727"/>
    <w:rsid w:val="38697EE7"/>
    <w:rsid w:val="387439D0"/>
    <w:rsid w:val="3877A769"/>
    <w:rsid w:val="38834306"/>
    <w:rsid w:val="3888C974"/>
    <w:rsid w:val="388B3C87"/>
    <w:rsid w:val="38907FD0"/>
    <w:rsid w:val="38912486"/>
    <w:rsid w:val="3894BDCE"/>
    <w:rsid w:val="38990CA8"/>
    <w:rsid w:val="3899A6A8"/>
    <w:rsid w:val="38A1AC78"/>
    <w:rsid w:val="38ABEE84"/>
    <w:rsid w:val="38AC11A8"/>
    <w:rsid w:val="38B35C23"/>
    <w:rsid w:val="38B603AC"/>
    <w:rsid w:val="38B80526"/>
    <w:rsid w:val="38C0BF31"/>
    <w:rsid w:val="38C2D6F3"/>
    <w:rsid w:val="38C3505F"/>
    <w:rsid w:val="38C6B771"/>
    <w:rsid w:val="38D452A0"/>
    <w:rsid w:val="38D56238"/>
    <w:rsid w:val="38E01D46"/>
    <w:rsid w:val="38E139A8"/>
    <w:rsid w:val="38E79C6C"/>
    <w:rsid w:val="38F37596"/>
    <w:rsid w:val="38F47E14"/>
    <w:rsid w:val="39044718"/>
    <w:rsid w:val="39070F19"/>
    <w:rsid w:val="39077634"/>
    <w:rsid w:val="39077B63"/>
    <w:rsid w:val="39113C2B"/>
    <w:rsid w:val="39118E7E"/>
    <w:rsid w:val="39149DC8"/>
    <w:rsid w:val="391CF0D4"/>
    <w:rsid w:val="39361852"/>
    <w:rsid w:val="3936350F"/>
    <w:rsid w:val="393D8CB6"/>
    <w:rsid w:val="39425315"/>
    <w:rsid w:val="39555D83"/>
    <w:rsid w:val="39590BE6"/>
    <w:rsid w:val="39637C94"/>
    <w:rsid w:val="396FE081"/>
    <w:rsid w:val="3975C0DE"/>
    <w:rsid w:val="397C055F"/>
    <w:rsid w:val="39812B3D"/>
    <w:rsid w:val="39826AE5"/>
    <w:rsid w:val="39881CCA"/>
    <w:rsid w:val="39884237"/>
    <w:rsid w:val="3988F110"/>
    <w:rsid w:val="398AEC04"/>
    <w:rsid w:val="398EE2ED"/>
    <w:rsid w:val="3992136D"/>
    <w:rsid w:val="39939DA1"/>
    <w:rsid w:val="39958060"/>
    <w:rsid w:val="399FC425"/>
    <w:rsid w:val="39A09CB0"/>
    <w:rsid w:val="39A2312C"/>
    <w:rsid w:val="39A69BA7"/>
    <w:rsid w:val="39A89C89"/>
    <w:rsid w:val="39A97ECB"/>
    <w:rsid w:val="39AC51F7"/>
    <w:rsid w:val="39AFA5BA"/>
    <w:rsid w:val="39B82966"/>
    <w:rsid w:val="39BFABC9"/>
    <w:rsid w:val="39C3A953"/>
    <w:rsid w:val="39C859BD"/>
    <w:rsid w:val="39C8D8AF"/>
    <w:rsid w:val="39CA5439"/>
    <w:rsid w:val="39D26357"/>
    <w:rsid w:val="39E0756C"/>
    <w:rsid w:val="39E49FBA"/>
    <w:rsid w:val="39E55AC4"/>
    <w:rsid w:val="39E84107"/>
    <w:rsid w:val="39EB3D4A"/>
    <w:rsid w:val="39F12045"/>
    <w:rsid w:val="39F122B6"/>
    <w:rsid w:val="39F2B7F5"/>
    <w:rsid w:val="39F54862"/>
    <w:rsid w:val="39F7FB23"/>
    <w:rsid w:val="39FB6336"/>
    <w:rsid w:val="3A09C672"/>
    <w:rsid w:val="3A0BDB0D"/>
    <w:rsid w:val="3A153C2A"/>
    <w:rsid w:val="3A25CB00"/>
    <w:rsid w:val="3A29DDF7"/>
    <w:rsid w:val="3A334136"/>
    <w:rsid w:val="3A3FE547"/>
    <w:rsid w:val="3A49B169"/>
    <w:rsid w:val="3A4AB404"/>
    <w:rsid w:val="3A51FFF1"/>
    <w:rsid w:val="3A578E20"/>
    <w:rsid w:val="3A5A970F"/>
    <w:rsid w:val="3A6EB7B8"/>
    <w:rsid w:val="3A7FB001"/>
    <w:rsid w:val="3A892090"/>
    <w:rsid w:val="3A894190"/>
    <w:rsid w:val="3A89D908"/>
    <w:rsid w:val="3A8F9F7F"/>
    <w:rsid w:val="3A906AE3"/>
    <w:rsid w:val="3A963156"/>
    <w:rsid w:val="3A9A7ABF"/>
    <w:rsid w:val="3A9E346E"/>
    <w:rsid w:val="3AA335DC"/>
    <w:rsid w:val="3AAB7C8C"/>
    <w:rsid w:val="3AB24DBE"/>
    <w:rsid w:val="3ABA1BE2"/>
    <w:rsid w:val="3ABEADE5"/>
    <w:rsid w:val="3AC964B8"/>
    <w:rsid w:val="3AC9B5CC"/>
    <w:rsid w:val="3ACE0EA1"/>
    <w:rsid w:val="3ACE7E38"/>
    <w:rsid w:val="3AD0FB06"/>
    <w:rsid w:val="3AD6CA73"/>
    <w:rsid w:val="3AE4A4D0"/>
    <w:rsid w:val="3AE6A35C"/>
    <w:rsid w:val="3AE6CB2C"/>
    <w:rsid w:val="3AE83F86"/>
    <w:rsid w:val="3AE85240"/>
    <w:rsid w:val="3AF02BA8"/>
    <w:rsid w:val="3AF30016"/>
    <w:rsid w:val="3AF6F762"/>
    <w:rsid w:val="3AFA3B07"/>
    <w:rsid w:val="3B01805C"/>
    <w:rsid w:val="3B0A653F"/>
    <w:rsid w:val="3B0A6A28"/>
    <w:rsid w:val="3B1180C9"/>
    <w:rsid w:val="3B1359A6"/>
    <w:rsid w:val="3B2627D1"/>
    <w:rsid w:val="3B292DCC"/>
    <w:rsid w:val="3B2D68E9"/>
    <w:rsid w:val="3B3A3076"/>
    <w:rsid w:val="3B45136C"/>
    <w:rsid w:val="3B4557EF"/>
    <w:rsid w:val="3B48529A"/>
    <w:rsid w:val="3B4DD15A"/>
    <w:rsid w:val="3B4E47D5"/>
    <w:rsid w:val="3B58A145"/>
    <w:rsid w:val="3B5BB7E8"/>
    <w:rsid w:val="3B696230"/>
    <w:rsid w:val="3B6D0609"/>
    <w:rsid w:val="3B70821B"/>
    <w:rsid w:val="3B71CA18"/>
    <w:rsid w:val="3B749FB0"/>
    <w:rsid w:val="3B759FFA"/>
    <w:rsid w:val="3B7C35F0"/>
    <w:rsid w:val="3B8DEE0D"/>
    <w:rsid w:val="3B93FC36"/>
    <w:rsid w:val="3B9847B4"/>
    <w:rsid w:val="3BA0CEB9"/>
    <w:rsid w:val="3BA63BD4"/>
    <w:rsid w:val="3BADF660"/>
    <w:rsid w:val="3BC40496"/>
    <w:rsid w:val="3BC6E059"/>
    <w:rsid w:val="3BC7C57C"/>
    <w:rsid w:val="3BCE3B14"/>
    <w:rsid w:val="3BD0D29D"/>
    <w:rsid w:val="3BD61ED5"/>
    <w:rsid w:val="3BEBD6CC"/>
    <w:rsid w:val="3BEC29CB"/>
    <w:rsid w:val="3BEDFA04"/>
    <w:rsid w:val="3BF5E43C"/>
    <w:rsid w:val="3BF7899E"/>
    <w:rsid w:val="3BFA320A"/>
    <w:rsid w:val="3BFB58C9"/>
    <w:rsid w:val="3C05C38E"/>
    <w:rsid w:val="3C08F0ED"/>
    <w:rsid w:val="3C10341A"/>
    <w:rsid w:val="3C172BD4"/>
    <w:rsid w:val="3C2BC5C0"/>
    <w:rsid w:val="3C2DDEF0"/>
    <w:rsid w:val="3C2E410E"/>
    <w:rsid w:val="3C2ED7EA"/>
    <w:rsid w:val="3C304DE3"/>
    <w:rsid w:val="3C3A512A"/>
    <w:rsid w:val="3C3B5B21"/>
    <w:rsid w:val="3C3C9C1F"/>
    <w:rsid w:val="3C4B2757"/>
    <w:rsid w:val="3C4BF885"/>
    <w:rsid w:val="3C518A18"/>
    <w:rsid w:val="3C52BC8A"/>
    <w:rsid w:val="3C56F149"/>
    <w:rsid w:val="3C5A5448"/>
    <w:rsid w:val="3C6089B8"/>
    <w:rsid w:val="3C61C177"/>
    <w:rsid w:val="3C63B079"/>
    <w:rsid w:val="3C67C66D"/>
    <w:rsid w:val="3C6A6DE3"/>
    <w:rsid w:val="3C6C5B87"/>
    <w:rsid w:val="3C6F9C7A"/>
    <w:rsid w:val="3C747017"/>
    <w:rsid w:val="3C77FB65"/>
    <w:rsid w:val="3C7C6F96"/>
    <w:rsid w:val="3C918035"/>
    <w:rsid w:val="3C95AF5B"/>
    <w:rsid w:val="3C9B9926"/>
    <w:rsid w:val="3C9DB745"/>
    <w:rsid w:val="3CA1987C"/>
    <w:rsid w:val="3CA2128A"/>
    <w:rsid w:val="3CAF1C50"/>
    <w:rsid w:val="3CAF55E8"/>
    <w:rsid w:val="3CB38244"/>
    <w:rsid w:val="3CB4A55D"/>
    <w:rsid w:val="3CB65E1B"/>
    <w:rsid w:val="3CB6A42C"/>
    <w:rsid w:val="3CB7F13B"/>
    <w:rsid w:val="3CBD2E66"/>
    <w:rsid w:val="3CBD48EA"/>
    <w:rsid w:val="3CBECB75"/>
    <w:rsid w:val="3CC25967"/>
    <w:rsid w:val="3CC80426"/>
    <w:rsid w:val="3CCB3BAA"/>
    <w:rsid w:val="3CDB3E8E"/>
    <w:rsid w:val="3CE11307"/>
    <w:rsid w:val="3CEEDC70"/>
    <w:rsid w:val="3CF02407"/>
    <w:rsid w:val="3CFF5FD7"/>
    <w:rsid w:val="3D023350"/>
    <w:rsid w:val="3D02C87E"/>
    <w:rsid w:val="3D072B6E"/>
    <w:rsid w:val="3D090A78"/>
    <w:rsid w:val="3D09347B"/>
    <w:rsid w:val="3D11D69D"/>
    <w:rsid w:val="3D13527C"/>
    <w:rsid w:val="3D19BDAA"/>
    <w:rsid w:val="3D234AC3"/>
    <w:rsid w:val="3D2EE3B6"/>
    <w:rsid w:val="3D35A089"/>
    <w:rsid w:val="3D4207EF"/>
    <w:rsid w:val="3D461778"/>
    <w:rsid w:val="3D56E530"/>
    <w:rsid w:val="3D5C3B20"/>
    <w:rsid w:val="3D6C7CB9"/>
    <w:rsid w:val="3D7A3722"/>
    <w:rsid w:val="3D7B1D13"/>
    <w:rsid w:val="3D7B694F"/>
    <w:rsid w:val="3D7BEC23"/>
    <w:rsid w:val="3D810BB9"/>
    <w:rsid w:val="3D817EF0"/>
    <w:rsid w:val="3D83978A"/>
    <w:rsid w:val="3D8C8BE3"/>
    <w:rsid w:val="3D946D84"/>
    <w:rsid w:val="3D979005"/>
    <w:rsid w:val="3D99A198"/>
    <w:rsid w:val="3D99D64C"/>
    <w:rsid w:val="3D9BE9F2"/>
    <w:rsid w:val="3D9E0EFE"/>
    <w:rsid w:val="3D9E7036"/>
    <w:rsid w:val="3D9E9978"/>
    <w:rsid w:val="3DA7140B"/>
    <w:rsid w:val="3DA92406"/>
    <w:rsid w:val="3DBC66F4"/>
    <w:rsid w:val="3DC086A5"/>
    <w:rsid w:val="3DCDB3E9"/>
    <w:rsid w:val="3DD0ADF3"/>
    <w:rsid w:val="3DD35559"/>
    <w:rsid w:val="3DD37F00"/>
    <w:rsid w:val="3DD5E6E9"/>
    <w:rsid w:val="3DD7F0F1"/>
    <w:rsid w:val="3DE202AC"/>
    <w:rsid w:val="3DE75C58"/>
    <w:rsid w:val="3DEDBEE4"/>
    <w:rsid w:val="3DFABEDD"/>
    <w:rsid w:val="3E023714"/>
    <w:rsid w:val="3E0BFE06"/>
    <w:rsid w:val="3E0DF03A"/>
    <w:rsid w:val="3E0E6392"/>
    <w:rsid w:val="3E105558"/>
    <w:rsid w:val="3E15A640"/>
    <w:rsid w:val="3E1C5050"/>
    <w:rsid w:val="3E1EC05B"/>
    <w:rsid w:val="3E2493E5"/>
    <w:rsid w:val="3E31759E"/>
    <w:rsid w:val="3E34D087"/>
    <w:rsid w:val="3E35B86D"/>
    <w:rsid w:val="3E368039"/>
    <w:rsid w:val="3E38FC4C"/>
    <w:rsid w:val="3E41258D"/>
    <w:rsid w:val="3E4224EA"/>
    <w:rsid w:val="3E426986"/>
    <w:rsid w:val="3E4FB9F9"/>
    <w:rsid w:val="3E537034"/>
    <w:rsid w:val="3E6259C3"/>
    <w:rsid w:val="3E637740"/>
    <w:rsid w:val="3E686307"/>
    <w:rsid w:val="3E6D1408"/>
    <w:rsid w:val="3E760300"/>
    <w:rsid w:val="3E787F05"/>
    <w:rsid w:val="3E8BFDE1"/>
    <w:rsid w:val="3E8F7E27"/>
    <w:rsid w:val="3E94BE7E"/>
    <w:rsid w:val="3E972591"/>
    <w:rsid w:val="3E9A8032"/>
    <w:rsid w:val="3E9C8103"/>
    <w:rsid w:val="3E9EFB2A"/>
    <w:rsid w:val="3EC01A2E"/>
    <w:rsid w:val="3ECB736C"/>
    <w:rsid w:val="3ED815E4"/>
    <w:rsid w:val="3EDFA2D5"/>
    <w:rsid w:val="3EE98758"/>
    <w:rsid w:val="3EE9DB45"/>
    <w:rsid w:val="3EEC488D"/>
    <w:rsid w:val="3EF4339F"/>
    <w:rsid w:val="3F0A244F"/>
    <w:rsid w:val="3F0B1EDA"/>
    <w:rsid w:val="3F0DA472"/>
    <w:rsid w:val="3F12763F"/>
    <w:rsid w:val="3F16941D"/>
    <w:rsid w:val="3F1C1483"/>
    <w:rsid w:val="3F1C4988"/>
    <w:rsid w:val="3F1F7F0F"/>
    <w:rsid w:val="3F28C9C7"/>
    <w:rsid w:val="3F29881C"/>
    <w:rsid w:val="3F2DBB5E"/>
    <w:rsid w:val="3F3A7F15"/>
    <w:rsid w:val="3F3DF499"/>
    <w:rsid w:val="3F5A116B"/>
    <w:rsid w:val="3F5D73B2"/>
    <w:rsid w:val="3F6403BF"/>
    <w:rsid w:val="3F87BE68"/>
    <w:rsid w:val="3F94D5CF"/>
    <w:rsid w:val="3F98B572"/>
    <w:rsid w:val="3F98D9AD"/>
    <w:rsid w:val="3F99866C"/>
    <w:rsid w:val="3F9CE9F3"/>
    <w:rsid w:val="3FABCB2D"/>
    <w:rsid w:val="3FACBA29"/>
    <w:rsid w:val="3FB5D8C0"/>
    <w:rsid w:val="3FC20368"/>
    <w:rsid w:val="3FC71E71"/>
    <w:rsid w:val="3FCEDB87"/>
    <w:rsid w:val="3FD655D1"/>
    <w:rsid w:val="3FDA4790"/>
    <w:rsid w:val="3FE7A572"/>
    <w:rsid w:val="3FF3DF59"/>
    <w:rsid w:val="40035ED2"/>
    <w:rsid w:val="400DBDB8"/>
    <w:rsid w:val="400F60C1"/>
    <w:rsid w:val="400FA204"/>
    <w:rsid w:val="401103C5"/>
    <w:rsid w:val="401FA2EC"/>
    <w:rsid w:val="40247A5A"/>
    <w:rsid w:val="4028F493"/>
    <w:rsid w:val="402BAAB8"/>
    <w:rsid w:val="40378FB5"/>
    <w:rsid w:val="403B6224"/>
    <w:rsid w:val="403E529E"/>
    <w:rsid w:val="40400AF4"/>
    <w:rsid w:val="40501A5E"/>
    <w:rsid w:val="405CD313"/>
    <w:rsid w:val="405D876C"/>
    <w:rsid w:val="406BDF12"/>
    <w:rsid w:val="40750B9E"/>
    <w:rsid w:val="40761485"/>
    <w:rsid w:val="407BD66A"/>
    <w:rsid w:val="407BDB70"/>
    <w:rsid w:val="407F1D00"/>
    <w:rsid w:val="4083B4D8"/>
    <w:rsid w:val="4086DC5A"/>
    <w:rsid w:val="408B2C34"/>
    <w:rsid w:val="408D370E"/>
    <w:rsid w:val="409064FA"/>
    <w:rsid w:val="40966D9E"/>
    <w:rsid w:val="4099C2B3"/>
    <w:rsid w:val="409A844D"/>
    <w:rsid w:val="409FEE31"/>
    <w:rsid w:val="40A47B69"/>
    <w:rsid w:val="40A5E873"/>
    <w:rsid w:val="40A71FF6"/>
    <w:rsid w:val="40A73E9D"/>
    <w:rsid w:val="40AA193D"/>
    <w:rsid w:val="40ADEEEC"/>
    <w:rsid w:val="40B07982"/>
    <w:rsid w:val="40B18EDF"/>
    <w:rsid w:val="40C40729"/>
    <w:rsid w:val="40CD1592"/>
    <w:rsid w:val="40D7DA1C"/>
    <w:rsid w:val="40DD4470"/>
    <w:rsid w:val="40E79A4B"/>
    <w:rsid w:val="40E7B737"/>
    <w:rsid w:val="40FAD44C"/>
    <w:rsid w:val="410D4A1C"/>
    <w:rsid w:val="41129A7E"/>
    <w:rsid w:val="4116B2B1"/>
    <w:rsid w:val="412451D2"/>
    <w:rsid w:val="41277FAE"/>
    <w:rsid w:val="412AA808"/>
    <w:rsid w:val="413338F7"/>
    <w:rsid w:val="413ECC57"/>
    <w:rsid w:val="414349E3"/>
    <w:rsid w:val="4153B360"/>
    <w:rsid w:val="4155892F"/>
    <w:rsid w:val="416F686E"/>
    <w:rsid w:val="4177C3EE"/>
    <w:rsid w:val="417AAA8B"/>
    <w:rsid w:val="417AE0FE"/>
    <w:rsid w:val="4183A228"/>
    <w:rsid w:val="41846C26"/>
    <w:rsid w:val="41953675"/>
    <w:rsid w:val="4198000C"/>
    <w:rsid w:val="41A07A77"/>
    <w:rsid w:val="41A0F585"/>
    <w:rsid w:val="41AE82BB"/>
    <w:rsid w:val="41AF4994"/>
    <w:rsid w:val="41B8CC66"/>
    <w:rsid w:val="41BE8A91"/>
    <w:rsid w:val="41CFA094"/>
    <w:rsid w:val="41D3BEC9"/>
    <w:rsid w:val="41DC260D"/>
    <w:rsid w:val="41E0B654"/>
    <w:rsid w:val="41E0D091"/>
    <w:rsid w:val="41E46991"/>
    <w:rsid w:val="41F46E5C"/>
    <w:rsid w:val="41F856DA"/>
    <w:rsid w:val="41FC54D2"/>
    <w:rsid w:val="42049AB9"/>
    <w:rsid w:val="4205483D"/>
    <w:rsid w:val="4212BC60"/>
    <w:rsid w:val="42147814"/>
    <w:rsid w:val="4218AF71"/>
    <w:rsid w:val="421CC58B"/>
    <w:rsid w:val="422529D5"/>
    <w:rsid w:val="4241EEEF"/>
    <w:rsid w:val="4248CDF0"/>
    <w:rsid w:val="4249A238"/>
    <w:rsid w:val="424ED4D4"/>
    <w:rsid w:val="4256EA58"/>
    <w:rsid w:val="4257974F"/>
    <w:rsid w:val="4257F0EB"/>
    <w:rsid w:val="42591074"/>
    <w:rsid w:val="4262DAF5"/>
    <w:rsid w:val="4266BC76"/>
    <w:rsid w:val="426C2087"/>
    <w:rsid w:val="4274BCF4"/>
    <w:rsid w:val="4292ED73"/>
    <w:rsid w:val="4294E713"/>
    <w:rsid w:val="42ADD79D"/>
    <w:rsid w:val="42B27301"/>
    <w:rsid w:val="42B32EC0"/>
    <w:rsid w:val="42BC6DBB"/>
    <w:rsid w:val="42D58DEF"/>
    <w:rsid w:val="42DA7078"/>
    <w:rsid w:val="42DD14C7"/>
    <w:rsid w:val="42F1AEC6"/>
    <w:rsid w:val="42F32813"/>
    <w:rsid w:val="42FDA7DC"/>
    <w:rsid w:val="43084BE1"/>
    <w:rsid w:val="430C1361"/>
    <w:rsid w:val="431EFFD1"/>
    <w:rsid w:val="4321D8BB"/>
    <w:rsid w:val="4329DCAA"/>
    <w:rsid w:val="432FB6FB"/>
    <w:rsid w:val="43314292"/>
    <w:rsid w:val="433610C4"/>
    <w:rsid w:val="4339D39D"/>
    <w:rsid w:val="433B6B12"/>
    <w:rsid w:val="434326E2"/>
    <w:rsid w:val="4343D5C0"/>
    <w:rsid w:val="4345B606"/>
    <w:rsid w:val="434914EB"/>
    <w:rsid w:val="4351F826"/>
    <w:rsid w:val="43575D66"/>
    <w:rsid w:val="4357A0DE"/>
    <w:rsid w:val="43619DF2"/>
    <w:rsid w:val="4363FD46"/>
    <w:rsid w:val="436763B6"/>
    <w:rsid w:val="43775D6E"/>
    <w:rsid w:val="437B2D4C"/>
    <w:rsid w:val="4380EE00"/>
    <w:rsid w:val="43829F4B"/>
    <w:rsid w:val="438612F3"/>
    <w:rsid w:val="43870A6C"/>
    <w:rsid w:val="4395EF38"/>
    <w:rsid w:val="4396ECF0"/>
    <w:rsid w:val="439A1E09"/>
    <w:rsid w:val="43A2C36C"/>
    <w:rsid w:val="43A3B5D8"/>
    <w:rsid w:val="43A3E87A"/>
    <w:rsid w:val="43A9E70B"/>
    <w:rsid w:val="43AA4E13"/>
    <w:rsid w:val="43AD18CC"/>
    <w:rsid w:val="43BAF448"/>
    <w:rsid w:val="43BF2AA4"/>
    <w:rsid w:val="43C3016A"/>
    <w:rsid w:val="43C34F2D"/>
    <w:rsid w:val="43D03AD3"/>
    <w:rsid w:val="43D40F8B"/>
    <w:rsid w:val="43D79703"/>
    <w:rsid w:val="43E6A77A"/>
    <w:rsid w:val="441CBA2F"/>
    <w:rsid w:val="441E3BDE"/>
    <w:rsid w:val="442369F6"/>
    <w:rsid w:val="442AFFA2"/>
    <w:rsid w:val="442D5765"/>
    <w:rsid w:val="4436249C"/>
    <w:rsid w:val="443A2DDD"/>
    <w:rsid w:val="443AEF66"/>
    <w:rsid w:val="444D50EC"/>
    <w:rsid w:val="4459A63C"/>
    <w:rsid w:val="445A44E5"/>
    <w:rsid w:val="446405D5"/>
    <w:rsid w:val="4467AE3C"/>
    <w:rsid w:val="446ED6F6"/>
    <w:rsid w:val="44704CB9"/>
    <w:rsid w:val="447B00A0"/>
    <w:rsid w:val="447B6CCC"/>
    <w:rsid w:val="447EDE9E"/>
    <w:rsid w:val="447FBFA9"/>
    <w:rsid w:val="448B1A22"/>
    <w:rsid w:val="448B1DBA"/>
    <w:rsid w:val="44A04D95"/>
    <w:rsid w:val="44A633B3"/>
    <w:rsid w:val="44A64FE1"/>
    <w:rsid w:val="44B1615B"/>
    <w:rsid w:val="44C96F57"/>
    <w:rsid w:val="44D34567"/>
    <w:rsid w:val="44D99139"/>
    <w:rsid w:val="44E60EFA"/>
    <w:rsid w:val="44E91036"/>
    <w:rsid w:val="44ED019B"/>
    <w:rsid w:val="45012268"/>
    <w:rsid w:val="450F521F"/>
    <w:rsid w:val="452362FF"/>
    <w:rsid w:val="4527D840"/>
    <w:rsid w:val="4532C287"/>
    <w:rsid w:val="453B442A"/>
    <w:rsid w:val="4542E481"/>
    <w:rsid w:val="454C694D"/>
    <w:rsid w:val="45538ADF"/>
    <w:rsid w:val="455E9ED8"/>
    <w:rsid w:val="4569D319"/>
    <w:rsid w:val="456DFD92"/>
    <w:rsid w:val="457514A1"/>
    <w:rsid w:val="4577477A"/>
    <w:rsid w:val="457B95E3"/>
    <w:rsid w:val="458419F9"/>
    <w:rsid w:val="4589459C"/>
    <w:rsid w:val="458EB1DD"/>
    <w:rsid w:val="45917E84"/>
    <w:rsid w:val="4592D34F"/>
    <w:rsid w:val="459444A1"/>
    <w:rsid w:val="4597CA2C"/>
    <w:rsid w:val="45A487ED"/>
    <w:rsid w:val="45A6E39C"/>
    <w:rsid w:val="45A9066E"/>
    <w:rsid w:val="45B04A15"/>
    <w:rsid w:val="45B1A8A9"/>
    <w:rsid w:val="45B4B833"/>
    <w:rsid w:val="45B6581B"/>
    <w:rsid w:val="45B65F22"/>
    <w:rsid w:val="45C31264"/>
    <w:rsid w:val="45CD3153"/>
    <w:rsid w:val="45CE3F6C"/>
    <w:rsid w:val="45D50140"/>
    <w:rsid w:val="45D62BC9"/>
    <w:rsid w:val="45D720FF"/>
    <w:rsid w:val="45DF8CEE"/>
    <w:rsid w:val="45E36986"/>
    <w:rsid w:val="45E6FED6"/>
    <w:rsid w:val="45EDD487"/>
    <w:rsid w:val="460007D1"/>
    <w:rsid w:val="4600E5BA"/>
    <w:rsid w:val="46041753"/>
    <w:rsid w:val="46065842"/>
    <w:rsid w:val="4609A0AB"/>
    <w:rsid w:val="460B1352"/>
    <w:rsid w:val="460B7F0C"/>
    <w:rsid w:val="460C801C"/>
    <w:rsid w:val="460CA09B"/>
    <w:rsid w:val="460E8F63"/>
    <w:rsid w:val="460FF099"/>
    <w:rsid w:val="4610D39C"/>
    <w:rsid w:val="4617FFD5"/>
    <w:rsid w:val="4619F84E"/>
    <w:rsid w:val="461A7493"/>
    <w:rsid w:val="461E092B"/>
    <w:rsid w:val="46246E27"/>
    <w:rsid w:val="462567FD"/>
    <w:rsid w:val="462ECA52"/>
    <w:rsid w:val="464FC1CE"/>
    <w:rsid w:val="465E4D30"/>
    <w:rsid w:val="4665A4C2"/>
    <w:rsid w:val="4666DDB4"/>
    <w:rsid w:val="4667D56B"/>
    <w:rsid w:val="466B2AC3"/>
    <w:rsid w:val="466DA8B1"/>
    <w:rsid w:val="467118CF"/>
    <w:rsid w:val="4684EE00"/>
    <w:rsid w:val="46857C16"/>
    <w:rsid w:val="4686C54E"/>
    <w:rsid w:val="469CB8CF"/>
    <w:rsid w:val="469CF853"/>
    <w:rsid w:val="469FC520"/>
    <w:rsid w:val="46A2519B"/>
    <w:rsid w:val="46A42643"/>
    <w:rsid w:val="46A77C0A"/>
    <w:rsid w:val="46AE7D8C"/>
    <w:rsid w:val="46B5BF1A"/>
    <w:rsid w:val="46C3B339"/>
    <w:rsid w:val="46CE9214"/>
    <w:rsid w:val="46DC4971"/>
    <w:rsid w:val="46E158DB"/>
    <w:rsid w:val="46EB85E8"/>
    <w:rsid w:val="46EE8864"/>
    <w:rsid w:val="46EEC13C"/>
    <w:rsid w:val="46EFDBDA"/>
    <w:rsid w:val="46F8E792"/>
    <w:rsid w:val="46FA58DB"/>
    <w:rsid w:val="46FBC872"/>
    <w:rsid w:val="4700987B"/>
    <w:rsid w:val="471446E7"/>
    <w:rsid w:val="4714BA00"/>
    <w:rsid w:val="471577D6"/>
    <w:rsid w:val="4717DEB3"/>
    <w:rsid w:val="47195F74"/>
    <w:rsid w:val="47220868"/>
    <w:rsid w:val="47233D14"/>
    <w:rsid w:val="4728CB99"/>
    <w:rsid w:val="472C98F8"/>
    <w:rsid w:val="473330A4"/>
    <w:rsid w:val="47344CD4"/>
    <w:rsid w:val="473CF756"/>
    <w:rsid w:val="473E9E45"/>
    <w:rsid w:val="47487C93"/>
    <w:rsid w:val="474D8E7E"/>
    <w:rsid w:val="4750446E"/>
    <w:rsid w:val="47526766"/>
    <w:rsid w:val="47566BB8"/>
    <w:rsid w:val="475E5B8A"/>
    <w:rsid w:val="47606CB4"/>
    <w:rsid w:val="4766FF06"/>
    <w:rsid w:val="476AE951"/>
    <w:rsid w:val="4775CE85"/>
    <w:rsid w:val="4778341C"/>
    <w:rsid w:val="47783621"/>
    <w:rsid w:val="477C10FB"/>
    <w:rsid w:val="477E06C4"/>
    <w:rsid w:val="478446F4"/>
    <w:rsid w:val="4784BDFA"/>
    <w:rsid w:val="4787CD3C"/>
    <w:rsid w:val="47B0688E"/>
    <w:rsid w:val="47B219AB"/>
    <w:rsid w:val="47B338BE"/>
    <w:rsid w:val="47B72183"/>
    <w:rsid w:val="47BBE3AB"/>
    <w:rsid w:val="47BC4392"/>
    <w:rsid w:val="47CD2FF4"/>
    <w:rsid w:val="47D9228C"/>
    <w:rsid w:val="47DB7CA0"/>
    <w:rsid w:val="47DC2110"/>
    <w:rsid w:val="47E18D32"/>
    <w:rsid w:val="47E2CB38"/>
    <w:rsid w:val="47E704F6"/>
    <w:rsid w:val="47F1E521"/>
    <w:rsid w:val="47FC156A"/>
    <w:rsid w:val="48030F31"/>
    <w:rsid w:val="4807C09B"/>
    <w:rsid w:val="48098F1F"/>
    <w:rsid w:val="4815D117"/>
    <w:rsid w:val="4816CA8E"/>
    <w:rsid w:val="481A9B40"/>
    <w:rsid w:val="482CC676"/>
    <w:rsid w:val="48440978"/>
    <w:rsid w:val="484B07DB"/>
    <w:rsid w:val="484C6468"/>
    <w:rsid w:val="48513D8D"/>
    <w:rsid w:val="48518F7B"/>
    <w:rsid w:val="4856996A"/>
    <w:rsid w:val="48589A2F"/>
    <w:rsid w:val="485DAEC0"/>
    <w:rsid w:val="48616A5B"/>
    <w:rsid w:val="48656975"/>
    <w:rsid w:val="4865D844"/>
    <w:rsid w:val="48756B07"/>
    <w:rsid w:val="487608FA"/>
    <w:rsid w:val="4876F675"/>
    <w:rsid w:val="48788285"/>
    <w:rsid w:val="488AB034"/>
    <w:rsid w:val="488C17B9"/>
    <w:rsid w:val="4894EC51"/>
    <w:rsid w:val="489598D6"/>
    <w:rsid w:val="48A0475F"/>
    <w:rsid w:val="48A557A4"/>
    <w:rsid w:val="48A6180C"/>
    <w:rsid w:val="48AD33FE"/>
    <w:rsid w:val="48ADFAAB"/>
    <w:rsid w:val="48AFE09D"/>
    <w:rsid w:val="48B5DF4D"/>
    <w:rsid w:val="48B6FECD"/>
    <w:rsid w:val="48BE617A"/>
    <w:rsid w:val="48BEC86F"/>
    <w:rsid w:val="48C2DFA5"/>
    <w:rsid w:val="48E5CF8C"/>
    <w:rsid w:val="48EBDCD4"/>
    <w:rsid w:val="48F47A07"/>
    <w:rsid w:val="48F540EC"/>
    <w:rsid w:val="48FAA35D"/>
    <w:rsid w:val="48FB150E"/>
    <w:rsid w:val="49061002"/>
    <w:rsid w:val="4906E087"/>
    <w:rsid w:val="4909D03C"/>
    <w:rsid w:val="490C28AD"/>
    <w:rsid w:val="4911285E"/>
    <w:rsid w:val="4912AF85"/>
    <w:rsid w:val="491441D6"/>
    <w:rsid w:val="4915B376"/>
    <w:rsid w:val="4924D91B"/>
    <w:rsid w:val="4931E0F5"/>
    <w:rsid w:val="493AC271"/>
    <w:rsid w:val="49418726"/>
    <w:rsid w:val="494212C6"/>
    <w:rsid w:val="4948797D"/>
    <w:rsid w:val="494FB775"/>
    <w:rsid w:val="495420BF"/>
    <w:rsid w:val="495AC210"/>
    <w:rsid w:val="495B5E49"/>
    <w:rsid w:val="496119FC"/>
    <w:rsid w:val="4961CB5F"/>
    <w:rsid w:val="4966D73A"/>
    <w:rsid w:val="49690BF9"/>
    <w:rsid w:val="496CBF5A"/>
    <w:rsid w:val="4970DE05"/>
    <w:rsid w:val="49728317"/>
    <w:rsid w:val="4974DE97"/>
    <w:rsid w:val="49775A6A"/>
    <w:rsid w:val="49865F9A"/>
    <w:rsid w:val="498EFD92"/>
    <w:rsid w:val="4993EAE0"/>
    <w:rsid w:val="499952FE"/>
    <w:rsid w:val="49A2FD12"/>
    <w:rsid w:val="49B2F476"/>
    <w:rsid w:val="49B40FBE"/>
    <w:rsid w:val="49B7C896"/>
    <w:rsid w:val="49B7FD99"/>
    <w:rsid w:val="49BA3351"/>
    <w:rsid w:val="49C80B57"/>
    <w:rsid w:val="49D8F8CD"/>
    <w:rsid w:val="49E35852"/>
    <w:rsid w:val="49E9FFFE"/>
    <w:rsid w:val="49F44CC9"/>
    <w:rsid w:val="49F46198"/>
    <w:rsid w:val="49FAA358"/>
    <w:rsid w:val="49FDF2D8"/>
    <w:rsid w:val="4A07F92D"/>
    <w:rsid w:val="4A11B9A0"/>
    <w:rsid w:val="4A1A4898"/>
    <w:rsid w:val="4A2021E0"/>
    <w:rsid w:val="4A22031D"/>
    <w:rsid w:val="4A2AA39D"/>
    <w:rsid w:val="4A2B5C54"/>
    <w:rsid w:val="4A4B74CE"/>
    <w:rsid w:val="4A549394"/>
    <w:rsid w:val="4A54AD32"/>
    <w:rsid w:val="4A5982AC"/>
    <w:rsid w:val="4A59FF2C"/>
    <w:rsid w:val="4A5F265F"/>
    <w:rsid w:val="4A6692D5"/>
    <w:rsid w:val="4A6711DC"/>
    <w:rsid w:val="4A6C2D4B"/>
    <w:rsid w:val="4A736C19"/>
    <w:rsid w:val="4A74599E"/>
    <w:rsid w:val="4A7BDE21"/>
    <w:rsid w:val="4A83C62F"/>
    <w:rsid w:val="4A86E0F3"/>
    <w:rsid w:val="4A944B9F"/>
    <w:rsid w:val="4A99B580"/>
    <w:rsid w:val="4A9FD5D0"/>
    <w:rsid w:val="4AA8C5A3"/>
    <w:rsid w:val="4AAFD309"/>
    <w:rsid w:val="4AB6EE87"/>
    <w:rsid w:val="4ABCDF00"/>
    <w:rsid w:val="4AC45DDE"/>
    <w:rsid w:val="4AC91470"/>
    <w:rsid w:val="4ACC3953"/>
    <w:rsid w:val="4AD46C81"/>
    <w:rsid w:val="4AE30C69"/>
    <w:rsid w:val="4AF07D9B"/>
    <w:rsid w:val="4AF12F5D"/>
    <w:rsid w:val="4AF190DB"/>
    <w:rsid w:val="4AFD4314"/>
    <w:rsid w:val="4AFEDDE0"/>
    <w:rsid w:val="4AFFBA4D"/>
    <w:rsid w:val="4B0305BE"/>
    <w:rsid w:val="4B076958"/>
    <w:rsid w:val="4B1DEF79"/>
    <w:rsid w:val="4B214115"/>
    <w:rsid w:val="4B276BE0"/>
    <w:rsid w:val="4B2AA73D"/>
    <w:rsid w:val="4B348831"/>
    <w:rsid w:val="4B34B4EE"/>
    <w:rsid w:val="4B38AF46"/>
    <w:rsid w:val="4B3AA0A3"/>
    <w:rsid w:val="4B3C904B"/>
    <w:rsid w:val="4B55507E"/>
    <w:rsid w:val="4B5B1556"/>
    <w:rsid w:val="4B7942D6"/>
    <w:rsid w:val="4B7DD388"/>
    <w:rsid w:val="4B7F9530"/>
    <w:rsid w:val="4B886A8A"/>
    <w:rsid w:val="4B8B913F"/>
    <w:rsid w:val="4B8CDABB"/>
    <w:rsid w:val="4B9BC5CB"/>
    <w:rsid w:val="4BA4E7C1"/>
    <w:rsid w:val="4BA6E1C7"/>
    <w:rsid w:val="4BA967D6"/>
    <w:rsid w:val="4BAAC2EF"/>
    <w:rsid w:val="4BAE3188"/>
    <w:rsid w:val="4BB6AB7F"/>
    <w:rsid w:val="4BBCFD8A"/>
    <w:rsid w:val="4BBD32D2"/>
    <w:rsid w:val="4BCBB010"/>
    <w:rsid w:val="4BD1F10E"/>
    <w:rsid w:val="4BD98002"/>
    <w:rsid w:val="4BE0133D"/>
    <w:rsid w:val="4BEAE9B3"/>
    <w:rsid w:val="4BED4BF4"/>
    <w:rsid w:val="4BF00EEA"/>
    <w:rsid w:val="4BF37A4B"/>
    <w:rsid w:val="4BF3D26B"/>
    <w:rsid w:val="4BF6BC3C"/>
    <w:rsid w:val="4BF73C70"/>
    <w:rsid w:val="4BFA8950"/>
    <w:rsid w:val="4C09684F"/>
    <w:rsid w:val="4C0E3766"/>
    <w:rsid w:val="4C1D905C"/>
    <w:rsid w:val="4C233CF6"/>
    <w:rsid w:val="4C2D493C"/>
    <w:rsid w:val="4C2F565A"/>
    <w:rsid w:val="4C3B13B7"/>
    <w:rsid w:val="4C3D4B06"/>
    <w:rsid w:val="4C3DD1DF"/>
    <w:rsid w:val="4C3EE99C"/>
    <w:rsid w:val="4C4582C7"/>
    <w:rsid w:val="4C4BD692"/>
    <w:rsid w:val="4C544172"/>
    <w:rsid w:val="4C5A1BFD"/>
    <w:rsid w:val="4C5DBE7C"/>
    <w:rsid w:val="4C6242F5"/>
    <w:rsid w:val="4C646103"/>
    <w:rsid w:val="4C6D139A"/>
    <w:rsid w:val="4C6DE883"/>
    <w:rsid w:val="4C71D89D"/>
    <w:rsid w:val="4C730D6C"/>
    <w:rsid w:val="4C79BD5E"/>
    <w:rsid w:val="4C7E9DC9"/>
    <w:rsid w:val="4C8F2B0E"/>
    <w:rsid w:val="4C928F1A"/>
    <w:rsid w:val="4C93841E"/>
    <w:rsid w:val="4C9D2F2B"/>
    <w:rsid w:val="4CA18594"/>
    <w:rsid w:val="4CB3C10B"/>
    <w:rsid w:val="4CBA5E5C"/>
    <w:rsid w:val="4CCD25FB"/>
    <w:rsid w:val="4CCD9359"/>
    <w:rsid w:val="4CE3F610"/>
    <w:rsid w:val="4CE4480A"/>
    <w:rsid w:val="4CEB1F25"/>
    <w:rsid w:val="4CF58E74"/>
    <w:rsid w:val="4CF6F52B"/>
    <w:rsid w:val="4CF75D00"/>
    <w:rsid w:val="4CFB6F7E"/>
    <w:rsid w:val="4D08CC6A"/>
    <w:rsid w:val="4D0C255A"/>
    <w:rsid w:val="4D121064"/>
    <w:rsid w:val="4D169C28"/>
    <w:rsid w:val="4D1AFB50"/>
    <w:rsid w:val="4D1B0108"/>
    <w:rsid w:val="4D1C75F4"/>
    <w:rsid w:val="4D1D9044"/>
    <w:rsid w:val="4D2D8A89"/>
    <w:rsid w:val="4D30BC45"/>
    <w:rsid w:val="4D36B5C1"/>
    <w:rsid w:val="4D5226AD"/>
    <w:rsid w:val="4D5B5046"/>
    <w:rsid w:val="4D5EBF8E"/>
    <w:rsid w:val="4D61355F"/>
    <w:rsid w:val="4D6211EA"/>
    <w:rsid w:val="4D75C703"/>
    <w:rsid w:val="4D77A283"/>
    <w:rsid w:val="4D8239C8"/>
    <w:rsid w:val="4D897411"/>
    <w:rsid w:val="4D8C75CD"/>
    <w:rsid w:val="4D8FF97B"/>
    <w:rsid w:val="4D9F7C11"/>
    <w:rsid w:val="4DA6E22D"/>
    <w:rsid w:val="4DA885E9"/>
    <w:rsid w:val="4DB6689A"/>
    <w:rsid w:val="4DC01DD9"/>
    <w:rsid w:val="4DD2108F"/>
    <w:rsid w:val="4DD595EC"/>
    <w:rsid w:val="4DDDFDFE"/>
    <w:rsid w:val="4DDE506D"/>
    <w:rsid w:val="4DE121E2"/>
    <w:rsid w:val="4DE14414"/>
    <w:rsid w:val="4DE8CBF8"/>
    <w:rsid w:val="4DEE27AD"/>
    <w:rsid w:val="4DF2AC37"/>
    <w:rsid w:val="4DF384BE"/>
    <w:rsid w:val="4E0135EC"/>
    <w:rsid w:val="4E03A22C"/>
    <w:rsid w:val="4E0A800F"/>
    <w:rsid w:val="4E10366D"/>
    <w:rsid w:val="4E16D08A"/>
    <w:rsid w:val="4E1B65BF"/>
    <w:rsid w:val="4E289749"/>
    <w:rsid w:val="4E30B2A4"/>
    <w:rsid w:val="4E32C2BD"/>
    <w:rsid w:val="4E35EC73"/>
    <w:rsid w:val="4E3CED91"/>
    <w:rsid w:val="4E4AAEAA"/>
    <w:rsid w:val="4E4ED5CF"/>
    <w:rsid w:val="4E512F11"/>
    <w:rsid w:val="4E5E8738"/>
    <w:rsid w:val="4E661C28"/>
    <w:rsid w:val="4E664C85"/>
    <w:rsid w:val="4E6FFD19"/>
    <w:rsid w:val="4E70846A"/>
    <w:rsid w:val="4E72B2C9"/>
    <w:rsid w:val="4E7587BD"/>
    <w:rsid w:val="4E76A788"/>
    <w:rsid w:val="4E7C2E27"/>
    <w:rsid w:val="4E834131"/>
    <w:rsid w:val="4E898DF3"/>
    <w:rsid w:val="4E89F72E"/>
    <w:rsid w:val="4E8AFCA3"/>
    <w:rsid w:val="4E8CF639"/>
    <w:rsid w:val="4E96869A"/>
    <w:rsid w:val="4E97CE07"/>
    <w:rsid w:val="4E9BB86F"/>
    <w:rsid w:val="4EA355EE"/>
    <w:rsid w:val="4EAE607A"/>
    <w:rsid w:val="4EB75F79"/>
    <w:rsid w:val="4EB7C697"/>
    <w:rsid w:val="4EC5CE59"/>
    <w:rsid w:val="4EC792E7"/>
    <w:rsid w:val="4ECE8270"/>
    <w:rsid w:val="4ED18045"/>
    <w:rsid w:val="4ED5437A"/>
    <w:rsid w:val="4EDA32EE"/>
    <w:rsid w:val="4EE19E50"/>
    <w:rsid w:val="4EE4FCB2"/>
    <w:rsid w:val="4EE6A16F"/>
    <w:rsid w:val="4EEBF422"/>
    <w:rsid w:val="4EF226A5"/>
    <w:rsid w:val="4EFBAF59"/>
    <w:rsid w:val="4EFFE7A9"/>
    <w:rsid w:val="4F02AEC2"/>
    <w:rsid w:val="4F067401"/>
    <w:rsid w:val="4F07CE9E"/>
    <w:rsid w:val="4F0D5E0A"/>
    <w:rsid w:val="4F117689"/>
    <w:rsid w:val="4F1CBF71"/>
    <w:rsid w:val="4F35C6FF"/>
    <w:rsid w:val="4F389FF4"/>
    <w:rsid w:val="4F3EAB7C"/>
    <w:rsid w:val="4F4013E8"/>
    <w:rsid w:val="4F439E98"/>
    <w:rsid w:val="4F45524C"/>
    <w:rsid w:val="4F5A2100"/>
    <w:rsid w:val="4F5A62D9"/>
    <w:rsid w:val="4F5FEAEF"/>
    <w:rsid w:val="4F635F3D"/>
    <w:rsid w:val="4F66F976"/>
    <w:rsid w:val="4F6CAD8F"/>
    <w:rsid w:val="4F6E189B"/>
    <w:rsid w:val="4F744E82"/>
    <w:rsid w:val="4F74A425"/>
    <w:rsid w:val="4F78098A"/>
    <w:rsid w:val="4F82319F"/>
    <w:rsid w:val="4F8AA3F0"/>
    <w:rsid w:val="4F8FE385"/>
    <w:rsid w:val="4F93C6CE"/>
    <w:rsid w:val="4FA3D7CF"/>
    <w:rsid w:val="4FADCC42"/>
    <w:rsid w:val="4FC00679"/>
    <w:rsid w:val="4FC7064B"/>
    <w:rsid w:val="4FC78DC7"/>
    <w:rsid w:val="4FCCBDA6"/>
    <w:rsid w:val="4FCD7ADA"/>
    <w:rsid w:val="4FDB8458"/>
    <w:rsid w:val="4FE7B486"/>
    <w:rsid w:val="4FECA920"/>
    <w:rsid w:val="4FFAFE1F"/>
    <w:rsid w:val="4FFD5BD3"/>
    <w:rsid w:val="4FFEFCB4"/>
    <w:rsid w:val="5003C8FF"/>
    <w:rsid w:val="500C239A"/>
    <w:rsid w:val="50291C0D"/>
    <w:rsid w:val="502C3EB6"/>
    <w:rsid w:val="502C67D4"/>
    <w:rsid w:val="502C8464"/>
    <w:rsid w:val="502DAA16"/>
    <w:rsid w:val="5037EAE5"/>
    <w:rsid w:val="50393DC2"/>
    <w:rsid w:val="50447A7D"/>
    <w:rsid w:val="50475BD6"/>
    <w:rsid w:val="504A01FE"/>
    <w:rsid w:val="5053ABD3"/>
    <w:rsid w:val="505401EB"/>
    <w:rsid w:val="50710A39"/>
    <w:rsid w:val="507D0806"/>
    <w:rsid w:val="5081B63A"/>
    <w:rsid w:val="50825424"/>
    <w:rsid w:val="508512AD"/>
    <w:rsid w:val="5087C4C5"/>
    <w:rsid w:val="5087C9E0"/>
    <w:rsid w:val="508D6CFD"/>
    <w:rsid w:val="508DB0F8"/>
    <w:rsid w:val="50906ACB"/>
    <w:rsid w:val="50946E9B"/>
    <w:rsid w:val="5095F477"/>
    <w:rsid w:val="50998F31"/>
    <w:rsid w:val="50A32FE5"/>
    <w:rsid w:val="50ABF717"/>
    <w:rsid w:val="50AE3507"/>
    <w:rsid w:val="50B690A7"/>
    <w:rsid w:val="50BB9019"/>
    <w:rsid w:val="50C65D20"/>
    <w:rsid w:val="50CCAFDF"/>
    <w:rsid w:val="50CDC689"/>
    <w:rsid w:val="50DAF5D4"/>
    <w:rsid w:val="50DB249D"/>
    <w:rsid w:val="50E9BD94"/>
    <w:rsid w:val="50EEA59A"/>
    <w:rsid w:val="50EFDDAC"/>
    <w:rsid w:val="50F0AB91"/>
    <w:rsid w:val="50F6D6CC"/>
    <w:rsid w:val="51036850"/>
    <w:rsid w:val="51041C43"/>
    <w:rsid w:val="5108814D"/>
    <w:rsid w:val="510A7628"/>
    <w:rsid w:val="511F80B6"/>
    <w:rsid w:val="512FA4EB"/>
    <w:rsid w:val="51328614"/>
    <w:rsid w:val="513311D5"/>
    <w:rsid w:val="513DF7A8"/>
    <w:rsid w:val="5143B9AB"/>
    <w:rsid w:val="5144B248"/>
    <w:rsid w:val="51516882"/>
    <w:rsid w:val="5158D5C2"/>
    <w:rsid w:val="5169F436"/>
    <w:rsid w:val="517C2EDB"/>
    <w:rsid w:val="517E1CE2"/>
    <w:rsid w:val="517F4D7F"/>
    <w:rsid w:val="5199A706"/>
    <w:rsid w:val="519EC754"/>
    <w:rsid w:val="51A30EC2"/>
    <w:rsid w:val="51ADE65A"/>
    <w:rsid w:val="51B8D844"/>
    <w:rsid w:val="51BB6391"/>
    <w:rsid w:val="51BB9D98"/>
    <w:rsid w:val="51BF7A21"/>
    <w:rsid w:val="51BFABF0"/>
    <w:rsid w:val="51D1EF67"/>
    <w:rsid w:val="51D609FF"/>
    <w:rsid w:val="51D761BC"/>
    <w:rsid w:val="51DE2181"/>
    <w:rsid w:val="51E2D9F2"/>
    <w:rsid w:val="51E4D0CD"/>
    <w:rsid w:val="51F6466F"/>
    <w:rsid w:val="52012C6F"/>
    <w:rsid w:val="5206B0E4"/>
    <w:rsid w:val="522073C3"/>
    <w:rsid w:val="52209425"/>
    <w:rsid w:val="5220CF60"/>
    <w:rsid w:val="52217F53"/>
    <w:rsid w:val="5227B762"/>
    <w:rsid w:val="522E84E2"/>
    <w:rsid w:val="522EF814"/>
    <w:rsid w:val="5234C436"/>
    <w:rsid w:val="523A91DD"/>
    <w:rsid w:val="523C8FC3"/>
    <w:rsid w:val="523D321F"/>
    <w:rsid w:val="52420E5C"/>
    <w:rsid w:val="5249CFC9"/>
    <w:rsid w:val="527F570D"/>
    <w:rsid w:val="5288EDD3"/>
    <w:rsid w:val="528B198F"/>
    <w:rsid w:val="528C89E1"/>
    <w:rsid w:val="5291E79C"/>
    <w:rsid w:val="529A851D"/>
    <w:rsid w:val="52A0840D"/>
    <w:rsid w:val="52AA833D"/>
    <w:rsid w:val="52AF0A3D"/>
    <w:rsid w:val="52B10F69"/>
    <w:rsid w:val="52B1CCE2"/>
    <w:rsid w:val="52C13549"/>
    <w:rsid w:val="52CA8F6F"/>
    <w:rsid w:val="52D645FD"/>
    <w:rsid w:val="52D96187"/>
    <w:rsid w:val="52D9BD2A"/>
    <w:rsid w:val="52DAC713"/>
    <w:rsid w:val="52E40A5F"/>
    <w:rsid w:val="52E97A3D"/>
    <w:rsid w:val="52F1457C"/>
    <w:rsid w:val="53061D3B"/>
    <w:rsid w:val="531BDCFA"/>
    <w:rsid w:val="53330013"/>
    <w:rsid w:val="533F870A"/>
    <w:rsid w:val="5341569F"/>
    <w:rsid w:val="5346ED66"/>
    <w:rsid w:val="534CD304"/>
    <w:rsid w:val="535E4C57"/>
    <w:rsid w:val="53662422"/>
    <w:rsid w:val="536BFA07"/>
    <w:rsid w:val="537187E1"/>
    <w:rsid w:val="5376CEF7"/>
    <w:rsid w:val="537C9FE0"/>
    <w:rsid w:val="537E18CF"/>
    <w:rsid w:val="538D7F6F"/>
    <w:rsid w:val="539035F6"/>
    <w:rsid w:val="53926605"/>
    <w:rsid w:val="53951A89"/>
    <w:rsid w:val="5399B263"/>
    <w:rsid w:val="539C96BE"/>
    <w:rsid w:val="539FA5BC"/>
    <w:rsid w:val="53A36157"/>
    <w:rsid w:val="53B019BA"/>
    <w:rsid w:val="53B03C5E"/>
    <w:rsid w:val="53B0E093"/>
    <w:rsid w:val="53BC1898"/>
    <w:rsid w:val="53C72F8E"/>
    <w:rsid w:val="53DBD77C"/>
    <w:rsid w:val="53DF960B"/>
    <w:rsid w:val="53E2C735"/>
    <w:rsid w:val="53E84F81"/>
    <w:rsid w:val="53EBB14A"/>
    <w:rsid w:val="53ECF4FA"/>
    <w:rsid w:val="53ED572F"/>
    <w:rsid w:val="53EF159E"/>
    <w:rsid w:val="53F33A37"/>
    <w:rsid w:val="53F98A2F"/>
    <w:rsid w:val="53FFF800"/>
    <w:rsid w:val="5400CCA8"/>
    <w:rsid w:val="54078170"/>
    <w:rsid w:val="540E2D19"/>
    <w:rsid w:val="541676E2"/>
    <w:rsid w:val="541F29A5"/>
    <w:rsid w:val="541FBB97"/>
    <w:rsid w:val="54219523"/>
    <w:rsid w:val="5423254A"/>
    <w:rsid w:val="54249096"/>
    <w:rsid w:val="54262F88"/>
    <w:rsid w:val="542A7A30"/>
    <w:rsid w:val="542E29F2"/>
    <w:rsid w:val="54300919"/>
    <w:rsid w:val="5435CA9F"/>
    <w:rsid w:val="5438B5AC"/>
    <w:rsid w:val="54482A81"/>
    <w:rsid w:val="544AFE2F"/>
    <w:rsid w:val="544C8924"/>
    <w:rsid w:val="544EBC26"/>
    <w:rsid w:val="544EC24F"/>
    <w:rsid w:val="544F7FDB"/>
    <w:rsid w:val="545466F8"/>
    <w:rsid w:val="5458D7C5"/>
    <w:rsid w:val="545E25D9"/>
    <w:rsid w:val="54705F90"/>
    <w:rsid w:val="54785BCF"/>
    <w:rsid w:val="547B7E99"/>
    <w:rsid w:val="547DA043"/>
    <w:rsid w:val="5481BA50"/>
    <w:rsid w:val="54841841"/>
    <w:rsid w:val="54938C7A"/>
    <w:rsid w:val="54A880FF"/>
    <w:rsid w:val="54AFF4A8"/>
    <w:rsid w:val="54B2725A"/>
    <w:rsid w:val="54B2F022"/>
    <w:rsid w:val="54C025BD"/>
    <w:rsid w:val="54C82EAF"/>
    <w:rsid w:val="54C88117"/>
    <w:rsid w:val="54CAED41"/>
    <w:rsid w:val="54D1D0DC"/>
    <w:rsid w:val="54DA5EF9"/>
    <w:rsid w:val="54DEA779"/>
    <w:rsid w:val="54E0FE48"/>
    <w:rsid w:val="54E11E08"/>
    <w:rsid w:val="54ECFF7E"/>
    <w:rsid w:val="54F38ABB"/>
    <w:rsid w:val="54F7F280"/>
    <w:rsid w:val="54FD2297"/>
    <w:rsid w:val="5507238A"/>
    <w:rsid w:val="550964AC"/>
    <w:rsid w:val="550A0AB2"/>
    <w:rsid w:val="5516D62F"/>
    <w:rsid w:val="5521001B"/>
    <w:rsid w:val="5522D0DF"/>
    <w:rsid w:val="552FE9F6"/>
    <w:rsid w:val="5530D258"/>
    <w:rsid w:val="553AE425"/>
    <w:rsid w:val="5546B572"/>
    <w:rsid w:val="554734C4"/>
    <w:rsid w:val="5551EEB9"/>
    <w:rsid w:val="555912D1"/>
    <w:rsid w:val="555A7C43"/>
    <w:rsid w:val="555B0D3E"/>
    <w:rsid w:val="555BEFFA"/>
    <w:rsid w:val="555F8294"/>
    <w:rsid w:val="556038CD"/>
    <w:rsid w:val="55638CCE"/>
    <w:rsid w:val="55655DFD"/>
    <w:rsid w:val="5565D951"/>
    <w:rsid w:val="5572388A"/>
    <w:rsid w:val="55725F82"/>
    <w:rsid w:val="55726C4C"/>
    <w:rsid w:val="557BC7C8"/>
    <w:rsid w:val="557E2A44"/>
    <w:rsid w:val="55900AD5"/>
    <w:rsid w:val="559F428C"/>
    <w:rsid w:val="55A34C66"/>
    <w:rsid w:val="55A3AFBB"/>
    <w:rsid w:val="55AD2AC5"/>
    <w:rsid w:val="55BF151A"/>
    <w:rsid w:val="55C6D054"/>
    <w:rsid w:val="55C95946"/>
    <w:rsid w:val="55CBD344"/>
    <w:rsid w:val="55D920C9"/>
    <w:rsid w:val="55E82279"/>
    <w:rsid w:val="55E96E74"/>
    <w:rsid w:val="55EA7B65"/>
    <w:rsid w:val="55F3F695"/>
    <w:rsid w:val="56047204"/>
    <w:rsid w:val="5611114E"/>
    <w:rsid w:val="561289BD"/>
    <w:rsid w:val="56187C58"/>
    <w:rsid w:val="56270F1C"/>
    <w:rsid w:val="56306413"/>
    <w:rsid w:val="5633E4CC"/>
    <w:rsid w:val="56355A46"/>
    <w:rsid w:val="5642B224"/>
    <w:rsid w:val="5643F4CE"/>
    <w:rsid w:val="564AE268"/>
    <w:rsid w:val="564CACC7"/>
    <w:rsid w:val="564CE15D"/>
    <w:rsid w:val="56636A78"/>
    <w:rsid w:val="566F4596"/>
    <w:rsid w:val="5670529E"/>
    <w:rsid w:val="56714C5D"/>
    <w:rsid w:val="56769FED"/>
    <w:rsid w:val="5688A766"/>
    <w:rsid w:val="5688F670"/>
    <w:rsid w:val="568CA15A"/>
    <w:rsid w:val="568F519C"/>
    <w:rsid w:val="56A30646"/>
    <w:rsid w:val="56A4B5B7"/>
    <w:rsid w:val="56A54249"/>
    <w:rsid w:val="56AFA3CF"/>
    <w:rsid w:val="56B1BB1D"/>
    <w:rsid w:val="56B274C4"/>
    <w:rsid w:val="56B6B1D7"/>
    <w:rsid w:val="56BDE1B3"/>
    <w:rsid w:val="56C41673"/>
    <w:rsid w:val="56C6CA90"/>
    <w:rsid w:val="56CF72E2"/>
    <w:rsid w:val="56D567CE"/>
    <w:rsid w:val="56D797AD"/>
    <w:rsid w:val="56E0A262"/>
    <w:rsid w:val="56E31B44"/>
    <w:rsid w:val="56E64388"/>
    <w:rsid w:val="56EE006A"/>
    <w:rsid w:val="56F173BE"/>
    <w:rsid w:val="5706C813"/>
    <w:rsid w:val="570A90E3"/>
    <w:rsid w:val="57277CF8"/>
    <w:rsid w:val="572A2145"/>
    <w:rsid w:val="572A771E"/>
    <w:rsid w:val="572D233D"/>
    <w:rsid w:val="57344159"/>
    <w:rsid w:val="573D952D"/>
    <w:rsid w:val="5740D118"/>
    <w:rsid w:val="5751E895"/>
    <w:rsid w:val="57530C29"/>
    <w:rsid w:val="57568EF6"/>
    <w:rsid w:val="57586452"/>
    <w:rsid w:val="575CC9B8"/>
    <w:rsid w:val="57628464"/>
    <w:rsid w:val="576D2AAD"/>
    <w:rsid w:val="57716F51"/>
    <w:rsid w:val="577CE2E4"/>
    <w:rsid w:val="578481CC"/>
    <w:rsid w:val="578DFF32"/>
    <w:rsid w:val="57925329"/>
    <w:rsid w:val="5794906D"/>
    <w:rsid w:val="5796DA77"/>
    <w:rsid w:val="57AE5E48"/>
    <w:rsid w:val="57AEF00A"/>
    <w:rsid w:val="57AF75D4"/>
    <w:rsid w:val="57B8A6C7"/>
    <w:rsid w:val="57BA3EA8"/>
    <w:rsid w:val="57BC2BB5"/>
    <w:rsid w:val="57C1A4F5"/>
    <w:rsid w:val="57C26062"/>
    <w:rsid w:val="57CA3142"/>
    <w:rsid w:val="57CC1948"/>
    <w:rsid w:val="57D3285B"/>
    <w:rsid w:val="57D3D9BF"/>
    <w:rsid w:val="57D7E9B4"/>
    <w:rsid w:val="57E260FE"/>
    <w:rsid w:val="57E77BC4"/>
    <w:rsid w:val="57EB3196"/>
    <w:rsid w:val="57EBC44A"/>
    <w:rsid w:val="57ED2261"/>
    <w:rsid w:val="57EFB2C4"/>
    <w:rsid w:val="5805EEE8"/>
    <w:rsid w:val="580654F2"/>
    <w:rsid w:val="580A8FBC"/>
    <w:rsid w:val="580CB090"/>
    <w:rsid w:val="581DC73D"/>
    <w:rsid w:val="581FA3E9"/>
    <w:rsid w:val="5823E320"/>
    <w:rsid w:val="58268FE9"/>
    <w:rsid w:val="58445882"/>
    <w:rsid w:val="5848AE15"/>
    <w:rsid w:val="584F0A84"/>
    <w:rsid w:val="58560D47"/>
    <w:rsid w:val="585667AF"/>
    <w:rsid w:val="585708A1"/>
    <w:rsid w:val="5857D2BB"/>
    <w:rsid w:val="585D3880"/>
    <w:rsid w:val="586A6F05"/>
    <w:rsid w:val="587061E2"/>
    <w:rsid w:val="5875D4F0"/>
    <w:rsid w:val="588573F2"/>
    <w:rsid w:val="58868103"/>
    <w:rsid w:val="588BC2BF"/>
    <w:rsid w:val="588E0B41"/>
    <w:rsid w:val="5896E411"/>
    <w:rsid w:val="589B5526"/>
    <w:rsid w:val="589BE5C5"/>
    <w:rsid w:val="589C9D17"/>
    <w:rsid w:val="58A2BCD8"/>
    <w:rsid w:val="58A798C1"/>
    <w:rsid w:val="58ACAE0E"/>
    <w:rsid w:val="58AFE40A"/>
    <w:rsid w:val="58B28A15"/>
    <w:rsid w:val="58B654FE"/>
    <w:rsid w:val="58BB83C4"/>
    <w:rsid w:val="58CD3BC9"/>
    <w:rsid w:val="58D67BC9"/>
    <w:rsid w:val="58DC9AB3"/>
    <w:rsid w:val="58E01EB5"/>
    <w:rsid w:val="58E1B0BA"/>
    <w:rsid w:val="58E7D93E"/>
    <w:rsid w:val="58E9CEAB"/>
    <w:rsid w:val="58EC798E"/>
    <w:rsid w:val="58F25E41"/>
    <w:rsid w:val="58F280EE"/>
    <w:rsid w:val="58F645BD"/>
    <w:rsid w:val="58FA43AC"/>
    <w:rsid w:val="58FAFCB0"/>
    <w:rsid w:val="5915DD88"/>
    <w:rsid w:val="592FCF1A"/>
    <w:rsid w:val="59325FD3"/>
    <w:rsid w:val="59348D7A"/>
    <w:rsid w:val="593B05AE"/>
    <w:rsid w:val="594264C2"/>
    <w:rsid w:val="5944E3E4"/>
    <w:rsid w:val="594D0905"/>
    <w:rsid w:val="59584BF3"/>
    <w:rsid w:val="59589F44"/>
    <w:rsid w:val="5958C25B"/>
    <w:rsid w:val="595EA884"/>
    <w:rsid w:val="5970A47B"/>
    <w:rsid w:val="59727995"/>
    <w:rsid w:val="597F5EE8"/>
    <w:rsid w:val="59852256"/>
    <w:rsid w:val="5985D2A9"/>
    <w:rsid w:val="5989951C"/>
    <w:rsid w:val="599684F1"/>
    <w:rsid w:val="59A327B2"/>
    <w:rsid w:val="59AAE13F"/>
    <w:rsid w:val="59AF642B"/>
    <w:rsid w:val="59B2D5B9"/>
    <w:rsid w:val="59BB0965"/>
    <w:rsid w:val="59BC5A64"/>
    <w:rsid w:val="59BF75FE"/>
    <w:rsid w:val="59C243B5"/>
    <w:rsid w:val="59C87FB4"/>
    <w:rsid w:val="59C8E80B"/>
    <w:rsid w:val="59D6AE9B"/>
    <w:rsid w:val="59DE3225"/>
    <w:rsid w:val="59E27E35"/>
    <w:rsid w:val="59E5A45E"/>
    <w:rsid w:val="59E9A542"/>
    <w:rsid w:val="59F31002"/>
    <w:rsid w:val="59F79AD2"/>
    <w:rsid w:val="5A06E020"/>
    <w:rsid w:val="5A090D25"/>
    <w:rsid w:val="5A0E8E00"/>
    <w:rsid w:val="5A1FDF5B"/>
    <w:rsid w:val="5A3F6E95"/>
    <w:rsid w:val="5A474894"/>
    <w:rsid w:val="5A48EDAE"/>
    <w:rsid w:val="5A4C2DBB"/>
    <w:rsid w:val="5A54887B"/>
    <w:rsid w:val="5A5596EC"/>
    <w:rsid w:val="5A5BC6D3"/>
    <w:rsid w:val="5A5DB738"/>
    <w:rsid w:val="5A5F4C80"/>
    <w:rsid w:val="5A633FB9"/>
    <w:rsid w:val="5A6347C9"/>
    <w:rsid w:val="5A70F7E8"/>
    <w:rsid w:val="5A72C9CA"/>
    <w:rsid w:val="5A792492"/>
    <w:rsid w:val="5A7AB793"/>
    <w:rsid w:val="5A7E3D06"/>
    <w:rsid w:val="5A8D489B"/>
    <w:rsid w:val="5A9464D2"/>
    <w:rsid w:val="5A94CE4A"/>
    <w:rsid w:val="5AA5A39B"/>
    <w:rsid w:val="5AA71A8F"/>
    <w:rsid w:val="5AAE8A46"/>
    <w:rsid w:val="5AB26111"/>
    <w:rsid w:val="5AB8F3AE"/>
    <w:rsid w:val="5AC0B564"/>
    <w:rsid w:val="5AC976A8"/>
    <w:rsid w:val="5AD4A5E4"/>
    <w:rsid w:val="5AD8A38B"/>
    <w:rsid w:val="5ADBAB7B"/>
    <w:rsid w:val="5ADF2B26"/>
    <w:rsid w:val="5AE1CB86"/>
    <w:rsid w:val="5B0D96AE"/>
    <w:rsid w:val="5B37C19B"/>
    <w:rsid w:val="5B3ACC47"/>
    <w:rsid w:val="5B3F18D6"/>
    <w:rsid w:val="5B3FFB95"/>
    <w:rsid w:val="5B52D128"/>
    <w:rsid w:val="5B539FAA"/>
    <w:rsid w:val="5B573EEA"/>
    <w:rsid w:val="5B5CFBF8"/>
    <w:rsid w:val="5B6141C7"/>
    <w:rsid w:val="5B628FBB"/>
    <w:rsid w:val="5B62CC3F"/>
    <w:rsid w:val="5B70DDDB"/>
    <w:rsid w:val="5B77B734"/>
    <w:rsid w:val="5B823470"/>
    <w:rsid w:val="5B8314F2"/>
    <w:rsid w:val="5B87A68D"/>
    <w:rsid w:val="5B9EAF13"/>
    <w:rsid w:val="5BA0088F"/>
    <w:rsid w:val="5BA03F6A"/>
    <w:rsid w:val="5BA18E8B"/>
    <w:rsid w:val="5BA51E32"/>
    <w:rsid w:val="5BAD5BF3"/>
    <w:rsid w:val="5BB1F72B"/>
    <w:rsid w:val="5BC5FC53"/>
    <w:rsid w:val="5BD3E6C8"/>
    <w:rsid w:val="5BDEB784"/>
    <w:rsid w:val="5BEB2686"/>
    <w:rsid w:val="5BF1F9A5"/>
    <w:rsid w:val="5BF78B2F"/>
    <w:rsid w:val="5BF89A5F"/>
    <w:rsid w:val="5C0540D6"/>
    <w:rsid w:val="5C184B5C"/>
    <w:rsid w:val="5C261F9A"/>
    <w:rsid w:val="5C2D0664"/>
    <w:rsid w:val="5C2D5B04"/>
    <w:rsid w:val="5C33A3D2"/>
    <w:rsid w:val="5C3D3C07"/>
    <w:rsid w:val="5C3E1D24"/>
    <w:rsid w:val="5C51B7C7"/>
    <w:rsid w:val="5C533E52"/>
    <w:rsid w:val="5C5D76BD"/>
    <w:rsid w:val="5C60D7C4"/>
    <w:rsid w:val="5C64D14C"/>
    <w:rsid w:val="5C654706"/>
    <w:rsid w:val="5C70FF2E"/>
    <w:rsid w:val="5C71790D"/>
    <w:rsid w:val="5C726413"/>
    <w:rsid w:val="5C794F0A"/>
    <w:rsid w:val="5C7C90CB"/>
    <w:rsid w:val="5C9510ED"/>
    <w:rsid w:val="5C957DC7"/>
    <w:rsid w:val="5C96E7EC"/>
    <w:rsid w:val="5CA0EB11"/>
    <w:rsid w:val="5CA16CEF"/>
    <w:rsid w:val="5CACA08C"/>
    <w:rsid w:val="5CAD50A4"/>
    <w:rsid w:val="5CB74D0C"/>
    <w:rsid w:val="5CC6D656"/>
    <w:rsid w:val="5CCA3182"/>
    <w:rsid w:val="5CCB338B"/>
    <w:rsid w:val="5CD3466C"/>
    <w:rsid w:val="5CE05771"/>
    <w:rsid w:val="5CEEFD73"/>
    <w:rsid w:val="5CEFDD9E"/>
    <w:rsid w:val="5CF8C109"/>
    <w:rsid w:val="5CFB5F8D"/>
    <w:rsid w:val="5D0288AE"/>
    <w:rsid w:val="5D042F3E"/>
    <w:rsid w:val="5D0789B7"/>
    <w:rsid w:val="5D08B24E"/>
    <w:rsid w:val="5D0B704E"/>
    <w:rsid w:val="5D171EBA"/>
    <w:rsid w:val="5D1BDDE0"/>
    <w:rsid w:val="5D1BF79A"/>
    <w:rsid w:val="5D376332"/>
    <w:rsid w:val="5D396336"/>
    <w:rsid w:val="5D44B28C"/>
    <w:rsid w:val="5D48BD6B"/>
    <w:rsid w:val="5D50B9DE"/>
    <w:rsid w:val="5D51A655"/>
    <w:rsid w:val="5D533454"/>
    <w:rsid w:val="5D5566CE"/>
    <w:rsid w:val="5D5CB776"/>
    <w:rsid w:val="5D625BC7"/>
    <w:rsid w:val="5D635491"/>
    <w:rsid w:val="5D6B8E91"/>
    <w:rsid w:val="5D6F970D"/>
    <w:rsid w:val="5D77CC71"/>
    <w:rsid w:val="5D7CE454"/>
    <w:rsid w:val="5D9102E7"/>
    <w:rsid w:val="5DA5D8F2"/>
    <w:rsid w:val="5DB94ED8"/>
    <w:rsid w:val="5DBA51D9"/>
    <w:rsid w:val="5DC5632C"/>
    <w:rsid w:val="5DC6C188"/>
    <w:rsid w:val="5DCA0447"/>
    <w:rsid w:val="5DCCFED1"/>
    <w:rsid w:val="5DCFD4A6"/>
    <w:rsid w:val="5DD87B74"/>
    <w:rsid w:val="5DD988DE"/>
    <w:rsid w:val="5DF05372"/>
    <w:rsid w:val="5DFBB211"/>
    <w:rsid w:val="5E03BEF6"/>
    <w:rsid w:val="5E122058"/>
    <w:rsid w:val="5E19537F"/>
    <w:rsid w:val="5E2D817D"/>
    <w:rsid w:val="5E3FB562"/>
    <w:rsid w:val="5E484215"/>
    <w:rsid w:val="5E4AB314"/>
    <w:rsid w:val="5E5A775F"/>
    <w:rsid w:val="5E5AB629"/>
    <w:rsid w:val="5E5B0CE8"/>
    <w:rsid w:val="5E624310"/>
    <w:rsid w:val="5E656C89"/>
    <w:rsid w:val="5E69C2A4"/>
    <w:rsid w:val="5E6F9D5C"/>
    <w:rsid w:val="5E709BC7"/>
    <w:rsid w:val="5E76706F"/>
    <w:rsid w:val="5E7F840F"/>
    <w:rsid w:val="5E81BF22"/>
    <w:rsid w:val="5E845391"/>
    <w:rsid w:val="5E8984FB"/>
    <w:rsid w:val="5EA1B253"/>
    <w:rsid w:val="5EC9AF27"/>
    <w:rsid w:val="5ECA5B09"/>
    <w:rsid w:val="5ECA96C9"/>
    <w:rsid w:val="5ED1B504"/>
    <w:rsid w:val="5ED44FEE"/>
    <w:rsid w:val="5ED58D18"/>
    <w:rsid w:val="5EDFB5F2"/>
    <w:rsid w:val="5EDFDE05"/>
    <w:rsid w:val="5EE0F10D"/>
    <w:rsid w:val="5EE4D677"/>
    <w:rsid w:val="5EEAB47C"/>
    <w:rsid w:val="5EEF6258"/>
    <w:rsid w:val="5EEF9003"/>
    <w:rsid w:val="5EF65CA2"/>
    <w:rsid w:val="5EF65E57"/>
    <w:rsid w:val="5EFF1115"/>
    <w:rsid w:val="5F01AEDB"/>
    <w:rsid w:val="5F099204"/>
    <w:rsid w:val="5F0D4E9C"/>
    <w:rsid w:val="5F10C35F"/>
    <w:rsid w:val="5F1B960E"/>
    <w:rsid w:val="5F1E15CC"/>
    <w:rsid w:val="5F1E6D7D"/>
    <w:rsid w:val="5F240B11"/>
    <w:rsid w:val="5F28D8D5"/>
    <w:rsid w:val="5F2CA25E"/>
    <w:rsid w:val="5F2DD4D0"/>
    <w:rsid w:val="5F2DE6FB"/>
    <w:rsid w:val="5F355F0E"/>
    <w:rsid w:val="5F3DB0E7"/>
    <w:rsid w:val="5F435E4D"/>
    <w:rsid w:val="5F5991DD"/>
    <w:rsid w:val="5F62EEE6"/>
    <w:rsid w:val="5F6FD559"/>
    <w:rsid w:val="5F705BCF"/>
    <w:rsid w:val="5F799C18"/>
    <w:rsid w:val="5F7EA1AB"/>
    <w:rsid w:val="5F848ADC"/>
    <w:rsid w:val="5F89FE5A"/>
    <w:rsid w:val="5F8AAC9C"/>
    <w:rsid w:val="5F8ADD28"/>
    <w:rsid w:val="5F8C9770"/>
    <w:rsid w:val="5F8CF8F7"/>
    <w:rsid w:val="5F8FD3ED"/>
    <w:rsid w:val="5F915F75"/>
    <w:rsid w:val="5F954466"/>
    <w:rsid w:val="5F9845A2"/>
    <w:rsid w:val="5FA70382"/>
    <w:rsid w:val="5FAA7A24"/>
    <w:rsid w:val="5FB1558D"/>
    <w:rsid w:val="5FB43C40"/>
    <w:rsid w:val="5FBC3DB6"/>
    <w:rsid w:val="5FD02495"/>
    <w:rsid w:val="5FD2C85D"/>
    <w:rsid w:val="5FDEC154"/>
    <w:rsid w:val="5FE32025"/>
    <w:rsid w:val="5FE39B65"/>
    <w:rsid w:val="5FEBDF06"/>
    <w:rsid w:val="5FF49B30"/>
    <w:rsid w:val="5FF9F299"/>
    <w:rsid w:val="6012DB45"/>
    <w:rsid w:val="601EB84C"/>
    <w:rsid w:val="6020440E"/>
    <w:rsid w:val="602356DD"/>
    <w:rsid w:val="6023E6EC"/>
    <w:rsid w:val="6037415D"/>
    <w:rsid w:val="603D5AC2"/>
    <w:rsid w:val="6042F02F"/>
    <w:rsid w:val="604A41BB"/>
    <w:rsid w:val="604F1EF4"/>
    <w:rsid w:val="6050378D"/>
    <w:rsid w:val="60511DB4"/>
    <w:rsid w:val="605776D6"/>
    <w:rsid w:val="6057C26E"/>
    <w:rsid w:val="605BF6A1"/>
    <w:rsid w:val="605C53F4"/>
    <w:rsid w:val="605F3FE4"/>
    <w:rsid w:val="605F8E09"/>
    <w:rsid w:val="60694D49"/>
    <w:rsid w:val="608683DB"/>
    <w:rsid w:val="6089C9DB"/>
    <w:rsid w:val="608CD8E7"/>
    <w:rsid w:val="60925E4B"/>
    <w:rsid w:val="6094B3D6"/>
    <w:rsid w:val="60A14405"/>
    <w:rsid w:val="60A464BA"/>
    <w:rsid w:val="60A71F22"/>
    <w:rsid w:val="60A89DAD"/>
    <w:rsid w:val="60AF8BCB"/>
    <w:rsid w:val="60B3D36C"/>
    <w:rsid w:val="60C8D62D"/>
    <w:rsid w:val="60C932C1"/>
    <w:rsid w:val="60D5227A"/>
    <w:rsid w:val="60D8016B"/>
    <w:rsid w:val="60D8EC0F"/>
    <w:rsid w:val="60DA9484"/>
    <w:rsid w:val="60E21050"/>
    <w:rsid w:val="60EF4923"/>
    <w:rsid w:val="60F12D41"/>
    <w:rsid w:val="60F8D982"/>
    <w:rsid w:val="6101CD63"/>
    <w:rsid w:val="6102B1AA"/>
    <w:rsid w:val="610FAEBE"/>
    <w:rsid w:val="611D2D94"/>
    <w:rsid w:val="611D3BEC"/>
    <w:rsid w:val="61257BB6"/>
    <w:rsid w:val="612587DF"/>
    <w:rsid w:val="612E4114"/>
    <w:rsid w:val="6130E1F6"/>
    <w:rsid w:val="61352A39"/>
    <w:rsid w:val="613EC2FD"/>
    <w:rsid w:val="6141390B"/>
    <w:rsid w:val="614285ED"/>
    <w:rsid w:val="61446D0F"/>
    <w:rsid w:val="61472AF9"/>
    <w:rsid w:val="614EE026"/>
    <w:rsid w:val="61523645"/>
    <w:rsid w:val="61547740"/>
    <w:rsid w:val="61577449"/>
    <w:rsid w:val="6158F4E8"/>
    <w:rsid w:val="615CEBD8"/>
    <w:rsid w:val="615F5663"/>
    <w:rsid w:val="616E0FA3"/>
    <w:rsid w:val="616E82ED"/>
    <w:rsid w:val="617E90C5"/>
    <w:rsid w:val="617EDBD7"/>
    <w:rsid w:val="6189C408"/>
    <w:rsid w:val="618D6D36"/>
    <w:rsid w:val="619C1A53"/>
    <w:rsid w:val="619CC240"/>
    <w:rsid w:val="619D7992"/>
    <w:rsid w:val="61A00852"/>
    <w:rsid w:val="61A036EA"/>
    <w:rsid w:val="61A9F64A"/>
    <w:rsid w:val="61AECEB1"/>
    <w:rsid w:val="61AFCD01"/>
    <w:rsid w:val="61C51F76"/>
    <w:rsid w:val="61D1E225"/>
    <w:rsid w:val="61D334C8"/>
    <w:rsid w:val="61D3BAEF"/>
    <w:rsid w:val="61FC75A9"/>
    <w:rsid w:val="61FE6996"/>
    <w:rsid w:val="6200153F"/>
    <w:rsid w:val="620287B5"/>
    <w:rsid w:val="6217694E"/>
    <w:rsid w:val="6218B033"/>
    <w:rsid w:val="621F7194"/>
    <w:rsid w:val="62267A4A"/>
    <w:rsid w:val="622733A8"/>
    <w:rsid w:val="62536109"/>
    <w:rsid w:val="625889D9"/>
    <w:rsid w:val="625D90C0"/>
    <w:rsid w:val="625FC44B"/>
    <w:rsid w:val="626005CE"/>
    <w:rsid w:val="6260FF76"/>
    <w:rsid w:val="62648DC8"/>
    <w:rsid w:val="626AB68D"/>
    <w:rsid w:val="626D2EAE"/>
    <w:rsid w:val="626EFE74"/>
    <w:rsid w:val="628B9920"/>
    <w:rsid w:val="629094A6"/>
    <w:rsid w:val="62913C85"/>
    <w:rsid w:val="62A4B3C1"/>
    <w:rsid w:val="62AD49B6"/>
    <w:rsid w:val="62B13A15"/>
    <w:rsid w:val="62B8AE7E"/>
    <w:rsid w:val="62BC3745"/>
    <w:rsid w:val="62C2FFC0"/>
    <w:rsid w:val="62D14E31"/>
    <w:rsid w:val="62D8DED5"/>
    <w:rsid w:val="62DAD894"/>
    <w:rsid w:val="62E76F97"/>
    <w:rsid w:val="62EE41FF"/>
    <w:rsid w:val="62F06585"/>
    <w:rsid w:val="62FFCD2D"/>
    <w:rsid w:val="6304C492"/>
    <w:rsid w:val="63068DBF"/>
    <w:rsid w:val="630CC258"/>
    <w:rsid w:val="630CD978"/>
    <w:rsid w:val="63107E10"/>
    <w:rsid w:val="6310E415"/>
    <w:rsid w:val="63137731"/>
    <w:rsid w:val="63215274"/>
    <w:rsid w:val="6322A7D6"/>
    <w:rsid w:val="63252327"/>
    <w:rsid w:val="6329176B"/>
    <w:rsid w:val="632EEC41"/>
    <w:rsid w:val="633540BB"/>
    <w:rsid w:val="633ECBBE"/>
    <w:rsid w:val="63410EA1"/>
    <w:rsid w:val="6343D5E4"/>
    <w:rsid w:val="634482C1"/>
    <w:rsid w:val="634DB8A9"/>
    <w:rsid w:val="634DED7E"/>
    <w:rsid w:val="635558BC"/>
    <w:rsid w:val="6355DEE0"/>
    <w:rsid w:val="635CD723"/>
    <w:rsid w:val="636478B7"/>
    <w:rsid w:val="6365BF94"/>
    <w:rsid w:val="636BDF13"/>
    <w:rsid w:val="637DB84B"/>
    <w:rsid w:val="637E4168"/>
    <w:rsid w:val="637E55E5"/>
    <w:rsid w:val="637E59E2"/>
    <w:rsid w:val="63800B67"/>
    <w:rsid w:val="63808E73"/>
    <w:rsid w:val="6382FE29"/>
    <w:rsid w:val="63837551"/>
    <w:rsid w:val="6398A047"/>
    <w:rsid w:val="639C648F"/>
    <w:rsid w:val="63A9B31D"/>
    <w:rsid w:val="63C850BF"/>
    <w:rsid w:val="63D118A9"/>
    <w:rsid w:val="63D28344"/>
    <w:rsid w:val="63D7A11D"/>
    <w:rsid w:val="63DA6AE8"/>
    <w:rsid w:val="63E5A1C4"/>
    <w:rsid w:val="63FD999E"/>
    <w:rsid w:val="640128DF"/>
    <w:rsid w:val="6407648D"/>
    <w:rsid w:val="6409CD05"/>
    <w:rsid w:val="640D6CAC"/>
    <w:rsid w:val="641B0611"/>
    <w:rsid w:val="642B7DCF"/>
    <w:rsid w:val="642DBF97"/>
    <w:rsid w:val="64315771"/>
    <w:rsid w:val="64316EE8"/>
    <w:rsid w:val="64321032"/>
    <w:rsid w:val="64367ACD"/>
    <w:rsid w:val="64371245"/>
    <w:rsid w:val="64387E9E"/>
    <w:rsid w:val="64405587"/>
    <w:rsid w:val="64443C0A"/>
    <w:rsid w:val="6444720A"/>
    <w:rsid w:val="644759B6"/>
    <w:rsid w:val="644CA64B"/>
    <w:rsid w:val="644DABF9"/>
    <w:rsid w:val="645AD8FB"/>
    <w:rsid w:val="645B1319"/>
    <w:rsid w:val="6469D056"/>
    <w:rsid w:val="646D7DCA"/>
    <w:rsid w:val="646FD214"/>
    <w:rsid w:val="64978327"/>
    <w:rsid w:val="649F5040"/>
    <w:rsid w:val="64A3DBB7"/>
    <w:rsid w:val="64A4F4CE"/>
    <w:rsid w:val="64B0ACC7"/>
    <w:rsid w:val="64B1F1D4"/>
    <w:rsid w:val="64BD4921"/>
    <w:rsid w:val="64CBDAA9"/>
    <w:rsid w:val="64D24E1D"/>
    <w:rsid w:val="64D278E5"/>
    <w:rsid w:val="64EEEBA1"/>
    <w:rsid w:val="64F32022"/>
    <w:rsid w:val="650545C2"/>
    <w:rsid w:val="650EB072"/>
    <w:rsid w:val="650EEA8E"/>
    <w:rsid w:val="6511BEE9"/>
    <w:rsid w:val="6513EC63"/>
    <w:rsid w:val="651F6A6B"/>
    <w:rsid w:val="651FA063"/>
    <w:rsid w:val="6528EBF2"/>
    <w:rsid w:val="6533B164"/>
    <w:rsid w:val="65383C66"/>
    <w:rsid w:val="6538C31C"/>
    <w:rsid w:val="653CC28E"/>
    <w:rsid w:val="654151E4"/>
    <w:rsid w:val="654AE7B5"/>
    <w:rsid w:val="654C6F62"/>
    <w:rsid w:val="654D2D64"/>
    <w:rsid w:val="6556120C"/>
    <w:rsid w:val="6558A47D"/>
    <w:rsid w:val="656141B4"/>
    <w:rsid w:val="65631454"/>
    <w:rsid w:val="656CBB31"/>
    <w:rsid w:val="657170F4"/>
    <w:rsid w:val="65856E9F"/>
    <w:rsid w:val="6596331D"/>
    <w:rsid w:val="6596B612"/>
    <w:rsid w:val="659CB9F9"/>
    <w:rsid w:val="65A01933"/>
    <w:rsid w:val="65A33C83"/>
    <w:rsid w:val="65AA2828"/>
    <w:rsid w:val="65AA3457"/>
    <w:rsid w:val="65B024F8"/>
    <w:rsid w:val="65B4DA76"/>
    <w:rsid w:val="65C3E4C7"/>
    <w:rsid w:val="65D8A832"/>
    <w:rsid w:val="65F2CCCD"/>
    <w:rsid w:val="65F3D1D9"/>
    <w:rsid w:val="65F49C04"/>
    <w:rsid w:val="65F82156"/>
    <w:rsid w:val="65F9FC98"/>
    <w:rsid w:val="66062E84"/>
    <w:rsid w:val="66133ED0"/>
    <w:rsid w:val="661BD724"/>
    <w:rsid w:val="6622C7AF"/>
    <w:rsid w:val="6631564A"/>
    <w:rsid w:val="6636AA05"/>
    <w:rsid w:val="663749DC"/>
    <w:rsid w:val="663AA737"/>
    <w:rsid w:val="663F6EAF"/>
    <w:rsid w:val="6643A584"/>
    <w:rsid w:val="6647A463"/>
    <w:rsid w:val="664C7F62"/>
    <w:rsid w:val="6660B4C1"/>
    <w:rsid w:val="66628D85"/>
    <w:rsid w:val="66732AF4"/>
    <w:rsid w:val="6681CB50"/>
    <w:rsid w:val="66826A05"/>
    <w:rsid w:val="6689FCE7"/>
    <w:rsid w:val="6696C313"/>
    <w:rsid w:val="66A3EF18"/>
    <w:rsid w:val="66A85E07"/>
    <w:rsid w:val="66ACB08A"/>
    <w:rsid w:val="66AD8AD4"/>
    <w:rsid w:val="66BAE090"/>
    <w:rsid w:val="66C26D7D"/>
    <w:rsid w:val="66CF29C9"/>
    <w:rsid w:val="66D03CFD"/>
    <w:rsid w:val="66D557A5"/>
    <w:rsid w:val="66E78679"/>
    <w:rsid w:val="66E925E0"/>
    <w:rsid w:val="66EA9D13"/>
    <w:rsid w:val="66EF1375"/>
    <w:rsid w:val="66F50791"/>
    <w:rsid w:val="6700FEF9"/>
    <w:rsid w:val="6703A6CC"/>
    <w:rsid w:val="67043A3E"/>
    <w:rsid w:val="67060108"/>
    <w:rsid w:val="6707BF9F"/>
    <w:rsid w:val="670F179F"/>
    <w:rsid w:val="6715741D"/>
    <w:rsid w:val="67175145"/>
    <w:rsid w:val="671CC81F"/>
    <w:rsid w:val="67230B17"/>
    <w:rsid w:val="672394FA"/>
    <w:rsid w:val="67269B7E"/>
    <w:rsid w:val="67333EB9"/>
    <w:rsid w:val="67350769"/>
    <w:rsid w:val="67394D03"/>
    <w:rsid w:val="67436A0C"/>
    <w:rsid w:val="67454E63"/>
    <w:rsid w:val="674D5142"/>
    <w:rsid w:val="675D0141"/>
    <w:rsid w:val="675D1B53"/>
    <w:rsid w:val="675EA96B"/>
    <w:rsid w:val="676CE74C"/>
    <w:rsid w:val="677E6721"/>
    <w:rsid w:val="67802FC2"/>
    <w:rsid w:val="6788C43C"/>
    <w:rsid w:val="679447FB"/>
    <w:rsid w:val="6797AE91"/>
    <w:rsid w:val="679CF1A8"/>
    <w:rsid w:val="67A09A1A"/>
    <w:rsid w:val="67A1911F"/>
    <w:rsid w:val="67A783F3"/>
    <w:rsid w:val="67AB8A9A"/>
    <w:rsid w:val="67ABE4E1"/>
    <w:rsid w:val="67B693E8"/>
    <w:rsid w:val="67BD13ED"/>
    <w:rsid w:val="67D002CA"/>
    <w:rsid w:val="67D6D192"/>
    <w:rsid w:val="67D72783"/>
    <w:rsid w:val="67D9BE37"/>
    <w:rsid w:val="67EB8C3A"/>
    <w:rsid w:val="67EE424B"/>
    <w:rsid w:val="67EE61CD"/>
    <w:rsid w:val="67F25897"/>
    <w:rsid w:val="680101DD"/>
    <w:rsid w:val="68029035"/>
    <w:rsid w:val="680B4CFA"/>
    <w:rsid w:val="680BF153"/>
    <w:rsid w:val="681A0D74"/>
    <w:rsid w:val="682097DD"/>
    <w:rsid w:val="6829C85C"/>
    <w:rsid w:val="682BA532"/>
    <w:rsid w:val="682BD14C"/>
    <w:rsid w:val="68367707"/>
    <w:rsid w:val="6841B404"/>
    <w:rsid w:val="684EAAB8"/>
    <w:rsid w:val="6853E37C"/>
    <w:rsid w:val="68565874"/>
    <w:rsid w:val="6859352A"/>
    <w:rsid w:val="685B038C"/>
    <w:rsid w:val="685CD029"/>
    <w:rsid w:val="686D6A44"/>
    <w:rsid w:val="6879AD9B"/>
    <w:rsid w:val="6882396C"/>
    <w:rsid w:val="6884A9B6"/>
    <w:rsid w:val="68861344"/>
    <w:rsid w:val="688857C9"/>
    <w:rsid w:val="688A048E"/>
    <w:rsid w:val="688AC3D8"/>
    <w:rsid w:val="6894395A"/>
    <w:rsid w:val="68977EFE"/>
    <w:rsid w:val="689DDA8B"/>
    <w:rsid w:val="68A2EF52"/>
    <w:rsid w:val="68AB2FD9"/>
    <w:rsid w:val="68B599CE"/>
    <w:rsid w:val="68B7AEDC"/>
    <w:rsid w:val="68BA1212"/>
    <w:rsid w:val="68BBFDA9"/>
    <w:rsid w:val="68C39ED3"/>
    <w:rsid w:val="68C4C790"/>
    <w:rsid w:val="68CBFF6F"/>
    <w:rsid w:val="68D49877"/>
    <w:rsid w:val="68D786E8"/>
    <w:rsid w:val="68E699D0"/>
    <w:rsid w:val="68EAAE1D"/>
    <w:rsid w:val="68EC30B3"/>
    <w:rsid w:val="68F1FA69"/>
    <w:rsid w:val="68FDDAC6"/>
    <w:rsid w:val="6910F704"/>
    <w:rsid w:val="691192EE"/>
    <w:rsid w:val="6913476D"/>
    <w:rsid w:val="6925907C"/>
    <w:rsid w:val="692D7F4C"/>
    <w:rsid w:val="6933BAC3"/>
    <w:rsid w:val="6937BD00"/>
    <w:rsid w:val="693BC622"/>
    <w:rsid w:val="693DE06C"/>
    <w:rsid w:val="69502115"/>
    <w:rsid w:val="695B6AD7"/>
    <w:rsid w:val="69663BFE"/>
    <w:rsid w:val="6966EC81"/>
    <w:rsid w:val="697A869F"/>
    <w:rsid w:val="697E8CEA"/>
    <w:rsid w:val="698B8D3E"/>
    <w:rsid w:val="698E8317"/>
    <w:rsid w:val="698FE3A6"/>
    <w:rsid w:val="699CBE8B"/>
    <w:rsid w:val="69B00A06"/>
    <w:rsid w:val="69C2C9B1"/>
    <w:rsid w:val="69C340D8"/>
    <w:rsid w:val="69C54A84"/>
    <w:rsid w:val="69C6663E"/>
    <w:rsid w:val="69C84202"/>
    <w:rsid w:val="69CBF0A9"/>
    <w:rsid w:val="69CE2A28"/>
    <w:rsid w:val="69D9A0DF"/>
    <w:rsid w:val="69DF0273"/>
    <w:rsid w:val="69E1A9CD"/>
    <w:rsid w:val="69E323CC"/>
    <w:rsid w:val="69E4CA6A"/>
    <w:rsid w:val="69EA019E"/>
    <w:rsid w:val="69EC25E4"/>
    <w:rsid w:val="69FF0490"/>
    <w:rsid w:val="6A02AB71"/>
    <w:rsid w:val="6A06825D"/>
    <w:rsid w:val="6A0AF9FE"/>
    <w:rsid w:val="6A229013"/>
    <w:rsid w:val="6A23BCD1"/>
    <w:rsid w:val="6A27A7C7"/>
    <w:rsid w:val="6A3DB730"/>
    <w:rsid w:val="6A3DC3FC"/>
    <w:rsid w:val="6A3E76F2"/>
    <w:rsid w:val="6A4B1ECB"/>
    <w:rsid w:val="6A4C037B"/>
    <w:rsid w:val="6A5A692B"/>
    <w:rsid w:val="6A6287DA"/>
    <w:rsid w:val="6A63550D"/>
    <w:rsid w:val="6A77E7D6"/>
    <w:rsid w:val="6A89DF74"/>
    <w:rsid w:val="6A8DAC54"/>
    <w:rsid w:val="6A911952"/>
    <w:rsid w:val="6A935A54"/>
    <w:rsid w:val="6A98316F"/>
    <w:rsid w:val="6A9920F5"/>
    <w:rsid w:val="6A9D8508"/>
    <w:rsid w:val="6A9FFFE7"/>
    <w:rsid w:val="6AA0CD9B"/>
    <w:rsid w:val="6AA6C96F"/>
    <w:rsid w:val="6AAA97E1"/>
    <w:rsid w:val="6AADB2C1"/>
    <w:rsid w:val="6AAEBD17"/>
    <w:rsid w:val="6AB76656"/>
    <w:rsid w:val="6ABCCC1D"/>
    <w:rsid w:val="6AC1289B"/>
    <w:rsid w:val="6AC25EB8"/>
    <w:rsid w:val="6AC720CB"/>
    <w:rsid w:val="6AC99FBE"/>
    <w:rsid w:val="6ACAB80B"/>
    <w:rsid w:val="6ACBD4AB"/>
    <w:rsid w:val="6ACEE377"/>
    <w:rsid w:val="6AD608A2"/>
    <w:rsid w:val="6ADAEA74"/>
    <w:rsid w:val="6ADC7707"/>
    <w:rsid w:val="6ADE7C57"/>
    <w:rsid w:val="6AE26113"/>
    <w:rsid w:val="6AE28C0F"/>
    <w:rsid w:val="6AE2AFBB"/>
    <w:rsid w:val="6AE3EA3F"/>
    <w:rsid w:val="6AEB8EBA"/>
    <w:rsid w:val="6AF25EB5"/>
    <w:rsid w:val="6AFE0DBA"/>
    <w:rsid w:val="6B050C1D"/>
    <w:rsid w:val="6B0610CD"/>
    <w:rsid w:val="6B070851"/>
    <w:rsid w:val="6B086A91"/>
    <w:rsid w:val="6B13F4CA"/>
    <w:rsid w:val="6B148D2D"/>
    <w:rsid w:val="6B1659B9"/>
    <w:rsid w:val="6B232D10"/>
    <w:rsid w:val="6B257DE3"/>
    <w:rsid w:val="6B35FA7F"/>
    <w:rsid w:val="6B3705E0"/>
    <w:rsid w:val="6B37AFB3"/>
    <w:rsid w:val="6B39DEDF"/>
    <w:rsid w:val="6B413110"/>
    <w:rsid w:val="6B489DA3"/>
    <w:rsid w:val="6B4DC5CF"/>
    <w:rsid w:val="6B4DD966"/>
    <w:rsid w:val="6B4F68E9"/>
    <w:rsid w:val="6B52AAA4"/>
    <w:rsid w:val="6B532F59"/>
    <w:rsid w:val="6B5F6873"/>
    <w:rsid w:val="6B64D6E2"/>
    <w:rsid w:val="6B681ABE"/>
    <w:rsid w:val="6B76E092"/>
    <w:rsid w:val="6B78718A"/>
    <w:rsid w:val="6B787DE3"/>
    <w:rsid w:val="6B7E3F5F"/>
    <w:rsid w:val="6B817325"/>
    <w:rsid w:val="6B8DC51B"/>
    <w:rsid w:val="6B9AD31C"/>
    <w:rsid w:val="6B9D1D3D"/>
    <w:rsid w:val="6BA510CC"/>
    <w:rsid w:val="6BA7BA6D"/>
    <w:rsid w:val="6BAC4E4A"/>
    <w:rsid w:val="6BB53631"/>
    <w:rsid w:val="6BB783B8"/>
    <w:rsid w:val="6BBD7D0F"/>
    <w:rsid w:val="6BCA89E8"/>
    <w:rsid w:val="6BD12888"/>
    <w:rsid w:val="6BD93509"/>
    <w:rsid w:val="6BDCC249"/>
    <w:rsid w:val="6BDCF51A"/>
    <w:rsid w:val="6BDF2E20"/>
    <w:rsid w:val="6BE6E402"/>
    <w:rsid w:val="6BF5334F"/>
    <w:rsid w:val="6BF5A5DD"/>
    <w:rsid w:val="6BFC7A45"/>
    <w:rsid w:val="6BFF26CA"/>
    <w:rsid w:val="6C0B09F6"/>
    <w:rsid w:val="6C0BE39C"/>
    <w:rsid w:val="6C0DDF74"/>
    <w:rsid w:val="6C0F102B"/>
    <w:rsid w:val="6C164658"/>
    <w:rsid w:val="6C1ABFEB"/>
    <w:rsid w:val="6C23C745"/>
    <w:rsid w:val="6C29DA3C"/>
    <w:rsid w:val="6C304701"/>
    <w:rsid w:val="6C329144"/>
    <w:rsid w:val="6C3A3E8A"/>
    <w:rsid w:val="6C3D1FFC"/>
    <w:rsid w:val="6C4030C3"/>
    <w:rsid w:val="6C4E2EB6"/>
    <w:rsid w:val="6C500502"/>
    <w:rsid w:val="6C5344CF"/>
    <w:rsid w:val="6C536339"/>
    <w:rsid w:val="6C56FFAF"/>
    <w:rsid w:val="6C570CD3"/>
    <w:rsid w:val="6C58C2E3"/>
    <w:rsid w:val="6C6147EA"/>
    <w:rsid w:val="6C626970"/>
    <w:rsid w:val="6C67FB05"/>
    <w:rsid w:val="6C72F2B6"/>
    <w:rsid w:val="6C87C84A"/>
    <w:rsid w:val="6C90D00E"/>
    <w:rsid w:val="6CA40A99"/>
    <w:rsid w:val="6CA5BFDC"/>
    <w:rsid w:val="6CAC7AFC"/>
    <w:rsid w:val="6CBAFFF8"/>
    <w:rsid w:val="6CC05B44"/>
    <w:rsid w:val="6CC5D094"/>
    <w:rsid w:val="6CC65278"/>
    <w:rsid w:val="6CCFA872"/>
    <w:rsid w:val="6CD2D5C0"/>
    <w:rsid w:val="6CDAECE4"/>
    <w:rsid w:val="6CDD36B4"/>
    <w:rsid w:val="6CF5D9D4"/>
    <w:rsid w:val="6CFA158E"/>
    <w:rsid w:val="6D00137D"/>
    <w:rsid w:val="6D004F6D"/>
    <w:rsid w:val="6D0E43C0"/>
    <w:rsid w:val="6D102155"/>
    <w:rsid w:val="6D14D9FF"/>
    <w:rsid w:val="6D1F110B"/>
    <w:rsid w:val="6D22BCC3"/>
    <w:rsid w:val="6D28C913"/>
    <w:rsid w:val="6D32343D"/>
    <w:rsid w:val="6D3D582A"/>
    <w:rsid w:val="6D4198F6"/>
    <w:rsid w:val="6D44BC3E"/>
    <w:rsid w:val="6D4F061C"/>
    <w:rsid w:val="6D52E1FE"/>
    <w:rsid w:val="6D536F35"/>
    <w:rsid w:val="6D58BFB3"/>
    <w:rsid w:val="6D6249CF"/>
    <w:rsid w:val="6D646750"/>
    <w:rsid w:val="6D66C435"/>
    <w:rsid w:val="6D6FA7E6"/>
    <w:rsid w:val="6D77E6D0"/>
    <w:rsid w:val="6D7BFCFA"/>
    <w:rsid w:val="6D7D9BA8"/>
    <w:rsid w:val="6D87E319"/>
    <w:rsid w:val="6D8EC741"/>
    <w:rsid w:val="6D9675B0"/>
    <w:rsid w:val="6DA05099"/>
    <w:rsid w:val="6DA32114"/>
    <w:rsid w:val="6DAC5310"/>
    <w:rsid w:val="6DB50FEB"/>
    <w:rsid w:val="6DB6A935"/>
    <w:rsid w:val="6DBE5962"/>
    <w:rsid w:val="6DBEA02E"/>
    <w:rsid w:val="6DC07862"/>
    <w:rsid w:val="6DC30682"/>
    <w:rsid w:val="6DC5648D"/>
    <w:rsid w:val="6DC5D095"/>
    <w:rsid w:val="6DEDA3B1"/>
    <w:rsid w:val="6DF6017F"/>
    <w:rsid w:val="6DF976B0"/>
    <w:rsid w:val="6DFC7236"/>
    <w:rsid w:val="6DFFF334"/>
    <w:rsid w:val="6E0128EF"/>
    <w:rsid w:val="6E01ADC3"/>
    <w:rsid w:val="6E07FBAF"/>
    <w:rsid w:val="6E09CE99"/>
    <w:rsid w:val="6E0BD801"/>
    <w:rsid w:val="6E1649A1"/>
    <w:rsid w:val="6E16E271"/>
    <w:rsid w:val="6E1EF613"/>
    <w:rsid w:val="6E1FEF15"/>
    <w:rsid w:val="6E241D4F"/>
    <w:rsid w:val="6E2FECD9"/>
    <w:rsid w:val="6E32DC28"/>
    <w:rsid w:val="6E3BE8D2"/>
    <w:rsid w:val="6E4E87B5"/>
    <w:rsid w:val="6E5A112A"/>
    <w:rsid w:val="6E5A364E"/>
    <w:rsid w:val="6E5E2288"/>
    <w:rsid w:val="6E5E3AE8"/>
    <w:rsid w:val="6E65B153"/>
    <w:rsid w:val="6E71E34D"/>
    <w:rsid w:val="6E76C67A"/>
    <w:rsid w:val="6E783234"/>
    <w:rsid w:val="6E7A0334"/>
    <w:rsid w:val="6E89EB5A"/>
    <w:rsid w:val="6E8FB5B6"/>
    <w:rsid w:val="6E934B65"/>
    <w:rsid w:val="6E93CE2A"/>
    <w:rsid w:val="6E9A0AF0"/>
    <w:rsid w:val="6EB36706"/>
    <w:rsid w:val="6EC36B63"/>
    <w:rsid w:val="6ECBF320"/>
    <w:rsid w:val="6ED11080"/>
    <w:rsid w:val="6ED1AA2F"/>
    <w:rsid w:val="6EF37EC0"/>
    <w:rsid w:val="6EF7C088"/>
    <w:rsid w:val="6EFB26DD"/>
    <w:rsid w:val="6F0732B5"/>
    <w:rsid w:val="6F0871D8"/>
    <w:rsid w:val="6F10342B"/>
    <w:rsid w:val="6F121278"/>
    <w:rsid w:val="6F1C6862"/>
    <w:rsid w:val="6F27D43D"/>
    <w:rsid w:val="6F29EB40"/>
    <w:rsid w:val="6F2A13F4"/>
    <w:rsid w:val="6F2BBC67"/>
    <w:rsid w:val="6F496D6B"/>
    <w:rsid w:val="6F4979E1"/>
    <w:rsid w:val="6F4F5B64"/>
    <w:rsid w:val="6F54F83E"/>
    <w:rsid w:val="6F578D30"/>
    <w:rsid w:val="6F5FEFF1"/>
    <w:rsid w:val="6F6C8529"/>
    <w:rsid w:val="6F6FBD16"/>
    <w:rsid w:val="6F87457D"/>
    <w:rsid w:val="6F8EE81B"/>
    <w:rsid w:val="6F95410F"/>
    <w:rsid w:val="6F975897"/>
    <w:rsid w:val="6FA91D5F"/>
    <w:rsid w:val="6FAD7207"/>
    <w:rsid w:val="6FBBDCF1"/>
    <w:rsid w:val="6FBC3FDB"/>
    <w:rsid w:val="6FC25C2D"/>
    <w:rsid w:val="6FC57856"/>
    <w:rsid w:val="6FCF36B8"/>
    <w:rsid w:val="6FDB8EC7"/>
    <w:rsid w:val="6FDEC564"/>
    <w:rsid w:val="6FE08D2E"/>
    <w:rsid w:val="6FE15EF8"/>
    <w:rsid w:val="6FF279DF"/>
    <w:rsid w:val="6FF94BE6"/>
    <w:rsid w:val="70004822"/>
    <w:rsid w:val="7000A237"/>
    <w:rsid w:val="70046B32"/>
    <w:rsid w:val="70059DA0"/>
    <w:rsid w:val="700679FF"/>
    <w:rsid w:val="70143A09"/>
    <w:rsid w:val="7016939A"/>
    <w:rsid w:val="702DFB31"/>
    <w:rsid w:val="70325CEB"/>
    <w:rsid w:val="703390A0"/>
    <w:rsid w:val="703B08D0"/>
    <w:rsid w:val="70458155"/>
    <w:rsid w:val="70483EC4"/>
    <w:rsid w:val="70511491"/>
    <w:rsid w:val="7051DB50"/>
    <w:rsid w:val="70543576"/>
    <w:rsid w:val="70582B18"/>
    <w:rsid w:val="7059A8C2"/>
    <w:rsid w:val="705E8458"/>
    <w:rsid w:val="7062A9BB"/>
    <w:rsid w:val="7087C7C1"/>
    <w:rsid w:val="708F6F3E"/>
    <w:rsid w:val="70A308AB"/>
    <w:rsid w:val="70ADBF92"/>
    <w:rsid w:val="70B55295"/>
    <w:rsid w:val="70B6E66F"/>
    <w:rsid w:val="70BC4069"/>
    <w:rsid w:val="70CD4CC5"/>
    <w:rsid w:val="70CEE3B6"/>
    <w:rsid w:val="70D05832"/>
    <w:rsid w:val="70D3756E"/>
    <w:rsid w:val="70D4167C"/>
    <w:rsid w:val="70DAB33B"/>
    <w:rsid w:val="70DCF67F"/>
    <w:rsid w:val="70E4D508"/>
    <w:rsid w:val="70F14567"/>
    <w:rsid w:val="70FB38A4"/>
    <w:rsid w:val="71154918"/>
    <w:rsid w:val="711C1162"/>
    <w:rsid w:val="711DE8B0"/>
    <w:rsid w:val="71221BFE"/>
    <w:rsid w:val="71261B82"/>
    <w:rsid w:val="713B2904"/>
    <w:rsid w:val="7144A7A7"/>
    <w:rsid w:val="71482DA6"/>
    <w:rsid w:val="7156DBF7"/>
    <w:rsid w:val="715CA665"/>
    <w:rsid w:val="716FCDBA"/>
    <w:rsid w:val="71738FB2"/>
    <w:rsid w:val="7179F153"/>
    <w:rsid w:val="718F44F0"/>
    <w:rsid w:val="71910855"/>
    <w:rsid w:val="719F793F"/>
    <w:rsid w:val="71A94B05"/>
    <w:rsid w:val="71AD18C1"/>
    <w:rsid w:val="71AFB2A3"/>
    <w:rsid w:val="71B861BF"/>
    <w:rsid w:val="71B8D778"/>
    <w:rsid w:val="71BA2693"/>
    <w:rsid w:val="71BC9B34"/>
    <w:rsid w:val="71C4AE4B"/>
    <w:rsid w:val="71C97CCD"/>
    <w:rsid w:val="71CF394F"/>
    <w:rsid w:val="71D0FA9F"/>
    <w:rsid w:val="71D1D047"/>
    <w:rsid w:val="71D78D7E"/>
    <w:rsid w:val="71ECA1F3"/>
    <w:rsid w:val="71F5AD6C"/>
    <w:rsid w:val="71FC265B"/>
    <w:rsid w:val="71FDBEF3"/>
    <w:rsid w:val="7221011D"/>
    <w:rsid w:val="7223A9E2"/>
    <w:rsid w:val="722865AA"/>
    <w:rsid w:val="722EBB88"/>
    <w:rsid w:val="723385E9"/>
    <w:rsid w:val="723D185A"/>
    <w:rsid w:val="723D1EFC"/>
    <w:rsid w:val="723DFAD5"/>
    <w:rsid w:val="72512FD5"/>
    <w:rsid w:val="7255B435"/>
    <w:rsid w:val="72605C8C"/>
    <w:rsid w:val="72660ABF"/>
    <w:rsid w:val="726743C0"/>
    <w:rsid w:val="7269BEF9"/>
    <w:rsid w:val="726AF047"/>
    <w:rsid w:val="726D8CEC"/>
    <w:rsid w:val="7276F63F"/>
    <w:rsid w:val="72931E1E"/>
    <w:rsid w:val="729AAA21"/>
    <w:rsid w:val="72A4DA70"/>
    <w:rsid w:val="72B44C5B"/>
    <w:rsid w:val="72B81326"/>
    <w:rsid w:val="72BA7080"/>
    <w:rsid w:val="72C59C85"/>
    <w:rsid w:val="72CE10C1"/>
    <w:rsid w:val="72D21D49"/>
    <w:rsid w:val="72E2A868"/>
    <w:rsid w:val="72E2B8ED"/>
    <w:rsid w:val="72E93D3E"/>
    <w:rsid w:val="72FEA727"/>
    <w:rsid w:val="72FF920C"/>
    <w:rsid w:val="73015516"/>
    <w:rsid w:val="7302B434"/>
    <w:rsid w:val="730C6D2D"/>
    <w:rsid w:val="731C8FB9"/>
    <w:rsid w:val="731EFE23"/>
    <w:rsid w:val="731FF6F5"/>
    <w:rsid w:val="73288006"/>
    <w:rsid w:val="732D7A9E"/>
    <w:rsid w:val="732F9DE6"/>
    <w:rsid w:val="7331CF05"/>
    <w:rsid w:val="7333A263"/>
    <w:rsid w:val="734B80CC"/>
    <w:rsid w:val="734CA0C5"/>
    <w:rsid w:val="7350A624"/>
    <w:rsid w:val="73638422"/>
    <w:rsid w:val="73694E2F"/>
    <w:rsid w:val="7370A83F"/>
    <w:rsid w:val="7375B367"/>
    <w:rsid w:val="73827438"/>
    <w:rsid w:val="738292B4"/>
    <w:rsid w:val="7387DCF7"/>
    <w:rsid w:val="738AD5C2"/>
    <w:rsid w:val="738BB655"/>
    <w:rsid w:val="738CA99C"/>
    <w:rsid w:val="739407AD"/>
    <w:rsid w:val="739E8EEB"/>
    <w:rsid w:val="73A3DC9E"/>
    <w:rsid w:val="73A3FECB"/>
    <w:rsid w:val="73A4A49D"/>
    <w:rsid w:val="73AAE7C4"/>
    <w:rsid w:val="73AB7EAE"/>
    <w:rsid w:val="73B3A962"/>
    <w:rsid w:val="73B66C0F"/>
    <w:rsid w:val="73BC95DC"/>
    <w:rsid w:val="73BE9BCD"/>
    <w:rsid w:val="73D0FF19"/>
    <w:rsid w:val="73DD49BA"/>
    <w:rsid w:val="73DDDAE0"/>
    <w:rsid w:val="73ED5920"/>
    <w:rsid w:val="73F1968E"/>
    <w:rsid w:val="73F376E2"/>
    <w:rsid w:val="73F93503"/>
    <w:rsid w:val="7411C889"/>
    <w:rsid w:val="7425885D"/>
    <w:rsid w:val="7429E264"/>
    <w:rsid w:val="74311AF3"/>
    <w:rsid w:val="7440C87B"/>
    <w:rsid w:val="74449BCB"/>
    <w:rsid w:val="744787A8"/>
    <w:rsid w:val="74499A8A"/>
    <w:rsid w:val="744EF274"/>
    <w:rsid w:val="745505C3"/>
    <w:rsid w:val="746F4326"/>
    <w:rsid w:val="747310A2"/>
    <w:rsid w:val="74732682"/>
    <w:rsid w:val="7484E650"/>
    <w:rsid w:val="7498247B"/>
    <w:rsid w:val="749A1C70"/>
    <w:rsid w:val="749EED8A"/>
    <w:rsid w:val="74A32EE2"/>
    <w:rsid w:val="74A4BE38"/>
    <w:rsid w:val="74AC0AF2"/>
    <w:rsid w:val="74B22F9C"/>
    <w:rsid w:val="74C86B7D"/>
    <w:rsid w:val="74C947C5"/>
    <w:rsid w:val="74E061E0"/>
    <w:rsid w:val="74E484BB"/>
    <w:rsid w:val="74E7B06A"/>
    <w:rsid w:val="74EC88B9"/>
    <w:rsid w:val="750AD525"/>
    <w:rsid w:val="751614D0"/>
    <w:rsid w:val="751957AD"/>
    <w:rsid w:val="75303226"/>
    <w:rsid w:val="7536B538"/>
    <w:rsid w:val="753FF93F"/>
    <w:rsid w:val="7542F8D6"/>
    <w:rsid w:val="754CD314"/>
    <w:rsid w:val="75610E61"/>
    <w:rsid w:val="7576310A"/>
    <w:rsid w:val="7578E501"/>
    <w:rsid w:val="7579228E"/>
    <w:rsid w:val="75841FA4"/>
    <w:rsid w:val="7585A7C3"/>
    <w:rsid w:val="758EF10E"/>
    <w:rsid w:val="759C7D7D"/>
    <w:rsid w:val="759FA81D"/>
    <w:rsid w:val="75A56362"/>
    <w:rsid w:val="75AA9B46"/>
    <w:rsid w:val="75ABC187"/>
    <w:rsid w:val="75AC168E"/>
    <w:rsid w:val="75B1B630"/>
    <w:rsid w:val="75B8CA58"/>
    <w:rsid w:val="75B8CEA6"/>
    <w:rsid w:val="75BD9246"/>
    <w:rsid w:val="75C0301C"/>
    <w:rsid w:val="75E86824"/>
    <w:rsid w:val="75EA87E5"/>
    <w:rsid w:val="75ED536F"/>
    <w:rsid w:val="75F40FBE"/>
    <w:rsid w:val="75F7B779"/>
    <w:rsid w:val="7601EAEA"/>
    <w:rsid w:val="7603EB64"/>
    <w:rsid w:val="760506B1"/>
    <w:rsid w:val="760808E3"/>
    <w:rsid w:val="760954BC"/>
    <w:rsid w:val="760B52C5"/>
    <w:rsid w:val="76145998"/>
    <w:rsid w:val="761C417E"/>
    <w:rsid w:val="761C65AB"/>
    <w:rsid w:val="76213D4B"/>
    <w:rsid w:val="7622268B"/>
    <w:rsid w:val="762AC27A"/>
    <w:rsid w:val="762F1BD9"/>
    <w:rsid w:val="76307E9B"/>
    <w:rsid w:val="76347F61"/>
    <w:rsid w:val="76414928"/>
    <w:rsid w:val="7652F57D"/>
    <w:rsid w:val="765C0417"/>
    <w:rsid w:val="76683F93"/>
    <w:rsid w:val="766F75DC"/>
    <w:rsid w:val="76793AA6"/>
    <w:rsid w:val="767D8213"/>
    <w:rsid w:val="768675B0"/>
    <w:rsid w:val="768A4045"/>
    <w:rsid w:val="768BC96B"/>
    <w:rsid w:val="769C5FAD"/>
    <w:rsid w:val="769D83E1"/>
    <w:rsid w:val="76AF61BE"/>
    <w:rsid w:val="76B2D960"/>
    <w:rsid w:val="76B6EE23"/>
    <w:rsid w:val="76BB7591"/>
    <w:rsid w:val="76BF0D66"/>
    <w:rsid w:val="76BF49A4"/>
    <w:rsid w:val="76C49393"/>
    <w:rsid w:val="76CC6387"/>
    <w:rsid w:val="76D77726"/>
    <w:rsid w:val="76D7E3B3"/>
    <w:rsid w:val="76D91B60"/>
    <w:rsid w:val="76D976A5"/>
    <w:rsid w:val="76D9F7D8"/>
    <w:rsid w:val="76DCD5E1"/>
    <w:rsid w:val="76DD6F4A"/>
    <w:rsid w:val="76ECCD2C"/>
    <w:rsid w:val="76F1FC59"/>
    <w:rsid w:val="77008EF1"/>
    <w:rsid w:val="7706AA49"/>
    <w:rsid w:val="770A69CC"/>
    <w:rsid w:val="770E7DBA"/>
    <w:rsid w:val="771E2682"/>
    <w:rsid w:val="772FAD2E"/>
    <w:rsid w:val="773136CB"/>
    <w:rsid w:val="773B6A20"/>
    <w:rsid w:val="773EB11A"/>
    <w:rsid w:val="774BB765"/>
    <w:rsid w:val="774C209C"/>
    <w:rsid w:val="77531423"/>
    <w:rsid w:val="7756526A"/>
    <w:rsid w:val="775AEC57"/>
    <w:rsid w:val="77610273"/>
    <w:rsid w:val="776736DD"/>
    <w:rsid w:val="776AAD02"/>
    <w:rsid w:val="776C4B78"/>
    <w:rsid w:val="776DC0B7"/>
    <w:rsid w:val="77784F38"/>
    <w:rsid w:val="777C813A"/>
    <w:rsid w:val="779192FA"/>
    <w:rsid w:val="7799B256"/>
    <w:rsid w:val="779DB675"/>
    <w:rsid w:val="77A4FC78"/>
    <w:rsid w:val="77A4FF03"/>
    <w:rsid w:val="77B66A3B"/>
    <w:rsid w:val="77C81F5C"/>
    <w:rsid w:val="77CB8288"/>
    <w:rsid w:val="77CC3DAA"/>
    <w:rsid w:val="77CDF924"/>
    <w:rsid w:val="77D991D3"/>
    <w:rsid w:val="77DE1945"/>
    <w:rsid w:val="77E5E3F1"/>
    <w:rsid w:val="77EA878D"/>
    <w:rsid w:val="77EC5971"/>
    <w:rsid w:val="77EDDF78"/>
    <w:rsid w:val="77F4DB0E"/>
    <w:rsid w:val="77F7D7DB"/>
    <w:rsid w:val="77F8BBCC"/>
    <w:rsid w:val="78087F07"/>
    <w:rsid w:val="781F2C1E"/>
    <w:rsid w:val="78302EEA"/>
    <w:rsid w:val="783A2713"/>
    <w:rsid w:val="783ECEB7"/>
    <w:rsid w:val="78450949"/>
    <w:rsid w:val="7845C4AF"/>
    <w:rsid w:val="78477CE8"/>
    <w:rsid w:val="7847E3EC"/>
    <w:rsid w:val="784850A4"/>
    <w:rsid w:val="78487408"/>
    <w:rsid w:val="784F6474"/>
    <w:rsid w:val="7860B6AF"/>
    <w:rsid w:val="7866BCB6"/>
    <w:rsid w:val="786A2194"/>
    <w:rsid w:val="7870ADEC"/>
    <w:rsid w:val="787921A6"/>
    <w:rsid w:val="7882E172"/>
    <w:rsid w:val="788A2AFD"/>
    <w:rsid w:val="789696A0"/>
    <w:rsid w:val="78B21F22"/>
    <w:rsid w:val="78BAB20F"/>
    <w:rsid w:val="78BCDEF6"/>
    <w:rsid w:val="78BE7FF7"/>
    <w:rsid w:val="78C6F4B8"/>
    <w:rsid w:val="78CF492A"/>
    <w:rsid w:val="78D547E5"/>
    <w:rsid w:val="78D9BFA5"/>
    <w:rsid w:val="78DA7DB3"/>
    <w:rsid w:val="78E296CA"/>
    <w:rsid w:val="78EE5BD3"/>
    <w:rsid w:val="78F94CDD"/>
    <w:rsid w:val="78FDED5C"/>
    <w:rsid w:val="791879EC"/>
    <w:rsid w:val="791BB364"/>
    <w:rsid w:val="791C0E6B"/>
    <w:rsid w:val="79237061"/>
    <w:rsid w:val="79258207"/>
    <w:rsid w:val="792761D8"/>
    <w:rsid w:val="792AB29B"/>
    <w:rsid w:val="792CBE80"/>
    <w:rsid w:val="7934C88A"/>
    <w:rsid w:val="7940BBAA"/>
    <w:rsid w:val="794500FD"/>
    <w:rsid w:val="794B27BF"/>
    <w:rsid w:val="79518245"/>
    <w:rsid w:val="7953A966"/>
    <w:rsid w:val="79564D8F"/>
    <w:rsid w:val="7960452B"/>
    <w:rsid w:val="79624EE9"/>
    <w:rsid w:val="7966364F"/>
    <w:rsid w:val="79664BF1"/>
    <w:rsid w:val="7966B408"/>
    <w:rsid w:val="7968A4FC"/>
    <w:rsid w:val="79717C50"/>
    <w:rsid w:val="79785A83"/>
    <w:rsid w:val="7982050D"/>
    <w:rsid w:val="7982AFE4"/>
    <w:rsid w:val="79848490"/>
    <w:rsid w:val="798DEF3F"/>
    <w:rsid w:val="798F7850"/>
    <w:rsid w:val="79901606"/>
    <w:rsid w:val="7992940F"/>
    <w:rsid w:val="7995AF1A"/>
    <w:rsid w:val="799AE863"/>
    <w:rsid w:val="79A32361"/>
    <w:rsid w:val="79A3D35D"/>
    <w:rsid w:val="79A7A63D"/>
    <w:rsid w:val="79B59AC7"/>
    <w:rsid w:val="79B6A399"/>
    <w:rsid w:val="79BCEF40"/>
    <w:rsid w:val="79BF1914"/>
    <w:rsid w:val="79C59A7E"/>
    <w:rsid w:val="79D8B3F7"/>
    <w:rsid w:val="79DE8C04"/>
    <w:rsid w:val="79E073C5"/>
    <w:rsid w:val="79E35DD3"/>
    <w:rsid w:val="79E6AD6B"/>
    <w:rsid w:val="79EA80A0"/>
    <w:rsid w:val="79EE7619"/>
    <w:rsid w:val="79FB581A"/>
    <w:rsid w:val="7A00A9A6"/>
    <w:rsid w:val="7A1630A1"/>
    <w:rsid w:val="7A1E2E5A"/>
    <w:rsid w:val="7A29E7F0"/>
    <w:rsid w:val="7A3014A7"/>
    <w:rsid w:val="7A303F4E"/>
    <w:rsid w:val="7A348061"/>
    <w:rsid w:val="7A36CDB9"/>
    <w:rsid w:val="7A388203"/>
    <w:rsid w:val="7A3D08E9"/>
    <w:rsid w:val="7A3EA520"/>
    <w:rsid w:val="7A42D476"/>
    <w:rsid w:val="7A44C0AB"/>
    <w:rsid w:val="7A494B27"/>
    <w:rsid w:val="7A4E1208"/>
    <w:rsid w:val="7A503072"/>
    <w:rsid w:val="7A5BA323"/>
    <w:rsid w:val="7A5F0AC6"/>
    <w:rsid w:val="7A6ADB56"/>
    <w:rsid w:val="7A6DF72F"/>
    <w:rsid w:val="7A6F4F29"/>
    <w:rsid w:val="7A704167"/>
    <w:rsid w:val="7A7244BF"/>
    <w:rsid w:val="7A79596E"/>
    <w:rsid w:val="7A86FA43"/>
    <w:rsid w:val="7A911B89"/>
    <w:rsid w:val="7A93E55F"/>
    <w:rsid w:val="7A94C59E"/>
    <w:rsid w:val="7A9BED70"/>
    <w:rsid w:val="7A9DD3CF"/>
    <w:rsid w:val="7AA06929"/>
    <w:rsid w:val="7AA4BD34"/>
    <w:rsid w:val="7AA6930A"/>
    <w:rsid w:val="7AA97736"/>
    <w:rsid w:val="7AB054FD"/>
    <w:rsid w:val="7AB2DAF8"/>
    <w:rsid w:val="7AB7C498"/>
    <w:rsid w:val="7AC224BB"/>
    <w:rsid w:val="7ACE8F15"/>
    <w:rsid w:val="7ACE974E"/>
    <w:rsid w:val="7ACF9578"/>
    <w:rsid w:val="7AD3AF9E"/>
    <w:rsid w:val="7ADF6837"/>
    <w:rsid w:val="7AF0EC13"/>
    <w:rsid w:val="7AF15B68"/>
    <w:rsid w:val="7AF277B3"/>
    <w:rsid w:val="7AFBC01B"/>
    <w:rsid w:val="7B01038D"/>
    <w:rsid w:val="7B038EE6"/>
    <w:rsid w:val="7B044DD2"/>
    <w:rsid w:val="7B0596FB"/>
    <w:rsid w:val="7B225A25"/>
    <w:rsid w:val="7B251383"/>
    <w:rsid w:val="7B3647A9"/>
    <w:rsid w:val="7B3B0AE7"/>
    <w:rsid w:val="7B3DE7B3"/>
    <w:rsid w:val="7B443A2E"/>
    <w:rsid w:val="7B46336C"/>
    <w:rsid w:val="7B46BBD3"/>
    <w:rsid w:val="7B4D6E70"/>
    <w:rsid w:val="7B588D59"/>
    <w:rsid w:val="7B58FF62"/>
    <w:rsid w:val="7B60955F"/>
    <w:rsid w:val="7B65D485"/>
    <w:rsid w:val="7B708019"/>
    <w:rsid w:val="7B7D47BC"/>
    <w:rsid w:val="7B838BAD"/>
    <w:rsid w:val="7B8CA39A"/>
    <w:rsid w:val="7B9858BD"/>
    <w:rsid w:val="7B9ABFE9"/>
    <w:rsid w:val="7B9C77FD"/>
    <w:rsid w:val="7BA65374"/>
    <w:rsid w:val="7BA7B3B3"/>
    <w:rsid w:val="7BA81F8A"/>
    <w:rsid w:val="7BA8895D"/>
    <w:rsid w:val="7BACE9C9"/>
    <w:rsid w:val="7BAD58B5"/>
    <w:rsid w:val="7BBCB864"/>
    <w:rsid w:val="7BC06C9D"/>
    <w:rsid w:val="7BC4936C"/>
    <w:rsid w:val="7BC5995D"/>
    <w:rsid w:val="7BD00B8D"/>
    <w:rsid w:val="7BD36763"/>
    <w:rsid w:val="7BD79237"/>
    <w:rsid w:val="7BDD9217"/>
    <w:rsid w:val="7BE73DF3"/>
    <w:rsid w:val="7BEB19EF"/>
    <w:rsid w:val="7BF20575"/>
    <w:rsid w:val="7BF30018"/>
    <w:rsid w:val="7BFBC549"/>
    <w:rsid w:val="7C016944"/>
    <w:rsid w:val="7C044894"/>
    <w:rsid w:val="7C0B0079"/>
    <w:rsid w:val="7C0C476B"/>
    <w:rsid w:val="7C161DD2"/>
    <w:rsid w:val="7C17D320"/>
    <w:rsid w:val="7C2D6392"/>
    <w:rsid w:val="7C2EB5B6"/>
    <w:rsid w:val="7C310F77"/>
    <w:rsid w:val="7C35A2B2"/>
    <w:rsid w:val="7C39AB77"/>
    <w:rsid w:val="7C3A5A3A"/>
    <w:rsid w:val="7C3C75A5"/>
    <w:rsid w:val="7C3ED823"/>
    <w:rsid w:val="7C3EF15E"/>
    <w:rsid w:val="7C42C6F2"/>
    <w:rsid w:val="7C445260"/>
    <w:rsid w:val="7C4B4D10"/>
    <w:rsid w:val="7C4D653A"/>
    <w:rsid w:val="7C4E64BD"/>
    <w:rsid w:val="7C52FF9C"/>
    <w:rsid w:val="7C5410AA"/>
    <w:rsid w:val="7C56920C"/>
    <w:rsid w:val="7C8308C5"/>
    <w:rsid w:val="7C8B25E9"/>
    <w:rsid w:val="7C970EA6"/>
    <w:rsid w:val="7CA3549D"/>
    <w:rsid w:val="7CAC3ECC"/>
    <w:rsid w:val="7CADF7E3"/>
    <w:rsid w:val="7CB6424F"/>
    <w:rsid w:val="7CD228F0"/>
    <w:rsid w:val="7CDFEDC1"/>
    <w:rsid w:val="7CE0E91C"/>
    <w:rsid w:val="7CE8BEE0"/>
    <w:rsid w:val="7CE9FD9B"/>
    <w:rsid w:val="7CEA7A55"/>
    <w:rsid w:val="7CED4369"/>
    <w:rsid w:val="7CF7CD6F"/>
    <w:rsid w:val="7D0B9356"/>
    <w:rsid w:val="7D0E2E5A"/>
    <w:rsid w:val="7D1F2295"/>
    <w:rsid w:val="7D23B4B2"/>
    <w:rsid w:val="7D46FC8E"/>
    <w:rsid w:val="7D594610"/>
    <w:rsid w:val="7D5C337D"/>
    <w:rsid w:val="7D5D8D22"/>
    <w:rsid w:val="7D6210FA"/>
    <w:rsid w:val="7D6B2696"/>
    <w:rsid w:val="7D7ABD1C"/>
    <w:rsid w:val="7D7BFE67"/>
    <w:rsid w:val="7D80AB3A"/>
    <w:rsid w:val="7D8C6755"/>
    <w:rsid w:val="7D973914"/>
    <w:rsid w:val="7DA3A2B8"/>
    <w:rsid w:val="7DA45C29"/>
    <w:rsid w:val="7DAA32C4"/>
    <w:rsid w:val="7DAD1D5F"/>
    <w:rsid w:val="7DBD73E9"/>
    <w:rsid w:val="7DC1D1BF"/>
    <w:rsid w:val="7DC47A37"/>
    <w:rsid w:val="7DC4C886"/>
    <w:rsid w:val="7DCC22DB"/>
    <w:rsid w:val="7DD68F42"/>
    <w:rsid w:val="7DEB53A9"/>
    <w:rsid w:val="7DEE7F90"/>
    <w:rsid w:val="7DF59EEE"/>
    <w:rsid w:val="7DFD4490"/>
    <w:rsid w:val="7DFF8B62"/>
    <w:rsid w:val="7E04BCB3"/>
    <w:rsid w:val="7E065F3E"/>
    <w:rsid w:val="7E1D9130"/>
    <w:rsid w:val="7E202308"/>
    <w:rsid w:val="7E22CA8A"/>
    <w:rsid w:val="7E411578"/>
    <w:rsid w:val="7E4431B9"/>
    <w:rsid w:val="7E474324"/>
    <w:rsid w:val="7E47993B"/>
    <w:rsid w:val="7E4D599A"/>
    <w:rsid w:val="7E4E88E5"/>
    <w:rsid w:val="7E5181D5"/>
    <w:rsid w:val="7E528D4B"/>
    <w:rsid w:val="7E5873EF"/>
    <w:rsid w:val="7E5C9555"/>
    <w:rsid w:val="7E90C728"/>
    <w:rsid w:val="7E94FD33"/>
    <w:rsid w:val="7E9E9C9C"/>
    <w:rsid w:val="7EB1BD29"/>
    <w:rsid w:val="7EB3565C"/>
    <w:rsid w:val="7EB5560F"/>
    <w:rsid w:val="7EC117B2"/>
    <w:rsid w:val="7EC877BF"/>
    <w:rsid w:val="7ECE3E94"/>
    <w:rsid w:val="7ED1BF05"/>
    <w:rsid w:val="7EED7C31"/>
    <w:rsid w:val="7EEF20EB"/>
    <w:rsid w:val="7EF941BD"/>
    <w:rsid w:val="7EFA66F4"/>
    <w:rsid w:val="7EFDB722"/>
    <w:rsid w:val="7F0130DF"/>
    <w:rsid w:val="7F1A2F51"/>
    <w:rsid w:val="7F1F7A75"/>
    <w:rsid w:val="7F217DFF"/>
    <w:rsid w:val="7F2BE95E"/>
    <w:rsid w:val="7F3394D6"/>
    <w:rsid w:val="7F33971A"/>
    <w:rsid w:val="7F389A7E"/>
    <w:rsid w:val="7F3C4771"/>
    <w:rsid w:val="7F402EFE"/>
    <w:rsid w:val="7F42FBD5"/>
    <w:rsid w:val="7F45B5E2"/>
    <w:rsid w:val="7F4AC58D"/>
    <w:rsid w:val="7F4E861B"/>
    <w:rsid w:val="7F53ECAC"/>
    <w:rsid w:val="7F55D803"/>
    <w:rsid w:val="7F57029F"/>
    <w:rsid w:val="7F5C7C15"/>
    <w:rsid w:val="7F6368B7"/>
    <w:rsid w:val="7F6545FE"/>
    <w:rsid w:val="7F69EB93"/>
    <w:rsid w:val="7F6FF638"/>
    <w:rsid w:val="7F72046A"/>
    <w:rsid w:val="7F782DDA"/>
    <w:rsid w:val="7F789374"/>
    <w:rsid w:val="7F828958"/>
    <w:rsid w:val="7F848E75"/>
    <w:rsid w:val="7F852EAE"/>
    <w:rsid w:val="7F8E00FF"/>
    <w:rsid w:val="7F940E96"/>
    <w:rsid w:val="7F9D8401"/>
    <w:rsid w:val="7FA2AC8C"/>
    <w:rsid w:val="7FAAECAE"/>
    <w:rsid w:val="7FB46FB1"/>
    <w:rsid w:val="7FBA2F71"/>
    <w:rsid w:val="7FBC96DC"/>
    <w:rsid w:val="7FCBA7B1"/>
    <w:rsid w:val="7FCEE4B8"/>
    <w:rsid w:val="7FD7B74D"/>
    <w:rsid w:val="7FD8DEC5"/>
    <w:rsid w:val="7FEBCD79"/>
    <w:rsid w:val="7FEF95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C50C5C"/>
  <w15:chartTrackingRefBased/>
  <w15:docId w15:val="{E5BF38B0-8D2F-4512-98D1-07FB1F7B0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6117E"/>
    <w:rPr>
      <w:rFonts w:ascii="Times New Roman" w:hAnsi="Times New Roman"/>
    </w:rPr>
  </w:style>
  <w:style w:type="paragraph" w:styleId="Heading1">
    <w:name w:val="heading 1"/>
    <w:next w:val="BodyText"/>
    <w:link w:val="Heading1Char"/>
    <w:uiPriority w:val="9"/>
    <w:qFormat/>
    <w:rsid w:val="00B2250C"/>
    <w:pPr>
      <w:keepNext/>
      <w:keepLines/>
      <w:numPr>
        <w:numId w:val="2"/>
      </w:numPr>
      <w:spacing w:before="360" w:after="0" w:line="240" w:lineRule="auto"/>
      <w:ind w:left="619"/>
      <w:outlineLvl w:val="0"/>
    </w:pPr>
    <w:rPr>
      <w:rFonts w:ascii="Times New Roman" w:eastAsiaTheme="majorEastAsia" w:hAnsi="Times New Roman" w:cs="Arial"/>
      <w:b/>
      <w:caps/>
      <w:sz w:val="32"/>
      <w:szCs w:val="32"/>
    </w:rPr>
  </w:style>
  <w:style w:type="paragraph" w:styleId="Heading2">
    <w:name w:val="heading 2"/>
    <w:basedOn w:val="Heading1"/>
    <w:next w:val="BodyText"/>
    <w:link w:val="Heading2Char"/>
    <w:uiPriority w:val="9"/>
    <w:qFormat/>
    <w:rsid w:val="00F5197A"/>
    <w:pPr>
      <w:numPr>
        <w:ilvl w:val="1"/>
      </w:numPr>
      <w:spacing w:before="300"/>
      <w:outlineLvl w:val="1"/>
    </w:pPr>
    <w:rPr>
      <w:sz w:val="24"/>
    </w:rPr>
  </w:style>
  <w:style w:type="paragraph" w:styleId="Heading3">
    <w:name w:val="heading 3"/>
    <w:basedOn w:val="Heading2"/>
    <w:next w:val="BodyText"/>
    <w:link w:val="Heading3Char"/>
    <w:uiPriority w:val="9"/>
    <w:qFormat/>
    <w:rsid w:val="00C92D4E"/>
    <w:pPr>
      <w:numPr>
        <w:ilvl w:val="2"/>
      </w:numPr>
      <w:spacing w:before="220"/>
      <w:outlineLvl w:val="2"/>
    </w:pPr>
    <w:rPr>
      <w:caps w:val="0"/>
      <w:szCs w:val="28"/>
    </w:rPr>
  </w:style>
  <w:style w:type="paragraph" w:styleId="Heading4">
    <w:name w:val="heading 4"/>
    <w:basedOn w:val="Heading3"/>
    <w:next w:val="BodyText"/>
    <w:link w:val="Heading4Char"/>
    <w:uiPriority w:val="9"/>
    <w:qFormat/>
    <w:rsid w:val="00032403"/>
    <w:pPr>
      <w:numPr>
        <w:ilvl w:val="3"/>
      </w:numPr>
      <w:outlineLvl w:val="3"/>
    </w:pPr>
    <w:rPr>
      <w:i/>
      <w:szCs w:val="24"/>
    </w:rPr>
  </w:style>
  <w:style w:type="paragraph" w:styleId="Heading5">
    <w:name w:val="heading 5"/>
    <w:basedOn w:val="Heading4"/>
    <w:next w:val="BodyText"/>
    <w:link w:val="Heading5Char"/>
    <w:uiPriority w:val="9"/>
    <w:qFormat/>
    <w:rsid w:val="005571BB"/>
    <w:pPr>
      <w:numPr>
        <w:ilvl w:val="0"/>
        <w:numId w:val="0"/>
      </w:numPr>
      <w:tabs>
        <w:tab w:val="left" w:pos="1530"/>
      </w:tabs>
      <w:outlineLvl w:val="4"/>
    </w:pPr>
    <w:rPr>
      <w:i w:val="0"/>
      <w:caps/>
    </w:rPr>
  </w:style>
  <w:style w:type="paragraph" w:styleId="Heading6">
    <w:name w:val="heading 6"/>
    <w:basedOn w:val="Heading5"/>
    <w:next w:val="BodyText"/>
    <w:link w:val="Heading6Char"/>
    <w:uiPriority w:val="9"/>
    <w:qFormat/>
    <w:rsid w:val="00C92D4E"/>
    <w:pPr>
      <w:numPr>
        <w:ilvl w:val="5"/>
        <w:numId w:val="2"/>
      </w:numPr>
      <w:outlineLvl w:val="5"/>
    </w:pPr>
    <w:rPr>
      <w:caps w:val="0"/>
    </w:rPr>
  </w:style>
  <w:style w:type="paragraph" w:styleId="Heading7">
    <w:name w:val="heading 7"/>
    <w:basedOn w:val="Heading6"/>
    <w:next w:val="BodyText"/>
    <w:link w:val="Heading7Char"/>
    <w:uiPriority w:val="9"/>
    <w:qFormat/>
    <w:rsid w:val="00C92D4E"/>
    <w:pPr>
      <w:numPr>
        <w:ilvl w:val="6"/>
      </w:numPr>
      <w:outlineLvl w:val="6"/>
    </w:pPr>
    <w:rPr>
      <w:rFonts w:ascii="Arial" w:hAnsi="Arial"/>
      <w:i/>
      <w:szCs w:val="22"/>
    </w:rPr>
  </w:style>
  <w:style w:type="paragraph" w:styleId="Heading8">
    <w:name w:val="heading 8"/>
    <w:basedOn w:val="Heading9"/>
    <w:next w:val="BodyText"/>
    <w:link w:val="Heading8Char"/>
    <w:uiPriority w:val="9"/>
    <w:qFormat/>
    <w:rsid w:val="00C92D4E"/>
    <w:pPr>
      <w:numPr>
        <w:ilvl w:val="7"/>
      </w:numPr>
      <w:spacing w:before="220"/>
      <w:outlineLvl w:val="7"/>
    </w:pPr>
    <w:rPr>
      <w:caps/>
    </w:rPr>
  </w:style>
  <w:style w:type="paragraph" w:styleId="Heading9">
    <w:name w:val="heading 9"/>
    <w:basedOn w:val="Normal"/>
    <w:next w:val="BodyText"/>
    <w:link w:val="Heading9Char"/>
    <w:uiPriority w:val="9"/>
    <w:qFormat/>
    <w:rsid w:val="00C92D4E"/>
    <w:pPr>
      <w:keepNext/>
      <w:keepLines/>
      <w:numPr>
        <w:ilvl w:val="8"/>
        <w:numId w:val="3"/>
      </w:numPr>
      <w:spacing w:before="200"/>
      <w:outlineLvl w:val="8"/>
    </w:pPr>
    <w:rPr>
      <w:rFonts w:ascii="Arial" w:eastAsiaTheme="majorEastAsia" w:hAnsi="Arial" w:cs="Arial"/>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92D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2D4E"/>
    <w:rPr>
      <w:rFonts w:ascii="Segoe UI" w:hAnsi="Segoe UI" w:cs="Segoe UI"/>
      <w:sz w:val="18"/>
      <w:szCs w:val="18"/>
    </w:rPr>
  </w:style>
  <w:style w:type="paragraph" w:customStyle="1" w:styleId="AppCoverHeading">
    <w:name w:val="App Cover Heading"/>
    <w:next w:val="Normal"/>
    <w:qFormat/>
    <w:rsid w:val="00F571B5"/>
    <w:pPr>
      <w:spacing w:after="240" w:line="240" w:lineRule="auto"/>
      <w:outlineLvl w:val="0"/>
    </w:pPr>
    <w:rPr>
      <w:rFonts w:ascii="Arial" w:eastAsia="Times New Roman" w:hAnsi="Arial" w:cs="Times New Roman"/>
      <w:b/>
      <w:bCs/>
      <w:caps/>
      <w:sz w:val="32"/>
      <w:szCs w:val="20"/>
    </w:rPr>
  </w:style>
  <w:style w:type="paragraph" w:customStyle="1" w:styleId="AppCoverTitle">
    <w:name w:val="App Cover Title"/>
    <w:qFormat/>
    <w:rsid w:val="001C6A0D"/>
    <w:pPr>
      <w:tabs>
        <w:tab w:val="center" w:pos="4680"/>
        <w:tab w:val="left" w:pos="5040"/>
        <w:tab w:val="left" w:pos="5760"/>
        <w:tab w:val="left" w:pos="6480"/>
        <w:tab w:val="left" w:pos="7200"/>
        <w:tab w:val="left" w:pos="7920"/>
        <w:tab w:val="left" w:pos="8640"/>
      </w:tabs>
      <w:spacing w:before="120" w:after="240" w:line="240" w:lineRule="auto"/>
      <w:outlineLvl w:val="1"/>
    </w:pPr>
    <w:rPr>
      <w:rFonts w:ascii="Arial" w:eastAsia="Times New Roman" w:hAnsi="Arial" w:cs="Times New Roman"/>
      <w:b/>
      <w:bCs/>
      <w:sz w:val="24"/>
      <w:szCs w:val="24"/>
    </w:rPr>
  </w:style>
  <w:style w:type="paragraph" w:customStyle="1" w:styleId="FigureCaption">
    <w:name w:val="Figure Caption"/>
    <w:next w:val="BodyText"/>
    <w:qFormat/>
    <w:rsid w:val="00C92D4E"/>
    <w:pPr>
      <w:keepLines/>
      <w:spacing w:before="60" w:after="360" w:line="240" w:lineRule="auto"/>
    </w:pPr>
    <w:rPr>
      <w:rFonts w:ascii="Arial" w:hAnsi="Arial"/>
      <w:b/>
      <w:sz w:val="20"/>
    </w:rPr>
  </w:style>
  <w:style w:type="paragraph" w:styleId="BodyText">
    <w:name w:val="Body Text"/>
    <w:link w:val="BodyTextChar"/>
    <w:uiPriority w:val="99"/>
    <w:qFormat/>
    <w:rsid w:val="00C92D4E"/>
    <w:pPr>
      <w:spacing w:before="220" w:after="0" w:line="240" w:lineRule="auto"/>
    </w:pPr>
    <w:rPr>
      <w:rFonts w:ascii="Times New Roman" w:hAnsi="Times New Roman"/>
    </w:rPr>
  </w:style>
  <w:style w:type="character" w:customStyle="1" w:styleId="BodyTextChar">
    <w:name w:val="Body Text Char"/>
    <w:basedOn w:val="DefaultParagraphFont"/>
    <w:link w:val="BodyText"/>
    <w:uiPriority w:val="99"/>
    <w:rsid w:val="00C92D4E"/>
    <w:rPr>
      <w:rFonts w:ascii="Times New Roman" w:hAnsi="Times New Roman"/>
    </w:rPr>
  </w:style>
  <w:style w:type="paragraph" w:customStyle="1" w:styleId="AppFigureCaption">
    <w:name w:val="App Figure Caption"/>
    <w:basedOn w:val="FigureCaption"/>
    <w:next w:val="BodyText"/>
    <w:qFormat/>
    <w:rsid w:val="00C92D4E"/>
    <w:pPr>
      <w:widowControl w:val="0"/>
    </w:pPr>
    <w:rPr>
      <w:rFonts w:eastAsia="Times New Roman" w:cs="Times New Roman"/>
      <w:bCs/>
      <w:szCs w:val="20"/>
    </w:rPr>
  </w:style>
  <w:style w:type="paragraph" w:customStyle="1" w:styleId="AppHeading1">
    <w:name w:val="App Heading 1"/>
    <w:next w:val="BodyText"/>
    <w:qFormat/>
    <w:rsid w:val="00C92D4E"/>
    <w:pPr>
      <w:keepNext/>
      <w:keepLines/>
      <w:spacing w:before="400" w:after="0" w:line="240" w:lineRule="auto"/>
    </w:pPr>
    <w:rPr>
      <w:rFonts w:ascii="Arial" w:eastAsia="Times New Roman" w:hAnsi="Arial" w:cs="Arial"/>
      <w:b/>
      <w:bCs/>
      <w:caps/>
      <w:color w:val="000000"/>
      <w:sz w:val="32"/>
      <w:szCs w:val="28"/>
    </w:rPr>
  </w:style>
  <w:style w:type="paragraph" w:customStyle="1" w:styleId="AppHeading2">
    <w:name w:val="App Heading 2"/>
    <w:next w:val="BodyText"/>
    <w:qFormat/>
    <w:rsid w:val="00CA55F8"/>
    <w:pPr>
      <w:keepNext/>
      <w:keepLines/>
      <w:spacing w:before="300" w:after="0" w:line="240" w:lineRule="auto"/>
    </w:pPr>
    <w:rPr>
      <w:rFonts w:ascii="Arial Bold" w:eastAsia="Times New Roman" w:hAnsi="Arial Bold" w:cs="Arial"/>
      <w:b/>
      <w:bCs/>
      <w:iCs/>
      <w:caps/>
      <w:sz w:val="28"/>
      <w:szCs w:val="28"/>
    </w:rPr>
  </w:style>
  <w:style w:type="paragraph" w:customStyle="1" w:styleId="AppHeading3">
    <w:name w:val="App Heading 3"/>
    <w:qFormat/>
    <w:rsid w:val="00C92D4E"/>
    <w:pPr>
      <w:keepNext/>
      <w:keepLines/>
      <w:spacing w:before="240" w:after="0" w:line="240" w:lineRule="auto"/>
    </w:pPr>
    <w:rPr>
      <w:rFonts w:ascii="Arial" w:eastAsia="Times New Roman" w:hAnsi="Arial" w:cs="Arial"/>
      <w:b/>
      <w:bCs/>
      <w:i/>
      <w:sz w:val="28"/>
      <w:szCs w:val="26"/>
    </w:rPr>
  </w:style>
  <w:style w:type="paragraph" w:customStyle="1" w:styleId="AppHeading4">
    <w:name w:val="App Heading 4"/>
    <w:next w:val="BodyText"/>
    <w:qFormat/>
    <w:rsid w:val="00C92D4E"/>
    <w:pPr>
      <w:keepNext/>
      <w:keepLines/>
      <w:spacing w:before="240" w:after="0" w:line="240" w:lineRule="auto"/>
    </w:pPr>
    <w:rPr>
      <w:rFonts w:ascii="Arial" w:eastAsia="Times New Roman" w:hAnsi="Arial" w:cs="Times New Roman"/>
      <w:b/>
      <w:bCs/>
      <w:caps/>
      <w:sz w:val="24"/>
      <w:szCs w:val="28"/>
    </w:rPr>
  </w:style>
  <w:style w:type="paragraph" w:customStyle="1" w:styleId="AppHeading5">
    <w:name w:val="App Heading 5"/>
    <w:next w:val="BodyText"/>
    <w:qFormat/>
    <w:rsid w:val="00C92D4E"/>
    <w:pPr>
      <w:spacing w:after="0" w:line="240" w:lineRule="auto"/>
      <w:ind w:left="1354" w:hanging="1354"/>
    </w:pPr>
    <w:rPr>
      <w:rFonts w:ascii="Arial" w:eastAsia="Times New Roman" w:hAnsi="Arial" w:cs="Times New Roman"/>
      <w:b/>
      <w:bCs/>
      <w:iCs/>
      <w:sz w:val="24"/>
      <w:szCs w:val="26"/>
    </w:rPr>
  </w:style>
  <w:style w:type="paragraph" w:customStyle="1" w:styleId="TableTitle">
    <w:name w:val="Table Title"/>
    <w:qFormat/>
    <w:rsid w:val="00C92D4E"/>
    <w:pPr>
      <w:keepNext/>
      <w:keepLines/>
      <w:spacing w:before="360" w:after="120" w:line="240" w:lineRule="auto"/>
    </w:pPr>
    <w:rPr>
      <w:rFonts w:ascii="Arial" w:eastAsia="Times New Roman" w:hAnsi="Arial" w:cs="Times New Roman"/>
      <w:b/>
      <w:bCs/>
      <w:sz w:val="20"/>
      <w:szCs w:val="20"/>
    </w:rPr>
  </w:style>
  <w:style w:type="paragraph" w:customStyle="1" w:styleId="AppTableTitle">
    <w:name w:val="App Table Title"/>
    <w:basedOn w:val="TableTitle"/>
    <w:qFormat/>
    <w:rsid w:val="00A36BFA"/>
    <w:pPr>
      <w:keepNext w:val="0"/>
      <w:keepLines w:val="0"/>
    </w:pPr>
  </w:style>
  <w:style w:type="paragraph" w:customStyle="1" w:styleId="Author">
    <w:name w:val="Author"/>
    <w:qFormat/>
    <w:rsid w:val="00C92D4E"/>
    <w:pPr>
      <w:keepNext/>
      <w:keepLines/>
      <w:spacing w:before="160" w:after="0" w:line="240" w:lineRule="auto"/>
    </w:pPr>
    <w:rPr>
      <w:rFonts w:ascii="Arial" w:eastAsia="Times New Roman" w:hAnsi="Arial" w:cs="Arial"/>
      <w:b/>
      <w:bCs/>
      <w:color w:val="000000"/>
      <w:szCs w:val="28"/>
    </w:rPr>
  </w:style>
  <w:style w:type="paragraph" w:styleId="BodyTextIndent">
    <w:name w:val="Body Text Indent"/>
    <w:basedOn w:val="Normal"/>
    <w:link w:val="BodyTextIndentChar"/>
    <w:uiPriority w:val="99"/>
    <w:qFormat/>
    <w:rsid w:val="00C92D4E"/>
    <w:pPr>
      <w:spacing w:before="120"/>
      <w:ind w:left="720" w:right="720"/>
    </w:pPr>
  </w:style>
  <w:style w:type="character" w:customStyle="1" w:styleId="BodyTextIndentChar">
    <w:name w:val="Body Text Indent Char"/>
    <w:basedOn w:val="DefaultParagraphFont"/>
    <w:link w:val="BodyTextIndent"/>
    <w:uiPriority w:val="99"/>
    <w:rsid w:val="00C92D4E"/>
    <w:rPr>
      <w:rFonts w:ascii="Times New Roman" w:hAnsi="Times New Roman"/>
    </w:rPr>
  </w:style>
  <w:style w:type="paragraph" w:customStyle="1" w:styleId="Bullet1">
    <w:name w:val="Bullet 1"/>
    <w:qFormat/>
    <w:rsid w:val="00A44A84"/>
    <w:pPr>
      <w:numPr>
        <w:numId w:val="1"/>
      </w:numPr>
      <w:spacing w:before="120" w:after="0" w:line="240" w:lineRule="auto"/>
      <w:ind w:left="720"/>
    </w:pPr>
    <w:rPr>
      <w:rFonts w:ascii="Times New Roman" w:eastAsia="Times New Roman" w:hAnsi="Times New Roman" w:cs="Times New Roman"/>
      <w:szCs w:val="24"/>
    </w:rPr>
  </w:style>
  <w:style w:type="paragraph" w:customStyle="1" w:styleId="Bullet2">
    <w:name w:val="Bullet 2"/>
    <w:basedOn w:val="Bullet1"/>
    <w:qFormat/>
    <w:rsid w:val="00C92D4E"/>
    <w:pPr>
      <w:numPr>
        <w:ilvl w:val="1"/>
      </w:numPr>
      <w:spacing w:before="60"/>
    </w:pPr>
  </w:style>
  <w:style w:type="paragraph" w:customStyle="1" w:styleId="Bullet3">
    <w:name w:val="Bullet 3"/>
    <w:basedOn w:val="Bullet2"/>
    <w:qFormat/>
    <w:rsid w:val="00C92D4E"/>
    <w:pPr>
      <w:numPr>
        <w:ilvl w:val="2"/>
      </w:numPr>
    </w:pPr>
  </w:style>
  <w:style w:type="character" w:styleId="CommentReference">
    <w:name w:val="annotation reference"/>
    <w:basedOn w:val="DefaultParagraphFont"/>
    <w:uiPriority w:val="99"/>
    <w:rsid w:val="00C92D4E"/>
    <w:rPr>
      <w:sz w:val="16"/>
      <w:szCs w:val="16"/>
    </w:rPr>
  </w:style>
  <w:style w:type="paragraph" w:styleId="CommentText">
    <w:name w:val="annotation text"/>
    <w:basedOn w:val="Normal"/>
    <w:link w:val="CommentTextChar"/>
    <w:uiPriority w:val="99"/>
    <w:rsid w:val="00C92D4E"/>
    <w:rPr>
      <w:sz w:val="20"/>
      <w:szCs w:val="20"/>
    </w:rPr>
  </w:style>
  <w:style w:type="character" w:customStyle="1" w:styleId="CommentTextChar">
    <w:name w:val="Comment Text Char"/>
    <w:basedOn w:val="DefaultParagraphFont"/>
    <w:link w:val="CommentText"/>
    <w:uiPriority w:val="99"/>
    <w:rsid w:val="00C92D4E"/>
    <w:rPr>
      <w:rFonts w:ascii="Times New Roman" w:hAnsi="Times New Roman"/>
      <w:sz w:val="20"/>
      <w:szCs w:val="20"/>
    </w:rPr>
  </w:style>
  <w:style w:type="paragraph" w:styleId="CommentSubject">
    <w:name w:val="annotation subject"/>
    <w:basedOn w:val="CommentText"/>
    <w:next w:val="CommentText"/>
    <w:link w:val="CommentSubjectChar"/>
    <w:uiPriority w:val="99"/>
    <w:semiHidden/>
    <w:rsid w:val="00C92D4E"/>
    <w:rPr>
      <w:b/>
      <w:bCs/>
    </w:rPr>
  </w:style>
  <w:style w:type="character" w:customStyle="1" w:styleId="CommentSubjectChar">
    <w:name w:val="Comment Subject Char"/>
    <w:basedOn w:val="CommentTextChar"/>
    <w:link w:val="CommentSubject"/>
    <w:uiPriority w:val="99"/>
    <w:semiHidden/>
    <w:rsid w:val="00C92D4E"/>
    <w:rPr>
      <w:rFonts w:ascii="Times New Roman" w:hAnsi="Times New Roman"/>
      <w:b/>
      <w:bCs/>
      <w:sz w:val="20"/>
      <w:szCs w:val="20"/>
    </w:rPr>
  </w:style>
  <w:style w:type="paragraph" w:customStyle="1" w:styleId="CoverClientSWCAName">
    <w:name w:val="Cover Client/SWCA Name"/>
    <w:basedOn w:val="Normal"/>
    <w:uiPriority w:val="3"/>
    <w:qFormat/>
    <w:rsid w:val="00C92D4E"/>
    <w:pPr>
      <w:spacing w:before="40" w:line="288" w:lineRule="auto"/>
    </w:pPr>
    <w:rPr>
      <w:rFonts w:ascii="Arial" w:eastAsiaTheme="minorEastAsia" w:hAnsi="Arial" w:cs="Arial"/>
      <w:b/>
      <w:spacing w:val="-2"/>
    </w:rPr>
  </w:style>
  <w:style w:type="paragraph" w:customStyle="1" w:styleId="CoverPreparedForByLine">
    <w:name w:val="Cover Prepared For/By Line"/>
    <w:basedOn w:val="Normal"/>
    <w:uiPriority w:val="2"/>
    <w:rsid w:val="00C92D4E"/>
    <w:pPr>
      <w:widowControl w:val="0"/>
      <w:autoSpaceDE w:val="0"/>
      <w:autoSpaceDN w:val="0"/>
      <w:adjustRightInd w:val="0"/>
      <w:spacing w:before="360" w:after="80" w:line="288" w:lineRule="auto"/>
      <w:ind w:right="-2538"/>
      <w:textAlignment w:val="center"/>
    </w:pPr>
    <w:rPr>
      <w:rFonts w:ascii="Arial Narrow" w:eastAsiaTheme="minorEastAsia" w:hAnsi="Arial Narrow" w:cs="Arial"/>
      <w:bCs/>
      <w:caps/>
      <w:sz w:val="20"/>
      <w:szCs w:val="20"/>
    </w:rPr>
  </w:style>
  <w:style w:type="paragraph" w:customStyle="1" w:styleId="CoverReportDate">
    <w:name w:val="Cover Report Date"/>
    <w:basedOn w:val="Normal"/>
    <w:uiPriority w:val="1"/>
    <w:rsid w:val="00C92D4E"/>
    <w:pPr>
      <w:widowControl w:val="0"/>
      <w:autoSpaceDE w:val="0"/>
      <w:autoSpaceDN w:val="0"/>
      <w:adjustRightInd w:val="0"/>
      <w:spacing w:before="360" w:after="360" w:line="0" w:lineRule="atLeast"/>
      <w:textAlignment w:val="center"/>
    </w:pPr>
    <w:rPr>
      <w:rFonts w:ascii="Arial Narrow" w:eastAsiaTheme="minorEastAsia" w:hAnsi="Arial Narrow" w:cs="ArialNarrow-Bold"/>
      <w:b/>
      <w:bCs/>
      <w:caps/>
      <w:color w:val="000000"/>
      <w:sz w:val="24"/>
      <w:szCs w:val="24"/>
    </w:rPr>
  </w:style>
  <w:style w:type="paragraph" w:customStyle="1" w:styleId="CoverReportTitle">
    <w:name w:val="Cover Report Title"/>
    <w:basedOn w:val="Normal"/>
    <w:qFormat/>
    <w:rsid w:val="00C92D4E"/>
    <w:pPr>
      <w:widowControl w:val="0"/>
      <w:suppressAutoHyphens/>
      <w:autoSpaceDE w:val="0"/>
      <w:autoSpaceDN w:val="0"/>
      <w:adjustRightInd w:val="0"/>
      <w:spacing w:after="180" w:line="480" w:lineRule="atLeast"/>
      <w:textAlignment w:val="center"/>
    </w:pPr>
    <w:rPr>
      <w:rFonts w:ascii="Arial Narrow" w:eastAsiaTheme="minorEastAsia" w:hAnsi="Arial Narrow" w:cs="ArialNarrow-Bold"/>
      <w:caps/>
      <w:color w:val="000000"/>
      <w:sz w:val="36"/>
      <w:szCs w:val="36"/>
    </w:rPr>
  </w:style>
  <w:style w:type="paragraph" w:customStyle="1" w:styleId="CoverTopLine">
    <w:name w:val="Cover Top Line"/>
    <w:semiHidden/>
    <w:qFormat/>
    <w:rsid w:val="00C92D4E"/>
    <w:pPr>
      <w:spacing w:before="240" w:after="0" w:line="240" w:lineRule="auto"/>
      <w:ind w:left="3600" w:right="1080"/>
    </w:pPr>
    <w:rPr>
      <w:rFonts w:ascii="Arial Narrow" w:eastAsiaTheme="minorEastAsia" w:hAnsi="Arial Narrow" w:cs="ArialNarrow-Bold"/>
      <w:caps/>
      <w:color w:val="000000"/>
      <w:sz w:val="24"/>
      <w:szCs w:val="24"/>
    </w:rPr>
  </w:style>
  <w:style w:type="paragraph" w:customStyle="1" w:styleId="CRReferenceAuthor">
    <w:name w:val="CR Reference Author"/>
    <w:basedOn w:val="Normal"/>
    <w:rsid w:val="00C92D4E"/>
    <w:pPr>
      <w:keepNext/>
      <w:widowControl w:val="0"/>
      <w:autoSpaceDE w:val="0"/>
      <w:autoSpaceDN w:val="0"/>
      <w:adjustRightInd w:val="0"/>
    </w:pPr>
    <w:rPr>
      <w:rFonts w:eastAsia="Times New Roman" w:cs="Times New Roman"/>
      <w:szCs w:val="24"/>
    </w:rPr>
  </w:style>
  <w:style w:type="paragraph" w:customStyle="1" w:styleId="CRReferenceText">
    <w:name w:val="CR Reference Text"/>
    <w:basedOn w:val="Normal"/>
    <w:rsid w:val="00C92D4E"/>
    <w:pPr>
      <w:keepLines/>
      <w:widowControl w:val="0"/>
      <w:tabs>
        <w:tab w:val="left" w:pos="1080"/>
      </w:tabs>
      <w:autoSpaceDE w:val="0"/>
      <w:autoSpaceDN w:val="0"/>
      <w:adjustRightInd w:val="0"/>
      <w:spacing w:after="220"/>
      <w:ind w:left="1080" w:hanging="720"/>
    </w:pPr>
    <w:rPr>
      <w:rFonts w:eastAsia="Times New Roman" w:cs="Times New Roman"/>
      <w:szCs w:val="24"/>
    </w:rPr>
  </w:style>
  <w:style w:type="paragraph" w:customStyle="1" w:styleId="EndNoteBibliography">
    <w:name w:val="EndNote Bibliography"/>
    <w:qFormat/>
    <w:rsid w:val="00C92D4E"/>
    <w:pPr>
      <w:keepLines/>
      <w:spacing w:before="180" w:after="0" w:line="240" w:lineRule="auto"/>
      <w:ind w:left="1526" w:hanging="806"/>
    </w:pPr>
    <w:rPr>
      <w:rFonts w:ascii="Times New Roman" w:hAnsi="Times New Roman"/>
    </w:rPr>
  </w:style>
  <w:style w:type="paragraph" w:customStyle="1" w:styleId="EndNoteBibliographyTitle">
    <w:name w:val="EndNote Bibliography Title"/>
    <w:qFormat/>
    <w:rsid w:val="00C92D4E"/>
    <w:pPr>
      <w:keepNext/>
      <w:keepLines/>
      <w:spacing w:before="220" w:after="0" w:line="240" w:lineRule="auto"/>
    </w:pPr>
    <w:rPr>
      <w:rFonts w:ascii="Times New Roman" w:hAnsi="Times New Roman"/>
    </w:rPr>
  </w:style>
  <w:style w:type="paragraph" w:customStyle="1" w:styleId="ExecSumAbstract">
    <w:name w:val="Exec Sum / Abstract"/>
    <w:next w:val="BodyText"/>
    <w:qFormat/>
    <w:rsid w:val="00C92D4E"/>
    <w:pPr>
      <w:spacing w:after="20"/>
      <w:jc w:val="center"/>
      <w:outlineLvl w:val="0"/>
    </w:pPr>
    <w:rPr>
      <w:rFonts w:ascii="Arial" w:hAnsi="Arial"/>
      <w:b/>
      <w:caps/>
      <w:sz w:val="32"/>
      <w:szCs w:val="32"/>
    </w:rPr>
  </w:style>
  <w:style w:type="paragraph" w:customStyle="1" w:styleId="FigurePlace">
    <w:name w:val="Figure Place"/>
    <w:next w:val="FigureCaption"/>
    <w:qFormat/>
    <w:rsid w:val="00CA55F8"/>
    <w:pPr>
      <w:keepNext/>
      <w:keepLines/>
      <w:spacing w:after="120" w:line="240" w:lineRule="auto"/>
      <w:jc w:val="center"/>
    </w:pPr>
    <w:rPr>
      <w:rFonts w:ascii="Arial" w:eastAsia="Times New Roman" w:hAnsi="Arial" w:cs="Times New Roman"/>
      <w:bCs/>
      <w:sz w:val="20"/>
      <w:szCs w:val="20"/>
    </w:rPr>
  </w:style>
  <w:style w:type="paragraph" w:styleId="Footer">
    <w:name w:val="footer"/>
    <w:basedOn w:val="Normal"/>
    <w:link w:val="FooterChar"/>
    <w:uiPriority w:val="99"/>
    <w:rsid w:val="00C92D4E"/>
    <w:pPr>
      <w:pBdr>
        <w:top w:val="single" w:sz="4" w:space="1" w:color="auto"/>
      </w:pBdr>
      <w:tabs>
        <w:tab w:val="center" w:pos="4680"/>
        <w:tab w:val="right" w:pos="9360"/>
      </w:tabs>
      <w:jc w:val="center"/>
    </w:pPr>
    <w:rPr>
      <w:rFonts w:ascii="Arial" w:hAnsi="Arial"/>
      <w:sz w:val="18"/>
    </w:rPr>
  </w:style>
  <w:style w:type="character" w:customStyle="1" w:styleId="FooterChar">
    <w:name w:val="Footer Char"/>
    <w:basedOn w:val="DefaultParagraphFont"/>
    <w:link w:val="Footer"/>
    <w:uiPriority w:val="99"/>
    <w:rsid w:val="00C92D4E"/>
    <w:rPr>
      <w:rFonts w:ascii="Arial" w:hAnsi="Arial"/>
      <w:sz w:val="18"/>
    </w:rPr>
  </w:style>
  <w:style w:type="character" w:styleId="FootnoteReference">
    <w:name w:val="footnote reference"/>
    <w:aliases w:val="Ref,de nota al pie,o,fr,Style 13,Style 12,Style 15,Style 17,Style 9,o1,fr1,o2,fr2,o3,fr3,(NECG) Footnote Reference,Style 20,Style 7,Style 8,Style 19,Style 28,Style 11,Style 16,Styl,Footnote Reference (EIS),fnr,Style 30,."/>
    <w:basedOn w:val="DefaultParagraphFont"/>
    <w:uiPriority w:val="99"/>
    <w:unhideWhenUsed/>
    <w:qFormat/>
    <w:rsid w:val="00C92D4E"/>
    <w:rPr>
      <w:rFonts w:ascii="Times New Roman" w:hAnsi="Times New Roman"/>
      <w:sz w:val="22"/>
      <w:vertAlign w:val="superscript"/>
    </w:rPr>
  </w:style>
  <w:style w:type="paragraph" w:styleId="FootnoteText">
    <w:name w:val="footnote text"/>
    <w:basedOn w:val="Normal"/>
    <w:link w:val="FootnoteTextChar"/>
    <w:uiPriority w:val="99"/>
    <w:unhideWhenUsed/>
    <w:qFormat/>
    <w:rsid w:val="00C92D4E"/>
    <w:rPr>
      <w:sz w:val="18"/>
      <w:szCs w:val="20"/>
    </w:rPr>
  </w:style>
  <w:style w:type="character" w:customStyle="1" w:styleId="FootnoteTextChar">
    <w:name w:val="Footnote Text Char"/>
    <w:basedOn w:val="DefaultParagraphFont"/>
    <w:link w:val="FootnoteText"/>
    <w:uiPriority w:val="99"/>
    <w:rsid w:val="00C92D4E"/>
    <w:rPr>
      <w:rFonts w:ascii="Times New Roman" w:hAnsi="Times New Roman"/>
      <w:sz w:val="18"/>
      <w:szCs w:val="20"/>
    </w:rPr>
  </w:style>
  <w:style w:type="paragraph" w:styleId="Header">
    <w:name w:val="header"/>
    <w:basedOn w:val="Normal"/>
    <w:link w:val="HeaderChar"/>
    <w:uiPriority w:val="99"/>
    <w:rsid w:val="00C92D4E"/>
    <w:pPr>
      <w:pBdr>
        <w:bottom w:val="single" w:sz="4" w:space="1" w:color="auto"/>
      </w:pBdr>
      <w:tabs>
        <w:tab w:val="center" w:pos="4680"/>
        <w:tab w:val="right" w:pos="9360"/>
      </w:tabs>
    </w:pPr>
    <w:rPr>
      <w:rFonts w:ascii="Arial" w:hAnsi="Arial"/>
      <w:i/>
      <w:sz w:val="18"/>
    </w:rPr>
  </w:style>
  <w:style w:type="character" w:customStyle="1" w:styleId="HeaderChar">
    <w:name w:val="Header Char"/>
    <w:basedOn w:val="DefaultParagraphFont"/>
    <w:link w:val="Header"/>
    <w:uiPriority w:val="99"/>
    <w:rsid w:val="00C92D4E"/>
    <w:rPr>
      <w:rFonts w:ascii="Arial" w:hAnsi="Arial"/>
      <w:i/>
      <w:sz w:val="18"/>
    </w:rPr>
  </w:style>
  <w:style w:type="paragraph" w:customStyle="1" w:styleId="Heading10">
    <w:name w:val="Heading  10"/>
    <w:basedOn w:val="Normal"/>
    <w:next w:val="BodyText"/>
    <w:rsid w:val="00C92D4E"/>
    <w:pPr>
      <w:keepNext/>
      <w:keepLines/>
      <w:spacing w:before="220"/>
    </w:pPr>
    <w:rPr>
      <w:rFonts w:ascii="Arial" w:hAnsi="Arial" w:cs="Arial"/>
      <w:i/>
    </w:rPr>
  </w:style>
  <w:style w:type="character" w:customStyle="1" w:styleId="Heading1Char">
    <w:name w:val="Heading 1 Char"/>
    <w:basedOn w:val="DefaultParagraphFont"/>
    <w:link w:val="Heading1"/>
    <w:uiPriority w:val="9"/>
    <w:rsid w:val="00B2250C"/>
    <w:rPr>
      <w:rFonts w:ascii="Times New Roman" w:eastAsiaTheme="majorEastAsia" w:hAnsi="Times New Roman" w:cs="Arial"/>
      <w:b/>
      <w:caps/>
      <w:sz w:val="32"/>
      <w:szCs w:val="32"/>
    </w:rPr>
  </w:style>
  <w:style w:type="character" w:customStyle="1" w:styleId="Heading2Char">
    <w:name w:val="Heading 2 Char"/>
    <w:basedOn w:val="DefaultParagraphFont"/>
    <w:link w:val="Heading2"/>
    <w:uiPriority w:val="9"/>
    <w:rsid w:val="00F5197A"/>
    <w:rPr>
      <w:rFonts w:ascii="Times New Roman" w:eastAsiaTheme="majorEastAsia" w:hAnsi="Times New Roman" w:cs="Arial"/>
      <w:b/>
      <w:caps/>
      <w:sz w:val="24"/>
      <w:szCs w:val="32"/>
    </w:rPr>
  </w:style>
  <w:style w:type="character" w:customStyle="1" w:styleId="Heading3Char">
    <w:name w:val="Heading 3 Char"/>
    <w:basedOn w:val="DefaultParagraphFont"/>
    <w:link w:val="Heading3"/>
    <w:uiPriority w:val="9"/>
    <w:rsid w:val="00C92D4E"/>
    <w:rPr>
      <w:rFonts w:ascii="Times New Roman" w:eastAsiaTheme="majorEastAsia" w:hAnsi="Times New Roman" w:cs="Arial"/>
      <w:b/>
      <w:sz w:val="24"/>
      <w:szCs w:val="28"/>
    </w:rPr>
  </w:style>
  <w:style w:type="character" w:customStyle="1" w:styleId="Heading4Char">
    <w:name w:val="Heading 4 Char"/>
    <w:basedOn w:val="DefaultParagraphFont"/>
    <w:link w:val="Heading4"/>
    <w:uiPriority w:val="9"/>
    <w:rsid w:val="00032403"/>
    <w:rPr>
      <w:rFonts w:ascii="Times New Roman" w:eastAsiaTheme="majorEastAsia" w:hAnsi="Times New Roman" w:cs="Arial"/>
      <w:b/>
      <w:i/>
      <w:sz w:val="24"/>
      <w:szCs w:val="24"/>
    </w:rPr>
  </w:style>
  <w:style w:type="character" w:customStyle="1" w:styleId="Heading5Char">
    <w:name w:val="Heading 5 Char"/>
    <w:basedOn w:val="DefaultParagraphFont"/>
    <w:link w:val="Heading5"/>
    <w:uiPriority w:val="9"/>
    <w:rsid w:val="00C92D4E"/>
    <w:rPr>
      <w:rFonts w:ascii="Arial Bold" w:eastAsiaTheme="majorEastAsia" w:hAnsi="Arial Bold" w:cs="Arial"/>
      <w:b/>
      <w:caps/>
      <w:sz w:val="24"/>
      <w:szCs w:val="24"/>
    </w:rPr>
  </w:style>
  <w:style w:type="character" w:customStyle="1" w:styleId="Heading6Char">
    <w:name w:val="Heading 6 Char"/>
    <w:basedOn w:val="DefaultParagraphFont"/>
    <w:link w:val="Heading6"/>
    <w:uiPriority w:val="9"/>
    <w:rsid w:val="00C92D4E"/>
    <w:rPr>
      <w:rFonts w:ascii="Times New Roman" w:eastAsiaTheme="majorEastAsia" w:hAnsi="Times New Roman" w:cs="Arial"/>
      <w:b/>
      <w:sz w:val="24"/>
      <w:szCs w:val="24"/>
    </w:rPr>
  </w:style>
  <w:style w:type="character" w:customStyle="1" w:styleId="Heading7Char">
    <w:name w:val="Heading 7 Char"/>
    <w:basedOn w:val="DefaultParagraphFont"/>
    <w:link w:val="Heading7"/>
    <w:uiPriority w:val="9"/>
    <w:rsid w:val="00C92D4E"/>
    <w:rPr>
      <w:rFonts w:ascii="Arial" w:eastAsiaTheme="majorEastAsia" w:hAnsi="Arial" w:cs="Arial"/>
      <w:b/>
      <w:i/>
      <w:sz w:val="24"/>
    </w:rPr>
  </w:style>
  <w:style w:type="character" w:customStyle="1" w:styleId="Heading9Char">
    <w:name w:val="Heading 9 Char"/>
    <w:basedOn w:val="DefaultParagraphFont"/>
    <w:link w:val="Heading9"/>
    <w:uiPriority w:val="9"/>
    <w:rsid w:val="00C92D4E"/>
    <w:rPr>
      <w:rFonts w:ascii="Arial" w:eastAsiaTheme="majorEastAsia" w:hAnsi="Arial" w:cs="Arial"/>
      <w:iCs/>
    </w:rPr>
  </w:style>
  <w:style w:type="character" w:customStyle="1" w:styleId="Heading8Char">
    <w:name w:val="Heading 8 Char"/>
    <w:basedOn w:val="DefaultParagraphFont"/>
    <w:link w:val="Heading8"/>
    <w:uiPriority w:val="9"/>
    <w:rsid w:val="00C92D4E"/>
    <w:rPr>
      <w:rFonts w:ascii="Arial" w:eastAsiaTheme="majorEastAsia" w:hAnsi="Arial" w:cs="Arial"/>
      <w:iCs/>
      <w:caps/>
    </w:rPr>
  </w:style>
  <w:style w:type="character" w:styleId="Hyperlink">
    <w:name w:val="Hyperlink"/>
    <w:basedOn w:val="DefaultParagraphFont"/>
    <w:uiPriority w:val="99"/>
    <w:rsid w:val="00C92D4E"/>
    <w:rPr>
      <w:color w:val="0563C1" w:themeColor="hyperlink"/>
      <w:u w:val="single"/>
    </w:rPr>
  </w:style>
  <w:style w:type="paragraph" w:styleId="List">
    <w:name w:val="List"/>
    <w:basedOn w:val="Normal"/>
    <w:uiPriority w:val="99"/>
    <w:semiHidden/>
    <w:rsid w:val="00C92D4E"/>
    <w:pPr>
      <w:ind w:left="360" w:hanging="360"/>
    </w:pPr>
  </w:style>
  <w:style w:type="paragraph" w:styleId="List2">
    <w:name w:val="List 2"/>
    <w:basedOn w:val="Normal"/>
    <w:uiPriority w:val="99"/>
    <w:rsid w:val="00C92D4E"/>
    <w:pPr>
      <w:ind w:left="720" w:hanging="360"/>
    </w:pPr>
  </w:style>
  <w:style w:type="paragraph" w:styleId="List3">
    <w:name w:val="List 3"/>
    <w:basedOn w:val="Normal"/>
    <w:uiPriority w:val="99"/>
    <w:semiHidden/>
    <w:rsid w:val="00C92D4E"/>
    <w:pPr>
      <w:ind w:left="1080" w:hanging="360"/>
    </w:pPr>
  </w:style>
  <w:style w:type="paragraph" w:styleId="List4">
    <w:name w:val="List 4"/>
    <w:basedOn w:val="Normal"/>
    <w:uiPriority w:val="99"/>
    <w:semiHidden/>
    <w:rsid w:val="00C92D4E"/>
    <w:pPr>
      <w:ind w:left="1440" w:hanging="360"/>
    </w:pPr>
  </w:style>
  <w:style w:type="paragraph" w:styleId="List5">
    <w:name w:val="List 5"/>
    <w:basedOn w:val="Normal"/>
    <w:uiPriority w:val="99"/>
    <w:semiHidden/>
    <w:rsid w:val="00C92D4E"/>
    <w:pPr>
      <w:ind w:left="1800" w:hanging="360"/>
    </w:pPr>
  </w:style>
  <w:style w:type="paragraph" w:styleId="ListBullet">
    <w:name w:val="List Bullet"/>
    <w:basedOn w:val="Normal"/>
    <w:link w:val="ListBulletChar"/>
    <w:uiPriority w:val="99"/>
    <w:qFormat/>
    <w:rsid w:val="00C92D4E"/>
    <w:pPr>
      <w:numPr>
        <w:numId w:val="4"/>
      </w:numPr>
      <w:tabs>
        <w:tab w:val="num" w:pos="4309"/>
      </w:tabs>
      <w:spacing w:before="120"/>
      <w:ind w:hanging="619"/>
    </w:pPr>
  </w:style>
  <w:style w:type="paragraph" w:styleId="ListBullet2">
    <w:name w:val="List Bullet 2"/>
    <w:basedOn w:val="Normal"/>
    <w:uiPriority w:val="99"/>
    <w:semiHidden/>
    <w:rsid w:val="00C92D4E"/>
    <w:pPr>
      <w:numPr>
        <w:numId w:val="5"/>
      </w:numPr>
      <w:ind w:firstLine="0"/>
    </w:pPr>
  </w:style>
  <w:style w:type="paragraph" w:styleId="ListBullet3">
    <w:name w:val="List Bullet 3"/>
    <w:basedOn w:val="Normal"/>
    <w:uiPriority w:val="99"/>
    <w:semiHidden/>
    <w:rsid w:val="00C92D4E"/>
    <w:pPr>
      <w:numPr>
        <w:numId w:val="6"/>
      </w:numPr>
    </w:pPr>
  </w:style>
  <w:style w:type="paragraph" w:styleId="ListBullet4">
    <w:name w:val="List Bullet 4"/>
    <w:basedOn w:val="Normal"/>
    <w:uiPriority w:val="99"/>
    <w:semiHidden/>
    <w:rsid w:val="00C92D4E"/>
    <w:pPr>
      <w:numPr>
        <w:numId w:val="7"/>
      </w:numPr>
      <w:tabs>
        <w:tab w:val="num" w:pos="720"/>
      </w:tabs>
    </w:pPr>
  </w:style>
  <w:style w:type="paragraph" w:styleId="ListBullet5">
    <w:name w:val="List Bullet 5"/>
    <w:basedOn w:val="Normal"/>
    <w:uiPriority w:val="99"/>
    <w:semiHidden/>
    <w:rsid w:val="00C92D4E"/>
    <w:pPr>
      <w:numPr>
        <w:numId w:val="8"/>
      </w:numPr>
      <w:tabs>
        <w:tab w:val="num" w:pos="1080"/>
      </w:tabs>
    </w:pPr>
  </w:style>
  <w:style w:type="paragraph" w:styleId="ListContinue">
    <w:name w:val="List Continue"/>
    <w:basedOn w:val="Normal"/>
    <w:uiPriority w:val="99"/>
    <w:semiHidden/>
    <w:rsid w:val="00C92D4E"/>
    <w:pPr>
      <w:spacing w:after="120"/>
      <w:ind w:left="360"/>
    </w:pPr>
  </w:style>
  <w:style w:type="paragraph" w:styleId="ListContinue2">
    <w:name w:val="List Continue 2"/>
    <w:basedOn w:val="Normal"/>
    <w:uiPriority w:val="99"/>
    <w:semiHidden/>
    <w:rsid w:val="00C92D4E"/>
    <w:pPr>
      <w:spacing w:after="120"/>
      <w:ind w:left="720"/>
    </w:pPr>
  </w:style>
  <w:style w:type="paragraph" w:styleId="ListContinue3">
    <w:name w:val="List Continue 3"/>
    <w:basedOn w:val="Normal"/>
    <w:uiPriority w:val="99"/>
    <w:semiHidden/>
    <w:rsid w:val="00C92D4E"/>
    <w:pPr>
      <w:spacing w:after="120"/>
      <w:ind w:left="1080"/>
    </w:pPr>
  </w:style>
  <w:style w:type="paragraph" w:styleId="ListContinue4">
    <w:name w:val="List Continue 4"/>
    <w:basedOn w:val="Normal"/>
    <w:uiPriority w:val="99"/>
    <w:semiHidden/>
    <w:rsid w:val="00C92D4E"/>
    <w:pPr>
      <w:spacing w:after="120"/>
      <w:ind w:left="1440"/>
    </w:pPr>
  </w:style>
  <w:style w:type="paragraph" w:styleId="ListContinue5">
    <w:name w:val="List Continue 5"/>
    <w:basedOn w:val="Normal"/>
    <w:uiPriority w:val="99"/>
    <w:semiHidden/>
    <w:rsid w:val="00C92D4E"/>
    <w:pPr>
      <w:spacing w:after="120"/>
      <w:ind w:left="1800"/>
    </w:pPr>
  </w:style>
  <w:style w:type="paragraph" w:styleId="ListNumber">
    <w:name w:val="List Number"/>
    <w:basedOn w:val="Normal"/>
    <w:uiPriority w:val="99"/>
    <w:qFormat/>
    <w:rsid w:val="00C92D4E"/>
    <w:pPr>
      <w:numPr>
        <w:numId w:val="9"/>
      </w:numPr>
      <w:spacing w:before="120"/>
    </w:pPr>
  </w:style>
  <w:style w:type="paragraph" w:styleId="ListNumber2">
    <w:name w:val="List Number 2"/>
    <w:basedOn w:val="Normal"/>
    <w:uiPriority w:val="99"/>
    <w:semiHidden/>
    <w:rsid w:val="00C92D4E"/>
    <w:pPr>
      <w:numPr>
        <w:numId w:val="10"/>
      </w:numPr>
      <w:tabs>
        <w:tab w:val="num" w:pos="1800"/>
      </w:tabs>
    </w:pPr>
  </w:style>
  <w:style w:type="paragraph" w:styleId="ListNumber3">
    <w:name w:val="List Number 3"/>
    <w:basedOn w:val="Normal"/>
    <w:uiPriority w:val="99"/>
    <w:semiHidden/>
    <w:rsid w:val="00C92D4E"/>
    <w:pPr>
      <w:numPr>
        <w:numId w:val="11"/>
      </w:numPr>
    </w:pPr>
  </w:style>
  <w:style w:type="paragraph" w:styleId="ListNumber4">
    <w:name w:val="List Number 4"/>
    <w:basedOn w:val="Normal"/>
    <w:uiPriority w:val="99"/>
    <w:semiHidden/>
    <w:rsid w:val="00C92D4E"/>
    <w:pPr>
      <w:numPr>
        <w:numId w:val="12"/>
      </w:numPr>
      <w:tabs>
        <w:tab w:val="num" w:pos="720"/>
      </w:tabs>
    </w:pPr>
  </w:style>
  <w:style w:type="paragraph" w:styleId="ListNumber5">
    <w:name w:val="List Number 5"/>
    <w:basedOn w:val="Normal"/>
    <w:uiPriority w:val="99"/>
    <w:semiHidden/>
    <w:rsid w:val="00C92D4E"/>
  </w:style>
  <w:style w:type="paragraph" w:styleId="ListParagraph">
    <w:name w:val="List Paragraph"/>
    <w:aliases w:val="bullet list"/>
    <w:basedOn w:val="Normal"/>
    <w:link w:val="ListParagraphChar"/>
    <w:uiPriority w:val="1"/>
    <w:qFormat/>
    <w:rsid w:val="00C92D4E"/>
    <w:pPr>
      <w:ind w:left="720"/>
    </w:pPr>
  </w:style>
  <w:style w:type="paragraph" w:customStyle="1" w:styleId="NRReferences">
    <w:name w:val="NR References"/>
    <w:rsid w:val="00C92D4E"/>
    <w:pPr>
      <w:keepLines/>
      <w:spacing w:before="220" w:after="0" w:line="240" w:lineRule="auto"/>
      <w:ind w:left="806" w:hanging="806"/>
    </w:pPr>
    <w:rPr>
      <w:rFonts w:ascii="Times New Roman" w:hAnsi="Times New Roman"/>
    </w:rPr>
  </w:style>
  <w:style w:type="paragraph" w:customStyle="1" w:styleId="PageFooter">
    <w:name w:val="Page Footer"/>
    <w:semiHidden/>
    <w:qFormat/>
    <w:rsid w:val="00C92D4E"/>
    <w:pPr>
      <w:pBdr>
        <w:top w:val="single" w:sz="4" w:space="1" w:color="44546A" w:themeColor="text2"/>
      </w:pBdr>
      <w:tabs>
        <w:tab w:val="center" w:pos="4680"/>
        <w:tab w:val="right" w:pos="9360"/>
      </w:tabs>
      <w:spacing w:after="0" w:line="240" w:lineRule="auto"/>
      <w:jc w:val="center"/>
    </w:pPr>
    <w:rPr>
      <w:rFonts w:ascii="Arial" w:eastAsia="Times New Roman" w:hAnsi="Arial" w:cs="Times New Roman"/>
      <w:sz w:val="18"/>
      <w:szCs w:val="24"/>
    </w:rPr>
  </w:style>
  <w:style w:type="paragraph" w:customStyle="1" w:styleId="PageHeader">
    <w:name w:val="Page Header"/>
    <w:semiHidden/>
    <w:qFormat/>
    <w:rsid w:val="00C92D4E"/>
    <w:pPr>
      <w:pBdr>
        <w:bottom w:val="single" w:sz="4" w:space="1" w:color="44546A" w:themeColor="text2"/>
      </w:pBdr>
      <w:spacing w:after="0" w:line="240" w:lineRule="auto"/>
    </w:pPr>
    <w:rPr>
      <w:rFonts w:ascii="Arial" w:eastAsia="Times New Roman" w:hAnsi="Arial" w:cs="Times New Roman"/>
      <w:i/>
      <w:sz w:val="18"/>
      <w:szCs w:val="24"/>
    </w:rPr>
  </w:style>
  <w:style w:type="table" w:styleId="TableGrid">
    <w:name w:val="Table Grid"/>
    <w:basedOn w:val="TableNormal"/>
    <w:uiPriority w:val="59"/>
    <w:rsid w:val="00C92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link w:val="TableHeadingChar"/>
    <w:uiPriority w:val="99"/>
    <w:qFormat/>
    <w:rsid w:val="00C92D4E"/>
    <w:pPr>
      <w:keepNext/>
      <w:keepLines/>
      <w:spacing w:before="120" w:after="120" w:line="240" w:lineRule="auto"/>
    </w:pPr>
    <w:rPr>
      <w:rFonts w:ascii="Arial" w:eastAsia="Times New Roman" w:hAnsi="Arial" w:cs="Arial"/>
      <w:b/>
      <w:bCs/>
      <w:sz w:val="16"/>
      <w:szCs w:val="20"/>
    </w:rPr>
  </w:style>
  <w:style w:type="paragraph" w:customStyle="1" w:styleId="TableHeadingCentered">
    <w:name w:val="Table Heading Centered"/>
    <w:basedOn w:val="TableHeading"/>
    <w:qFormat/>
    <w:rsid w:val="00C92D4E"/>
    <w:pPr>
      <w:jc w:val="center"/>
    </w:pPr>
  </w:style>
  <w:style w:type="paragraph" w:customStyle="1" w:styleId="TableListBullet">
    <w:name w:val="Table List Bullet"/>
    <w:rsid w:val="00C92D4E"/>
    <w:pPr>
      <w:numPr>
        <w:numId w:val="13"/>
      </w:numPr>
      <w:spacing w:before="20" w:after="20" w:line="240" w:lineRule="auto"/>
    </w:pPr>
    <w:rPr>
      <w:rFonts w:ascii="Arial" w:hAnsi="Arial"/>
      <w:sz w:val="16"/>
    </w:rPr>
  </w:style>
  <w:style w:type="paragraph" w:customStyle="1" w:styleId="TableListNumber">
    <w:name w:val="Table List Number"/>
    <w:rsid w:val="00C92D4E"/>
    <w:pPr>
      <w:numPr>
        <w:numId w:val="14"/>
      </w:numPr>
      <w:spacing w:after="0" w:line="240" w:lineRule="auto"/>
    </w:pPr>
    <w:rPr>
      <w:rFonts w:ascii="Arial" w:hAnsi="Arial"/>
      <w:sz w:val="16"/>
    </w:rPr>
  </w:style>
  <w:style w:type="paragraph" w:customStyle="1" w:styleId="TableNote">
    <w:name w:val="Table Note"/>
    <w:qFormat/>
    <w:rsid w:val="005F1AFB"/>
    <w:pPr>
      <w:spacing w:before="60" w:after="40" w:line="240" w:lineRule="auto"/>
    </w:pPr>
    <w:rPr>
      <w:rFonts w:ascii="Arial" w:eastAsia="Times New Roman" w:hAnsi="Arial" w:cs="Arial"/>
      <w:sz w:val="14"/>
      <w:szCs w:val="24"/>
    </w:rPr>
  </w:style>
  <w:style w:type="paragraph" w:customStyle="1" w:styleId="TableofAppendices">
    <w:name w:val="Table of Appendices"/>
    <w:qFormat/>
    <w:rsid w:val="00C92D4E"/>
    <w:pPr>
      <w:spacing w:after="0" w:line="240" w:lineRule="auto"/>
      <w:ind w:left="1267" w:hanging="1267"/>
    </w:pPr>
    <w:rPr>
      <w:rFonts w:ascii="Times New Roman" w:eastAsia="Times New Roman" w:hAnsi="Times New Roman" w:cs="Times New Roman"/>
      <w:noProof/>
      <w:szCs w:val="24"/>
    </w:rPr>
  </w:style>
  <w:style w:type="paragraph" w:styleId="TableofFigures">
    <w:name w:val="table of figures"/>
    <w:aliases w:val="Table of Tables"/>
    <w:next w:val="BodyText"/>
    <w:uiPriority w:val="99"/>
    <w:qFormat/>
    <w:rsid w:val="00C92D4E"/>
    <w:pPr>
      <w:tabs>
        <w:tab w:val="left" w:pos="1051"/>
        <w:tab w:val="right" w:leader="dot" w:pos="9360"/>
      </w:tabs>
      <w:spacing w:before="20" w:after="0" w:line="240" w:lineRule="auto"/>
      <w:ind w:left="1051" w:right="547" w:hanging="1051"/>
    </w:pPr>
    <w:rPr>
      <w:rFonts w:ascii="Times New Roman" w:eastAsia="Times New Roman" w:hAnsi="Times New Roman" w:cs="Times New Roman"/>
      <w:noProof/>
      <w:szCs w:val="24"/>
    </w:rPr>
  </w:style>
  <w:style w:type="paragraph" w:customStyle="1" w:styleId="TableTextCentered">
    <w:name w:val="Table Text Centered"/>
    <w:uiPriority w:val="99"/>
    <w:qFormat/>
    <w:rsid w:val="00C92D4E"/>
    <w:pPr>
      <w:spacing w:before="60" w:after="60" w:line="240" w:lineRule="auto"/>
      <w:jc w:val="center"/>
    </w:pPr>
    <w:rPr>
      <w:rFonts w:ascii="Arial" w:eastAsia="Times New Roman" w:hAnsi="Arial" w:cs="Times New Roman"/>
      <w:sz w:val="16"/>
      <w:szCs w:val="18"/>
    </w:rPr>
  </w:style>
  <w:style w:type="paragraph" w:customStyle="1" w:styleId="TableTextLeft">
    <w:name w:val="Table Text Left"/>
    <w:qFormat/>
    <w:rsid w:val="00C92D4E"/>
    <w:pPr>
      <w:spacing w:before="60" w:after="60" w:line="240" w:lineRule="auto"/>
    </w:pPr>
    <w:rPr>
      <w:rFonts w:ascii="Arial" w:eastAsia="Times New Roman" w:hAnsi="Arial" w:cs="Times New Roman"/>
      <w:sz w:val="16"/>
      <w:szCs w:val="18"/>
    </w:rPr>
  </w:style>
  <w:style w:type="paragraph" w:customStyle="1" w:styleId="TableTextRight">
    <w:name w:val="Table Text Right"/>
    <w:qFormat/>
    <w:rsid w:val="00C92D4E"/>
    <w:pPr>
      <w:spacing w:before="60" w:after="60" w:line="240" w:lineRule="auto"/>
      <w:jc w:val="right"/>
    </w:pPr>
    <w:rPr>
      <w:rFonts w:ascii="Arial" w:eastAsia="Times New Roman" w:hAnsi="Arial" w:cs="Times New Roman"/>
      <w:sz w:val="16"/>
      <w:szCs w:val="18"/>
    </w:rPr>
  </w:style>
  <w:style w:type="paragraph" w:customStyle="1" w:styleId="TitlePgCompanyName">
    <w:name w:val="Title Pg Company Name"/>
    <w:qFormat/>
    <w:rsid w:val="00C92D4E"/>
    <w:pPr>
      <w:spacing w:after="0" w:line="240" w:lineRule="auto"/>
      <w:jc w:val="center"/>
    </w:pPr>
    <w:rPr>
      <w:rFonts w:ascii="Arial" w:hAnsi="Arial" w:cs="Arial"/>
      <w:b/>
    </w:rPr>
  </w:style>
  <w:style w:type="paragraph" w:customStyle="1" w:styleId="TitlePgDetails">
    <w:name w:val="Title Pg Details"/>
    <w:rsid w:val="00C92D4E"/>
    <w:pPr>
      <w:spacing w:after="0" w:line="240" w:lineRule="auto"/>
      <w:jc w:val="center"/>
    </w:pPr>
    <w:rPr>
      <w:rFonts w:ascii="Arial" w:hAnsi="Arial" w:cs="Arial"/>
    </w:rPr>
  </w:style>
  <w:style w:type="paragraph" w:customStyle="1" w:styleId="TitlePgPreparedFororBy">
    <w:name w:val="Title Pg Prepared For or By"/>
    <w:qFormat/>
    <w:rsid w:val="00C92D4E"/>
    <w:pPr>
      <w:spacing w:line="240" w:lineRule="auto"/>
      <w:jc w:val="center"/>
    </w:pPr>
    <w:rPr>
      <w:rFonts w:ascii="Arial" w:hAnsi="Arial" w:cs="Arial"/>
    </w:rPr>
  </w:style>
  <w:style w:type="paragraph" w:customStyle="1" w:styleId="TitlePgTitle">
    <w:name w:val="Title Pg Title"/>
    <w:qFormat/>
    <w:rsid w:val="00C92D4E"/>
    <w:pPr>
      <w:spacing w:after="100" w:line="240" w:lineRule="auto"/>
      <w:jc w:val="center"/>
    </w:pPr>
    <w:rPr>
      <w:rFonts w:ascii="Arial" w:hAnsi="Arial" w:cs="Arial"/>
      <w:b/>
      <w:caps/>
      <w:sz w:val="32"/>
      <w:szCs w:val="32"/>
    </w:rPr>
  </w:style>
  <w:style w:type="paragraph" w:styleId="TOC1">
    <w:name w:val="toc 1"/>
    <w:basedOn w:val="Normal"/>
    <w:next w:val="Normal"/>
    <w:uiPriority w:val="39"/>
    <w:rsid w:val="00C92D4E"/>
    <w:pPr>
      <w:keepLines/>
      <w:widowControl w:val="0"/>
      <w:tabs>
        <w:tab w:val="left" w:pos="1350"/>
        <w:tab w:val="right" w:leader="dot" w:pos="9360"/>
      </w:tabs>
      <w:spacing w:before="100"/>
      <w:ind w:left="1350" w:right="547" w:hanging="1350"/>
    </w:pPr>
    <w:rPr>
      <w:rFonts w:ascii="Times New Roman Bold" w:eastAsiaTheme="majorEastAsia" w:hAnsi="Times New Roman Bold" w:cs="Times New Roman"/>
      <w:b/>
      <w:noProof/>
      <w:szCs w:val="24"/>
    </w:rPr>
  </w:style>
  <w:style w:type="paragraph" w:styleId="TOC2">
    <w:name w:val="toc 2"/>
    <w:basedOn w:val="Normal"/>
    <w:next w:val="Normal"/>
    <w:uiPriority w:val="39"/>
    <w:rsid w:val="00C92D4E"/>
    <w:pPr>
      <w:tabs>
        <w:tab w:val="left" w:pos="1080"/>
        <w:tab w:val="right" w:leader="dot" w:pos="9360"/>
      </w:tabs>
      <w:spacing w:before="40"/>
      <w:ind w:left="1080" w:right="547" w:hanging="720"/>
    </w:pPr>
    <w:rPr>
      <w:rFonts w:eastAsiaTheme="majorEastAsia" w:cs="Times New Roman"/>
      <w:noProof/>
      <w:szCs w:val="24"/>
    </w:rPr>
  </w:style>
  <w:style w:type="paragraph" w:styleId="TOC3">
    <w:name w:val="toc 3"/>
    <w:basedOn w:val="Normal"/>
    <w:next w:val="Normal"/>
    <w:link w:val="TOC3Char"/>
    <w:uiPriority w:val="39"/>
    <w:rsid w:val="00C92D4E"/>
    <w:pPr>
      <w:tabs>
        <w:tab w:val="left" w:pos="1620"/>
        <w:tab w:val="right" w:leader="dot" w:pos="9360"/>
      </w:tabs>
      <w:ind w:left="1620" w:right="547" w:hanging="900"/>
    </w:pPr>
    <w:rPr>
      <w:rFonts w:eastAsiaTheme="majorEastAsia" w:cs="Times New Roman"/>
      <w:noProof/>
      <w:szCs w:val="28"/>
    </w:rPr>
  </w:style>
  <w:style w:type="paragraph" w:styleId="TOC4">
    <w:name w:val="toc 4"/>
    <w:basedOn w:val="Normal"/>
    <w:next w:val="Normal"/>
    <w:uiPriority w:val="39"/>
    <w:unhideWhenUsed/>
    <w:rsid w:val="00C92D4E"/>
    <w:pPr>
      <w:tabs>
        <w:tab w:val="left" w:pos="2070"/>
        <w:tab w:val="right" w:leader="dot" w:pos="9360"/>
      </w:tabs>
      <w:ind w:left="2070" w:right="547" w:hanging="990"/>
    </w:pPr>
    <w:rPr>
      <w:rFonts w:eastAsiaTheme="majorEastAsia" w:cs="Times New Roman"/>
      <w:bCs/>
      <w:noProof/>
    </w:rPr>
  </w:style>
  <w:style w:type="paragraph" w:styleId="TOC5">
    <w:name w:val="toc 5"/>
    <w:basedOn w:val="Normal"/>
    <w:next w:val="Normal"/>
    <w:uiPriority w:val="39"/>
    <w:unhideWhenUsed/>
    <w:rsid w:val="00C92D4E"/>
    <w:pPr>
      <w:tabs>
        <w:tab w:val="right" w:leader="dot" w:pos="9360"/>
      </w:tabs>
      <w:ind w:left="1440" w:right="547"/>
    </w:pPr>
    <w:rPr>
      <w:rFonts w:eastAsia="Times New Roman" w:cs="Times New Roman"/>
      <w:szCs w:val="24"/>
    </w:rPr>
  </w:style>
  <w:style w:type="paragraph" w:styleId="TOC6">
    <w:name w:val="toc 6"/>
    <w:basedOn w:val="Normal"/>
    <w:next w:val="Normal"/>
    <w:uiPriority w:val="39"/>
    <w:rsid w:val="00C92D4E"/>
    <w:pPr>
      <w:tabs>
        <w:tab w:val="right" w:leader="dot" w:pos="9360"/>
      </w:tabs>
      <w:ind w:left="1800" w:right="547"/>
    </w:pPr>
    <w:rPr>
      <w:rFonts w:eastAsia="Times New Roman" w:cs="Times New Roman"/>
      <w:szCs w:val="24"/>
    </w:rPr>
  </w:style>
  <w:style w:type="paragraph" w:styleId="TOC7">
    <w:name w:val="toc 7"/>
    <w:basedOn w:val="Normal"/>
    <w:next w:val="Normal"/>
    <w:uiPriority w:val="39"/>
    <w:rsid w:val="00C92D4E"/>
    <w:pPr>
      <w:ind w:left="1200"/>
    </w:pPr>
    <w:rPr>
      <w:rFonts w:eastAsia="Times New Roman" w:cs="Times New Roman"/>
      <w:szCs w:val="24"/>
    </w:rPr>
  </w:style>
  <w:style w:type="paragraph" w:styleId="TOC8">
    <w:name w:val="toc 8"/>
    <w:basedOn w:val="Normal"/>
    <w:next w:val="Normal"/>
    <w:uiPriority w:val="39"/>
    <w:rsid w:val="00C92D4E"/>
    <w:pPr>
      <w:ind w:left="1400"/>
    </w:pPr>
    <w:rPr>
      <w:rFonts w:eastAsia="Times New Roman" w:cs="Times New Roman"/>
      <w:szCs w:val="24"/>
    </w:rPr>
  </w:style>
  <w:style w:type="paragraph" w:styleId="TOC9">
    <w:name w:val="toc 9"/>
    <w:basedOn w:val="Normal"/>
    <w:next w:val="Normal"/>
    <w:uiPriority w:val="39"/>
    <w:rsid w:val="00C92D4E"/>
    <w:pPr>
      <w:ind w:left="1600"/>
    </w:pPr>
    <w:rPr>
      <w:rFonts w:eastAsia="Times New Roman" w:cs="Times New Roman"/>
      <w:szCs w:val="24"/>
    </w:rPr>
  </w:style>
  <w:style w:type="paragraph" w:customStyle="1" w:styleId="TOCHeading1">
    <w:name w:val="TOC Heading 1"/>
    <w:next w:val="BodyText"/>
    <w:rsid w:val="00C92D4E"/>
    <w:pPr>
      <w:spacing w:after="200"/>
      <w:jc w:val="center"/>
      <w:outlineLvl w:val="0"/>
    </w:pPr>
    <w:rPr>
      <w:rFonts w:ascii="Arial" w:hAnsi="Arial"/>
      <w:b/>
      <w:caps/>
      <w:sz w:val="32"/>
      <w:szCs w:val="32"/>
    </w:rPr>
  </w:style>
  <w:style w:type="paragraph" w:customStyle="1" w:styleId="TOCHeading2">
    <w:name w:val="TOC Heading 2"/>
    <w:next w:val="BodyText"/>
    <w:rsid w:val="00C92D4E"/>
    <w:pPr>
      <w:keepNext/>
      <w:spacing w:before="360" w:after="200"/>
      <w:jc w:val="center"/>
      <w:outlineLvl w:val="1"/>
    </w:pPr>
    <w:rPr>
      <w:rFonts w:ascii="Arial" w:hAnsi="Arial"/>
      <w:b/>
      <w:sz w:val="28"/>
      <w:szCs w:val="28"/>
    </w:rPr>
  </w:style>
  <w:style w:type="paragraph" w:styleId="Title">
    <w:name w:val="Title"/>
    <w:basedOn w:val="Normal"/>
    <w:next w:val="Normal"/>
    <w:link w:val="TitleChar"/>
    <w:uiPriority w:val="10"/>
    <w:qFormat/>
    <w:rsid w:val="00C1417D"/>
    <w:rPr>
      <w:b/>
      <w:color w:val="000000"/>
      <w:sz w:val="32"/>
      <w:szCs w:val="32"/>
    </w:rPr>
  </w:style>
  <w:style w:type="paragraph" w:customStyle="1" w:styleId="paragraph">
    <w:name w:val="paragraph"/>
    <w:basedOn w:val="Normal"/>
    <w:rsid w:val="00C1417D"/>
    <w:pPr>
      <w:spacing w:before="100" w:beforeAutospacing="1" w:after="100" w:afterAutospacing="1"/>
    </w:pPr>
    <w:rPr>
      <w:rFonts w:eastAsia="Times New Roman" w:cs="Times New Roman"/>
      <w:sz w:val="24"/>
      <w:szCs w:val="24"/>
    </w:rPr>
  </w:style>
  <w:style w:type="character" w:customStyle="1" w:styleId="TitleChar">
    <w:name w:val="Title Char"/>
    <w:basedOn w:val="DefaultParagraphFont"/>
    <w:link w:val="Title"/>
    <w:uiPriority w:val="10"/>
    <w:rsid w:val="00C1417D"/>
    <w:rPr>
      <w:rFonts w:ascii="Times New Roman" w:hAnsi="Times New Roman"/>
      <w:b/>
      <w:color w:val="000000"/>
      <w:sz w:val="32"/>
      <w:szCs w:val="32"/>
    </w:rPr>
  </w:style>
  <w:style w:type="paragraph" w:styleId="Subtitle">
    <w:name w:val="Subtitle"/>
    <w:basedOn w:val="Normal"/>
    <w:next w:val="Normal"/>
    <w:link w:val="SubtitleChar"/>
    <w:uiPriority w:val="11"/>
    <w:qFormat/>
    <w:rsid w:val="00C1417D"/>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C1417D"/>
    <w:rPr>
      <w:rFonts w:ascii="Georgia" w:eastAsia="Georgia" w:hAnsi="Georgia" w:cs="Georgia"/>
      <w:i/>
      <w:color w:val="666666"/>
      <w:sz w:val="48"/>
      <w:szCs w:val="48"/>
    </w:rPr>
  </w:style>
  <w:style w:type="table" w:customStyle="1" w:styleId="36">
    <w:name w:val="36"/>
    <w:basedOn w:val="TableNormal"/>
    <w:rsid w:val="00C1417D"/>
    <w:pPr>
      <w:spacing w:after="200" w:line="240" w:lineRule="auto"/>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35">
    <w:name w:val="35"/>
    <w:basedOn w:val="TableNormal"/>
    <w:rsid w:val="00C1417D"/>
    <w:pPr>
      <w:spacing w:after="200" w:line="240" w:lineRule="auto"/>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34">
    <w:name w:val="34"/>
    <w:basedOn w:val="TableNormal"/>
    <w:rsid w:val="00C1417D"/>
    <w:pPr>
      <w:spacing w:after="200" w:line="240" w:lineRule="auto"/>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33">
    <w:name w:val="33"/>
    <w:basedOn w:val="TableNormal"/>
    <w:rsid w:val="00C1417D"/>
    <w:pPr>
      <w:spacing w:after="200"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32">
    <w:name w:val="32"/>
    <w:basedOn w:val="TableNormal"/>
    <w:rsid w:val="00C1417D"/>
    <w:pPr>
      <w:spacing w:after="200" w:line="240" w:lineRule="auto"/>
    </w:pPr>
    <w:rPr>
      <w:rFonts w:ascii="Times New Roman" w:eastAsia="Times New Roman" w:hAnsi="Times New Roman" w:cs="Times New Roman"/>
    </w:rPr>
    <w:tblPr>
      <w:tblStyleRowBandSize w:val="1"/>
      <w:tblStyleColBandSize w:val="1"/>
      <w:tblCellMar>
        <w:left w:w="0" w:type="dxa"/>
        <w:right w:w="0" w:type="dxa"/>
      </w:tblCellMar>
    </w:tblPr>
  </w:style>
  <w:style w:type="table" w:customStyle="1" w:styleId="31">
    <w:name w:val="31"/>
    <w:basedOn w:val="TableNormal"/>
    <w:rsid w:val="00C1417D"/>
    <w:pPr>
      <w:spacing w:after="200" w:line="240" w:lineRule="auto"/>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30">
    <w:name w:val="30"/>
    <w:basedOn w:val="TableNormal"/>
    <w:rsid w:val="00C1417D"/>
    <w:pPr>
      <w:spacing w:after="200" w:line="240" w:lineRule="auto"/>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29">
    <w:name w:val="29"/>
    <w:basedOn w:val="TableNormal"/>
    <w:rsid w:val="00C1417D"/>
    <w:pPr>
      <w:spacing w:after="200" w:line="240" w:lineRule="auto"/>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28">
    <w:name w:val="28"/>
    <w:basedOn w:val="TableNormal"/>
    <w:rsid w:val="00C1417D"/>
    <w:pPr>
      <w:spacing w:after="200" w:line="240" w:lineRule="auto"/>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27">
    <w:name w:val="27"/>
    <w:basedOn w:val="TableNormal"/>
    <w:rsid w:val="00C1417D"/>
    <w:pPr>
      <w:spacing w:after="200" w:line="240" w:lineRule="auto"/>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26">
    <w:name w:val="26"/>
    <w:basedOn w:val="TableNormal"/>
    <w:rsid w:val="00C1417D"/>
    <w:pPr>
      <w:spacing w:after="200" w:line="240" w:lineRule="auto"/>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25">
    <w:name w:val="25"/>
    <w:basedOn w:val="TableNormal"/>
    <w:rsid w:val="00C1417D"/>
    <w:pPr>
      <w:spacing w:after="200" w:line="240" w:lineRule="auto"/>
    </w:pPr>
    <w:rPr>
      <w:rFonts w:ascii="Times New Roman" w:eastAsia="Times New Roman" w:hAnsi="Times New Roman" w:cs="Times New Roman"/>
    </w:rPr>
    <w:tblPr>
      <w:tblStyleRowBandSize w:val="1"/>
      <w:tblStyleColBandSize w:val="1"/>
      <w:tblCellMar>
        <w:top w:w="58" w:type="dxa"/>
        <w:left w:w="115" w:type="dxa"/>
        <w:bottom w:w="58" w:type="dxa"/>
        <w:right w:w="115" w:type="dxa"/>
      </w:tblCellMar>
    </w:tblPr>
  </w:style>
  <w:style w:type="table" w:customStyle="1" w:styleId="24">
    <w:name w:val="24"/>
    <w:basedOn w:val="TableNormal"/>
    <w:rsid w:val="00C1417D"/>
    <w:pPr>
      <w:spacing w:after="200" w:line="240" w:lineRule="auto"/>
    </w:pPr>
    <w:rPr>
      <w:rFonts w:ascii="Times New Roman" w:eastAsia="Times New Roman" w:hAnsi="Times New Roman" w:cs="Times New Roman"/>
    </w:rPr>
    <w:tblPr>
      <w:tblStyleRowBandSize w:val="1"/>
      <w:tblStyleColBandSize w:val="1"/>
      <w:tblCellMar>
        <w:top w:w="58" w:type="dxa"/>
        <w:left w:w="115" w:type="dxa"/>
        <w:bottom w:w="58" w:type="dxa"/>
        <w:right w:w="115" w:type="dxa"/>
      </w:tblCellMar>
    </w:tblPr>
  </w:style>
  <w:style w:type="table" w:customStyle="1" w:styleId="23">
    <w:name w:val="23"/>
    <w:basedOn w:val="TableNormal"/>
    <w:rsid w:val="00C1417D"/>
    <w:pPr>
      <w:spacing w:after="200" w:line="240" w:lineRule="auto"/>
    </w:pPr>
    <w:rPr>
      <w:rFonts w:ascii="Times New Roman" w:eastAsia="Times New Roman" w:hAnsi="Times New Roman" w:cs="Times New Roman"/>
    </w:rPr>
    <w:tblPr>
      <w:tblStyleRowBandSize w:val="1"/>
      <w:tblStyleColBandSize w:val="1"/>
      <w:tblCellMar>
        <w:top w:w="58" w:type="dxa"/>
        <w:left w:w="115" w:type="dxa"/>
        <w:bottom w:w="58" w:type="dxa"/>
        <w:right w:w="115" w:type="dxa"/>
      </w:tblCellMar>
    </w:tblPr>
  </w:style>
  <w:style w:type="table" w:customStyle="1" w:styleId="22">
    <w:name w:val="22"/>
    <w:basedOn w:val="TableNormal"/>
    <w:rsid w:val="00C1417D"/>
    <w:pPr>
      <w:spacing w:after="200" w:line="240" w:lineRule="auto"/>
    </w:pPr>
    <w:rPr>
      <w:rFonts w:ascii="Times New Roman" w:eastAsia="Times New Roman" w:hAnsi="Times New Roman" w:cs="Times New Roman"/>
    </w:rPr>
    <w:tblPr>
      <w:tblStyleRowBandSize w:val="1"/>
      <w:tblStyleColBandSize w:val="1"/>
      <w:tblCellMar>
        <w:top w:w="58" w:type="dxa"/>
        <w:left w:w="115" w:type="dxa"/>
        <w:bottom w:w="58" w:type="dxa"/>
        <w:right w:w="115" w:type="dxa"/>
      </w:tblCellMar>
    </w:tblPr>
  </w:style>
  <w:style w:type="table" w:customStyle="1" w:styleId="21">
    <w:name w:val="21"/>
    <w:basedOn w:val="TableNormal"/>
    <w:rsid w:val="00C1417D"/>
    <w:pPr>
      <w:spacing w:after="200" w:line="240" w:lineRule="auto"/>
    </w:pPr>
    <w:rPr>
      <w:rFonts w:ascii="Times New Roman" w:eastAsia="Times New Roman" w:hAnsi="Times New Roman" w:cs="Times New Roman"/>
    </w:rPr>
    <w:tblPr>
      <w:tblStyleRowBandSize w:val="1"/>
      <w:tblStyleColBandSize w:val="1"/>
      <w:tblCellMar>
        <w:top w:w="58" w:type="dxa"/>
        <w:left w:w="115" w:type="dxa"/>
        <w:bottom w:w="58" w:type="dxa"/>
        <w:right w:w="115" w:type="dxa"/>
      </w:tblCellMar>
    </w:tblPr>
  </w:style>
  <w:style w:type="table" w:customStyle="1" w:styleId="20">
    <w:name w:val="20"/>
    <w:basedOn w:val="TableNormal"/>
    <w:rsid w:val="00C1417D"/>
    <w:pPr>
      <w:spacing w:after="200"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19">
    <w:name w:val="19"/>
    <w:basedOn w:val="TableNormal"/>
    <w:rsid w:val="00C1417D"/>
    <w:pPr>
      <w:spacing w:after="200"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18">
    <w:name w:val="18"/>
    <w:basedOn w:val="TableNormal"/>
    <w:rsid w:val="00C1417D"/>
    <w:pPr>
      <w:spacing w:after="200" w:line="240" w:lineRule="auto"/>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17">
    <w:name w:val="17"/>
    <w:basedOn w:val="TableNormal"/>
    <w:rsid w:val="00C1417D"/>
    <w:pPr>
      <w:spacing w:after="200" w:line="240" w:lineRule="auto"/>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16">
    <w:name w:val="16"/>
    <w:basedOn w:val="TableNormal"/>
    <w:rsid w:val="00C1417D"/>
    <w:pPr>
      <w:spacing w:after="200" w:line="240" w:lineRule="auto"/>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15">
    <w:name w:val="15"/>
    <w:basedOn w:val="TableNormal"/>
    <w:rsid w:val="00C1417D"/>
    <w:pPr>
      <w:spacing w:after="200" w:line="240" w:lineRule="auto"/>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14">
    <w:name w:val="14"/>
    <w:basedOn w:val="TableNormal"/>
    <w:rsid w:val="00C1417D"/>
    <w:pPr>
      <w:spacing w:after="200"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13">
    <w:name w:val="13"/>
    <w:basedOn w:val="TableNormal"/>
    <w:rsid w:val="00C1417D"/>
    <w:pPr>
      <w:spacing w:after="200"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12">
    <w:name w:val="12"/>
    <w:basedOn w:val="TableNormal"/>
    <w:rsid w:val="00C1417D"/>
    <w:pPr>
      <w:spacing w:after="200"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11">
    <w:name w:val="11"/>
    <w:basedOn w:val="TableNormal"/>
    <w:rsid w:val="00C1417D"/>
    <w:pPr>
      <w:spacing w:after="200"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10">
    <w:name w:val="10"/>
    <w:basedOn w:val="TableNormal"/>
    <w:rsid w:val="00C1417D"/>
    <w:pPr>
      <w:spacing w:after="200" w:line="240" w:lineRule="auto"/>
    </w:pPr>
    <w:rPr>
      <w:rFonts w:ascii="Times New Roman" w:eastAsia="Times New Roman" w:hAnsi="Times New Roman" w:cs="Times New Roman"/>
    </w:rPr>
    <w:tblPr>
      <w:tblStyleRowBandSize w:val="1"/>
      <w:tblStyleColBandSize w:val="1"/>
      <w:tblCellMar>
        <w:left w:w="58" w:type="dxa"/>
        <w:right w:w="58" w:type="dxa"/>
      </w:tblCellMar>
    </w:tblPr>
  </w:style>
  <w:style w:type="table" w:customStyle="1" w:styleId="9">
    <w:name w:val="9"/>
    <w:basedOn w:val="TableNormal"/>
    <w:rsid w:val="00C1417D"/>
    <w:pPr>
      <w:spacing w:after="200"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8">
    <w:name w:val="8"/>
    <w:basedOn w:val="TableNormal"/>
    <w:rsid w:val="00C1417D"/>
    <w:pPr>
      <w:spacing w:after="0" w:line="240" w:lineRule="auto"/>
    </w:pPr>
    <w:rPr>
      <w:rFonts w:ascii="Roboto" w:eastAsia="Roboto" w:hAnsi="Roboto" w:cs="Roboto"/>
      <w:sz w:val="20"/>
      <w:szCs w:val="20"/>
    </w:rPr>
    <w:tblPr>
      <w:tblStyleRowBandSize w:val="1"/>
      <w:tblStyleColBandSize w:val="1"/>
      <w:tblCellMar>
        <w:top w:w="100" w:type="dxa"/>
        <w:left w:w="115" w:type="dxa"/>
        <w:bottom w:w="100" w:type="dxa"/>
        <w:right w:w="115" w:type="dxa"/>
      </w:tblCellMar>
    </w:tblPr>
  </w:style>
  <w:style w:type="table" w:customStyle="1" w:styleId="7">
    <w:name w:val="7"/>
    <w:basedOn w:val="TableNormal"/>
    <w:rsid w:val="00C1417D"/>
    <w:pPr>
      <w:spacing w:after="0" w:line="240" w:lineRule="auto"/>
    </w:pPr>
    <w:rPr>
      <w:rFonts w:ascii="Roboto" w:eastAsia="Roboto" w:hAnsi="Roboto" w:cs="Roboto"/>
      <w:sz w:val="20"/>
      <w:szCs w:val="20"/>
    </w:rPr>
    <w:tblPr>
      <w:tblStyleRowBandSize w:val="1"/>
      <w:tblStyleColBandSize w:val="1"/>
      <w:tblCellMar>
        <w:top w:w="100" w:type="dxa"/>
        <w:left w:w="100" w:type="dxa"/>
        <w:bottom w:w="100" w:type="dxa"/>
        <w:right w:w="100" w:type="dxa"/>
      </w:tblCellMar>
    </w:tblPr>
  </w:style>
  <w:style w:type="table" w:customStyle="1" w:styleId="6">
    <w:name w:val="6"/>
    <w:basedOn w:val="TableNormal"/>
    <w:rsid w:val="00C1417D"/>
    <w:pPr>
      <w:spacing w:after="200"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5">
    <w:name w:val="5"/>
    <w:basedOn w:val="TableNormal"/>
    <w:rsid w:val="00C1417D"/>
    <w:pPr>
      <w:spacing w:after="200"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4">
    <w:name w:val="4"/>
    <w:basedOn w:val="TableNormal"/>
    <w:rsid w:val="00C1417D"/>
    <w:pPr>
      <w:spacing w:after="200"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3">
    <w:name w:val="3"/>
    <w:basedOn w:val="TableNormal"/>
    <w:rsid w:val="00C1417D"/>
    <w:pPr>
      <w:spacing w:after="200" w:line="240" w:lineRule="auto"/>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2">
    <w:name w:val="2"/>
    <w:basedOn w:val="TableNormal"/>
    <w:rsid w:val="00C1417D"/>
    <w:pPr>
      <w:spacing w:after="200" w:line="240" w:lineRule="auto"/>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1">
    <w:name w:val="1"/>
    <w:basedOn w:val="TableNormal"/>
    <w:rsid w:val="00C1417D"/>
    <w:pPr>
      <w:spacing w:after="200" w:line="240" w:lineRule="auto"/>
    </w:pPr>
    <w:rPr>
      <w:rFonts w:ascii="Times New Roman" w:eastAsia="Times New Roman" w:hAnsi="Times New Roman" w:cs="Times New Roman"/>
    </w:rPr>
    <w:tblPr>
      <w:tblStyleRowBandSize w:val="1"/>
      <w:tblStyleColBandSize w:val="1"/>
      <w:tblCellMar>
        <w:top w:w="15" w:type="dxa"/>
        <w:left w:w="15" w:type="dxa"/>
        <w:bottom w:w="15" w:type="dxa"/>
        <w:right w:w="15" w:type="dxa"/>
      </w:tblCellMar>
    </w:tblPr>
  </w:style>
  <w:style w:type="paragraph" w:styleId="Revision">
    <w:name w:val="Revision"/>
    <w:hidden/>
    <w:uiPriority w:val="99"/>
    <w:semiHidden/>
    <w:rsid w:val="00C1417D"/>
    <w:pPr>
      <w:spacing w:after="0" w:line="240" w:lineRule="auto"/>
    </w:pPr>
    <w:rPr>
      <w:rFonts w:ascii="Times New Roman" w:eastAsia="Times New Roman" w:hAnsi="Times New Roman" w:cs="Times New Roman"/>
    </w:rPr>
  </w:style>
  <w:style w:type="paragraph" w:customStyle="1" w:styleId="Bullet">
    <w:name w:val="Bullet"/>
    <w:rsid w:val="00C1417D"/>
    <w:pPr>
      <w:numPr>
        <w:numId w:val="15"/>
      </w:numPr>
      <w:pBdr>
        <w:top w:val="nil"/>
        <w:left w:val="nil"/>
        <w:bottom w:val="nil"/>
        <w:right w:val="nil"/>
        <w:between w:val="nil"/>
      </w:pBdr>
      <w:spacing w:after="120" w:line="240" w:lineRule="auto"/>
    </w:pPr>
    <w:rPr>
      <w:rFonts w:ascii="Times New Roman" w:eastAsia="Times New Roman" w:hAnsi="Times New Roman" w:cs="Times New Roman"/>
      <w:color w:val="000000"/>
    </w:rPr>
  </w:style>
  <w:style w:type="paragraph" w:styleId="TOCHeading">
    <w:name w:val="TOC Heading"/>
    <w:basedOn w:val="Normal"/>
    <w:next w:val="Normal"/>
    <w:uiPriority w:val="39"/>
    <w:unhideWhenUsed/>
    <w:qFormat/>
    <w:rsid w:val="00C1417D"/>
    <w:pPr>
      <w:keepNext/>
      <w:keepLines/>
      <w:pBdr>
        <w:top w:val="nil"/>
        <w:left w:val="nil"/>
        <w:bottom w:val="nil"/>
        <w:right w:val="nil"/>
        <w:between w:val="nil"/>
      </w:pBdr>
      <w:spacing w:line="276" w:lineRule="auto"/>
    </w:pPr>
    <w:rPr>
      <w:rFonts w:eastAsia="Times"/>
      <w:b/>
      <w:smallCaps/>
      <w:sz w:val="28"/>
      <w:szCs w:val="28"/>
    </w:rPr>
  </w:style>
  <w:style w:type="character" w:customStyle="1" w:styleId="ListParagraphChar">
    <w:name w:val="List Paragraph Char"/>
    <w:aliases w:val="bullet list Char"/>
    <w:basedOn w:val="DefaultParagraphFont"/>
    <w:link w:val="ListParagraph"/>
    <w:uiPriority w:val="34"/>
    <w:rsid w:val="00C1417D"/>
    <w:rPr>
      <w:rFonts w:ascii="Times New Roman" w:hAnsi="Times New Roman"/>
    </w:rPr>
  </w:style>
  <w:style w:type="paragraph" w:customStyle="1" w:styleId="TableHeader">
    <w:name w:val="Table Header"/>
    <w:basedOn w:val="Normal"/>
    <w:uiPriority w:val="99"/>
    <w:rsid w:val="00C1417D"/>
    <w:rPr>
      <w:rFonts w:ascii="Times New Roman Bold" w:hAnsi="Times New Roman Bold" w:cs="Calibri"/>
      <w:b/>
      <w:bCs/>
      <w:smallCaps/>
      <w:sz w:val="18"/>
      <w:szCs w:val="18"/>
    </w:rPr>
  </w:style>
  <w:style w:type="character" w:customStyle="1" w:styleId="TableHeadingChar">
    <w:name w:val="Table Heading Char"/>
    <w:link w:val="TableHeading"/>
    <w:locked/>
    <w:rsid w:val="00C1417D"/>
    <w:rPr>
      <w:rFonts w:ascii="Arial" w:eastAsia="Times New Roman" w:hAnsi="Arial" w:cs="Arial"/>
      <w:b/>
      <w:bCs/>
      <w:sz w:val="16"/>
      <w:szCs w:val="20"/>
    </w:rPr>
  </w:style>
  <w:style w:type="paragraph" w:customStyle="1" w:styleId="TableFootnote">
    <w:name w:val="Table Footnote"/>
    <w:qFormat/>
    <w:rsid w:val="00C1417D"/>
    <w:pPr>
      <w:spacing w:before="40" w:after="200" w:line="240" w:lineRule="auto"/>
      <w:contextualSpacing/>
    </w:pPr>
    <w:rPr>
      <w:rFonts w:ascii="Times New Roman" w:eastAsia="Times New Roman" w:hAnsi="Times New Roman" w:cs="Times New Roman"/>
      <w:sz w:val="16"/>
      <w:szCs w:val="20"/>
    </w:rPr>
  </w:style>
  <w:style w:type="paragraph" w:customStyle="1" w:styleId="TableText">
    <w:name w:val="Table Text"/>
    <w:basedOn w:val="Normal"/>
    <w:link w:val="TableTextChar"/>
    <w:rsid w:val="00C1417D"/>
    <w:pPr>
      <w:spacing w:before="20" w:after="20"/>
    </w:pPr>
    <w:rPr>
      <w:sz w:val="18"/>
      <w:szCs w:val="18"/>
    </w:rPr>
  </w:style>
  <w:style w:type="paragraph" w:styleId="Caption">
    <w:name w:val="caption"/>
    <w:basedOn w:val="Normal"/>
    <w:next w:val="Normal"/>
    <w:uiPriority w:val="35"/>
    <w:unhideWhenUsed/>
    <w:qFormat/>
    <w:rsid w:val="00CA4E35"/>
    <w:pPr>
      <w:keepNext/>
      <w:spacing w:beforeLines="100" w:before="100"/>
    </w:pPr>
    <w:rPr>
      <w:b/>
      <w:bCs/>
      <w:sz w:val="24"/>
      <w:szCs w:val="20"/>
    </w:rPr>
  </w:style>
  <w:style w:type="paragraph" w:styleId="BodyText3">
    <w:name w:val="Body Text 3"/>
    <w:basedOn w:val="Normal"/>
    <w:link w:val="BodyText3Char"/>
    <w:uiPriority w:val="99"/>
    <w:semiHidden/>
    <w:rsid w:val="00C1417D"/>
    <w:pPr>
      <w:spacing w:before="220"/>
    </w:pPr>
    <w:rPr>
      <w:sz w:val="24"/>
    </w:rPr>
  </w:style>
  <w:style w:type="character" w:customStyle="1" w:styleId="BodyText3Char">
    <w:name w:val="Body Text 3 Char"/>
    <w:basedOn w:val="DefaultParagraphFont"/>
    <w:link w:val="BodyText3"/>
    <w:uiPriority w:val="99"/>
    <w:semiHidden/>
    <w:rsid w:val="00C1417D"/>
    <w:rPr>
      <w:rFonts w:ascii="Times New Roman" w:hAnsi="Times New Roman"/>
      <w:sz w:val="24"/>
    </w:rPr>
  </w:style>
  <w:style w:type="paragraph" w:styleId="BodyTextFirstIndent">
    <w:name w:val="Body Text First Indent"/>
    <w:basedOn w:val="BodyText"/>
    <w:link w:val="BodyTextFirstIndentChar"/>
    <w:uiPriority w:val="99"/>
    <w:semiHidden/>
    <w:rsid w:val="00C1417D"/>
    <w:pPr>
      <w:spacing w:before="0"/>
      <w:ind w:firstLine="360"/>
    </w:pPr>
  </w:style>
  <w:style w:type="character" w:customStyle="1" w:styleId="BodyTextFirstIndentChar">
    <w:name w:val="Body Text First Indent Char"/>
    <w:basedOn w:val="BodyTextChar"/>
    <w:link w:val="BodyTextFirstIndent"/>
    <w:uiPriority w:val="99"/>
    <w:semiHidden/>
    <w:rsid w:val="00C1417D"/>
    <w:rPr>
      <w:rFonts w:ascii="Times New Roman" w:hAnsi="Times New Roman"/>
    </w:rPr>
  </w:style>
  <w:style w:type="paragraph" w:styleId="BodyTextFirstIndent2">
    <w:name w:val="Body Text First Indent 2"/>
    <w:basedOn w:val="BodyTextIndent"/>
    <w:link w:val="BodyTextFirstIndent2Char"/>
    <w:uiPriority w:val="99"/>
    <w:rsid w:val="00C1417D"/>
    <w:pPr>
      <w:spacing w:before="0"/>
      <w:ind w:left="360" w:firstLine="360"/>
    </w:pPr>
  </w:style>
  <w:style w:type="character" w:customStyle="1" w:styleId="BodyTextFirstIndent2Char">
    <w:name w:val="Body Text First Indent 2 Char"/>
    <w:basedOn w:val="BodyTextIndentChar"/>
    <w:link w:val="BodyTextFirstIndent2"/>
    <w:uiPriority w:val="99"/>
    <w:rsid w:val="00C1417D"/>
    <w:rPr>
      <w:rFonts w:ascii="Times New Roman" w:hAnsi="Times New Roman"/>
    </w:rPr>
  </w:style>
  <w:style w:type="paragraph" w:styleId="BodyTextIndent2">
    <w:name w:val="Body Text Indent 2"/>
    <w:basedOn w:val="Normal"/>
    <w:link w:val="BodyTextIndent2Char"/>
    <w:uiPriority w:val="99"/>
    <w:semiHidden/>
    <w:rsid w:val="00C1417D"/>
    <w:pPr>
      <w:spacing w:after="120" w:line="480" w:lineRule="auto"/>
      <w:ind w:left="360"/>
    </w:pPr>
    <w:rPr>
      <w:sz w:val="24"/>
    </w:rPr>
  </w:style>
  <w:style w:type="character" w:customStyle="1" w:styleId="BodyTextIndent2Char">
    <w:name w:val="Body Text Indent 2 Char"/>
    <w:basedOn w:val="DefaultParagraphFont"/>
    <w:link w:val="BodyTextIndent2"/>
    <w:uiPriority w:val="99"/>
    <w:semiHidden/>
    <w:rsid w:val="00C1417D"/>
    <w:rPr>
      <w:rFonts w:ascii="Times New Roman" w:hAnsi="Times New Roman"/>
      <w:sz w:val="24"/>
    </w:rPr>
  </w:style>
  <w:style w:type="paragraph" w:styleId="BodyTextIndent3">
    <w:name w:val="Body Text Indent 3"/>
    <w:basedOn w:val="Normal"/>
    <w:link w:val="BodyTextIndent3Char"/>
    <w:uiPriority w:val="99"/>
    <w:semiHidden/>
    <w:rsid w:val="00C1417D"/>
    <w:pPr>
      <w:spacing w:after="120"/>
      <w:ind w:left="360"/>
    </w:pPr>
    <w:rPr>
      <w:sz w:val="24"/>
      <w:szCs w:val="16"/>
    </w:rPr>
  </w:style>
  <w:style w:type="character" w:customStyle="1" w:styleId="BodyTextIndent3Char">
    <w:name w:val="Body Text Indent 3 Char"/>
    <w:basedOn w:val="DefaultParagraphFont"/>
    <w:link w:val="BodyTextIndent3"/>
    <w:uiPriority w:val="99"/>
    <w:semiHidden/>
    <w:rsid w:val="00C1417D"/>
    <w:rPr>
      <w:rFonts w:ascii="Times New Roman" w:hAnsi="Times New Roman"/>
      <w:sz w:val="24"/>
      <w:szCs w:val="16"/>
    </w:rPr>
  </w:style>
  <w:style w:type="character" w:styleId="BookTitle">
    <w:name w:val="Book Title"/>
    <w:basedOn w:val="DefaultParagraphFont"/>
    <w:uiPriority w:val="33"/>
    <w:qFormat/>
    <w:rsid w:val="00C1417D"/>
    <w:rPr>
      <w:rFonts w:ascii="Times New Roman" w:hAnsi="Times New Roman"/>
      <w:b/>
      <w:bCs/>
      <w:i/>
      <w:iCs/>
      <w:spacing w:val="5"/>
      <w:sz w:val="24"/>
    </w:rPr>
  </w:style>
  <w:style w:type="paragraph" w:customStyle="1" w:styleId="ProjectAbstract">
    <w:name w:val="Project Abstract"/>
    <w:basedOn w:val="ExecSumAbstract"/>
    <w:semiHidden/>
    <w:qFormat/>
    <w:rsid w:val="00C1417D"/>
    <w:pPr>
      <w:spacing w:line="240" w:lineRule="auto"/>
    </w:pPr>
  </w:style>
  <w:style w:type="paragraph" w:customStyle="1" w:styleId="Reference">
    <w:name w:val="Reference"/>
    <w:basedOn w:val="BodyText"/>
    <w:link w:val="ReferenceChar"/>
    <w:qFormat/>
    <w:rsid w:val="00C1417D"/>
    <w:pPr>
      <w:spacing w:before="0" w:after="120"/>
      <w:ind w:left="720" w:hanging="720"/>
    </w:pPr>
    <w:rPr>
      <w:rFonts w:ascii="Arial" w:hAnsi="Arial"/>
      <w:szCs w:val="24"/>
    </w:rPr>
  </w:style>
  <w:style w:type="character" w:customStyle="1" w:styleId="ReferenceChar">
    <w:name w:val="Reference Char"/>
    <w:link w:val="Reference"/>
    <w:rsid w:val="00C1417D"/>
    <w:rPr>
      <w:rFonts w:ascii="Arial" w:hAnsi="Arial"/>
      <w:szCs w:val="24"/>
    </w:rPr>
  </w:style>
  <w:style w:type="character" w:customStyle="1" w:styleId="Mention1">
    <w:name w:val="Mention1"/>
    <w:basedOn w:val="DefaultParagraphFont"/>
    <w:uiPriority w:val="99"/>
    <w:unhideWhenUsed/>
    <w:rsid w:val="00C1417D"/>
    <w:rPr>
      <w:color w:val="2B579A"/>
      <w:shd w:val="clear" w:color="auto" w:fill="E1DFDD"/>
    </w:rPr>
  </w:style>
  <w:style w:type="paragraph" w:styleId="NormalWeb">
    <w:name w:val="Normal (Web)"/>
    <w:basedOn w:val="Normal"/>
    <w:uiPriority w:val="99"/>
    <w:unhideWhenUsed/>
    <w:rsid w:val="00C1417D"/>
    <w:pPr>
      <w:spacing w:before="100" w:beforeAutospacing="1" w:after="100" w:afterAutospacing="1"/>
    </w:pPr>
    <w:rPr>
      <w:rFonts w:eastAsia="Times New Roman" w:cs="Times New Roman"/>
      <w:sz w:val="24"/>
      <w:szCs w:val="24"/>
    </w:rPr>
  </w:style>
  <w:style w:type="character" w:styleId="FollowedHyperlink">
    <w:name w:val="FollowedHyperlink"/>
    <w:basedOn w:val="DefaultParagraphFont"/>
    <w:uiPriority w:val="99"/>
    <w:unhideWhenUsed/>
    <w:rsid w:val="00C1417D"/>
    <w:rPr>
      <w:color w:val="954F72" w:themeColor="followedHyperlink"/>
      <w:u w:val="single"/>
    </w:rPr>
  </w:style>
  <w:style w:type="character" w:styleId="Emphasis">
    <w:name w:val="Emphasis"/>
    <w:basedOn w:val="DefaultParagraphFont"/>
    <w:uiPriority w:val="20"/>
    <w:qFormat/>
    <w:rsid w:val="00C1417D"/>
    <w:rPr>
      <w:i/>
      <w:iCs/>
    </w:rPr>
  </w:style>
  <w:style w:type="paragraph" w:customStyle="1" w:styleId="Default">
    <w:name w:val="Default"/>
    <w:link w:val="DefaultChar"/>
    <w:rsid w:val="00C1417D"/>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normaltextrun">
    <w:name w:val="normaltextrun"/>
    <w:basedOn w:val="DefaultParagraphFont"/>
    <w:rsid w:val="00170803"/>
  </w:style>
  <w:style w:type="character" w:customStyle="1" w:styleId="eop">
    <w:name w:val="eop"/>
    <w:basedOn w:val="DefaultParagraphFont"/>
    <w:rsid w:val="00170803"/>
  </w:style>
  <w:style w:type="paragraph" w:customStyle="1" w:styleId="NRReferenceText">
    <w:name w:val="NR Reference Text"/>
    <w:basedOn w:val="CRReferenceText"/>
    <w:link w:val="NRReferenceTextChar"/>
    <w:autoRedefine/>
    <w:rsid w:val="00C1417D"/>
    <w:pPr>
      <w:tabs>
        <w:tab w:val="clear" w:pos="1080"/>
      </w:tabs>
      <w:spacing w:before="240" w:after="0"/>
      <w:ind w:left="720"/>
    </w:pPr>
    <w:rPr>
      <w:szCs w:val="22"/>
    </w:rPr>
  </w:style>
  <w:style w:type="paragraph" w:styleId="EndnoteText">
    <w:name w:val="endnote text"/>
    <w:basedOn w:val="Normal"/>
    <w:link w:val="EndnoteTextChar"/>
    <w:uiPriority w:val="99"/>
    <w:semiHidden/>
    <w:unhideWhenUsed/>
    <w:rsid w:val="00C1417D"/>
    <w:rPr>
      <w:sz w:val="20"/>
      <w:szCs w:val="20"/>
    </w:rPr>
  </w:style>
  <w:style w:type="character" w:customStyle="1" w:styleId="EndnoteTextChar">
    <w:name w:val="Endnote Text Char"/>
    <w:basedOn w:val="DefaultParagraphFont"/>
    <w:link w:val="EndnoteText"/>
    <w:uiPriority w:val="99"/>
    <w:semiHidden/>
    <w:rsid w:val="00C1417D"/>
    <w:rPr>
      <w:rFonts w:ascii="Times New Roman" w:hAnsi="Times New Roman"/>
      <w:sz w:val="20"/>
      <w:szCs w:val="20"/>
    </w:rPr>
  </w:style>
  <w:style w:type="character" w:styleId="EndnoteReference">
    <w:name w:val="endnote reference"/>
    <w:basedOn w:val="DefaultParagraphFont"/>
    <w:uiPriority w:val="99"/>
    <w:semiHidden/>
    <w:unhideWhenUsed/>
    <w:rsid w:val="00C1417D"/>
    <w:rPr>
      <w:vertAlign w:val="superscript"/>
    </w:rPr>
  </w:style>
  <w:style w:type="character" w:styleId="LineNumber">
    <w:name w:val="line number"/>
    <w:basedOn w:val="DefaultParagraphFont"/>
    <w:uiPriority w:val="99"/>
    <w:semiHidden/>
    <w:unhideWhenUsed/>
    <w:rsid w:val="00C1417D"/>
  </w:style>
  <w:style w:type="paragraph" w:styleId="NoSpacing">
    <w:name w:val="No Spacing"/>
    <w:link w:val="NoSpacingChar"/>
    <w:uiPriority w:val="1"/>
    <w:qFormat/>
    <w:rsid w:val="00C1417D"/>
    <w:pPr>
      <w:spacing w:after="0" w:line="240" w:lineRule="auto"/>
    </w:pPr>
    <w:rPr>
      <w:rFonts w:ascii="Calibri" w:eastAsia="Calibri" w:hAnsi="Calibri" w:cs="Times New Roman"/>
    </w:rPr>
  </w:style>
  <w:style w:type="character" w:styleId="UnresolvedMention">
    <w:name w:val="Unresolved Mention"/>
    <w:basedOn w:val="DefaultParagraphFont"/>
    <w:uiPriority w:val="99"/>
    <w:unhideWhenUsed/>
    <w:rsid w:val="00C1417D"/>
    <w:rPr>
      <w:color w:val="605E5C"/>
      <w:shd w:val="clear" w:color="auto" w:fill="E1DFDD"/>
    </w:rPr>
  </w:style>
  <w:style w:type="character" w:styleId="Mention">
    <w:name w:val="Mention"/>
    <w:basedOn w:val="DefaultParagraphFont"/>
    <w:uiPriority w:val="99"/>
    <w:unhideWhenUsed/>
    <w:rsid w:val="00C1417D"/>
    <w:rPr>
      <w:color w:val="2B579A"/>
      <w:shd w:val="clear" w:color="auto" w:fill="E1DFDD"/>
    </w:rPr>
  </w:style>
  <w:style w:type="character" w:customStyle="1" w:styleId="NoSpacingChar">
    <w:name w:val="No Spacing Char"/>
    <w:basedOn w:val="DefaultParagraphFont"/>
    <w:link w:val="NoSpacing"/>
    <w:uiPriority w:val="1"/>
    <w:rsid w:val="00C1417D"/>
    <w:rPr>
      <w:rFonts w:ascii="Calibri" w:eastAsia="Calibri" w:hAnsi="Calibri" w:cs="Times New Roman"/>
    </w:rPr>
  </w:style>
  <w:style w:type="paragraph" w:styleId="Index5">
    <w:name w:val="index 5"/>
    <w:basedOn w:val="Normal"/>
    <w:next w:val="Normal"/>
    <w:autoRedefine/>
    <w:uiPriority w:val="99"/>
    <w:unhideWhenUsed/>
    <w:rsid w:val="00C1417D"/>
    <w:pPr>
      <w:ind w:left="1100" w:hanging="220"/>
    </w:pPr>
  </w:style>
  <w:style w:type="paragraph" w:customStyle="1" w:styleId="Subheading4">
    <w:name w:val="Subheading 4"/>
    <w:rsid w:val="005F1AFB"/>
    <w:pPr>
      <w:keepNext/>
      <w:spacing w:before="220" w:after="200" w:line="240" w:lineRule="auto"/>
    </w:pPr>
    <w:rPr>
      <w:rFonts w:ascii="Arial" w:eastAsiaTheme="majorEastAsia" w:hAnsi="Arial" w:cs="Arial"/>
      <w:b/>
      <w:i/>
      <w:sz w:val="24"/>
      <w:szCs w:val="24"/>
    </w:rPr>
  </w:style>
  <w:style w:type="table" w:customStyle="1" w:styleId="LightShading12">
    <w:name w:val="Light Shading12"/>
    <w:basedOn w:val="TableNormal"/>
    <w:uiPriority w:val="60"/>
    <w:rsid w:val="00C1417D"/>
    <w:pPr>
      <w:spacing w:after="0" w:line="240" w:lineRule="auto"/>
    </w:pPr>
    <w:rPr>
      <w:rFonts w:ascii="Calibri" w:eastAsia="Times New Roman" w:hAnsi="Calibri" w:cs="Times New Roman"/>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1" w:afterLines="0" w:after="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1" w:afterLines="0" w:after="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67774A"/>
  </w:style>
  <w:style w:type="character" w:customStyle="1" w:styleId="NRReferenceTextChar">
    <w:name w:val="NR Reference Text Char"/>
    <w:link w:val="NRReferenceText"/>
    <w:locked/>
    <w:rsid w:val="00155BD1"/>
    <w:rPr>
      <w:rFonts w:ascii="Times New Roman" w:eastAsia="Times New Roman" w:hAnsi="Times New Roman" w:cs="Times New Roman"/>
    </w:rPr>
  </w:style>
  <w:style w:type="paragraph" w:customStyle="1" w:styleId="BackCoverStatement">
    <w:name w:val="Back Cover Statement"/>
    <w:basedOn w:val="Normal"/>
    <w:rsid w:val="00F37E02"/>
    <w:pPr>
      <w:spacing w:before="840"/>
      <w:ind w:left="720" w:right="720"/>
      <w:jc w:val="both"/>
    </w:pPr>
    <w:rPr>
      <w:szCs w:val="16"/>
    </w:rPr>
  </w:style>
  <w:style w:type="paragraph" w:customStyle="1" w:styleId="BackCoverEANo">
    <w:name w:val="Back Cover EA No"/>
    <w:basedOn w:val="Normal"/>
    <w:rsid w:val="00F37E02"/>
    <w:pPr>
      <w:spacing w:before="8000"/>
      <w:ind w:right="86"/>
      <w:jc w:val="center"/>
    </w:pPr>
    <w:rPr>
      <w:rFonts w:ascii="Times" w:hAnsi="Times" w:cs="Arial"/>
      <w:b/>
    </w:rPr>
  </w:style>
  <w:style w:type="paragraph" w:customStyle="1" w:styleId="Body1">
    <w:name w:val="Body 1"/>
    <w:link w:val="Body1Char1"/>
    <w:uiPriority w:val="99"/>
    <w:qFormat/>
    <w:rsid w:val="008B6A26"/>
    <w:pPr>
      <w:spacing w:after="200" w:line="240" w:lineRule="auto"/>
      <w:jc w:val="both"/>
    </w:pPr>
    <w:rPr>
      <w:rFonts w:ascii="Arial" w:eastAsiaTheme="majorEastAsia" w:hAnsi="Arial" w:cstheme="majorBidi"/>
      <w:bCs/>
      <w:sz w:val="20"/>
      <w:szCs w:val="26"/>
    </w:rPr>
  </w:style>
  <w:style w:type="character" w:customStyle="1" w:styleId="Body1Char1">
    <w:name w:val="Body 1 Char1"/>
    <w:basedOn w:val="DefaultParagraphFont"/>
    <w:link w:val="Body1"/>
    <w:uiPriority w:val="99"/>
    <w:rsid w:val="008B6A26"/>
    <w:rPr>
      <w:rFonts w:ascii="Arial" w:eastAsiaTheme="majorEastAsia" w:hAnsi="Arial" w:cstheme="majorBidi"/>
      <w:bCs/>
      <w:sz w:val="20"/>
      <w:szCs w:val="26"/>
    </w:rPr>
  </w:style>
  <w:style w:type="character" w:styleId="Strong">
    <w:name w:val="Strong"/>
    <w:basedOn w:val="DefaultParagraphFont"/>
    <w:uiPriority w:val="22"/>
    <w:qFormat/>
    <w:rsid w:val="008B6A26"/>
    <w:rPr>
      <w:b/>
      <w:bCs/>
    </w:rPr>
  </w:style>
  <w:style w:type="paragraph" w:customStyle="1" w:styleId="xmsolistparagraph">
    <w:name w:val="x_msolistparagraph"/>
    <w:basedOn w:val="Normal"/>
    <w:rsid w:val="006863EB"/>
    <w:rPr>
      <w:rFonts w:ascii="Calibri" w:hAnsi="Calibri" w:cs="Calibri"/>
    </w:rPr>
  </w:style>
  <w:style w:type="character" w:customStyle="1" w:styleId="cf01">
    <w:name w:val="cf01"/>
    <w:basedOn w:val="DefaultParagraphFont"/>
    <w:rsid w:val="00E62CCB"/>
    <w:rPr>
      <w:rFonts w:ascii="Segoe UI" w:hAnsi="Segoe UI" w:cs="Segoe UI" w:hint="default"/>
      <w:sz w:val="18"/>
      <w:szCs w:val="18"/>
    </w:rPr>
  </w:style>
  <w:style w:type="paragraph" w:customStyle="1" w:styleId="tabletitle0">
    <w:name w:val="tabletitle"/>
    <w:basedOn w:val="Normal"/>
    <w:rsid w:val="00E018B1"/>
    <w:rPr>
      <w:rFonts w:ascii="Calibri" w:hAnsi="Calibri" w:cs="Calibri"/>
    </w:rPr>
  </w:style>
  <w:style w:type="paragraph" w:customStyle="1" w:styleId="tableheading0">
    <w:name w:val="tableheading"/>
    <w:basedOn w:val="Normal"/>
    <w:rsid w:val="00E018B1"/>
    <w:rPr>
      <w:rFonts w:ascii="Calibri" w:hAnsi="Calibri" w:cs="Calibri"/>
    </w:rPr>
  </w:style>
  <w:style w:type="paragraph" w:customStyle="1" w:styleId="tabletextleft0">
    <w:name w:val="tabletextleft"/>
    <w:basedOn w:val="Normal"/>
    <w:rsid w:val="00E018B1"/>
    <w:rPr>
      <w:rFonts w:ascii="Calibri" w:hAnsi="Calibri" w:cs="Calibri"/>
    </w:rPr>
  </w:style>
  <w:style w:type="paragraph" w:customStyle="1" w:styleId="NRReference">
    <w:name w:val="NR Reference"/>
    <w:basedOn w:val="BodyText"/>
    <w:rsid w:val="00FA099F"/>
    <w:pPr>
      <w:keepLines/>
      <w:spacing w:after="220"/>
      <w:ind w:left="778" w:hanging="778"/>
    </w:pPr>
    <w:rPr>
      <w:rFonts w:ascii="Calibri" w:hAnsi="Calibri"/>
      <w:color w:val="000000" w:themeColor="text1"/>
    </w:rPr>
  </w:style>
  <w:style w:type="paragraph" w:styleId="BlockText">
    <w:name w:val="Block Text"/>
    <w:basedOn w:val="Normal"/>
    <w:uiPriority w:val="99"/>
    <w:unhideWhenUsed/>
    <w:rsid w:val="001202D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numbering" w:styleId="ArticleSection">
    <w:name w:val="Outline List 3"/>
    <w:aliases w:val="Chapter / Section"/>
    <w:basedOn w:val="NoList"/>
    <w:rsid w:val="005829A7"/>
    <w:pPr>
      <w:numPr>
        <w:numId w:val="16"/>
      </w:numPr>
    </w:pPr>
  </w:style>
  <w:style w:type="table" w:customStyle="1" w:styleId="TableGrid3">
    <w:name w:val="Table Grid3"/>
    <w:basedOn w:val="TableNormal"/>
    <w:next w:val="TableGrid"/>
    <w:uiPriority w:val="59"/>
    <w:rsid w:val="009C5D6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
    <w:name w:val="Style2"/>
    <w:uiPriority w:val="99"/>
    <w:rsid w:val="00123BC6"/>
    <w:pPr>
      <w:numPr>
        <w:numId w:val="17"/>
      </w:numPr>
    </w:pPr>
  </w:style>
  <w:style w:type="paragraph" w:styleId="MessageHeader">
    <w:name w:val="Message Header"/>
    <w:basedOn w:val="Normal"/>
    <w:link w:val="MessageHeaderChar"/>
    <w:uiPriority w:val="99"/>
    <w:semiHidden/>
    <w:unhideWhenUsed/>
    <w:rsid w:val="0004372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4372F"/>
    <w:rPr>
      <w:rFonts w:asciiTheme="majorHAnsi" w:eastAsiaTheme="majorEastAsia" w:hAnsiTheme="majorHAnsi" w:cstheme="majorBidi"/>
      <w:sz w:val="24"/>
      <w:szCs w:val="24"/>
      <w:shd w:val="pct20" w:color="auto" w:fill="auto"/>
    </w:rPr>
  </w:style>
  <w:style w:type="character" w:styleId="IntenseEmphasis">
    <w:name w:val="Intense Emphasis"/>
    <w:basedOn w:val="DefaultParagraphFont"/>
    <w:uiPriority w:val="21"/>
    <w:qFormat/>
    <w:rsid w:val="0004372F"/>
    <w:rPr>
      <w:i/>
      <w:iCs/>
      <w:color w:val="4472C4" w:themeColor="accent1"/>
    </w:rPr>
  </w:style>
  <w:style w:type="numbering" w:customStyle="1" w:styleId="Style3">
    <w:name w:val="Style3"/>
    <w:uiPriority w:val="99"/>
    <w:rsid w:val="00AE59C1"/>
    <w:pPr>
      <w:numPr>
        <w:numId w:val="23"/>
      </w:numPr>
    </w:pPr>
  </w:style>
  <w:style w:type="paragraph" w:styleId="Quote">
    <w:name w:val="Quote"/>
    <w:basedOn w:val="Normal"/>
    <w:next w:val="Normal"/>
    <w:link w:val="QuoteChar"/>
    <w:uiPriority w:val="29"/>
    <w:qFormat/>
    <w:rsid w:val="0004372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4372F"/>
    <w:rPr>
      <w:rFonts w:ascii="Times New Roman" w:hAnsi="Times New Roman"/>
      <w:i/>
      <w:iCs/>
      <w:color w:val="404040" w:themeColor="text1" w:themeTint="BF"/>
    </w:rPr>
  </w:style>
  <w:style w:type="paragraph" w:styleId="Bibliography">
    <w:name w:val="Bibliography"/>
    <w:basedOn w:val="Normal"/>
    <w:next w:val="Normal"/>
    <w:uiPriority w:val="37"/>
    <w:unhideWhenUsed/>
    <w:rsid w:val="00A67A97"/>
    <w:pPr>
      <w:spacing w:after="120"/>
    </w:pPr>
    <w:rPr>
      <w:rFonts w:eastAsia="Times New Roman" w:cs="Times New Roman"/>
      <w:color w:val="000000" w:themeColor="text1"/>
      <w:szCs w:val="24"/>
    </w:rPr>
  </w:style>
  <w:style w:type="table" w:styleId="PlainTable1">
    <w:name w:val="Plain Table 1"/>
    <w:basedOn w:val="TableNormal"/>
    <w:uiPriority w:val="41"/>
    <w:rsid w:val="006C2F0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59"/>
    <w:rsid w:val="006C2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DefaultParagraphFont"/>
    <w:link w:val="TableText"/>
    <w:locked/>
    <w:rsid w:val="006C2F0C"/>
    <w:rPr>
      <w:rFonts w:ascii="Times New Roman" w:hAnsi="Times New Roman"/>
      <w:sz w:val="18"/>
      <w:szCs w:val="18"/>
    </w:rPr>
  </w:style>
  <w:style w:type="paragraph" w:customStyle="1" w:styleId="TABLETEXTMONTEIS">
    <w:name w:val="TABLE TEXT MONT EIS"/>
    <w:basedOn w:val="Normal"/>
    <w:link w:val="TABLETEXTMONTEISChar"/>
    <w:rsid w:val="006C2F0C"/>
    <w:pPr>
      <w:suppressAutoHyphens/>
      <w:spacing w:after="120"/>
    </w:pPr>
    <w:rPr>
      <w:rFonts w:ascii="Arial" w:eastAsia="Times New Roman" w:hAnsi="Arial" w:cs="Times New Roman"/>
      <w:sz w:val="20"/>
      <w:szCs w:val="20"/>
    </w:rPr>
  </w:style>
  <w:style w:type="character" w:customStyle="1" w:styleId="TABLETEXTMONTEISChar">
    <w:name w:val="TABLE TEXT MONT EIS Char"/>
    <w:basedOn w:val="DefaultParagraphFont"/>
    <w:link w:val="TABLETEXTMONTEIS"/>
    <w:locked/>
    <w:rsid w:val="006C2F0C"/>
    <w:rPr>
      <w:rFonts w:ascii="Arial" w:eastAsia="Times New Roman" w:hAnsi="Arial" w:cs="Times New Roman"/>
      <w:sz w:val="20"/>
      <w:szCs w:val="20"/>
    </w:rPr>
  </w:style>
  <w:style w:type="paragraph" w:customStyle="1" w:styleId="TableBullet">
    <w:name w:val="Table Bullet"/>
    <w:basedOn w:val="Normal"/>
    <w:autoRedefine/>
    <w:uiPriority w:val="99"/>
    <w:rsid w:val="007257D8"/>
    <w:pPr>
      <w:numPr>
        <w:numId w:val="18"/>
      </w:numPr>
      <w:spacing w:before="40" w:after="40"/>
    </w:pPr>
    <w:rPr>
      <w:rFonts w:ascii="Arial" w:eastAsia="Times New Roman" w:hAnsi="Arial" w:cs="Times New Roman"/>
      <w:sz w:val="18"/>
      <w:szCs w:val="20"/>
    </w:rPr>
  </w:style>
  <w:style w:type="paragraph" w:customStyle="1" w:styleId="TableBulletLast">
    <w:name w:val="Table Bullet Last"/>
    <w:basedOn w:val="TableBullet"/>
    <w:next w:val="TableText"/>
    <w:autoRedefine/>
    <w:uiPriority w:val="99"/>
    <w:rsid w:val="006C2F0C"/>
    <w:pPr>
      <w:spacing w:after="60"/>
    </w:pPr>
  </w:style>
  <w:style w:type="paragraph" w:customStyle="1" w:styleId="BulletSingle">
    <w:name w:val="Bullet Single"/>
    <w:basedOn w:val="Normal"/>
    <w:autoRedefine/>
    <w:uiPriority w:val="99"/>
    <w:rsid w:val="007257D8"/>
    <w:pPr>
      <w:numPr>
        <w:numId w:val="19"/>
      </w:numPr>
      <w:jc w:val="both"/>
    </w:pPr>
    <w:rPr>
      <w:rFonts w:eastAsia="Times New Roman" w:cs="Times New Roman"/>
      <w:szCs w:val="20"/>
    </w:rPr>
  </w:style>
  <w:style w:type="paragraph" w:customStyle="1" w:styleId="TABLETEXTMOABEIS">
    <w:name w:val="TABLE TEXT MOAB EIS"/>
    <w:basedOn w:val="Normal"/>
    <w:rsid w:val="006C2F0C"/>
    <w:pPr>
      <w:suppressAutoHyphens/>
      <w:spacing w:before="40" w:after="40"/>
    </w:pPr>
    <w:rPr>
      <w:rFonts w:ascii="Arial" w:eastAsia="Times New Roman" w:hAnsi="Arial" w:cs="Times New Roman"/>
      <w:color w:val="000000"/>
      <w:sz w:val="20"/>
      <w:szCs w:val="20"/>
    </w:rPr>
  </w:style>
  <w:style w:type="paragraph" w:customStyle="1" w:styleId="Level4">
    <w:name w:val="Level 4"/>
    <w:basedOn w:val="Normal"/>
    <w:link w:val="Level4Char"/>
    <w:qFormat/>
    <w:rsid w:val="006C2F0C"/>
    <w:pPr>
      <w:spacing w:after="240" w:line="280" w:lineRule="exact"/>
      <w:jc w:val="both"/>
    </w:pPr>
    <w:rPr>
      <w:rFonts w:ascii="Gill Sans MT" w:eastAsia="Times New Roman" w:hAnsi="Gill Sans MT" w:cs="Times New Roman"/>
      <w:szCs w:val="24"/>
    </w:rPr>
  </w:style>
  <w:style w:type="character" w:customStyle="1" w:styleId="Level4Char">
    <w:name w:val="Level 4 Char"/>
    <w:link w:val="Level4"/>
    <w:rsid w:val="006C2F0C"/>
    <w:rPr>
      <w:rFonts w:ascii="Gill Sans MT" w:eastAsia="Times New Roman" w:hAnsi="Gill Sans MT" w:cs="Times New Roman"/>
      <w:szCs w:val="24"/>
    </w:rPr>
  </w:style>
  <w:style w:type="paragraph" w:customStyle="1" w:styleId="CM25">
    <w:name w:val="CM25"/>
    <w:basedOn w:val="Default"/>
    <w:next w:val="Default"/>
    <w:uiPriority w:val="99"/>
    <w:rsid w:val="006C2F0C"/>
    <w:pPr>
      <w:widowControl w:val="0"/>
    </w:pPr>
    <w:rPr>
      <w:rFonts w:eastAsiaTheme="minorEastAsia"/>
      <w:color w:val="auto"/>
    </w:rPr>
  </w:style>
  <w:style w:type="paragraph" w:customStyle="1" w:styleId="CM2">
    <w:name w:val="CM2"/>
    <w:basedOn w:val="Default"/>
    <w:next w:val="Default"/>
    <w:uiPriority w:val="99"/>
    <w:rsid w:val="006C2F0C"/>
    <w:pPr>
      <w:widowControl w:val="0"/>
      <w:spacing w:line="276" w:lineRule="atLeast"/>
    </w:pPr>
    <w:rPr>
      <w:rFonts w:eastAsiaTheme="minorEastAsia"/>
      <w:color w:val="auto"/>
    </w:rPr>
  </w:style>
  <w:style w:type="character" w:customStyle="1" w:styleId="DefaultChar">
    <w:name w:val="Default Char"/>
    <w:basedOn w:val="DefaultParagraphFont"/>
    <w:link w:val="Default"/>
    <w:rsid w:val="006C2F0C"/>
    <w:rPr>
      <w:rFonts w:ascii="Arial" w:eastAsia="Times New Roman" w:hAnsi="Arial" w:cs="Arial"/>
      <w:color w:val="000000"/>
      <w:sz w:val="24"/>
      <w:szCs w:val="24"/>
    </w:rPr>
  </w:style>
  <w:style w:type="paragraph" w:customStyle="1" w:styleId="TableParagraph">
    <w:name w:val="Table Paragraph"/>
    <w:basedOn w:val="Normal"/>
    <w:uiPriority w:val="1"/>
    <w:qFormat/>
    <w:rsid w:val="006C2F0C"/>
    <w:pPr>
      <w:widowControl w:val="0"/>
      <w:autoSpaceDE w:val="0"/>
      <w:autoSpaceDN w:val="0"/>
      <w:adjustRightInd w:val="0"/>
    </w:pPr>
    <w:rPr>
      <w:rFonts w:eastAsiaTheme="minorEastAsia" w:cs="Times New Roman"/>
      <w:color w:val="000000"/>
      <w:szCs w:val="24"/>
    </w:rPr>
  </w:style>
  <w:style w:type="table" w:styleId="LightList">
    <w:name w:val="Light List"/>
    <w:basedOn w:val="TableNormal"/>
    <w:uiPriority w:val="61"/>
    <w:rsid w:val="006C2F0C"/>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
    <w:name w:val="Table Grid2"/>
    <w:basedOn w:val="TableNormal"/>
    <w:next w:val="TableGrid"/>
    <w:uiPriority w:val="59"/>
    <w:rsid w:val="006C2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MONTEIS">
    <w:name w:val="BODY TEXT MONT EIS"/>
    <w:basedOn w:val="Normal"/>
    <w:link w:val="BODYTEXTMONTEISChar"/>
    <w:rsid w:val="006C2F0C"/>
    <w:pPr>
      <w:spacing w:before="140" w:after="140"/>
      <w:jc w:val="both"/>
    </w:pPr>
    <w:rPr>
      <w:rFonts w:eastAsia="Times New Roman" w:cs="Times New Roman"/>
      <w:szCs w:val="20"/>
    </w:rPr>
  </w:style>
  <w:style w:type="character" w:customStyle="1" w:styleId="BODYTEXTMONTEISChar">
    <w:name w:val="BODY TEXT MONT EIS Char"/>
    <w:basedOn w:val="DefaultParagraphFont"/>
    <w:link w:val="BODYTEXTMONTEIS"/>
    <w:locked/>
    <w:rsid w:val="006C2F0C"/>
    <w:rPr>
      <w:rFonts w:ascii="Times New Roman" w:eastAsia="Times New Roman" w:hAnsi="Times New Roman" w:cs="Times New Roman"/>
      <w:szCs w:val="20"/>
    </w:rPr>
  </w:style>
  <w:style w:type="paragraph" w:customStyle="1" w:styleId="2LEVELHEADINGMONTEIS">
    <w:name w:val="2 LEVEL HEADING MONT EIS"/>
    <w:basedOn w:val="Heading2"/>
    <w:rsid w:val="006C2F0C"/>
    <w:pPr>
      <w:keepNext w:val="0"/>
      <w:keepLines w:val="0"/>
      <w:numPr>
        <w:ilvl w:val="0"/>
        <w:numId w:val="0"/>
      </w:numPr>
      <w:spacing w:before="240" w:after="80" w:line="259" w:lineRule="auto"/>
      <w:ind w:left="432" w:hanging="432"/>
    </w:pPr>
    <w:rPr>
      <w:rFonts w:eastAsia="Times New Roman"/>
      <w:bCs/>
      <w:caps w:val="0"/>
      <w:smallCaps/>
      <w:szCs w:val="28"/>
    </w:rPr>
  </w:style>
  <w:style w:type="paragraph" w:customStyle="1" w:styleId="3LEVELHEADINGMONTEIS">
    <w:name w:val="3 LEVEL HEADING MONT EIS"/>
    <w:basedOn w:val="Heading3"/>
    <w:rsid w:val="007257D8"/>
    <w:pPr>
      <w:keepLines w:val="0"/>
      <w:numPr>
        <w:numId w:val="20"/>
      </w:numPr>
      <w:spacing w:before="240" w:after="60" w:line="259" w:lineRule="auto"/>
    </w:pPr>
    <w:rPr>
      <w:rFonts w:eastAsia="Times New Roman"/>
      <w:bCs/>
      <w:i/>
      <w:smallCaps/>
      <w:sz w:val="26"/>
      <w:szCs w:val="26"/>
    </w:rPr>
  </w:style>
  <w:style w:type="paragraph" w:customStyle="1" w:styleId="4LEVELHEADINGMONTEIS">
    <w:name w:val="4 LEVEL HEADING MONT EIS"/>
    <w:basedOn w:val="Heading4"/>
    <w:rsid w:val="006C2F0C"/>
    <w:pPr>
      <w:keepLines w:val="0"/>
      <w:numPr>
        <w:ilvl w:val="0"/>
        <w:numId w:val="0"/>
      </w:numPr>
      <w:spacing w:before="240" w:after="60" w:line="259" w:lineRule="auto"/>
      <w:ind w:left="432" w:hanging="432"/>
    </w:pPr>
    <w:rPr>
      <w:rFonts w:eastAsia="Times New Roman"/>
      <w:bCs/>
      <w:i w:val="0"/>
      <w:smallCaps/>
      <w:sz w:val="22"/>
      <w:szCs w:val="28"/>
    </w:rPr>
  </w:style>
  <w:style w:type="character" w:customStyle="1" w:styleId="TableHeadingCharChar">
    <w:name w:val="Table Heading Char Char"/>
    <w:basedOn w:val="DefaultParagraphFont"/>
    <w:uiPriority w:val="99"/>
    <w:locked/>
    <w:rsid w:val="006C2F0C"/>
    <w:rPr>
      <w:rFonts w:ascii="Arial" w:eastAsia="Times New Roman" w:hAnsi="Arial" w:cs="Times New Roman"/>
      <w:b/>
      <w:sz w:val="20"/>
      <w:szCs w:val="24"/>
    </w:rPr>
  </w:style>
  <w:style w:type="character" w:styleId="PageNumber">
    <w:name w:val="page number"/>
    <w:basedOn w:val="DefaultParagraphFont"/>
    <w:uiPriority w:val="99"/>
    <w:rsid w:val="006C2F0C"/>
    <w:rPr>
      <w:rFonts w:cs="Times New Roman"/>
    </w:rPr>
  </w:style>
  <w:style w:type="character" w:customStyle="1" w:styleId="FootnoteTextChar1">
    <w:name w:val="Footnote Text Char1"/>
    <w:basedOn w:val="DefaultParagraphFont"/>
    <w:uiPriority w:val="99"/>
    <w:rsid w:val="006C2F0C"/>
  </w:style>
  <w:style w:type="paragraph" w:customStyle="1" w:styleId="CM7">
    <w:name w:val="CM7"/>
    <w:basedOn w:val="Default"/>
    <w:next w:val="Default"/>
    <w:uiPriority w:val="99"/>
    <w:rsid w:val="006C2F0C"/>
    <w:pPr>
      <w:widowControl w:val="0"/>
      <w:spacing w:line="231" w:lineRule="atLeast"/>
    </w:pPr>
    <w:rPr>
      <w:rFonts w:eastAsiaTheme="minorEastAsia"/>
      <w:color w:val="auto"/>
    </w:rPr>
  </w:style>
  <w:style w:type="paragraph" w:customStyle="1" w:styleId="CM3">
    <w:name w:val="CM3"/>
    <w:basedOn w:val="Default"/>
    <w:next w:val="Default"/>
    <w:uiPriority w:val="99"/>
    <w:rsid w:val="006C2F0C"/>
    <w:pPr>
      <w:widowControl w:val="0"/>
      <w:spacing w:line="276" w:lineRule="atLeast"/>
    </w:pPr>
    <w:rPr>
      <w:rFonts w:eastAsiaTheme="minorEastAsia"/>
      <w:color w:val="auto"/>
    </w:rPr>
  </w:style>
  <w:style w:type="character" w:customStyle="1" w:styleId="apple-converted-space">
    <w:name w:val="apple-converted-space"/>
    <w:basedOn w:val="DefaultParagraphFont"/>
    <w:rsid w:val="006C2F0C"/>
  </w:style>
  <w:style w:type="paragraph" w:customStyle="1" w:styleId="Bullets">
    <w:name w:val="Bullets"/>
    <w:basedOn w:val="Normal"/>
    <w:autoRedefine/>
    <w:rsid w:val="007257D8"/>
    <w:pPr>
      <w:numPr>
        <w:numId w:val="21"/>
      </w:numPr>
      <w:tabs>
        <w:tab w:val="left" w:pos="0"/>
      </w:tabs>
    </w:pPr>
    <w:rPr>
      <w:rFonts w:eastAsia="Times New Roman" w:cs="Times New Roman"/>
      <w:szCs w:val="24"/>
    </w:rPr>
  </w:style>
  <w:style w:type="paragraph" w:customStyle="1" w:styleId="Style1">
    <w:name w:val="Style1"/>
    <w:basedOn w:val="BodyText"/>
    <w:link w:val="Style1Char"/>
    <w:qFormat/>
    <w:rsid w:val="006C2F0C"/>
    <w:pPr>
      <w:widowControl w:val="0"/>
      <w:autoSpaceDE w:val="0"/>
      <w:autoSpaceDN w:val="0"/>
      <w:spacing w:before="0" w:line="264" w:lineRule="auto"/>
      <w:ind w:left="1080" w:right="1440" w:hanging="360"/>
    </w:pPr>
    <w:rPr>
      <w:rFonts w:eastAsia="Times New Roman" w:cs="Times New Roman"/>
      <w:sz w:val="20"/>
      <w:szCs w:val="20"/>
      <w:lang w:bidi="en-US"/>
    </w:rPr>
  </w:style>
  <w:style w:type="character" w:customStyle="1" w:styleId="Style1Char">
    <w:name w:val="Style1 Char"/>
    <w:basedOn w:val="BodyTextChar"/>
    <w:link w:val="Style1"/>
    <w:rsid w:val="006C2F0C"/>
    <w:rPr>
      <w:rFonts w:ascii="Times New Roman" w:eastAsia="Times New Roman" w:hAnsi="Times New Roman" w:cs="Times New Roman"/>
      <w:sz w:val="20"/>
      <w:szCs w:val="20"/>
      <w:lang w:bidi="en-US"/>
    </w:rPr>
  </w:style>
  <w:style w:type="table" w:customStyle="1" w:styleId="TableGrid4">
    <w:name w:val="Table Grid4"/>
    <w:basedOn w:val="TableNormal"/>
    <w:next w:val="TableGrid"/>
    <w:uiPriority w:val="59"/>
    <w:rsid w:val="006C2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C2F0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C2F0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6C2F0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6C2F0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6C2F0C"/>
  </w:style>
  <w:style w:type="table" w:customStyle="1" w:styleId="TableGrid0">
    <w:name w:val="TableGrid"/>
    <w:rsid w:val="006C2F0C"/>
    <w:pPr>
      <w:spacing w:after="0" w:line="240" w:lineRule="auto"/>
    </w:pPr>
    <w:rPr>
      <w:rFonts w:eastAsia="Times New Roman"/>
    </w:rPr>
    <w:tblPr>
      <w:tblCellMar>
        <w:top w:w="0" w:type="dxa"/>
        <w:left w:w="0" w:type="dxa"/>
        <w:bottom w:w="0" w:type="dxa"/>
        <w:right w:w="0" w:type="dxa"/>
      </w:tblCellMar>
    </w:tblPr>
  </w:style>
  <w:style w:type="table" w:customStyle="1" w:styleId="TableGrid20">
    <w:name w:val="TableGrid2"/>
    <w:rsid w:val="006C2F0C"/>
    <w:pPr>
      <w:spacing w:after="0" w:line="240" w:lineRule="auto"/>
    </w:pPr>
    <w:rPr>
      <w:rFonts w:eastAsia="Times New Roman"/>
    </w:rPr>
    <w:tblPr>
      <w:tblCellMar>
        <w:top w:w="0" w:type="dxa"/>
        <w:left w:w="0" w:type="dxa"/>
        <w:bottom w:w="0" w:type="dxa"/>
        <w:right w:w="0" w:type="dxa"/>
      </w:tblCellMar>
    </w:tblPr>
  </w:style>
  <w:style w:type="table" w:customStyle="1" w:styleId="TableGrid10">
    <w:name w:val="TableGrid1"/>
    <w:rsid w:val="006C2F0C"/>
    <w:pPr>
      <w:spacing w:after="0" w:line="240" w:lineRule="auto"/>
    </w:pPr>
    <w:rPr>
      <w:rFonts w:eastAsia="Times New Roman"/>
    </w:rPr>
    <w:tblPr>
      <w:tblCellMar>
        <w:top w:w="0" w:type="dxa"/>
        <w:left w:w="0" w:type="dxa"/>
        <w:bottom w:w="0" w:type="dxa"/>
        <w:right w:w="0" w:type="dxa"/>
      </w:tblCellMar>
    </w:tblPr>
  </w:style>
  <w:style w:type="table" w:customStyle="1" w:styleId="TableGrid30">
    <w:name w:val="TableGrid3"/>
    <w:rsid w:val="006C2F0C"/>
    <w:pPr>
      <w:spacing w:after="0" w:line="240" w:lineRule="auto"/>
    </w:pPr>
    <w:rPr>
      <w:rFonts w:eastAsia="Times New Roman"/>
    </w:rPr>
    <w:tblPr>
      <w:tblCellMar>
        <w:top w:w="0" w:type="dxa"/>
        <w:left w:w="0" w:type="dxa"/>
        <w:bottom w:w="0" w:type="dxa"/>
        <w:right w:w="0" w:type="dxa"/>
      </w:tblCellMar>
    </w:tblPr>
  </w:style>
  <w:style w:type="character" w:customStyle="1" w:styleId="IntenseEmphasis1">
    <w:name w:val="Intense Emphasis1"/>
    <w:basedOn w:val="DefaultParagraphFont"/>
    <w:uiPriority w:val="21"/>
    <w:qFormat/>
    <w:rsid w:val="006C2F0C"/>
    <w:rPr>
      <w:i/>
      <w:iCs/>
      <w:color w:val="4F81BD"/>
    </w:rPr>
  </w:style>
  <w:style w:type="character" w:customStyle="1" w:styleId="findhit">
    <w:name w:val="findhit"/>
    <w:basedOn w:val="DefaultParagraphFont"/>
    <w:rsid w:val="006C2F0C"/>
  </w:style>
  <w:style w:type="character" w:customStyle="1" w:styleId="spellingerror">
    <w:name w:val="spellingerror"/>
    <w:basedOn w:val="DefaultParagraphFont"/>
    <w:rsid w:val="006C2F0C"/>
  </w:style>
  <w:style w:type="table" w:customStyle="1" w:styleId="TableGrid9">
    <w:name w:val="Table Grid9"/>
    <w:basedOn w:val="TableNormal"/>
    <w:next w:val="TableGrid"/>
    <w:uiPriority w:val="59"/>
    <w:rsid w:val="006C2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6C2F0C"/>
  </w:style>
  <w:style w:type="paragraph" w:customStyle="1" w:styleId="msonormal0">
    <w:name w:val="msonormal"/>
    <w:basedOn w:val="Normal"/>
    <w:rsid w:val="006C2F0C"/>
    <w:pPr>
      <w:spacing w:before="100" w:beforeAutospacing="1" w:after="100" w:afterAutospacing="1"/>
    </w:pPr>
    <w:rPr>
      <w:rFonts w:eastAsia="Times New Roman" w:cs="Times New Roman"/>
      <w:sz w:val="24"/>
      <w:szCs w:val="24"/>
    </w:rPr>
  </w:style>
  <w:style w:type="character" w:customStyle="1" w:styleId="textrun">
    <w:name w:val="textrun"/>
    <w:basedOn w:val="DefaultParagraphFont"/>
    <w:rsid w:val="006C2F0C"/>
  </w:style>
  <w:style w:type="character" w:customStyle="1" w:styleId="contentcontrol">
    <w:name w:val="contentcontrol"/>
    <w:basedOn w:val="DefaultParagraphFont"/>
    <w:rsid w:val="006C2F0C"/>
  </w:style>
  <w:style w:type="character" w:customStyle="1" w:styleId="contentcontrolboundarysink">
    <w:name w:val="contentcontrolboundarysink"/>
    <w:basedOn w:val="DefaultParagraphFont"/>
    <w:rsid w:val="006C2F0C"/>
  </w:style>
  <w:style w:type="character" w:customStyle="1" w:styleId="fieldrange">
    <w:name w:val="fieldrange"/>
    <w:basedOn w:val="DefaultParagraphFont"/>
    <w:rsid w:val="006C2F0C"/>
  </w:style>
  <w:style w:type="paragraph" w:customStyle="1" w:styleId="outlineelement">
    <w:name w:val="outlineelement"/>
    <w:basedOn w:val="Normal"/>
    <w:rsid w:val="006C2F0C"/>
    <w:pPr>
      <w:spacing w:before="100" w:beforeAutospacing="1" w:after="100" w:afterAutospacing="1"/>
    </w:pPr>
    <w:rPr>
      <w:rFonts w:eastAsia="Times New Roman" w:cs="Times New Roman"/>
      <w:sz w:val="24"/>
      <w:szCs w:val="24"/>
    </w:rPr>
  </w:style>
  <w:style w:type="paragraph" w:customStyle="1" w:styleId="footnotes">
    <w:name w:val="footnotes"/>
    <w:basedOn w:val="Normal"/>
    <w:link w:val="footnotesChar"/>
    <w:qFormat/>
    <w:rsid w:val="006C2F0C"/>
    <w:rPr>
      <w:rFonts w:eastAsia="Times New Roman" w:cs="Times New Roman"/>
      <w:color w:val="000000" w:themeColor="text1"/>
      <w:sz w:val="20"/>
      <w:szCs w:val="20"/>
    </w:rPr>
  </w:style>
  <w:style w:type="character" w:customStyle="1" w:styleId="footnotesChar">
    <w:name w:val="footnotes Char"/>
    <w:basedOn w:val="DefaultParagraphFont"/>
    <w:link w:val="footnotes"/>
    <w:rsid w:val="006C2F0C"/>
    <w:rPr>
      <w:rFonts w:ascii="Times New Roman" w:eastAsia="Times New Roman" w:hAnsi="Times New Roman" w:cs="Times New Roman"/>
      <w:color w:val="000000" w:themeColor="text1"/>
      <w:sz w:val="20"/>
      <w:szCs w:val="20"/>
    </w:rPr>
  </w:style>
  <w:style w:type="character" w:customStyle="1" w:styleId="unsupportedobjecttext">
    <w:name w:val="unsupportedobjecttext"/>
    <w:basedOn w:val="DefaultParagraphFont"/>
    <w:rsid w:val="006C2F0C"/>
  </w:style>
  <w:style w:type="paragraph" w:customStyle="1" w:styleId="15spacetxt">
    <w:name w:val="1.5 space txt"/>
    <w:link w:val="15spacetxtChar"/>
    <w:rsid w:val="006C2F0C"/>
    <w:pPr>
      <w:tabs>
        <w:tab w:val="left" w:pos="720"/>
      </w:tabs>
      <w:spacing w:after="0" w:line="360" w:lineRule="exact"/>
      <w:jc w:val="both"/>
    </w:pPr>
    <w:rPr>
      <w:rFonts w:ascii="Arial" w:eastAsia="Times New Roman" w:hAnsi="Arial" w:cs="Times New Roman"/>
      <w:sz w:val="24"/>
      <w:szCs w:val="20"/>
    </w:rPr>
  </w:style>
  <w:style w:type="character" w:customStyle="1" w:styleId="EquationCaption">
    <w:name w:val="_Equation Caption"/>
    <w:rsid w:val="006C2F0C"/>
  </w:style>
  <w:style w:type="paragraph" w:customStyle="1" w:styleId="255par">
    <w:name w:val="255par"/>
    <w:basedOn w:val="Normal"/>
    <w:rsid w:val="006C2F0C"/>
    <w:pPr>
      <w:tabs>
        <w:tab w:val="left" w:pos="446"/>
      </w:tabs>
      <w:spacing w:after="120" w:line="240" w:lineRule="atLeast"/>
      <w:ind w:left="230" w:right="230"/>
      <w:jc w:val="both"/>
    </w:pPr>
    <w:rPr>
      <w:rFonts w:ascii="Arial" w:eastAsia="Times New Roman" w:hAnsi="Arial" w:cs="Times New Roman"/>
      <w:szCs w:val="24"/>
    </w:rPr>
  </w:style>
  <w:style w:type="paragraph" w:customStyle="1" w:styleId="255par2">
    <w:name w:val="255par2"/>
    <w:basedOn w:val="255par"/>
    <w:rsid w:val="006C2F0C"/>
    <w:pPr>
      <w:tabs>
        <w:tab w:val="clear" w:pos="446"/>
        <w:tab w:val="left" w:pos="360"/>
      </w:tabs>
      <w:ind w:left="360" w:hanging="360"/>
    </w:pPr>
  </w:style>
  <w:style w:type="paragraph" w:customStyle="1" w:styleId="FOOT">
    <w:name w:val="FOOT"/>
    <w:rsid w:val="006C2F0C"/>
    <w:pPr>
      <w:tabs>
        <w:tab w:val="center" w:pos="4608"/>
        <w:tab w:val="right" w:pos="9360"/>
      </w:tabs>
      <w:spacing w:after="0" w:line="240" w:lineRule="auto"/>
    </w:pPr>
    <w:rPr>
      <w:rFonts w:ascii="Times New Roman" w:eastAsia="Times New Roman" w:hAnsi="Times New Roman" w:cs="Times New Roman"/>
      <w:sz w:val="20"/>
      <w:szCs w:val="20"/>
    </w:rPr>
  </w:style>
  <w:style w:type="paragraph" w:customStyle="1" w:styleId="formalbullet">
    <w:name w:val="formalbullet"/>
    <w:rsid w:val="006C2F0C"/>
    <w:pPr>
      <w:tabs>
        <w:tab w:val="left" w:pos="720"/>
        <w:tab w:val="left" w:pos="1440"/>
        <w:tab w:val="left" w:pos="2160"/>
        <w:tab w:val="left" w:pos="2880"/>
      </w:tabs>
      <w:spacing w:after="240" w:line="360" w:lineRule="exact"/>
      <w:ind w:left="720" w:hanging="720"/>
      <w:jc w:val="both"/>
    </w:pPr>
    <w:rPr>
      <w:rFonts w:ascii="Arial" w:eastAsia="Times New Roman" w:hAnsi="Arial" w:cs="Times New Roman"/>
      <w:sz w:val="24"/>
      <w:szCs w:val="20"/>
    </w:rPr>
  </w:style>
  <w:style w:type="paragraph" w:customStyle="1" w:styleId="formbullindent">
    <w:name w:val="formbullindent"/>
    <w:basedOn w:val="formalbullet"/>
    <w:rsid w:val="006C2F0C"/>
    <w:pPr>
      <w:ind w:left="2160"/>
    </w:pPr>
  </w:style>
  <w:style w:type="paragraph" w:customStyle="1" w:styleId="HEADCAPSLEFT">
    <w:name w:val="HEAD CAPS LEFT"/>
    <w:rsid w:val="006C2F0C"/>
    <w:pPr>
      <w:keepNext/>
      <w:tabs>
        <w:tab w:val="left" w:pos="720"/>
        <w:tab w:val="left" w:pos="2160"/>
      </w:tabs>
      <w:spacing w:after="240" w:line="480" w:lineRule="exact"/>
    </w:pPr>
    <w:rPr>
      <w:rFonts w:ascii="Arial" w:eastAsia="Times New Roman" w:hAnsi="Arial" w:cs="Times New Roman"/>
      <w:caps/>
      <w:sz w:val="24"/>
      <w:szCs w:val="20"/>
    </w:rPr>
  </w:style>
  <w:style w:type="paragraph" w:customStyle="1" w:styleId="HEADLULEFT">
    <w:name w:val="HEAD L/U LEFT"/>
    <w:rsid w:val="006C2F0C"/>
    <w:pPr>
      <w:tabs>
        <w:tab w:val="left" w:pos="720"/>
        <w:tab w:val="left" w:pos="1440"/>
        <w:tab w:val="left" w:pos="2160"/>
      </w:tabs>
      <w:spacing w:after="240" w:line="480" w:lineRule="exact"/>
    </w:pPr>
    <w:rPr>
      <w:rFonts w:ascii="Arial" w:eastAsia="Times New Roman" w:hAnsi="Arial" w:cs="Times New Roman"/>
      <w:sz w:val="24"/>
      <w:szCs w:val="20"/>
    </w:rPr>
  </w:style>
  <w:style w:type="paragraph" w:customStyle="1" w:styleId="HEADBOLDCENTER">
    <w:name w:val="HEADBOLDCENTER"/>
    <w:rsid w:val="006C2F0C"/>
    <w:pPr>
      <w:spacing w:before="360" w:after="360" w:line="360" w:lineRule="exact"/>
      <w:jc w:val="center"/>
    </w:pPr>
    <w:rPr>
      <w:rFonts w:ascii="Arial" w:eastAsia="Times New Roman" w:hAnsi="Arial" w:cs="Times New Roman"/>
      <w:b/>
      <w:caps/>
      <w:sz w:val="24"/>
      <w:szCs w:val="20"/>
    </w:rPr>
  </w:style>
  <w:style w:type="paragraph" w:customStyle="1" w:styleId="heading20">
    <w:name w:val="heading2"/>
    <w:rsid w:val="006C2F0C"/>
    <w:pPr>
      <w:spacing w:after="360" w:line="480" w:lineRule="exact"/>
    </w:pPr>
    <w:rPr>
      <w:rFonts w:ascii="Times New Roman" w:eastAsia="Times New Roman" w:hAnsi="Times New Roman" w:cs="Times New Roman"/>
      <w:caps/>
      <w:sz w:val="24"/>
      <w:szCs w:val="20"/>
    </w:rPr>
  </w:style>
  <w:style w:type="paragraph" w:customStyle="1" w:styleId="heading30">
    <w:name w:val="heading3"/>
    <w:basedOn w:val="Heading3"/>
    <w:next w:val="15spacetxt"/>
    <w:rsid w:val="006C2F0C"/>
    <w:pPr>
      <w:keepLines w:val="0"/>
      <w:numPr>
        <w:ilvl w:val="0"/>
        <w:numId w:val="0"/>
      </w:numPr>
      <w:tabs>
        <w:tab w:val="left" w:pos="720"/>
        <w:tab w:val="num" w:pos="1224"/>
        <w:tab w:val="left" w:pos="1728"/>
      </w:tabs>
      <w:spacing w:before="0" w:line="360" w:lineRule="auto"/>
      <w:jc w:val="both"/>
      <w:outlineLvl w:val="9"/>
    </w:pPr>
    <w:rPr>
      <w:rFonts w:eastAsia="Times" w:cs="Times New Roman"/>
      <w:bCs/>
      <w:i/>
      <w:iCs/>
      <w:sz w:val="22"/>
      <w:szCs w:val="24"/>
    </w:rPr>
  </w:style>
  <w:style w:type="paragraph" w:styleId="Index1">
    <w:name w:val="index 1"/>
    <w:basedOn w:val="Normal"/>
    <w:next w:val="Normal"/>
    <w:uiPriority w:val="99"/>
    <w:semiHidden/>
    <w:rsid w:val="006C2F0C"/>
    <w:pPr>
      <w:ind w:left="200" w:hanging="200"/>
      <w:jc w:val="both"/>
    </w:pPr>
    <w:rPr>
      <w:rFonts w:eastAsia="Times New Roman" w:cs="Times New Roman"/>
      <w:sz w:val="24"/>
      <w:szCs w:val="24"/>
    </w:rPr>
  </w:style>
  <w:style w:type="paragraph" w:styleId="IndexHeading">
    <w:name w:val="index heading"/>
    <w:basedOn w:val="Normal"/>
    <w:next w:val="Normal"/>
    <w:uiPriority w:val="99"/>
    <w:semiHidden/>
    <w:rsid w:val="006C2F0C"/>
    <w:pPr>
      <w:spacing w:line="240" w:lineRule="atLeast"/>
      <w:ind w:left="446" w:hanging="446"/>
      <w:jc w:val="both"/>
    </w:pPr>
    <w:rPr>
      <w:rFonts w:ascii="Arial" w:eastAsia="Times New Roman" w:hAnsi="Arial" w:cs="Times New Roman"/>
      <w:caps/>
      <w:sz w:val="24"/>
      <w:szCs w:val="24"/>
    </w:rPr>
  </w:style>
  <w:style w:type="paragraph" w:customStyle="1" w:styleId="LINE">
    <w:name w:val="LINE"/>
    <w:next w:val="15spacetxt"/>
    <w:rsid w:val="006C2F0C"/>
    <w:pPr>
      <w:tabs>
        <w:tab w:val="left" w:leader="underscore" w:pos="9360"/>
      </w:tabs>
      <w:spacing w:after="0" w:line="240" w:lineRule="atLeast"/>
    </w:pPr>
    <w:rPr>
      <w:rFonts w:ascii="Arial" w:eastAsia="Times New Roman" w:hAnsi="Arial" w:cs="Times New Roman"/>
      <w:noProof/>
      <w:sz w:val="20"/>
      <w:szCs w:val="20"/>
    </w:rPr>
  </w:style>
  <w:style w:type="paragraph" w:customStyle="1" w:styleId="psa1">
    <w:name w:val="psa1"/>
    <w:basedOn w:val="Normal"/>
    <w:next w:val="Normal"/>
    <w:rsid w:val="006C2F0C"/>
    <w:pPr>
      <w:tabs>
        <w:tab w:val="left" w:pos="3600"/>
        <w:tab w:val="right" w:pos="9360"/>
      </w:tabs>
      <w:spacing w:line="240" w:lineRule="atLeast"/>
      <w:jc w:val="both"/>
    </w:pPr>
    <w:rPr>
      <w:rFonts w:ascii="Times" w:eastAsia="Times New Roman" w:hAnsi="Times" w:cs="Times New Roman"/>
      <w:b/>
      <w:i/>
      <w:sz w:val="24"/>
      <w:szCs w:val="24"/>
    </w:rPr>
  </w:style>
  <w:style w:type="paragraph" w:customStyle="1" w:styleId="psa2">
    <w:name w:val="psa2"/>
    <w:basedOn w:val="psa1"/>
    <w:next w:val="Normal"/>
    <w:rsid w:val="006C2F0C"/>
    <w:pPr>
      <w:tabs>
        <w:tab w:val="clear" w:pos="3600"/>
        <w:tab w:val="left" w:pos="2160"/>
        <w:tab w:val="left" w:pos="5040"/>
      </w:tabs>
    </w:pPr>
  </w:style>
  <w:style w:type="paragraph" w:customStyle="1" w:styleId="SingleSpaceTxt">
    <w:name w:val="Single Space Txt."/>
    <w:link w:val="SingleSpaceTxtChar"/>
    <w:rsid w:val="006C2F0C"/>
    <w:pPr>
      <w:spacing w:after="0" w:line="240" w:lineRule="atLeast"/>
      <w:jc w:val="both"/>
    </w:pPr>
    <w:rPr>
      <w:rFonts w:ascii="Arial" w:eastAsia="Times New Roman" w:hAnsi="Arial" w:cs="Times New Roman"/>
      <w:sz w:val="24"/>
      <w:szCs w:val="20"/>
    </w:rPr>
  </w:style>
  <w:style w:type="paragraph" w:customStyle="1" w:styleId="SINGLESPACEBULLET">
    <w:name w:val="SINGLESPACEBULLET"/>
    <w:rsid w:val="006C2F0C"/>
    <w:pPr>
      <w:tabs>
        <w:tab w:val="left" w:pos="720"/>
      </w:tabs>
      <w:spacing w:after="120" w:line="240" w:lineRule="exact"/>
      <w:ind w:left="720" w:hanging="720"/>
      <w:jc w:val="both"/>
    </w:pPr>
    <w:rPr>
      <w:rFonts w:ascii="Arial" w:eastAsia="Times New Roman" w:hAnsi="Arial" w:cs="Times New Roman"/>
      <w:sz w:val="24"/>
      <w:szCs w:val="20"/>
    </w:rPr>
  </w:style>
  <w:style w:type="paragraph" w:customStyle="1" w:styleId="255parright">
    <w:name w:val="255parright"/>
    <w:basedOn w:val="255par"/>
    <w:rsid w:val="006C2F0C"/>
  </w:style>
  <w:style w:type="paragraph" w:customStyle="1" w:styleId="L1head">
    <w:name w:val="L1head"/>
    <w:basedOn w:val="255par"/>
    <w:next w:val="255par"/>
    <w:rsid w:val="006C2F0C"/>
    <w:pPr>
      <w:tabs>
        <w:tab w:val="left" w:pos="576"/>
      </w:tabs>
      <w:spacing w:before="120"/>
      <w:ind w:left="835" w:hanging="576"/>
    </w:pPr>
    <w:rPr>
      <w:rFonts w:ascii="Times" w:hAnsi="Times"/>
      <w:b/>
      <w:caps/>
    </w:rPr>
  </w:style>
  <w:style w:type="paragraph" w:customStyle="1" w:styleId="Foot0">
    <w:name w:val="Foot"/>
    <w:rsid w:val="006C2F0C"/>
    <w:pPr>
      <w:tabs>
        <w:tab w:val="center" w:pos="4320"/>
        <w:tab w:val="right" w:pos="8640"/>
      </w:tabs>
      <w:spacing w:after="0" w:line="240" w:lineRule="auto"/>
    </w:pPr>
    <w:rPr>
      <w:rFonts w:ascii="Arial" w:eastAsia="Times New Roman" w:hAnsi="Arial" w:cs="Times New Roman"/>
      <w:sz w:val="20"/>
      <w:szCs w:val="20"/>
    </w:rPr>
  </w:style>
  <w:style w:type="paragraph" w:customStyle="1" w:styleId="SingleSpace13pt">
    <w:name w:val="SingleSpace/13pt"/>
    <w:basedOn w:val="SingleSpaceTxt"/>
    <w:rsid w:val="006C2F0C"/>
    <w:pPr>
      <w:spacing w:line="260" w:lineRule="exact"/>
    </w:pPr>
    <w:rPr>
      <w:rFonts w:ascii="Times New Roman" w:hAnsi="Times New Roman"/>
    </w:rPr>
  </w:style>
  <w:style w:type="paragraph" w:styleId="BodyText2">
    <w:name w:val="Body Text 2"/>
    <w:basedOn w:val="Normal"/>
    <w:link w:val="BodyText2Char"/>
    <w:uiPriority w:val="99"/>
    <w:semiHidden/>
    <w:rsid w:val="006C2F0C"/>
    <w:pPr>
      <w:tabs>
        <w:tab w:val="right" w:pos="8064"/>
        <w:tab w:val="right" w:pos="9072"/>
      </w:tabs>
      <w:spacing w:before="120" w:after="120" w:line="240" w:lineRule="atLeast"/>
      <w:jc w:val="both"/>
    </w:pPr>
    <w:rPr>
      <w:rFonts w:ascii="Arial" w:eastAsia="Times New Roman" w:hAnsi="Arial" w:cs="Times New Roman"/>
      <w:szCs w:val="24"/>
    </w:rPr>
  </w:style>
  <w:style w:type="character" w:customStyle="1" w:styleId="BodyText2Char">
    <w:name w:val="Body Text 2 Char"/>
    <w:basedOn w:val="DefaultParagraphFont"/>
    <w:link w:val="BodyText2"/>
    <w:uiPriority w:val="99"/>
    <w:semiHidden/>
    <w:rsid w:val="006C2F0C"/>
    <w:rPr>
      <w:rFonts w:ascii="Arial" w:eastAsia="Times New Roman" w:hAnsi="Arial" w:cs="Times New Roman"/>
      <w:szCs w:val="24"/>
    </w:rPr>
  </w:style>
  <w:style w:type="paragraph" w:customStyle="1" w:styleId="a">
    <w:name w:val="_"/>
    <w:basedOn w:val="Normal"/>
    <w:rsid w:val="006C2F0C"/>
    <w:pPr>
      <w:widowControl w:val="0"/>
      <w:ind w:left="720" w:hanging="720"/>
      <w:jc w:val="both"/>
    </w:pPr>
    <w:rPr>
      <w:rFonts w:ascii="CG Times" w:eastAsia="Times New Roman" w:hAnsi="CG Times" w:cs="Times New Roman"/>
      <w:snapToGrid w:val="0"/>
      <w:sz w:val="24"/>
      <w:szCs w:val="24"/>
    </w:rPr>
  </w:style>
  <w:style w:type="paragraph" w:styleId="DocumentMap">
    <w:name w:val="Document Map"/>
    <w:basedOn w:val="Normal"/>
    <w:link w:val="DocumentMapChar"/>
    <w:uiPriority w:val="99"/>
    <w:semiHidden/>
    <w:rsid w:val="006C2F0C"/>
    <w:pPr>
      <w:shd w:val="clear" w:color="auto" w:fill="000080"/>
      <w:spacing w:line="240" w:lineRule="atLeast"/>
      <w:jc w:val="both"/>
    </w:pPr>
    <w:rPr>
      <w:rFonts w:ascii="Tahoma" w:eastAsia="Times New Roman" w:hAnsi="Tahoma" w:cs="Tahoma"/>
      <w:sz w:val="24"/>
      <w:szCs w:val="24"/>
    </w:rPr>
  </w:style>
  <w:style w:type="character" w:customStyle="1" w:styleId="DocumentMapChar">
    <w:name w:val="Document Map Char"/>
    <w:basedOn w:val="DefaultParagraphFont"/>
    <w:link w:val="DocumentMap"/>
    <w:uiPriority w:val="99"/>
    <w:semiHidden/>
    <w:rsid w:val="006C2F0C"/>
    <w:rPr>
      <w:rFonts w:ascii="Tahoma" w:eastAsia="Times New Roman" w:hAnsi="Tahoma" w:cs="Tahoma"/>
      <w:sz w:val="24"/>
      <w:szCs w:val="24"/>
      <w:shd w:val="clear" w:color="auto" w:fill="000080"/>
    </w:rPr>
  </w:style>
  <w:style w:type="character" w:customStyle="1" w:styleId="15spacetxtChar">
    <w:name w:val="1.5 space txt Char"/>
    <w:link w:val="15spacetxt"/>
    <w:rsid w:val="006C2F0C"/>
    <w:rPr>
      <w:rFonts w:ascii="Arial" w:eastAsia="Times New Roman" w:hAnsi="Arial" w:cs="Times New Roman"/>
      <w:sz w:val="24"/>
      <w:szCs w:val="20"/>
    </w:rPr>
  </w:style>
  <w:style w:type="paragraph" w:customStyle="1" w:styleId="Char">
    <w:name w:val="Char"/>
    <w:basedOn w:val="Normal"/>
    <w:semiHidden/>
    <w:rsid w:val="006C2F0C"/>
    <w:pPr>
      <w:spacing w:after="120"/>
      <w:ind w:left="4320"/>
      <w:jc w:val="both"/>
    </w:pPr>
    <w:rPr>
      <w:rFonts w:ascii="Garamond" w:eastAsia="Times New Roman" w:hAnsi="Garamond" w:cs="Times New Roman"/>
      <w:bCs/>
      <w:spacing w:val="-2"/>
    </w:rPr>
  </w:style>
  <w:style w:type="paragraph" w:customStyle="1" w:styleId="Appendix2">
    <w:name w:val="Appendix 2"/>
    <w:basedOn w:val="Normal"/>
    <w:rsid w:val="006C2F0C"/>
    <w:pPr>
      <w:jc w:val="right"/>
    </w:pPr>
    <w:rPr>
      <w:rFonts w:ascii="Arial" w:eastAsia="Times New Roman" w:hAnsi="Arial" w:cs="Times New Roman"/>
      <w:b/>
      <w:bCs/>
      <w:caps/>
      <w:sz w:val="24"/>
      <w:szCs w:val="24"/>
    </w:rPr>
  </w:style>
  <w:style w:type="paragraph" w:customStyle="1" w:styleId="AfterHeading1A">
    <w:name w:val="After Heading 1A"/>
    <w:basedOn w:val="Normal"/>
    <w:rsid w:val="006C2F0C"/>
    <w:pPr>
      <w:pBdr>
        <w:bottom w:val="single" w:sz="4" w:space="1" w:color="auto"/>
      </w:pBdr>
      <w:tabs>
        <w:tab w:val="right" w:pos="9936"/>
      </w:tabs>
      <w:jc w:val="right"/>
    </w:pPr>
    <w:rPr>
      <w:rFonts w:ascii="Arial" w:eastAsia="Times New Roman" w:hAnsi="Arial" w:cs="Times New Roman"/>
      <w:b/>
      <w:bCs/>
      <w:sz w:val="24"/>
      <w:szCs w:val="20"/>
    </w:rPr>
  </w:style>
  <w:style w:type="paragraph" w:customStyle="1" w:styleId="DefaultParagraphFontParaChar">
    <w:name w:val="Default Paragraph Font Para Char"/>
    <w:basedOn w:val="Normal"/>
    <w:rsid w:val="006C2F0C"/>
    <w:pPr>
      <w:spacing w:line="240" w:lineRule="exact"/>
    </w:pPr>
    <w:rPr>
      <w:rFonts w:ascii="Verdana" w:eastAsia="Times New Roman" w:hAnsi="Verdana" w:cs="Times New Roman"/>
      <w:sz w:val="20"/>
      <w:szCs w:val="20"/>
    </w:rPr>
  </w:style>
  <w:style w:type="character" w:styleId="PlaceholderText">
    <w:name w:val="Placeholder Text"/>
    <w:basedOn w:val="DefaultParagraphFont"/>
    <w:uiPriority w:val="99"/>
    <w:semiHidden/>
    <w:rsid w:val="006C2F0C"/>
    <w:rPr>
      <w:color w:val="808080"/>
    </w:rPr>
  </w:style>
  <w:style w:type="character" w:customStyle="1" w:styleId="SingleSpaceTxtChar">
    <w:name w:val="Single Space Txt. Char"/>
    <w:link w:val="SingleSpaceTxt"/>
    <w:rsid w:val="006C2F0C"/>
    <w:rPr>
      <w:rFonts w:ascii="Arial" w:eastAsia="Times New Roman" w:hAnsi="Arial" w:cs="Times New Roman"/>
      <w:sz w:val="24"/>
      <w:szCs w:val="20"/>
    </w:rPr>
  </w:style>
  <w:style w:type="character" w:customStyle="1" w:styleId="ListBulletChar">
    <w:name w:val="List Bullet Char"/>
    <w:link w:val="ListBullet"/>
    <w:uiPriority w:val="99"/>
    <w:rsid w:val="006C2F0C"/>
    <w:rPr>
      <w:rFonts w:ascii="Times New Roman" w:hAnsi="Times New Roman"/>
    </w:rPr>
  </w:style>
  <w:style w:type="character" w:customStyle="1" w:styleId="BodyTextIndentChar1">
    <w:name w:val="Body Text Indent Char1"/>
    <w:basedOn w:val="DefaultParagraphFont"/>
    <w:uiPriority w:val="99"/>
    <w:semiHidden/>
    <w:rsid w:val="006C2F0C"/>
    <w:rPr>
      <w:rFonts w:ascii="Arial" w:hAnsi="Arial"/>
      <w:sz w:val="24"/>
      <w:szCs w:val="24"/>
    </w:rPr>
  </w:style>
  <w:style w:type="paragraph" w:styleId="Closing">
    <w:name w:val="Closing"/>
    <w:basedOn w:val="Normal"/>
    <w:link w:val="ClosingChar"/>
    <w:uiPriority w:val="99"/>
    <w:semiHidden/>
    <w:unhideWhenUsed/>
    <w:rsid w:val="006C2F0C"/>
    <w:pPr>
      <w:ind w:left="4320"/>
    </w:pPr>
    <w:rPr>
      <w:rFonts w:asciiTheme="minorHAnsi" w:hAnsiTheme="minorHAnsi"/>
      <w:lang w:val="en-GB"/>
    </w:rPr>
  </w:style>
  <w:style w:type="character" w:customStyle="1" w:styleId="ClosingChar">
    <w:name w:val="Closing Char"/>
    <w:basedOn w:val="DefaultParagraphFont"/>
    <w:link w:val="Closing"/>
    <w:uiPriority w:val="99"/>
    <w:semiHidden/>
    <w:rsid w:val="006C2F0C"/>
    <w:rPr>
      <w:lang w:val="en-GB"/>
    </w:rPr>
  </w:style>
  <w:style w:type="table" w:styleId="ColorfulGrid">
    <w:name w:val="Colorful Grid"/>
    <w:basedOn w:val="TableNormal"/>
    <w:uiPriority w:val="73"/>
    <w:rsid w:val="006C2F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C2F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6C2F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6C2F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6C2F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6C2F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6C2F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rsid w:val="006C2F0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C2F0C"/>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6C2F0C"/>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6C2F0C"/>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6C2F0C"/>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6C2F0C"/>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6C2F0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rsid w:val="006C2F0C"/>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C2F0C"/>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C2F0C"/>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C2F0C"/>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6C2F0C"/>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C2F0C"/>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C2F0C"/>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6C2F0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C2F0C"/>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6C2F0C"/>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6C2F0C"/>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6C2F0C"/>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6C2F0C"/>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6C2F0C"/>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6C2F0C"/>
    <w:pPr>
      <w:spacing w:after="200" w:line="276" w:lineRule="auto"/>
    </w:pPr>
    <w:rPr>
      <w:rFonts w:asciiTheme="minorHAnsi" w:hAnsiTheme="minorHAnsi"/>
      <w:lang w:val="en-GB"/>
    </w:rPr>
  </w:style>
  <w:style w:type="character" w:customStyle="1" w:styleId="DateChar">
    <w:name w:val="Date Char"/>
    <w:basedOn w:val="DefaultParagraphFont"/>
    <w:link w:val="Date"/>
    <w:uiPriority w:val="99"/>
    <w:semiHidden/>
    <w:rsid w:val="006C2F0C"/>
    <w:rPr>
      <w:lang w:val="en-GB"/>
    </w:rPr>
  </w:style>
  <w:style w:type="paragraph" w:styleId="E-mailSignature">
    <w:name w:val="E-mail Signature"/>
    <w:basedOn w:val="Normal"/>
    <w:link w:val="E-mailSignatureChar"/>
    <w:uiPriority w:val="99"/>
    <w:semiHidden/>
    <w:unhideWhenUsed/>
    <w:rsid w:val="006C2F0C"/>
    <w:rPr>
      <w:rFonts w:asciiTheme="minorHAnsi" w:hAnsiTheme="minorHAnsi"/>
      <w:lang w:val="en-GB"/>
    </w:rPr>
  </w:style>
  <w:style w:type="character" w:customStyle="1" w:styleId="E-mailSignatureChar">
    <w:name w:val="E-mail Signature Char"/>
    <w:basedOn w:val="DefaultParagraphFont"/>
    <w:link w:val="E-mailSignature"/>
    <w:uiPriority w:val="99"/>
    <w:semiHidden/>
    <w:rsid w:val="006C2F0C"/>
    <w:rPr>
      <w:lang w:val="en-GB"/>
    </w:rPr>
  </w:style>
  <w:style w:type="paragraph" w:styleId="EnvelopeAddress">
    <w:name w:val="envelope address"/>
    <w:basedOn w:val="Normal"/>
    <w:uiPriority w:val="99"/>
    <w:semiHidden/>
    <w:unhideWhenUsed/>
    <w:rsid w:val="007257D8"/>
    <w:pPr>
      <w:framePr w:w="7920" w:h="1980" w:hRule="exact" w:hSpace="180" w:wrap="auto" w:hAnchor="page" w:xAlign="center" w:yAlign="bottom"/>
      <w:ind w:left="2880"/>
    </w:pPr>
    <w:rPr>
      <w:rFonts w:asciiTheme="majorHAnsi" w:eastAsiaTheme="majorEastAsia" w:hAnsiTheme="majorHAnsi" w:cstheme="majorBidi"/>
      <w:sz w:val="24"/>
      <w:szCs w:val="24"/>
      <w:lang w:val="en-GB"/>
    </w:rPr>
  </w:style>
  <w:style w:type="paragraph" w:styleId="EnvelopeReturn">
    <w:name w:val="envelope return"/>
    <w:basedOn w:val="Normal"/>
    <w:uiPriority w:val="99"/>
    <w:semiHidden/>
    <w:unhideWhenUsed/>
    <w:rsid w:val="006C2F0C"/>
    <w:rPr>
      <w:rFonts w:asciiTheme="majorHAnsi" w:eastAsiaTheme="majorEastAsia" w:hAnsiTheme="majorHAnsi" w:cstheme="majorBidi"/>
      <w:sz w:val="20"/>
      <w:szCs w:val="20"/>
      <w:lang w:val="en-GB"/>
    </w:rPr>
  </w:style>
  <w:style w:type="character" w:styleId="HTMLAcronym">
    <w:name w:val="HTML Acronym"/>
    <w:basedOn w:val="DefaultParagraphFont"/>
    <w:uiPriority w:val="99"/>
    <w:semiHidden/>
    <w:unhideWhenUsed/>
    <w:rsid w:val="006C2F0C"/>
    <w:rPr>
      <w:lang w:val="en-GB"/>
    </w:rPr>
  </w:style>
  <w:style w:type="paragraph" w:styleId="HTMLAddress">
    <w:name w:val="HTML Address"/>
    <w:basedOn w:val="Normal"/>
    <w:link w:val="HTMLAddressChar"/>
    <w:uiPriority w:val="99"/>
    <w:semiHidden/>
    <w:unhideWhenUsed/>
    <w:rsid w:val="006C2F0C"/>
    <w:rPr>
      <w:rFonts w:asciiTheme="minorHAnsi" w:hAnsiTheme="minorHAnsi"/>
      <w:i/>
      <w:iCs/>
      <w:lang w:val="en-GB"/>
    </w:rPr>
  </w:style>
  <w:style w:type="character" w:customStyle="1" w:styleId="HTMLAddressChar">
    <w:name w:val="HTML Address Char"/>
    <w:basedOn w:val="DefaultParagraphFont"/>
    <w:link w:val="HTMLAddress"/>
    <w:uiPriority w:val="99"/>
    <w:semiHidden/>
    <w:rsid w:val="006C2F0C"/>
    <w:rPr>
      <w:i/>
      <w:iCs/>
      <w:lang w:val="en-GB"/>
    </w:rPr>
  </w:style>
  <w:style w:type="character" w:styleId="HTMLCite">
    <w:name w:val="HTML Cite"/>
    <w:basedOn w:val="DefaultParagraphFont"/>
    <w:uiPriority w:val="99"/>
    <w:semiHidden/>
    <w:unhideWhenUsed/>
    <w:rsid w:val="006C2F0C"/>
    <w:rPr>
      <w:i/>
      <w:iCs/>
      <w:lang w:val="en-GB"/>
    </w:rPr>
  </w:style>
  <w:style w:type="character" w:styleId="HTMLCode">
    <w:name w:val="HTML Code"/>
    <w:basedOn w:val="DefaultParagraphFont"/>
    <w:uiPriority w:val="99"/>
    <w:semiHidden/>
    <w:unhideWhenUsed/>
    <w:rsid w:val="006C2F0C"/>
    <w:rPr>
      <w:rFonts w:ascii="Consolas" w:hAnsi="Consolas"/>
      <w:sz w:val="20"/>
      <w:szCs w:val="20"/>
      <w:lang w:val="en-GB"/>
    </w:rPr>
  </w:style>
  <w:style w:type="character" w:styleId="HTMLDefinition">
    <w:name w:val="HTML Definition"/>
    <w:basedOn w:val="DefaultParagraphFont"/>
    <w:uiPriority w:val="99"/>
    <w:semiHidden/>
    <w:unhideWhenUsed/>
    <w:rsid w:val="006C2F0C"/>
    <w:rPr>
      <w:i/>
      <w:iCs/>
      <w:lang w:val="en-GB"/>
    </w:rPr>
  </w:style>
  <w:style w:type="character" w:styleId="HTMLKeyboard">
    <w:name w:val="HTML Keyboard"/>
    <w:basedOn w:val="DefaultParagraphFont"/>
    <w:uiPriority w:val="99"/>
    <w:semiHidden/>
    <w:unhideWhenUsed/>
    <w:rsid w:val="006C2F0C"/>
    <w:rPr>
      <w:rFonts w:ascii="Consolas" w:hAnsi="Consolas"/>
      <w:sz w:val="20"/>
      <w:szCs w:val="20"/>
      <w:lang w:val="en-GB"/>
    </w:rPr>
  </w:style>
  <w:style w:type="paragraph" w:styleId="HTMLPreformatted">
    <w:name w:val="HTML Preformatted"/>
    <w:basedOn w:val="Normal"/>
    <w:link w:val="HTMLPreformattedChar"/>
    <w:uiPriority w:val="99"/>
    <w:unhideWhenUsed/>
    <w:rsid w:val="006C2F0C"/>
    <w:rPr>
      <w:rFonts w:ascii="Consolas" w:hAnsi="Consolas"/>
      <w:sz w:val="20"/>
      <w:szCs w:val="20"/>
      <w:lang w:val="en-GB"/>
    </w:rPr>
  </w:style>
  <w:style w:type="character" w:customStyle="1" w:styleId="HTMLPreformattedChar">
    <w:name w:val="HTML Preformatted Char"/>
    <w:basedOn w:val="DefaultParagraphFont"/>
    <w:link w:val="HTMLPreformatted"/>
    <w:uiPriority w:val="99"/>
    <w:rsid w:val="006C2F0C"/>
    <w:rPr>
      <w:rFonts w:ascii="Consolas" w:hAnsi="Consolas"/>
      <w:sz w:val="20"/>
      <w:szCs w:val="20"/>
      <w:lang w:val="en-GB"/>
    </w:rPr>
  </w:style>
  <w:style w:type="character" w:styleId="HTMLSample">
    <w:name w:val="HTML Sample"/>
    <w:basedOn w:val="DefaultParagraphFont"/>
    <w:uiPriority w:val="99"/>
    <w:semiHidden/>
    <w:unhideWhenUsed/>
    <w:rsid w:val="006C2F0C"/>
    <w:rPr>
      <w:rFonts w:ascii="Consolas" w:hAnsi="Consolas"/>
      <w:sz w:val="24"/>
      <w:szCs w:val="24"/>
      <w:lang w:val="en-GB"/>
    </w:rPr>
  </w:style>
  <w:style w:type="character" w:styleId="HTMLTypewriter">
    <w:name w:val="HTML Typewriter"/>
    <w:basedOn w:val="DefaultParagraphFont"/>
    <w:uiPriority w:val="99"/>
    <w:semiHidden/>
    <w:unhideWhenUsed/>
    <w:rsid w:val="006C2F0C"/>
    <w:rPr>
      <w:rFonts w:ascii="Consolas" w:hAnsi="Consolas"/>
      <w:sz w:val="20"/>
      <w:szCs w:val="20"/>
      <w:lang w:val="en-GB"/>
    </w:rPr>
  </w:style>
  <w:style w:type="character" w:styleId="HTMLVariable">
    <w:name w:val="HTML Variable"/>
    <w:basedOn w:val="DefaultParagraphFont"/>
    <w:uiPriority w:val="99"/>
    <w:semiHidden/>
    <w:unhideWhenUsed/>
    <w:rsid w:val="006C2F0C"/>
    <w:rPr>
      <w:i/>
      <w:iCs/>
      <w:lang w:val="en-GB"/>
    </w:rPr>
  </w:style>
  <w:style w:type="paragraph" w:styleId="Index2">
    <w:name w:val="index 2"/>
    <w:basedOn w:val="Normal"/>
    <w:next w:val="Normal"/>
    <w:autoRedefine/>
    <w:uiPriority w:val="99"/>
    <w:semiHidden/>
    <w:unhideWhenUsed/>
    <w:rsid w:val="006C2F0C"/>
    <w:pPr>
      <w:ind w:left="440" w:hanging="220"/>
    </w:pPr>
    <w:rPr>
      <w:rFonts w:asciiTheme="minorHAnsi" w:hAnsiTheme="minorHAnsi"/>
      <w:lang w:val="en-GB"/>
    </w:rPr>
  </w:style>
  <w:style w:type="paragraph" w:styleId="Index3">
    <w:name w:val="index 3"/>
    <w:basedOn w:val="Normal"/>
    <w:next w:val="Normal"/>
    <w:autoRedefine/>
    <w:uiPriority w:val="99"/>
    <w:semiHidden/>
    <w:unhideWhenUsed/>
    <w:rsid w:val="006C2F0C"/>
    <w:pPr>
      <w:ind w:left="660" w:hanging="220"/>
    </w:pPr>
    <w:rPr>
      <w:rFonts w:asciiTheme="minorHAnsi" w:hAnsiTheme="minorHAnsi"/>
      <w:lang w:val="en-GB"/>
    </w:rPr>
  </w:style>
  <w:style w:type="paragraph" w:styleId="Index4">
    <w:name w:val="index 4"/>
    <w:basedOn w:val="Normal"/>
    <w:next w:val="Normal"/>
    <w:autoRedefine/>
    <w:uiPriority w:val="99"/>
    <w:semiHidden/>
    <w:unhideWhenUsed/>
    <w:rsid w:val="006C2F0C"/>
    <w:pPr>
      <w:ind w:left="880" w:hanging="220"/>
    </w:pPr>
    <w:rPr>
      <w:rFonts w:asciiTheme="minorHAnsi" w:hAnsiTheme="minorHAnsi"/>
      <w:lang w:val="en-GB"/>
    </w:rPr>
  </w:style>
  <w:style w:type="paragraph" w:styleId="Index6">
    <w:name w:val="index 6"/>
    <w:basedOn w:val="Normal"/>
    <w:next w:val="Normal"/>
    <w:autoRedefine/>
    <w:uiPriority w:val="99"/>
    <w:semiHidden/>
    <w:unhideWhenUsed/>
    <w:rsid w:val="006C2F0C"/>
    <w:pPr>
      <w:ind w:left="1320" w:hanging="220"/>
    </w:pPr>
    <w:rPr>
      <w:rFonts w:asciiTheme="minorHAnsi" w:hAnsiTheme="minorHAnsi"/>
      <w:lang w:val="en-GB"/>
    </w:rPr>
  </w:style>
  <w:style w:type="paragraph" w:styleId="Index7">
    <w:name w:val="index 7"/>
    <w:basedOn w:val="Normal"/>
    <w:next w:val="Normal"/>
    <w:autoRedefine/>
    <w:uiPriority w:val="99"/>
    <w:semiHidden/>
    <w:unhideWhenUsed/>
    <w:rsid w:val="006C2F0C"/>
    <w:pPr>
      <w:ind w:left="1540" w:hanging="220"/>
    </w:pPr>
    <w:rPr>
      <w:rFonts w:asciiTheme="minorHAnsi" w:hAnsiTheme="minorHAnsi"/>
      <w:lang w:val="en-GB"/>
    </w:rPr>
  </w:style>
  <w:style w:type="paragraph" w:styleId="Index8">
    <w:name w:val="index 8"/>
    <w:basedOn w:val="Normal"/>
    <w:next w:val="Normal"/>
    <w:autoRedefine/>
    <w:uiPriority w:val="99"/>
    <w:semiHidden/>
    <w:unhideWhenUsed/>
    <w:rsid w:val="006C2F0C"/>
    <w:pPr>
      <w:ind w:left="1760" w:hanging="220"/>
    </w:pPr>
    <w:rPr>
      <w:rFonts w:asciiTheme="minorHAnsi" w:hAnsiTheme="minorHAnsi"/>
      <w:lang w:val="en-GB"/>
    </w:rPr>
  </w:style>
  <w:style w:type="paragraph" w:styleId="Index9">
    <w:name w:val="index 9"/>
    <w:basedOn w:val="Normal"/>
    <w:next w:val="Normal"/>
    <w:autoRedefine/>
    <w:uiPriority w:val="99"/>
    <w:semiHidden/>
    <w:unhideWhenUsed/>
    <w:rsid w:val="006C2F0C"/>
    <w:pPr>
      <w:ind w:left="1980" w:hanging="220"/>
    </w:pPr>
    <w:rPr>
      <w:rFonts w:asciiTheme="minorHAnsi" w:hAnsiTheme="minorHAnsi"/>
      <w:lang w:val="en-GB"/>
    </w:rPr>
  </w:style>
  <w:style w:type="paragraph" w:styleId="IntenseQuote">
    <w:name w:val="Intense Quote"/>
    <w:basedOn w:val="Normal"/>
    <w:next w:val="Normal"/>
    <w:link w:val="IntenseQuoteChar"/>
    <w:uiPriority w:val="30"/>
    <w:qFormat/>
    <w:rsid w:val="006C2F0C"/>
    <w:pPr>
      <w:pBdr>
        <w:bottom w:val="single" w:sz="4" w:space="4" w:color="4472C4" w:themeColor="accent1"/>
      </w:pBdr>
      <w:spacing w:before="200" w:after="280" w:line="276" w:lineRule="auto"/>
      <w:ind w:left="936" w:right="936"/>
    </w:pPr>
    <w:rPr>
      <w:rFonts w:asciiTheme="minorHAnsi" w:hAnsiTheme="minorHAnsi"/>
      <w:b/>
      <w:bCs/>
      <w:i/>
      <w:iCs/>
      <w:color w:val="4472C4" w:themeColor="accent1"/>
      <w:lang w:val="en-GB"/>
    </w:rPr>
  </w:style>
  <w:style w:type="character" w:customStyle="1" w:styleId="IntenseQuoteChar">
    <w:name w:val="Intense Quote Char"/>
    <w:basedOn w:val="DefaultParagraphFont"/>
    <w:link w:val="IntenseQuote"/>
    <w:uiPriority w:val="30"/>
    <w:rsid w:val="006C2F0C"/>
    <w:rPr>
      <w:b/>
      <w:bCs/>
      <w:i/>
      <w:iCs/>
      <w:color w:val="4472C4" w:themeColor="accent1"/>
      <w:lang w:val="en-GB"/>
    </w:rPr>
  </w:style>
  <w:style w:type="character" w:styleId="IntenseReference">
    <w:name w:val="Intense Reference"/>
    <w:basedOn w:val="DefaultParagraphFont"/>
    <w:uiPriority w:val="32"/>
    <w:qFormat/>
    <w:rsid w:val="006C2F0C"/>
    <w:rPr>
      <w:b/>
      <w:bCs/>
      <w:smallCaps/>
      <w:color w:val="ED7D31" w:themeColor="accent2"/>
      <w:spacing w:val="5"/>
      <w:u w:val="single"/>
      <w:lang w:val="en-GB"/>
    </w:rPr>
  </w:style>
  <w:style w:type="table" w:styleId="LightGrid">
    <w:name w:val="Light Grid"/>
    <w:basedOn w:val="TableNormal"/>
    <w:uiPriority w:val="62"/>
    <w:rsid w:val="006C2F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C2F0C"/>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6C2F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6C2F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6C2F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6C2F0C"/>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6C2F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Accent1">
    <w:name w:val="Light List Accent 1"/>
    <w:basedOn w:val="TableNormal"/>
    <w:uiPriority w:val="61"/>
    <w:rsid w:val="006C2F0C"/>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6C2F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6C2F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6C2F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6C2F0C"/>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6C2F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rsid w:val="006C2F0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C2F0C"/>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6C2F0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6C2F0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6C2F0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6C2F0C"/>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6C2F0C"/>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MacroText">
    <w:name w:val="macro"/>
    <w:link w:val="MacroTextChar"/>
    <w:uiPriority w:val="99"/>
    <w:semiHidden/>
    <w:unhideWhenUsed/>
    <w:rsid w:val="006C2F0C"/>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hAnsi="Consolas"/>
      <w:sz w:val="20"/>
      <w:szCs w:val="20"/>
      <w:lang w:val="en-GB"/>
    </w:rPr>
  </w:style>
  <w:style w:type="character" w:customStyle="1" w:styleId="MacroTextChar">
    <w:name w:val="Macro Text Char"/>
    <w:basedOn w:val="DefaultParagraphFont"/>
    <w:link w:val="MacroText"/>
    <w:uiPriority w:val="99"/>
    <w:semiHidden/>
    <w:rsid w:val="006C2F0C"/>
    <w:rPr>
      <w:rFonts w:ascii="Consolas" w:hAnsi="Consolas"/>
      <w:sz w:val="20"/>
      <w:szCs w:val="20"/>
      <w:lang w:val="en-GB"/>
    </w:rPr>
  </w:style>
  <w:style w:type="table" w:styleId="MediumGrid1">
    <w:name w:val="Medium Grid 1"/>
    <w:basedOn w:val="TableNormal"/>
    <w:uiPriority w:val="67"/>
    <w:rsid w:val="006C2F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C2F0C"/>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6C2F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6C2F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6C2F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6C2F0C"/>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6C2F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6C2F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C2F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C2F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C2F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C2F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C2F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C2F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C2F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C2F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6C2F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6C2F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6C2F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6C2F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6C2F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rsid w:val="006C2F0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C2F0C"/>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6C2F0C"/>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6C2F0C"/>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6C2F0C"/>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6C2F0C"/>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6C2F0C"/>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6C2F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C2F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C2F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C2F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C2F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C2F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C2F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C2F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C2F0C"/>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C2F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C2F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C2F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C2F0C"/>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C2F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C2F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C2F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C2F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C2F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C2F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C2F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C2F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Indent">
    <w:name w:val="Normal Indent"/>
    <w:basedOn w:val="Normal"/>
    <w:uiPriority w:val="99"/>
    <w:semiHidden/>
    <w:unhideWhenUsed/>
    <w:rsid w:val="006C2F0C"/>
    <w:pPr>
      <w:spacing w:after="200" w:line="276" w:lineRule="auto"/>
      <w:ind w:left="720"/>
    </w:pPr>
    <w:rPr>
      <w:rFonts w:asciiTheme="minorHAnsi" w:hAnsiTheme="minorHAnsi"/>
      <w:lang w:val="en-GB"/>
    </w:rPr>
  </w:style>
  <w:style w:type="paragraph" w:styleId="NoteHeading">
    <w:name w:val="Note Heading"/>
    <w:basedOn w:val="Normal"/>
    <w:next w:val="Normal"/>
    <w:link w:val="NoteHeadingChar"/>
    <w:uiPriority w:val="99"/>
    <w:semiHidden/>
    <w:unhideWhenUsed/>
    <w:rsid w:val="006C2F0C"/>
    <w:rPr>
      <w:rFonts w:asciiTheme="minorHAnsi" w:hAnsiTheme="minorHAnsi"/>
      <w:lang w:val="en-GB"/>
    </w:rPr>
  </w:style>
  <w:style w:type="character" w:customStyle="1" w:styleId="NoteHeadingChar">
    <w:name w:val="Note Heading Char"/>
    <w:basedOn w:val="DefaultParagraphFont"/>
    <w:link w:val="NoteHeading"/>
    <w:uiPriority w:val="99"/>
    <w:semiHidden/>
    <w:rsid w:val="006C2F0C"/>
    <w:rPr>
      <w:lang w:val="en-GB"/>
    </w:rPr>
  </w:style>
  <w:style w:type="paragraph" w:styleId="PlainText">
    <w:name w:val="Plain Text"/>
    <w:basedOn w:val="Normal"/>
    <w:link w:val="PlainTextChar"/>
    <w:uiPriority w:val="99"/>
    <w:semiHidden/>
    <w:unhideWhenUsed/>
    <w:rsid w:val="006C2F0C"/>
    <w:rPr>
      <w:rFonts w:ascii="Consolas" w:hAnsi="Consolas"/>
      <w:sz w:val="21"/>
      <w:szCs w:val="21"/>
      <w:lang w:val="en-GB"/>
    </w:rPr>
  </w:style>
  <w:style w:type="character" w:customStyle="1" w:styleId="PlainTextChar">
    <w:name w:val="Plain Text Char"/>
    <w:basedOn w:val="DefaultParagraphFont"/>
    <w:link w:val="PlainText"/>
    <w:uiPriority w:val="99"/>
    <w:semiHidden/>
    <w:rsid w:val="006C2F0C"/>
    <w:rPr>
      <w:rFonts w:ascii="Consolas" w:hAnsi="Consolas"/>
      <w:sz w:val="21"/>
      <w:szCs w:val="21"/>
      <w:lang w:val="en-GB"/>
    </w:rPr>
  </w:style>
  <w:style w:type="paragraph" w:styleId="Salutation">
    <w:name w:val="Salutation"/>
    <w:basedOn w:val="Normal"/>
    <w:next w:val="Normal"/>
    <w:link w:val="SalutationChar"/>
    <w:uiPriority w:val="99"/>
    <w:semiHidden/>
    <w:unhideWhenUsed/>
    <w:rsid w:val="006C2F0C"/>
    <w:pPr>
      <w:spacing w:after="200" w:line="276" w:lineRule="auto"/>
    </w:pPr>
    <w:rPr>
      <w:rFonts w:asciiTheme="minorHAnsi" w:hAnsiTheme="minorHAnsi"/>
      <w:lang w:val="en-GB"/>
    </w:rPr>
  </w:style>
  <w:style w:type="character" w:customStyle="1" w:styleId="SalutationChar">
    <w:name w:val="Salutation Char"/>
    <w:basedOn w:val="DefaultParagraphFont"/>
    <w:link w:val="Salutation"/>
    <w:uiPriority w:val="99"/>
    <w:semiHidden/>
    <w:rsid w:val="006C2F0C"/>
    <w:rPr>
      <w:lang w:val="en-GB"/>
    </w:rPr>
  </w:style>
  <w:style w:type="paragraph" w:styleId="Signature">
    <w:name w:val="Signature"/>
    <w:basedOn w:val="Normal"/>
    <w:link w:val="SignatureChar"/>
    <w:uiPriority w:val="99"/>
    <w:semiHidden/>
    <w:unhideWhenUsed/>
    <w:rsid w:val="006C2F0C"/>
    <w:pPr>
      <w:ind w:left="4320"/>
    </w:pPr>
    <w:rPr>
      <w:rFonts w:asciiTheme="minorHAnsi" w:hAnsiTheme="minorHAnsi"/>
      <w:lang w:val="en-GB"/>
    </w:rPr>
  </w:style>
  <w:style w:type="character" w:customStyle="1" w:styleId="SignatureChar">
    <w:name w:val="Signature Char"/>
    <w:basedOn w:val="DefaultParagraphFont"/>
    <w:link w:val="Signature"/>
    <w:uiPriority w:val="99"/>
    <w:semiHidden/>
    <w:rsid w:val="006C2F0C"/>
    <w:rPr>
      <w:lang w:val="en-GB"/>
    </w:rPr>
  </w:style>
  <w:style w:type="character" w:styleId="SubtleEmphasis">
    <w:name w:val="Subtle Emphasis"/>
    <w:basedOn w:val="DefaultParagraphFont"/>
    <w:uiPriority w:val="19"/>
    <w:qFormat/>
    <w:rsid w:val="006C2F0C"/>
    <w:rPr>
      <w:i/>
      <w:iCs/>
      <w:color w:val="808080" w:themeColor="text1" w:themeTint="7F"/>
      <w:lang w:val="en-GB"/>
    </w:rPr>
  </w:style>
  <w:style w:type="character" w:styleId="SubtleReference">
    <w:name w:val="Subtle Reference"/>
    <w:basedOn w:val="DefaultParagraphFont"/>
    <w:uiPriority w:val="31"/>
    <w:qFormat/>
    <w:rsid w:val="006C2F0C"/>
    <w:rPr>
      <w:smallCaps/>
      <w:color w:val="ED7D31" w:themeColor="accent2"/>
      <w:u w:val="single"/>
      <w:lang w:val="en-GB"/>
    </w:rPr>
  </w:style>
  <w:style w:type="table" w:styleId="Table3Deffects1">
    <w:name w:val="Table 3D effects 1"/>
    <w:basedOn w:val="TableNormal"/>
    <w:uiPriority w:val="99"/>
    <w:semiHidden/>
    <w:unhideWhenUsed/>
    <w:rsid w:val="006C2F0C"/>
    <w:pPr>
      <w:spacing w:after="20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C2F0C"/>
    <w:pPr>
      <w:spacing w:after="200"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C2F0C"/>
    <w:pPr>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C2F0C"/>
    <w:pPr>
      <w:spacing w:after="20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C2F0C"/>
    <w:pPr>
      <w:spacing w:after="200"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C2F0C"/>
    <w:pPr>
      <w:spacing w:after="200"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C2F0C"/>
    <w:pPr>
      <w:spacing w:after="200"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C2F0C"/>
    <w:pPr>
      <w:spacing w:after="200" w:line="276"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C2F0C"/>
    <w:pPr>
      <w:spacing w:after="200"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C2F0C"/>
    <w:pPr>
      <w:spacing w:after="200" w:line="276"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C2F0C"/>
    <w:pPr>
      <w:spacing w:after="200" w:line="276"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C2F0C"/>
    <w:pPr>
      <w:spacing w:after="20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C2F0C"/>
    <w:pPr>
      <w:spacing w:after="200" w:line="276"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C2F0C"/>
    <w:pPr>
      <w:spacing w:after="200"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C2F0C"/>
    <w:pPr>
      <w:spacing w:after="200"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C2F0C"/>
    <w:pPr>
      <w:spacing w:after="20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C2F0C"/>
    <w:pPr>
      <w:spacing w:after="20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1">
    <w:name w:val="Table Grid 1"/>
    <w:basedOn w:val="TableNormal"/>
    <w:uiPriority w:val="99"/>
    <w:semiHidden/>
    <w:unhideWhenUsed/>
    <w:rsid w:val="006C2F0C"/>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1">
    <w:name w:val="Table Grid 2"/>
    <w:basedOn w:val="TableNormal"/>
    <w:uiPriority w:val="99"/>
    <w:semiHidden/>
    <w:unhideWhenUsed/>
    <w:rsid w:val="006C2F0C"/>
    <w:pPr>
      <w:spacing w:after="200"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1">
    <w:name w:val="Table Grid 3"/>
    <w:basedOn w:val="TableNormal"/>
    <w:uiPriority w:val="99"/>
    <w:semiHidden/>
    <w:unhideWhenUsed/>
    <w:rsid w:val="006C2F0C"/>
    <w:pPr>
      <w:spacing w:after="200"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semiHidden/>
    <w:unhideWhenUsed/>
    <w:rsid w:val="006C2F0C"/>
    <w:pPr>
      <w:spacing w:after="200"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uiPriority w:val="99"/>
    <w:semiHidden/>
    <w:unhideWhenUsed/>
    <w:rsid w:val="006C2F0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uiPriority w:val="99"/>
    <w:semiHidden/>
    <w:unhideWhenUsed/>
    <w:rsid w:val="006C2F0C"/>
    <w:pPr>
      <w:spacing w:after="200" w:line="276"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uiPriority w:val="99"/>
    <w:semiHidden/>
    <w:unhideWhenUsed/>
    <w:rsid w:val="006C2F0C"/>
    <w:pPr>
      <w:spacing w:after="200"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uiPriority w:val="99"/>
    <w:semiHidden/>
    <w:unhideWhenUsed/>
    <w:rsid w:val="006C2F0C"/>
    <w:pPr>
      <w:spacing w:after="200"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C2F0C"/>
    <w:pPr>
      <w:spacing w:after="200" w:line="276"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C2F0C"/>
    <w:pPr>
      <w:spacing w:after="200" w:line="276"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C2F0C"/>
    <w:pPr>
      <w:spacing w:after="20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C2F0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C2F0C"/>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C2F0C"/>
    <w:pPr>
      <w:spacing w:after="200" w:line="276"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C2F0C"/>
    <w:pPr>
      <w:spacing w:after="200"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C2F0C"/>
    <w:pPr>
      <w:spacing w:after="200" w:line="276"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C2F0C"/>
    <w:pPr>
      <w:spacing w:line="276" w:lineRule="auto"/>
      <w:ind w:left="220" w:hanging="220"/>
    </w:pPr>
    <w:rPr>
      <w:rFonts w:asciiTheme="minorHAnsi" w:hAnsiTheme="minorHAnsi"/>
      <w:lang w:val="en-GB"/>
    </w:rPr>
  </w:style>
  <w:style w:type="table" w:styleId="TableProfessional">
    <w:name w:val="Table Professional"/>
    <w:basedOn w:val="TableNormal"/>
    <w:uiPriority w:val="99"/>
    <w:semiHidden/>
    <w:unhideWhenUsed/>
    <w:rsid w:val="006C2F0C"/>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C2F0C"/>
    <w:pPr>
      <w:spacing w:after="200"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C2F0C"/>
    <w:pPr>
      <w:spacing w:after="200" w:line="276"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C2F0C"/>
    <w:pPr>
      <w:spacing w:after="200" w:line="276"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C2F0C"/>
    <w:pPr>
      <w:spacing w:after="200" w:line="276"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C2F0C"/>
    <w:pPr>
      <w:spacing w:after="200" w:line="276"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6C2F0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C2F0C"/>
    <w:pPr>
      <w:spacing w:after="20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C2F0C"/>
    <w:pPr>
      <w:spacing w:after="20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6C2F0C"/>
    <w:pPr>
      <w:spacing w:after="20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C2F0C"/>
    <w:pPr>
      <w:spacing w:before="120" w:after="200" w:line="276" w:lineRule="auto"/>
    </w:pPr>
    <w:rPr>
      <w:rFonts w:asciiTheme="majorHAnsi" w:eastAsiaTheme="majorEastAsia" w:hAnsiTheme="majorHAnsi" w:cstheme="majorBidi"/>
      <w:b/>
      <w:bCs/>
      <w:sz w:val="24"/>
      <w:szCs w:val="24"/>
      <w:lang w:val="en-GB"/>
    </w:rPr>
  </w:style>
  <w:style w:type="paragraph" w:customStyle="1" w:styleId="cita">
    <w:name w:val="cita"/>
    <w:basedOn w:val="Normal"/>
    <w:rsid w:val="006C2F0C"/>
    <w:pPr>
      <w:spacing w:before="200" w:after="100" w:afterAutospacing="1"/>
    </w:pPr>
    <w:rPr>
      <w:rFonts w:eastAsia="Times New Roman" w:cs="Times New Roman"/>
      <w:sz w:val="18"/>
      <w:szCs w:val="18"/>
    </w:rPr>
  </w:style>
  <w:style w:type="paragraph" w:customStyle="1" w:styleId="fp-1">
    <w:name w:val="fp-1"/>
    <w:basedOn w:val="Normal"/>
    <w:rsid w:val="006C2F0C"/>
    <w:pPr>
      <w:spacing w:before="200" w:after="100"/>
      <w:ind w:left="480" w:hanging="480"/>
    </w:pPr>
    <w:rPr>
      <w:rFonts w:eastAsia="Times New Roman" w:cs="Times New Roman"/>
      <w:sz w:val="24"/>
      <w:szCs w:val="24"/>
    </w:rPr>
  </w:style>
  <w:style w:type="character" w:customStyle="1" w:styleId="font81">
    <w:name w:val="font81"/>
    <w:basedOn w:val="DefaultParagraphFont"/>
    <w:rsid w:val="006C2F0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01">
    <w:name w:val="font101"/>
    <w:basedOn w:val="DefaultParagraphFont"/>
    <w:rsid w:val="006C2F0C"/>
    <w:rPr>
      <w:rFonts w:ascii="Times New Roman" w:hAnsi="Times New Roman" w:cs="Times New Roman" w:hint="default"/>
      <w:b w:val="0"/>
      <w:bCs w:val="0"/>
      <w:i/>
      <w:iCs/>
      <w:strike w:val="0"/>
      <w:dstrike w:val="0"/>
      <w:color w:val="000000"/>
      <w:sz w:val="24"/>
      <w:szCs w:val="24"/>
      <w:u w:val="none"/>
      <w:effect w:val="none"/>
    </w:rPr>
  </w:style>
  <w:style w:type="paragraph" w:customStyle="1" w:styleId="Style4">
    <w:name w:val="Style4"/>
    <w:basedOn w:val="TableofFigures"/>
    <w:qFormat/>
    <w:rsid w:val="006C2F0C"/>
    <w:pPr>
      <w:tabs>
        <w:tab w:val="clear" w:pos="1051"/>
        <w:tab w:val="left" w:pos="900"/>
        <w:tab w:val="left" w:pos="1325"/>
      </w:tabs>
      <w:spacing w:before="40" w:after="40" w:line="259" w:lineRule="auto"/>
      <w:ind w:left="900" w:right="0" w:hanging="900"/>
    </w:pPr>
    <w:rPr>
      <w:noProof w:val="0"/>
      <w:szCs w:val="22"/>
    </w:rPr>
  </w:style>
  <w:style w:type="paragraph" w:customStyle="1" w:styleId="ListofTables">
    <w:name w:val="List of Tables"/>
    <w:basedOn w:val="TOC3"/>
    <w:link w:val="ListofTablesChar"/>
    <w:qFormat/>
    <w:rsid w:val="006C2F0C"/>
    <w:pPr>
      <w:tabs>
        <w:tab w:val="clear" w:pos="1620"/>
        <w:tab w:val="clear" w:pos="9360"/>
        <w:tab w:val="left" w:pos="1320"/>
        <w:tab w:val="right" w:leader="dot" w:pos="9350"/>
      </w:tabs>
      <w:spacing w:after="100"/>
      <w:ind w:left="720" w:right="0" w:hanging="720"/>
    </w:pPr>
  </w:style>
  <w:style w:type="character" w:customStyle="1" w:styleId="TOC3Char">
    <w:name w:val="TOC 3 Char"/>
    <w:basedOn w:val="DefaultParagraphFont"/>
    <w:link w:val="TOC3"/>
    <w:uiPriority w:val="39"/>
    <w:rsid w:val="006C2F0C"/>
    <w:rPr>
      <w:rFonts w:ascii="Times New Roman" w:eastAsiaTheme="majorEastAsia" w:hAnsi="Times New Roman" w:cs="Times New Roman"/>
      <w:noProof/>
      <w:szCs w:val="28"/>
    </w:rPr>
  </w:style>
  <w:style w:type="character" w:customStyle="1" w:styleId="ListofTablesChar">
    <w:name w:val="List of Tables Char"/>
    <w:basedOn w:val="TOC3Char"/>
    <w:link w:val="ListofTables"/>
    <w:rsid w:val="006C2F0C"/>
    <w:rPr>
      <w:rFonts w:ascii="Times New Roman" w:eastAsiaTheme="majorEastAsia" w:hAnsi="Times New Roman" w:cs="Times New Roman"/>
      <w:noProof/>
      <w:szCs w:val="28"/>
    </w:rPr>
  </w:style>
  <w:style w:type="character" w:customStyle="1" w:styleId="scxw53914150">
    <w:name w:val="scxw53914150"/>
    <w:basedOn w:val="DefaultParagraphFont"/>
    <w:rsid w:val="006C2F0C"/>
  </w:style>
  <w:style w:type="character" w:customStyle="1" w:styleId="pagebreaktextspan">
    <w:name w:val="pagebreaktextspan"/>
    <w:basedOn w:val="DefaultParagraphFont"/>
    <w:rsid w:val="006C2F0C"/>
  </w:style>
  <w:style w:type="character" w:customStyle="1" w:styleId="scxw89917779">
    <w:name w:val="scxw89917779"/>
    <w:basedOn w:val="DefaultParagraphFont"/>
    <w:rsid w:val="006C2F0C"/>
  </w:style>
  <w:style w:type="paragraph" w:customStyle="1" w:styleId="Sub-heading4">
    <w:name w:val="Sub-heading 4"/>
    <w:basedOn w:val="Heading4"/>
    <w:link w:val="Sub-heading4Char"/>
    <w:qFormat/>
    <w:rsid w:val="006C2F0C"/>
    <w:pPr>
      <w:numPr>
        <w:ilvl w:val="4"/>
        <w:numId w:val="22"/>
      </w:numPr>
      <w:tabs>
        <w:tab w:val="left" w:pos="900"/>
      </w:tabs>
      <w:spacing w:before="40" w:after="120" w:line="259" w:lineRule="auto"/>
    </w:pPr>
    <w:rPr>
      <w:rFonts w:cstheme="majorBidi"/>
      <w:i w:val="0"/>
      <w:iCs/>
      <w:color w:val="000000" w:themeColor="text1"/>
    </w:rPr>
  </w:style>
  <w:style w:type="character" w:customStyle="1" w:styleId="Sub-heading4Char">
    <w:name w:val="Sub-heading 4 Char"/>
    <w:basedOn w:val="Heading4Char"/>
    <w:link w:val="Sub-heading4"/>
    <w:rsid w:val="006C2F0C"/>
    <w:rPr>
      <w:rFonts w:ascii="Times New Roman" w:eastAsiaTheme="majorEastAsia" w:hAnsi="Times New Roman" w:cstheme="majorBidi"/>
      <w:b/>
      <w:i w:val="0"/>
      <w:iCs/>
      <w:color w:val="000000" w:themeColor="text1"/>
      <w:sz w:val="24"/>
      <w:szCs w:val="24"/>
    </w:rPr>
  </w:style>
  <w:style w:type="character" w:customStyle="1" w:styleId="superscript">
    <w:name w:val="superscript"/>
    <w:basedOn w:val="DefaultParagraphFont"/>
    <w:rsid w:val="006C2F0C"/>
  </w:style>
  <w:style w:type="character" w:customStyle="1" w:styleId="contextualspellingandgrammarerror">
    <w:name w:val="contextualspellingandgrammarerror"/>
    <w:basedOn w:val="DefaultParagraphFont"/>
    <w:rsid w:val="006C2F0C"/>
  </w:style>
  <w:style w:type="paragraph" w:customStyle="1" w:styleId="Cell">
    <w:name w:val="Cell"/>
    <w:basedOn w:val="Normal"/>
    <w:rsid w:val="006C2F0C"/>
    <w:pPr>
      <w:widowControl w:val="0"/>
    </w:pPr>
    <w:rPr>
      <w:rFonts w:ascii="Times" w:eastAsia="Times New Roman" w:hAnsi="Times" w:cs="Times"/>
      <w:noProof/>
      <w:color w:val="000000" w:themeColor="text1"/>
      <w:sz w:val="24"/>
      <w:szCs w:val="24"/>
    </w:rPr>
  </w:style>
  <w:style w:type="table" w:styleId="GridTable1Light">
    <w:name w:val="Grid Table 1 Light"/>
    <w:basedOn w:val="TableNormal"/>
    <w:uiPriority w:val="46"/>
    <w:rsid w:val="00545E5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bleLeasingEA">
    <w:name w:val="Table Leasing EA"/>
    <w:basedOn w:val="TableHeadingCharChar"/>
    <w:uiPriority w:val="1"/>
    <w:qFormat/>
    <w:rsid w:val="00A413EB"/>
    <w:rPr>
      <w:rFonts w:ascii="Times New Roman" w:eastAsia="Times New Roman" w:hAnsi="Times New Roman" w:cs="Times New Roman"/>
      <w:b/>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248">
      <w:bodyDiv w:val="1"/>
      <w:marLeft w:val="0"/>
      <w:marRight w:val="0"/>
      <w:marTop w:val="0"/>
      <w:marBottom w:val="0"/>
      <w:divBdr>
        <w:top w:val="none" w:sz="0" w:space="0" w:color="auto"/>
        <w:left w:val="none" w:sz="0" w:space="0" w:color="auto"/>
        <w:bottom w:val="none" w:sz="0" w:space="0" w:color="auto"/>
        <w:right w:val="none" w:sz="0" w:space="0" w:color="auto"/>
      </w:divBdr>
    </w:div>
    <w:div w:id="1053625">
      <w:bodyDiv w:val="1"/>
      <w:marLeft w:val="0"/>
      <w:marRight w:val="0"/>
      <w:marTop w:val="0"/>
      <w:marBottom w:val="0"/>
      <w:divBdr>
        <w:top w:val="none" w:sz="0" w:space="0" w:color="auto"/>
        <w:left w:val="none" w:sz="0" w:space="0" w:color="auto"/>
        <w:bottom w:val="none" w:sz="0" w:space="0" w:color="auto"/>
        <w:right w:val="none" w:sz="0" w:space="0" w:color="auto"/>
      </w:divBdr>
    </w:div>
    <w:div w:id="1200722">
      <w:bodyDiv w:val="1"/>
      <w:marLeft w:val="0"/>
      <w:marRight w:val="0"/>
      <w:marTop w:val="0"/>
      <w:marBottom w:val="0"/>
      <w:divBdr>
        <w:top w:val="none" w:sz="0" w:space="0" w:color="auto"/>
        <w:left w:val="none" w:sz="0" w:space="0" w:color="auto"/>
        <w:bottom w:val="none" w:sz="0" w:space="0" w:color="auto"/>
        <w:right w:val="none" w:sz="0" w:space="0" w:color="auto"/>
      </w:divBdr>
    </w:div>
    <w:div w:id="2172158">
      <w:bodyDiv w:val="1"/>
      <w:marLeft w:val="0"/>
      <w:marRight w:val="0"/>
      <w:marTop w:val="0"/>
      <w:marBottom w:val="0"/>
      <w:divBdr>
        <w:top w:val="none" w:sz="0" w:space="0" w:color="auto"/>
        <w:left w:val="none" w:sz="0" w:space="0" w:color="auto"/>
        <w:bottom w:val="none" w:sz="0" w:space="0" w:color="auto"/>
        <w:right w:val="none" w:sz="0" w:space="0" w:color="auto"/>
      </w:divBdr>
    </w:div>
    <w:div w:id="3556132">
      <w:bodyDiv w:val="1"/>
      <w:marLeft w:val="0"/>
      <w:marRight w:val="0"/>
      <w:marTop w:val="0"/>
      <w:marBottom w:val="0"/>
      <w:divBdr>
        <w:top w:val="none" w:sz="0" w:space="0" w:color="auto"/>
        <w:left w:val="none" w:sz="0" w:space="0" w:color="auto"/>
        <w:bottom w:val="none" w:sz="0" w:space="0" w:color="auto"/>
        <w:right w:val="none" w:sz="0" w:space="0" w:color="auto"/>
      </w:divBdr>
    </w:div>
    <w:div w:id="4527958">
      <w:bodyDiv w:val="1"/>
      <w:marLeft w:val="0"/>
      <w:marRight w:val="0"/>
      <w:marTop w:val="0"/>
      <w:marBottom w:val="0"/>
      <w:divBdr>
        <w:top w:val="none" w:sz="0" w:space="0" w:color="auto"/>
        <w:left w:val="none" w:sz="0" w:space="0" w:color="auto"/>
        <w:bottom w:val="none" w:sz="0" w:space="0" w:color="auto"/>
        <w:right w:val="none" w:sz="0" w:space="0" w:color="auto"/>
      </w:divBdr>
    </w:div>
    <w:div w:id="6491228">
      <w:bodyDiv w:val="1"/>
      <w:marLeft w:val="0"/>
      <w:marRight w:val="0"/>
      <w:marTop w:val="0"/>
      <w:marBottom w:val="0"/>
      <w:divBdr>
        <w:top w:val="none" w:sz="0" w:space="0" w:color="auto"/>
        <w:left w:val="none" w:sz="0" w:space="0" w:color="auto"/>
        <w:bottom w:val="none" w:sz="0" w:space="0" w:color="auto"/>
        <w:right w:val="none" w:sz="0" w:space="0" w:color="auto"/>
      </w:divBdr>
    </w:div>
    <w:div w:id="7562776">
      <w:bodyDiv w:val="1"/>
      <w:marLeft w:val="0"/>
      <w:marRight w:val="0"/>
      <w:marTop w:val="0"/>
      <w:marBottom w:val="0"/>
      <w:divBdr>
        <w:top w:val="none" w:sz="0" w:space="0" w:color="auto"/>
        <w:left w:val="none" w:sz="0" w:space="0" w:color="auto"/>
        <w:bottom w:val="none" w:sz="0" w:space="0" w:color="auto"/>
        <w:right w:val="none" w:sz="0" w:space="0" w:color="auto"/>
      </w:divBdr>
    </w:div>
    <w:div w:id="9720233">
      <w:bodyDiv w:val="1"/>
      <w:marLeft w:val="0"/>
      <w:marRight w:val="0"/>
      <w:marTop w:val="0"/>
      <w:marBottom w:val="0"/>
      <w:divBdr>
        <w:top w:val="none" w:sz="0" w:space="0" w:color="auto"/>
        <w:left w:val="none" w:sz="0" w:space="0" w:color="auto"/>
        <w:bottom w:val="none" w:sz="0" w:space="0" w:color="auto"/>
        <w:right w:val="none" w:sz="0" w:space="0" w:color="auto"/>
      </w:divBdr>
    </w:div>
    <w:div w:id="9720745">
      <w:bodyDiv w:val="1"/>
      <w:marLeft w:val="0"/>
      <w:marRight w:val="0"/>
      <w:marTop w:val="0"/>
      <w:marBottom w:val="0"/>
      <w:divBdr>
        <w:top w:val="none" w:sz="0" w:space="0" w:color="auto"/>
        <w:left w:val="none" w:sz="0" w:space="0" w:color="auto"/>
        <w:bottom w:val="none" w:sz="0" w:space="0" w:color="auto"/>
        <w:right w:val="none" w:sz="0" w:space="0" w:color="auto"/>
      </w:divBdr>
    </w:div>
    <w:div w:id="10182303">
      <w:bodyDiv w:val="1"/>
      <w:marLeft w:val="0"/>
      <w:marRight w:val="0"/>
      <w:marTop w:val="0"/>
      <w:marBottom w:val="0"/>
      <w:divBdr>
        <w:top w:val="none" w:sz="0" w:space="0" w:color="auto"/>
        <w:left w:val="none" w:sz="0" w:space="0" w:color="auto"/>
        <w:bottom w:val="none" w:sz="0" w:space="0" w:color="auto"/>
        <w:right w:val="none" w:sz="0" w:space="0" w:color="auto"/>
      </w:divBdr>
    </w:div>
    <w:div w:id="11225179">
      <w:bodyDiv w:val="1"/>
      <w:marLeft w:val="0"/>
      <w:marRight w:val="0"/>
      <w:marTop w:val="0"/>
      <w:marBottom w:val="0"/>
      <w:divBdr>
        <w:top w:val="none" w:sz="0" w:space="0" w:color="auto"/>
        <w:left w:val="none" w:sz="0" w:space="0" w:color="auto"/>
        <w:bottom w:val="none" w:sz="0" w:space="0" w:color="auto"/>
        <w:right w:val="none" w:sz="0" w:space="0" w:color="auto"/>
      </w:divBdr>
    </w:div>
    <w:div w:id="13659083">
      <w:bodyDiv w:val="1"/>
      <w:marLeft w:val="0"/>
      <w:marRight w:val="0"/>
      <w:marTop w:val="0"/>
      <w:marBottom w:val="0"/>
      <w:divBdr>
        <w:top w:val="none" w:sz="0" w:space="0" w:color="auto"/>
        <w:left w:val="none" w:sz="0" w:space="0" w:color="auto"/>
        <w:bottom w:val="none" w:sz="0" w:space="0" w:color="auto"/>
        <w:right w:val="none" w:sz="0" w:space="0" w:color="auto"/>
      </w:divBdr>
    </w:div>
    <w:div w:id="14156568">
      <w:bodyDiv w:val="1"/>
      <w:marLeft w:val="0"/>
      <w:marRight w:val="0"/>
      <w:marTop w:val="0"/>
      <w:marBottom w:val="0"/>
      <w:divBdr>
        <w:top w:val="none" w:sz="0" w:space="0" w:color="auto"/>
        <w:left w:val="none" w:sz="0" w:space="0" w:color="auto"/>
        <w:bottom w:val="none" w:sz="0" w:space="0" w:color="auto"/>
        <w:right w:val="none" w:sz="0" w:space="0" w:color="auto"/>
      </w:divBdr>
    </w:div>
    <w:div w:id="14773672">
      <w:bodyDiv w:val="1"/>
      <w:marLeft w:val="0"/>
      <w:marRight w:val="0"/>
      <w:marTop w:val="0"/>
      <w:marBottom w:val="0"/>
      <w:divBdr>
        <w:top w:val="none" w:sz="0" w:space="0" w:color="auto"/>
        <w:left w:val="none" w:sz="0" w:space="0" w:color="auto"/>
        <w:bottom w:val="none" w:sz="0" w:space="0" w:color="auto"/>
        <w:right w:val="none" w:sz="0" w:space="0" w:color="auto"/>
      </w:divBdr>
    </w:div>
    <w:div w:id="15427848">
      <w:bodyDiv w:val="1"/>
      <w:marLeft w:val="0"/>
      <w:marRight w:val="0"/>
      <w:marTop w:val="0"/>
      <w:marBottom w:val="0"/>
      <w:divBdr>
        <w:top w:val="none" w:sz="0" w:space="0" w:color="auto"/>
        <w:left w:val="none" w:sz="0" w:space="0" w:color="auto"/>
        <w:bottom w:val="none" w:sz="0" w:space="0" w:color="auto"/>
        <w:right w:val="none" w:sz="0" w:space="0" w:color="auto"/>
      </w:divBdr>
    </w:div>
    <w:div w:id="16467771">
      <w:bodyDiv w:val="1"/>
      <w:marLeft w:val="0"/>
      <w:marRight w:val="0"/>
      <w:marTop w:val="0"/>
      <w:marBottom w:val="0"/>
      <w:divBdr>
        <w:top w:val="none" w:sz="0" w:space="0" w:color="auto"/>
        <w:left w:val="none" w:sz="0" w:space="0" w:color="auto"/>
        <w:bottom w:val="none" w:sz="0" w:space="0" w:color="auto"/>
        <w:right w:val="none" w:sz="0" w:space="0" w:color="auto"/>
      </w:divBdr>
    </w:div>
    <w:div w:id="16851067">
      <w:bodyDiv w:val="1"/>
      <w:marLeft w:val="0"/>
      <w:marRight w:val="0"/>
      <w:marTop w:val="0"/>
      <w:marBottom w:val="0"/>
      <w:divBdr>
        <w:top w:val="none" w:sz="0" w:space="0" w:color="auto"/>
        <w:left w:val="none" w:sz="0" w:space="0" w:color="auto"/>
        <w:bottom w:val="none" w:sz="0" w:space="0" w:color="auto"/>
        <w:right w:val="none" w:sz="0" w:space="0" w:color="auto"/>
      </w:divBdr>
    </w:div>
    <w:div w:id="17508504">
      <w:bodyDiv w:val="1"/>
      <w:marLeft w:val="0"/>
      <w:marRight w:val="0"/>
      <w:marTop w:val="0"/>
      <w:marBottom w:val="0"/>
      <w:divBdr>
        <w:top w:val="none" w:sz="0" w:space="0" w:color="auto"/>
        <w:left w:val="none" w:sz="0" w:space="0" w:color="auto"/>
        <w:bottom w:val="none" w:sz="0" w:space="0" w:color="auto"/>
        <w:right w:val="none" w:sz="0" w:space="0" w:color="auto"/>
      </w:divBdr>
    </w:div>
    <w:div w:id="17633372">
      <w:bodyDiv w:val="1"/>
      <w:marLeft w:val="0"/>
      <w:marRight w:val="0"/>
      <w:marTop w:val="0"/>
      <w:marBottom w:val="0"/>
      <w:divBdr>
        <w:top w:val="none" w:sz="0" w:space="0" w:color="auto"/>
        <w:left w:val="none" w:sz="0" w:space="0" w:color="auto"/>
        <w:bottom w:val="none" w:sz="0" w:space="0" w:color="auto"/>
        <w:right w:val="none" w:sz="0" w:space="0" w:color="auto"/>
      </w:divBdr>
    </w:div>
    <w:div w:id="17851372">
      <w:bodyDiv w:val="1"/>
      <w:marLeft w:val="0"/>
      <w:marRight w:val="0"/>
      <w:marTop w:val="0"/>
      <w:marBottom w:val="0"/>
      <w:divBdr>
        <w:top w:val="none" w:sz="0" w:space="0" w:color="auto"/>
        <w:left w:val="none" w:sz="0" w:space="0" w:color="auto"/>
        <w:bottom w:val="none" w:sz="0" w:space="0" w:color="auto"/>
        <w:right w:val="none" w:sz="0" w:space="0" w:color="auto"/>
      </w:divBdr>
    </w:div>
    <w:div w:id="19404746">
      <w:bodyDiv w:val="1"/>
      <w:marLeft w:val="0"/>
      <w:marRight w:val="0"/>
      <w:marTop w:val="0"/>
      <w:marBottom w:val="0"/>
      <w:divBdr>
        <w:top w:val="none" w:sz="0" w:space="0" w:color="auto"/>
        <w:left w:val="none" w:sz="0" w:space="0" w:color="auto"/>
        <w:bottom w:val="none" w:sz="0" w:space="0" w:color="auto"/>
        <w:right w:val="none" w:sz="0" w:space="0" w:color="auto"/>
      </w:divBdr>
    </w:div>
    <w:div w:id="20668655">
      <w:bodyDiv w:val="1"/>
      <w:marLeft w:val="0"/>
      <w:marRight w:val="0"/>
      <w:marTop w:val="0"/>
      <w:marBottom w:val="0"/>
      <w:divBdr>
        <w:top w:val="none" w:sz="0" w:space="0" w:color="auto"/>
        <w:left w:val="none" w:sz="0" w:space="0" w:color="auto"/>
        <w:bottom w:val="none" w:sz="0" w:space="0" w:color="auto"/>
        <w:right w:val="none" w:sz="0" w:space="0" w:color="auto"/>
      </w:divBdr>
    </w:div>
    <w:div w:id="21975932">
      <w:bodyDiv w:val="1"/>
      <w:marLeft w:val="0"/>
      <w:marRight w:val="0"/>
      <w:marTop w:val="0"/>
      <w:marBottom w:val="0"/>
      <w:divBdr>
        <w:top w:val="none" w:sz="0" w:space="0" w:color="auto"/>
        <w:left w:val="none" w:sz="0" w:space="0" w:color="auto"/>
        <w:bottom w:val="none" w:sz="0" w:space="0" w:color="auto"/>
        <w:right w:val="none" w:sz="0" w:space="0" w:color="auto"/>
      </w:divBdr>
    </w:div>
    <w:div w:id="23211858">
      <w:bodyDiv w:val="1"/>
      <w:marLeft w:val="0"/>
      <w:marRight w:val="0"/>
      <w:marTop w:val="0"/>
      <w:marBottom w:val="0"/>
      <w:divBdr>
        <w:top w:val="none" w:sz="0" w:space="0" w:color="auto"/>
        <w:left w:val="none" w:sz="0" w:space="0" w:color="auto"/>
        <w:bottom w:val="none" w:sz="0" w:space="0" w:color="auto"/>
        <w:right w:val="none" w:sz="0" w:space="0" w:color="auto"/>
      </w:divBdr>
    </w:div>
    <w:div w:id="23557353">
      <w:bodyDiv w:val="1"/>
      <w:marLeft w:val="0"/>
      <w:marRight w:val="0"/>
      <w:marTop w:val="0"/>
      <w:marBottom w:val="0"/>
      <w:divBdr>
        <w:top w:val="none" w:sz="0" w:space="0" w:color="auto"/>
        <w:left w:val="none" w:sz="0" w:space="0" w:color="auto"/>
        <w:bottom w:val="none" w:sz="0" w:space="0" w:color="auto"/>
        <w:right w:val="none" w:sz="0" w:space="0" w:color="auto"/>
      </w:divBdr>
    </w:div>
    <w:div w:id="23940634">
      <w:bodyDiv w:val="1"/>
      <w:marLeft w:val="0"/>
      <w:marRight w:val="0"/>
      <w:marTop w:val="0"/>
      <w:marBottom w:val="0"/>
      <w:divBdr>
        <w:top w:val="none" w:sz="0" w:space="0" w:color="auto"/>
        <w:left w:val="none" w:sz="0" w:space="0" w:color="auto"/>
        <w:bottom w:val="none" w:sz="0" w:space="0" w:color="auto"/>
        <w:right w:val="none" w:sz="0" w:space="0" w:color="auto"/>
      </w:divBdr>
    </w:div>
    <w:div w:id="25570738">
      <w:bodyDiv w:val="1"/>
      <w:marLeft w:val="0"/>
      <w:marRight w:val="0"/>
      <w:marTop w:val="0"/>
      <w:marBottom w:val="0"/>
      <w:divBdr>
        <w:top w:val="none" w:sz="0" w:space="0" w:color="auto"/>
        <w:left w:val="none" w:sz="0" w:space="0" w:color="auto"/>
        <w:bottom w:val="none" w:sz="0" w:space="0" w:color="auto"/>
        <w:right w:val="none" w:sz="0" w:space="0" w:color="auto"/>
      </w:divBdr>
    </w:div>
    <w:div w:id="25716407">
      <w:bodyDiv w:val="1"/>
      <w:marLeft w:val="0"/>
      <w:marRight w:val="0"/>
      <w:marTop w:val="0"/>
      <w:marBottom w:val="0"/>
      <w:divBdr>
        <w:top w:val="none" w:sz="0" w:space="0" w:color="auto"/>
        <w:left w:val="none" w:sz="0" w:space="0" w:color="auto"/>
        <w:bottom w:val="none" w:sz="0" w:space="0" w:color="auto"/>
        <w:right w:val="none" w:sz="0" w:space="0" w:color="auto"/>
      </w:divBdr>
    </w:div>
    <w:div w:id="27075352">
      <w:bodyDiv w:val="1"/>
      <w:marLeft w:val="0"/>
      <w:marRight w:val="0"/>
      <w:marTop w:val="0"/>
      <w:marBottom w:val="0"/>
      <w:divBdr>
        <w:top w:val="none" w:sz="0" w:space="0" w:color="auto"/>
        <w:left w:val="none" w:sz="0" w:space="0" w:color="auto"/>
        <w:bottom w:val="none" w:sz="0" w:space="0" w:color="auto"/>
        <w:right w:val="none" w:sz="0" w:space="0" w:color="auto"/>
      </w:divBdr>
    </w:div>
    <w:div w:id="30808045">
      <w:bodyDiv w:val="1"/>
      <w:marLeft w:val="0"/>
      <w:marRight w:val="0"/>
      <w:marTop w:val="0"/>
      <w:marBottom w:val="0"/>
      <w:divBdr>
        <w:top w:val="none" w:sz="0" w:space="0" w:color="auto"/>
        <w:left w:val="none" w:sz="0" w:space="0" w:color="auto"/>
        <w:bottom w:val="none" w:sz="0" w:space="0" w:color="auto"/>
        <w:right w:val="none" w:sz="0" w:space="0" w:color="auto"/>
      </w:divBdr>
    </w:div>
    <w:div w:id="34889426">
      <w:bodyDiv w:val="1"/>
      <w:marLeft w:val="0"/>
      <w:marRight w:val="0"/>
      <w:marTop w:val="0"/>
      <w:marBottom w:val="0"/>
      <w:divBdr>
        <w:top w:val="none" w:sz="0" w:space="0" w:color="auto"/>
        <w:left w:val="none" w:sz="0" w:space="0" w:color="auto"/>
        <w:bottom w:val="none" w:sz="0" w:space="0" w:color="auto"/>
        <w:right w:val="none" w:sz="0" w:space="0" w:color="auto"/>
      </w:divBdr>
    </w:div>
    <w:div w:id="36509603">
      <w:bodyDiv w:val="1"/>
      <w:marLeft w:val="0"/>
      <w:marRight w:val="0"/>
      <w:marTop w:val="0"/>
      <w:marBottom w:val="0"/>
      <w:divBdr>
        <w:top w:val="none" w:sz="0" w:space="0" w:color="auto"/>
        <w:left w:val="none" w:sz="0" w:space="0" w:color="auto"/>
        <w:bottom w:val="none" w:sz="0" w:space="0" w:color="auto"/>
        <w:right w:val="none" w:sz="0" w:space="0" w:color="auto"/>
      </w:divBdr>
    </w:div>
    <w:div w:id="37047644">
      <w:bodyDiv w:val="1"/>
      <w:marLeft w:val="0"/>
      <w:marRight w:val="0"/>
      <w:marTop w:val="0"/>
      <w:marBottom w:val="0"/>
      <w:divBdr>
        <w:top w:val="none" w:sz="0" w:space="0" w:color="auto"/>
        <w:left w:val="none" w:sz="0" w:space="0" w:color="auto"/>
        <w:bottom w:val="none" w:sz="0" w:space="0" w:color="auto"/>
        <w:right w:val="none" w:sz="0" w:space="0" w:color="auto"/>
      </w:divBdr>
    </w:div>
    <w:div w:id="39284025">
      <w:bodyDiv w:val="1"/>
      <w:marLeft w:val="0"/>
      <w:marRight w:val="0"/>
      <w:marTop w:val="0"/>
      <w:marBottom w:val="0"/>
      <w:divBdr>
        <w:top w:val="none" w:sz="0" w:space="0" w:color="auto"/>
        <w:left w:val="none" w:sz="0" w:space="0" w:color="auto"/>
        <w:bottom w:val="none" w:sz="0" w:space="0" w:color="auto"/>
        <w:right w:val="none" w:sz="0" w:space="0" w:color="auto"/>
      </w:divBdr>
    </w:div>
    <w:div w:id="39715016">
      <w:bodyDiv w:val="1"/>
      <w:marLeft w:val="0"/>
      <w:marRight w:val="0"/>
      <w:marTop w:val="0"/>
      <w:marBottom w:val="0"/>
      <w:divBdr>
        <w:top w:val="none" w:sz="0" w:space="0" w:color="auto"/>
        <w:left w:val="none" w:sz="0" w:space="0" w:color="auto"/>
        <w:bottom w:val="none" w:sz="0" w:space="0" w:color="auto"/>
        <w:right w:val="none" w:sz="0" w:space="0" w:color="auto"/>
      </w:divBdr>
    </w:div>
    <w:div w:id="40521892">
      <w:bodyDiv w:val="1"/>
      <w:marLeft w:val="0"/>
      <w:marRight w:val="0"/>
      <w:marTop w:val="0"/>
      <w:marBottom w:val="0"/>
      <w:divBdr>
        <w:top w:val="none" w:sz="0" w:space="0" w:color="auto"/>
        <w:left w:val="none" w:sz="0" w:space="0" w:color="auto"/>
        <w:bottom w:val="none" w:sz="0" w:space="0" w:color="auto"/>
        <w:right w:val="none" w:sz="0" w:space="0" w:color="auto"/>
      </w:divBdr>
    </w:div>
    <w:div w:id="41641798">
      <w:bodyDiv w:val="1"/>
      <w:marLeft w:val="0"/>
      <w:marRight w:val="0"/>
      <w:marTop w:val="0"/>
      <w:marBottom w:val="0"/>
      <w:divBdr>
        <w:top w:val="none" w:sz="0" w:space="0" w:color="auto"/>
        <w:left w:val="none" w:sz="0" w:space="0" w:color="auto"/>
        <w:bottom w:val="none" w:sz="0" w:space="0" w:color="auto"/>
        <w:right w:val="none" w:sz="0" w:space="0" w:color="auto"/>
      </w:divBdr>
    </w:div>
    <w:div w:id="43792735">
      <w:bodyDiv w:val="1"/>
      <w:marLeft w:val="0"/>
      <w:marRight w:val="0"/>
      <w:marTop w:val="0"/>
      <w:marBottom w:val="0"/>
      <w:divBdr>
        <w:top w:val="none" w:sz="0" w:space="0" w:color="auto"/>
        <w:left w:val="none" w:sz="0" w:space="0" w:color="auto"/>
        <w:bottom w:val="none" w:sz="0" w:space="0" w:color="auto"/>
        <w:right w:val="none" w:sz="0" w:space="0" w:color="auto"/>
      </w:divBdr>
    </w:div>
    <w:div w:id="45640611">
      <w:bodyDiv w:val="1"/>
      <w:marLeft w:val="0"/>
      <w:marRight w:val="0"/>
      <w:marTop w:val="0"/>
      <w:marBottom w:val="0"/>
      <w:divBdr>
        <w:top w:val="none" w:sz="0" w:space="0" w:color="auto"/>
        <w:left w:val="none" w:sz="0" w:space="0" w:color="auto"/>
        <w:bottom w:val="none" w:sz="0" w:space="0" w:color="auto"/>
        <w:right w:val="none" w:sz="0" w:space="0" w:color="auto"/>
      </w:divBdr>
    </w:div>
    <w:div w:id="46150271">
      <w:bodyDiv w:val="1"/>
      <w:marLeft w:val="0"/>
      <w:marRight w:val="0"/>
      <w:marTop w:val="0"/>
      <w:marBottom w:val="0"/>
      <w:divBdr>
        <w:top w:val="none" w:sz="0" w:space="0" w:color="auto"/>
        <w:left w:val="none" w:sz="0" w:space="0" w:color="auto"/>
        <w:bottom w:val="none" w:sz="0" w:space="0" w:color="auto"/>
        <w:right w:val="none" w:sz="0" w:space="0" w:color="auto"/>
      </w:divBdr>
    </w:div>
    <w:div w:id="49505294">
      <w:bodyDiv w:val="1"/>
      <w:marLeft w:val="0"/>
      <w:marRight w:val="0"/>
      <w:marTop w:val="0"/>
      <w:marBottom w:val="0"/>
      <w:divBdr>
        <w:top w:val="none" w:sz="0" w:space="0" w:color="auto"/>
        <w:left w:val="none" w:sz="0" w:space="0" w:color="auto"/>
        <w:bottom w:val="none" w:sz="0" w:space="0" w:color="auto"/>
        <w:right w:val="none" w:sz="0" w:space="0" w:color="auto"/>
      </w:divBdr>
    </w:div>
    <w:div w:id="50271206">
      <w:bodyDiv w:val="1"/>
      <w:marLeft w:val="0"/>
      <w:marRight w:val="0"/>
      <w:marTop w:val="0"/>
      <w:marBottom w:val="0"/>
      <w:divBdr>
        <w:top w:val="none" w:sz="0" w:space="0" w:color="auto"/>
        <w:left w:val="none" w:sz="0" w:space="0" w:color="auto"/>
        <w:bottom w:val="none" w:sz="0" w:space="0" w:color="auto"/>
        <w:right w:val="none" w:sz="0" w:space="0" w:color="auto"/>
      </w:divBdr>
    </w:div>
    <w:div w:id="50274455">
      <w:bodyDiv w:val="1"/>
      <w:marLeft w:val="0"/>
      <w:marRight w:val="0"/>
      <w:marTop w:val="0"/>
      <w:marBottom w:val="0"/>
      <w:divBdr>
        <w:top w:val="none" w:sz="0" w:space="0" w:color="auto"/>
        <w:left w:val="none" w:sz="0" w:space="0" w:color="auto"/>
        <w:bottom w:val="none" w:sz="0" w:space="0" w:color="auto"/>
        <w:right w:val="none" w:sz="0" w:space="0" w:color="auto"/>
      </w:divBdr>
    </w:div>
    <w:div w:id="51202836">
      <w:bodyDiv w:val="1"/>
      <w:marLeft w:val="0"/>
      <w:marRight w:val="0"/>
      <w:marTop w:val="0"/>
      <w:marBottom w:val="0"/>
      <w:divBdr>
        <w:top w:val="none" w:sz="0" w:space="0" w:color="auto"/>
        <w:left w:val="none" w:sz="0" w:space="0" w:color="auto"/>
        <w:bottom w:val="none" w:sz="0" w:space="0" w:color="auto"/>
        <w:right w:val="none" w:sz="0" w:space="0" w:color="auto"/>
      </w:divBdr>
    </w:div>
    <w:div w:id="51512567">
      <w:bodyDiv w:val="1"/>
      <w:marLeft w:val="0"/>
      <w:marRight w:val="0"/>
      <w:marTop w:val="0"/>
      <w:marBottom w:val="0"/>
      <w:divBdr>
        <w:top w:val="none" w:sz="0" w:space="0" w:color="auto"/>
        <w:left w:val="none" w:sz="0" w:space="0" w:color="auto"/>
        <w:bottom w:val="none" w:sz="0" w:space="0" w:color="auto"/>
        <w:right w:val="none" w:sz="0" w:space="0" w:color="auto"/>
      </w:divBdr>
    </w:div>
    <w:div w:id="52120515">
      <w:bodyDiv w:val="1"/>
      <w:marLeft w:val="0"/>
      <w:marRight w:val="0"/>
      <w:marTop w:val="0"/>
      <w:marBottom w:val="0"/>
      <w:divBdr>
        <w:top w:val="none" w:sz="0" w:space="0" w:color="auto"/>
        <w:left w:val="none" w:sz="0" w:space="0" w:color="auto"/>
        <w:bottom w:val="none" w:sz="0" w:space="0" w:color="auto"/>
        <w:right w:val="none" w:sz="0" w:space="0" w:color="auto"/>
      </w:divBdr>
    </w:div>
    <w:div w:id="57366506">
      <w:bodyDiv w:val="1"/>
      <w:marLeft w:val="0"/>
      <w:marRight w:val="0"/>
      <w:marTop w:val="0"/>
      <w:marBottom w:val="0"/>
      <w:divBdr>
        <w:top w:val="none" w:sz="0" w:space="0" w:color="auto"/>
        <w:left w:val="none" w:sz="0" w:space="0" w:color="auto"/>
        <w:bottom w:val="none" w:sz="0" w:space="0" w:color="auto"/>
        <w:right w:val="none" w:sz="0" w:space="0" w:color="auto"/>
      </w:divBdr>
    </w:div>
    <w:div w:id="57478056">
      <w:bodyDiv w:val="1"/>
      <w:marLeft w:val="0"/>
      <w:marRight w:val="0"/>
      <w:marTop w:val="0"/>
      <w:marBottom w:val="0"/>
      <w:divBdr>
        <w:top w:val="none" w:sz="0" w:space="0" w:color="auto"/>
        <w:left w:val="none" w:sz="0" w:space="0" w:color="auto"/>
        <w:bottom w:val="none" w:sz="0" w:space="0" w:color="auto"/>
        <w:right w:val="none" w:sz="0" w:space="0" w:color="auto"/>
      </w:divBdr>
    </w:div>
    <w:div w:id="57826365">
      <w:bodyDiv w:val="1"/>
      <w:marLeft w:val="0"/>
      <w:marRight w:val="0"/>
      <w:marTop w:val="0"/>
      <w:marBottom w:val="0"/>
      <w:divBdr>
        <w:top w:val="none" w:sz="0" w:space="0" w:color="auto"/>
        <w:left w:val="none" w:sz="0" w:space="0" w:color="auto"/>
        <w:bottom w:val="none" w:sz="0" w:space="0" w:color="auto"/>
        <w:right w:val="none" w:sz="0" w:space="0" w:color="auto"/>
      </w:divBdr>
    </w:div>
    <w:div w:id="59253800">
      <w:bodyDiv w:val="1"/>
      <w:marLeft w:val="0"/>
      <w:marRight w:val="0"/>
      <w:marTop w:val="0"/>
      <w:marBottom w:val="0"/>
      <w:divBdr>
        <w:top w:val="none" w:sz="0" w:space="0" w:color="auto"/>
        <w:left w:val="none" w:sz="0" w:space="0" w:color="auto"/>
        <w:bottom w:val="none" w:sz="0" w:space="0" w:color="auto"/>
        <w:right w:val="none" w:sz="0" w:space="0" w:color="auto"/>
      </w:divBdr>
    </w:div>
    <w:div w:id="61418506">
      <w:bodyDiv w:val="1"/>
      <w:marLeft w:val="0"/>
      <w:marRight w:val="0"/>
      <w:marTop w:val="0"/>
      <w:marBottom w:val="0"/>
      <w:divBdr>
        <w:top w:val="none" w:sz="0" w:space="0" w:color="auto"/>
        <w:left w:val="none" w:sz="0" w:space="0" w:color="auto"/>
        <w:bottom w:val="none" w:sz="0" w:space="0" w:color="auto"/>
        <w:right w:val="none" w:sz="0" w:space="0" w:color="auto"/>
      </w:divBdr>
    </w:div>
    <w:div w:id="63921345">
      <w:bodyDiv w:val="1"/>
      <w:marLeft w:val="0"/>
      <w:marRight w:val="0"/>
      <w:marTop w:val="0"/>
      <w:marBottom w:val="0"/>
      <w:divBdr>
        <w:top w:val="none" w:sz="0" w:space="0" w:color="auto"/>
        <w:left w:val="none" w:sz="0" w:space="0" w:color="auto"/>
        <w:bottom w:val="none" w:sz="0" w:space="0" w:color="auto"/>
        <w:right w:val="none" w:sz="0" w:space="0" w:color="auto"/>
      </w:divBdr>
    </w:div>
    <w:div w:id="64959170">
      <w:bodyDiv w:val="1"/>
      <w:marLeft w:val="0"/>
      <w:marRight w:val="0"/>
      <w:marTop w:val="0"/>
      <w:marBottom w:val="0"/>
      <w:divBdr>
        <w:top w:val="none" w:sz="0" w:space="0" w:color="auto"/>
        <w:left w:val="none" w:sz="0" w:space="0" w:color="auto"/>
        <w:bottom w:val="none" w:sz="0" w:space="0" w:color="auto"/>
        <w:right w:val="none" w:sz="0" w:space="0" w:color="auto"/>
      </w:divBdr>
    </w:div>
    <w:div w:id="65610668">
      <w:bodyDiv w:val="1"/>
      <w:marLeft w:val="0"/>
      <w:marRight w:val="0"/>
      <w:marTop w:val="0"/>
      <w:marBottom w:val="0"/>
      <w:divBdr>
        <w:top w:val="none" w:sz="0" w:space="0" w:color="auto"/>
        <w:left w:val="none" w:sz="0" w:space="0" w:color="auto"/>
        <w:bottom w:val="none" w:sz="0" w:space="0" w:color="auto"/>
        <w:right w:val="none" w:sz="0" w:space="0" w:color="auto"/>
      </w:divBdr>
    </w:div>
    <w:div w:id="66466580">
      <w:bodyDiv w:val="1"/>
      <w:marLeft w:val="0"/>
      <w:marRight w:val="0"/>
      <w:marTop w:val="0"/>
      <w:marBottom w:val="0"/>
      <w:divBdr>
        <w:top w:val="none" w:sz="0" w:space="0" w:color="auto"/>
        <w:left w:val="none" w:sz="0" w:space="0" w:color="auto"/>
        <w:bottom w:val="none" w:sz="0" w:space="0" w:color="auto"/>
        <w:right w:val="none" w:sz="0" w:space="0" w:color="auto"/>
      </w:divBdr>
    </w:div>
    <w:div w:id="70785027">
      <w:bodyDiv w:val="1"/>
      <w:marLeft w:val="0"/>
      <w:marRight w:val="0"/>
      <w:marTop w:val="0"/>
      <w:marBottom w:val="0"/>
      <w:divBdr>
        <w:top w:val="none" w:sz="0" w:space="0" w:color="auto"/>
        <w:left w:val="none" w:sz="0" w:space="0" w:color="auto"/>
        <w:bottom w:val="none" w:sz="0" w:space="0" w:color="auto"/>
        <w:right w:val="none" w:sz="0" w:space="0" w:color="auto"/>
      </w:divBdr>
    </w:div>
    <w:div w:id="70933348">
      <w:bodyDiv w:val="1"/>
      <w:marLeft w:val="0"/>
      <w:marRight w:val="0"/>
      <w:marTop w:val="0"/>
      <w:marBottom w:val="0"/>
      <w:divBdr>
        <w:top w:val="none" w:sz="0" w:space="0" w:color="auto"/>
        <w:left w:val="none" w:sz="0" w:space="0" w:color="auto"/>
        <w:bottom w:val="none" w:sz="0" w:space="0" w:color="auto"/>
        <w:right w:val="none" w:sz="0" w:space="0" w:color="auto"/>
      </w:divBdr>
    </w:div>
    <w:div w:id="71395224">
      <w:bodyDiv w:val="1"/>
      <w:marLeft w:val="0"/>
      <w:marRight w:val="0"/>
      <w:marTop w:val="0"/>
      <w:marBottom w:val="0"/>
      <w:divBdr>
        <w:top w:val="none" w:sz="0" w:space="0" w:color="auto"/>
        <w:left w:val="none" w:sz="0" w:space="0" w:color="auto"/>
        <w:bottom w:val="none" w:sz="0" w:space="0" w:color="auto"/>
        <w:right w:val="none" w:sz="0" w:space="0" w:color="auto"/>
      </w:divBdr>
      <w:divsChild>
        <w:div w:id="479031776">
          <w:marLeft w:val="0"/>
          <w:marRight w:val="0"/>
          <w:marTop w:val="0"/>
          <w:marBottom w:val="0"/>
          <w:divBdr>
            <w:top w:val="none" w:sz="0" w:space="0" w:color="auto"/>
            <w:left w:val="none" w:sz="0" w:space="0" w:color="auto"/>
            <w:bottom w:val="none" w:sz="0" w:space="0" w:color="auto"/>
            <w:right w:val="none" w:sz="0" w:space="0" w:color="auto"/>
          </w:divBdr>
        </w:div>
        <w:div w:id="1252004532">
          <w:marLeft w:val="0"/>
          <w:marRight w:val="0"/>
          <w:marTop w:val="0"/>
          <w:marBottom w:val="0"/>
          <w:divBdr>
            <w:top w:val="none" w:sz="0" w:space="0" w:color="auto"/>
            <w:left w:val="none" w:sz="0" w:space="0" w:color="auto"/>
            <w:bottom w:val="none" w:sz="0" w:space="0" w:color="auto"/>
            <w:right w:val="none" w:sz="0" w:space="0" w:color="auto"/>
          </w:divBdr>
        </w:div>
        <w:div w:id="2086686393">
          <w:marLeft w:val="0"/>
          <w:marRight w:val="0"/>
          <w:marTop w:val="0"/>
          <w:marBottom w:val="0"/>
          <w:divBdr>
            <w:top w:val="none" w:sz="0" w:space="0" w:color="auto"/>
            <w:left w:val="none" w:sz="0" w:space="0" w:color="auto"/>
            <w:bottom w:val="none" w:sz="0" w:space="0" w:color="auto"/>
            <w:right w:val="none" w:sz="0" w:space="0" w:color="auto"/>
          </w:divBdr>
        </w:div>
      </w:divsChild>
    </w:div>
    <w:div w:id="74136378">
      <w:bodyDiv w:val="1"/>
      <w:marLeft w:val="0"/>
      <w:marRight w:val="0"/>
      <w:marTop w:val="0"/>
      <w:marBottom w:val="0"/>
      <w:divBdr>
        <w:top w:val="none" w:sz="0" w:space="0" w:color="auto"/>
        <w:left w:val="none" w:sz="0" w:space="0" w:color="auto"/>
        <w:bottom w:val="none" w:sz="0" w:space="0" w:color="auto"/>
        <w:right w:val="none" w:sz="0" w:space="0" w:color="auto"/>
      </w:divBdr>
    </w:div>
    <w:div w:id="74938670">
      <w:bodyDiv w:val="1"/>
      <w:marLeft w:val="0"/>
      <w:marRight w:val="0"/>
      <w:marTop w:val="0"/>
      <w:marBottom w:val="0"/>
      <w:divBdr>
        <w:top w:val="none" w:sz="0" w:space="0" w:color="auto"/>
        <w:left w:val="none" w:sz="0" w:space="0" w:color="auto"/>
        <w:bottom w:val="none" w:sz="0" w:space="0" w:color="auto"/>
        <w:right w:val="none" w:sz="0" w:space="0" w:color="auto"/>
      </w:divBdr>
    </w:div>
    <w:div w:id="76051724">
      <w:bodyDiv w:val="1"/>
      <w:marLeft w:val="0"/>
      <w:marRight w:val="0"/>
      <w:marTop w:val="0"/>
      <w:marBottom w:val="0"/>
      <w:divBdr>
        <w:top w:val="none" w:sz="0" w:space="0" w:color="auto"/>
        <w:left w:val="none" w:sz="0" w:space="0" w:color="auto"/>
        <w:bottom w:val="none" w:sz="0" w:space="0" w:color="auto"/>
        <w:right w:val="none" w:sz="0" w:space="0" w:color="auto"/>
      </w:divBdr>
    </w:div>
    <w:div w:id="78991528">
      <w:bodyDiv w:val="1"/>
      <w:marLeft w:val="0"/>
      <w:marRight w:val="0"/>
      <w:marTop w:val="0"/>
      <w:marBottom w:val="0"/>
      <w:divBdr>
        <w:top w:val="none" w:sz="0" w:space="0" w:color="auto"/>
        <w:left w:val="none" w:sz="0" w:space="0" w:color="auto"/>
        <w:bottom w:val="none" w:sz="0" w:space="0" w:color="auto"/>
        <w:right w:val="none" w:sz="0" w:space="0" w:color="auto"/>
      </w:divBdr>
    </w:div>
    <w:div w:id="79832681">
      <w:bodyDiv w:val="1"/>
      <w:marLeft w:val="0"/>
      <w:marRight w:val="0"/>
      <w:marTop w:val="0"/>
      <w:marBottom w:val="0"/>
      <w:divBdr>
        <w:top w:val="none" w:sz="0" w:space="0" w:color="auto"/>
        <w:left w:val="none" w:sz="0" w:space="0" w:color="auto"/>
        <w:bottom w:val="none" w:sz="0" w:space="0" w:color="auto"/>
        <w:right w:val="none" w:sz="0" w:space="0" w:color="auto"/>
      </w:divBdr>
    </w:div>
    <w:div w:id="79840180">
      <w:bodyDiv w:val="1"/>
      <w:marLeft w:val="0"/>
      <w:marRight w:val="0"/>
      <w:marTop w:val="0"/>
      <w:marBottom w:val="0"/>
      <w:divBdr>
        <w:top w:val="none" w:sz="0" w:space="0" w:color="auto"/>
        <w:left w:val="none" w:sz="0" w:space="0" w:color="auto"/>
        <w:bottom w:val="none" w:sz="0" w:space="0" w:color="auto"/>
        <w:right w:val="none" w:sz="0" w:space="0" w:color="auto"/>
      </w:divBdr>
    </w:div>
    <w:div w:id="80295661">
      <w:bodyDiv w:val="1"/>
      <w:marLeft w:val="0"/>
      <w:marRight w:val="0"/>
      <w:marTop w:val="0"/>
      <w:marBottom w:val="0"/>
      <w:divBdr>
        <w:top w:val="none" w:sz="0" w:space="0" w:color="auto"/>
        <w:left w:val="none" w:sz="0" w:space="0" w:color="auto"/>
        <w:bottom w:val="none" w:sz="0" w:space="0" w:color="auto"/>
        <w:right w:val="none" w:sz="0" w:space="0" w:color="auto"/>
      </w:divBdr>
    </w:div>
    <w:div w:id="81076502">
      <w:bodyDiv w:val="1"/>
      <w:marLeft w:val="0"/>
      <w:marRight w:val="0"/>
      <w:marTop w:val="0"/>
      <w:marBottom w:val="0"/>
      <w:divBdr>
        <w:top w:val="none" w:sz="0" w:space="0" w:color="auto"/>
        <w:left w:val="none" w:sz="0" w:space="0" w:color="auto"/>
        <w:bottom w:val="none" w:sz="0" w:space="0" w:color="auto"/>
        <w:right w:val="none" w:sz="0" w:space="0" w:color="auto"/>
      </w:divBdr>
    </w:div>
    <w:div w:id="81296627">
      <w:bodyDiv w:val="1"/>
      <w:marLeft w:val="0"/>
      <w:marRight w:val="0"/>
      <w:marTop w:val="0"/>
      <w:marBottom w:val="0"/>
      <w:divBdr>
        <w:top w:val="none" w:sz="0" w:space="0" w:color="auto"/>
        <w:left w:val="none" w:sz="0" w:space="0" w:color="auto"/>
        <w:bottom w:val="none" w:sz="0" w:space="0" w:color="auto"/>
        <w:right w:val="none" w:sz="0" w:space="0" w:color="auto"/>
      </w:divBdr>
    </w:div>
    <w:div w:id="82340815">
      <w:bodyDiv w:val="1"/>
      <w:marLeft w:val="0"/>
      <w:marRight w:val="0"/>
      <w:marTop w:val="0"/>
      <w:marBottom w:val="0"/>
      <w:divBdr>
        <w:top w:val="none" w:sz="0" w:space="0" w:color="auto"/>
        <w:left w:val="none" w:sz="0" w:space="0" w:color="auto"/>
        <w:bottom w:val="none" w:sz="0" w:space="0" w:color="auto"/>
        <w:right w:val="none" w:sz="0" w:space="0" w:color="auto"/>
      </w:divBdr>
    </w:div>
    <w:div w:id="83768323">
      <w:bodyDiv w:val="1"/>
      <w:marLeft w:val="0"/>
      <w:marRight w:val="0"/>
      <w:marTop w:val="0"/>
      <w:marBottom w:val="0"/>
      <w:divBdr>
        <w:top w:val="none" w:sz="0" w:space="0" w:color="auto"/>
        <w:left w:val="none" w:sz="0" w:space="0" w:color="auto"/>
        <w:bottom w:val="none" w:sz="0" w:space="0" w:color="auto"/>
        <w:right w:val="none" w:sz="0" w:space="0" w:color="auto"/>
      </w:divBdr>
    </w:div>
    <w:div w:id="84546021">
      <w:bodyDiv w:val="1"/>
      <w:marLeft w:val="0"/>
      <w:marRight w:val="0"/>
      <w:marTop w:val="0"/>
      <w:marBottom w:val="0"/>
      <w:divBdr>
        <w:top w:val="none" w:sz="0" w:space="0" w:color="auto"/>
        <w:left w:val="none" w:sz="0" w:space="0" w:color="auto"/>
        <w:bottom w:val="none" w:sz="0" w:space="0" w:color="auto"/>
        <w:right w:val="none" w:sz="0" w:space="0" w:color="auto"/>
      </w:divBdr>
    </w:div>
    <w:div w:id="84963780">
      <w:bodyDiv w:val="1"/>
      <w:marLeft w:val="0"/>
      <w:marRight w:val="0"/>
      <w:marTop w:val="0"/>
      <w:marBottom w:val="0"/>
      <w:divBdr>
        <w:top w:val="none" w:sz="0" w:space="0" w:color="auto"/>
        <w:left w:val="none" w:sz="0" w:space="0" w:color="auto"/>
        <w:bottom w:val="none" w:sz="0" w:space="0" w:color="auto"/>
        <w:right w:val="none" w:sz="0" w:space="0" w:color="auto"/>
      </w:divBdr>
    </w:div>
    <w:div w:id="85227751">
      <w:bodyDiv w:val="1"/>
      <w:marLeft w:val="0"/>
      <w:marRight w:val="0"/>
      <w:marTop w:val="0"/>
      <w:marBottom w:val="0"/>
      <w:divBdr>
        <w:top w:val="none" w:sz="0" w:space="0" w:color="auto"/>
        <w:left w:val="none" w:sz="0" w:space="0" w:color="auto"/>
        <w:bottom w:val="none" w:sz="0" w:space="0" w:color="auto"/>
        <w:right w:val="none" w:sz="0" w:space="0" w:color="auto"/>
      </w:divBdr>
    </w:div>
    <w:div w:id="85273287">
      <w:bodyDiv w:val="1"/>
      <w:marLeft w:val="0"/>
      <w:marRight w:val="0"/>
      <w:marTop w:val="0"/>
      <w:marBottom w:val="0"/>
      <w:divBdr>
        <w:top w:val="none" w:sz="0" w:space="0" w:color="auto"/>
        <w:left w:val="none" w:sz="0" w:space="0" w:color="auto"/>
        <w:bottom w:val="none" w:sz="0" w:space="0" w:color="auto"/>
        <w:right w:val="none" w:sz="0" w:space="0" w:color="auto"/>
      </w:divBdr>
    </w:div>
    <w:div w:id="85274058">
      <w:bodyDiv w:val="1"/>
      <w:marLeft w:val="0"/>
      <w:marRight w:val="0"/>
      <w:marTop w:val="0"/>
      <w:marBottom w:val="0"/>
      <w:divBdr>
        <w:top w:val="none" w:sz="0" w:space="0" w:color="auto"/>
        <w:left w:val="none" w:sz="0" w:space="0" w:color="auto"/>
        <w:bottom w:val="none" w:sz="0" w:space="0" w:color="auto"/>
        <w:right w:val="none" w:sz="0" w:space="0" w:color="auto"/>
      </w:divBdr>
    </w:div>
    <w:div w:id="85543993">
      <w:bodyDiv w:val="1"/>
      <w:marLeft w:val="0"/>
      <w:marRight w:val="0"/>
      <w:marTop w:val="0"/>
      <w:marBottom w:val="0"/>
      <w:divBdr>
        <w:top w:val="none" w:sz="0" w:space="0" w:color="auto"/>
        <w:left w:val="none" w:sz="0" w:space="0" w:color="auto"/>
        <w:bottom w:val="none" w:sz="0" w:space="0" w:color="auto"/>
        <w:right w:val="none" w:sz="0" w:space="0" w:color="auto"/>
      </w:divBdr>
    </w:div>
    <w:div w:id="85731591">
      <w:bodyDiv w:val="1"/>
      <w:marLeft w:val="0"/>
      <w:marRight w:val="0"/>
      <w:marTop w:val="0"/>
      <w:marBottom w:val="0"/>
      <w:divBdr>
        <w:top w:val="none" w:sz="0" w:space="0" w:color="auto"/>
        <w:left w:val="none" w:sz="0" w:space="0" w:color="auto"/>
        <w:bottom w:val="none" w:sz="0" w:space="0" w:color="auto"/>
        <w:right w:val="none" w:sz="0" w:space="0" w:color="auto"/>
      </w:divBdr>
    </w:div>
    <w:div w:id="85922594">
      <w:bodyDiv w:val="1"/>
      <w:marLeft w:val="0"/>
      <w:marRight w:val="0"/>
      <w:marTop w:val="0"/>
      <w:marBottom w:val="0"/>
      <w:divBdr>
        <w:top w:val="none" w:sz="0" w:space="0" w:color="auto"/>
        <w:left w:val="none" w:sz="0" w:space="0" w:color="auto"/>
        <w:bottom w:val="none" w:sz="0" w:space="0" w:color="auto"/>
        <w:right w:val="none" w:sz="0" w:space="0" w:color="auto"/>
      </w:divBdr>
    </w:div>
    <w:div w:id="86275591">
      <w:bodyDiv w:val="1"/>
      <w:marLeft w:val="0"/>
      <w:marRight w:val="0"/>
      <w:marTop w:val="0"/>
      <w:marBottom w:val="0"/>
      <w:divBdr>
        <w:top w:val="none" w:sz="0" w:space="0" w:color="auto"/>
        <w:left w:val="none" w:sz="0" w:space="0" w:color="auto"/>
        <w:bottom w:val="none" w:sz="0" w:space="0" w:color="auto"/>
        <w:right w:val="none" w:sz="0" w:space="0" w:color="auto"/>
      </w:divBdr>
    </w:div>
    <w:div w:id="86538007">
      <w:bodyDiv w:val="1"/>
      <w:marLeft w:val="0"/>
      <w:marRight w:val="0"/>
      <w:marTop w:val="0"/>
      <w:marBottom w:val="0"/>
      <w:divBdr>
        <w:top w:val="none" w:sz="0" w:space="0" w:color="auto"/>
        <w:left w:val="none" w:sz="0" w:space="0" w:color="auto"/>
        <w:bottom w:val="none" w:sz="0" w:space="0" w:color="auto"/>
        <w:right w:val="none" w:sz="0" w:space="0" w:color="auto"/>
      </w:divBdr>
    </w:div>
    <w:div w:id="88545899">
      <w:bodyDiv w:val="1"/>
      <w:marLeft w:val="0"/>
      <w:marRight w:val="0"/>
      <w:marTop w:val="0"/>
      <w:marBottom w:val="0"/>
      <w:divBdr>
        <w:top w:val="none" w:sz="0" w:space="0" w:color="auto"/>
        <w:left w:val="none" w:sz="0" w:space="0" w:color="auto"/>
        <w:bottom w:val="none" w:sz="0" w:space="0" w:color="auto"/>
        <w:right w:val="none" w:sz="0" w:space="0" w:color="auto"/>
      </w:divBdr>
    </w:div>
    <w:div w:id="89006802">
      <w:bodyDiv w:val="1"/>
      <w:marLeft w:val="0"/>
      <w:marRight w:val="0"/>
      <w:marTop w:val="0"/>
      <w:marBottom w:val="0"/>
      <w:divBdr>
        <w:top w:val="none" w:sz="0" w:space="0" w:color="auto"/>
        <w:left w:val="none" w:sz="0" w:space="0" w:color="auto"/>
        <w:bottom w:val="none" w:sz="0" w:space="0" w:color="auto"/>
        <w:right w:val="none" w:sz="0" w:space="0" w:color="auto"/>
      </w:divBdr>
    </w:div>
    <w:div w:id="89400910">
      <w:bodyDiv w:val="1"/>
      <w:marLeft w:val="0"/>
      <w:marRight w:val="0"/>
      <w:marTop w:val="0"/>
      <w:marBottom w:val="0"/>
      <w:divBdr>
        <w:top w:val="none" w:sz="0" w:space="0" w:color="auto"/>
        <w:left w:val="none" w:sz="0" w:space="0" w:color="auto"/>
        <w:bottom w:val="none" w:sz="0" w:space="0" w:color="auto"/>
        <w:right w:val="none" w:sz="0" w:space="0" w:color="auto"/>
      </w:divBdr>
    </w:div>
    <w:div w:id="89547680">
      <w:bodyDiv w:val="1"/>
      <w:marLeft w:val="0"/>
      <w:marRight w:val="0"/>
      <w:marTop w:val="0"/>
      <w:marBottom w:val="0"/>
      <w:divBdr>
        <w:top w:val="none" w:sz="0" w:space="0" w:color="auto"/>
        <w:left w:val="none" w:sz="0" w:space="0" w:color="auto"/>
        <w:bottom w:val="none" w:sz="0" w:space="0" w:color="auto"/>
        <w:right w:val="none" w:sz="0" w:space="0" w:color="auto"/>
      </w:divBdr>
    </w:div>
    <w:div w:id="90902582">
      <w:bodyDiv w:val="1"/>
      <w:marLeft w:val="0"/>
      <w:marRight w:val="0"/>
      <w:marTop w:val="0"/>
      <w:marBottom w:val="0"/>
      <w:divBdr>
        <w:top w:val="none" w:sz="0" w:space="0" w:color="auto"/>
        <w:left w:val="none" w:sz="0" w:space="0" w:color="auto"/>
        <w:bottom w:val="none" w:sz="0" w:space="0" w:color="auto"/>
        <w:right w:val="none" w:sz="0" w:space="0" w:color="auto"/>
      </w:divBdr>
    </w:div>
    <w:div w:id="92167281">
      <w:bodyDiv w:val="1"/>
      <w:marLeft w:val="0"/>
      <w:marRight w:val="0"/>
      <w:marTop w:val="0"/>
      <w:marBottom w:val="0"/>
      <w:divBdr>
        <w:top w:val="none" w:sz="0" w:space="0" w:color="auto"/>
        <w:left w:val="none" w:sz="0" w:space="0" w:color="auto"/>
        <w:bottom w:val="none" w:sz="0" w:space="0" w:color="auto"/>
        <w:right w:val="none" w:sz="0" w:space="0" w:color="auto"/>
      </w:divBdr>
    </w:div>
    <w:div w:id="92173512">
      <w:bodyDiv w:val="1"/>
      <w:marLeft w:val="0"/>
      <w:marRight w:val="0"/>
      <w:marTop w:val="0"/>
      <w:marBottom w:val="0"/>
      <w:divBdr>
        <w:top w:val="none" w:sz="0" w:space="0" w:color="auto"/>
        <w:left w:val="none" w:sz="0" w:space="0" w:color="auto"/>
        <w:bottom w:val="none" w:sz="0" w:space="0" w:color="auto"/>
        <w:right w:val="none" w:sz="0" w:space="0" w:color="auto"/>
      </w:divBdr>
    </w:div>
    <w:div w:id="94719410">
      <w:bodyDiv w:val="1"/>
      <w:marLeft w:val="0"/>
      <w:marRight w:val="0"/>
      <w:marTop w:val="0"/>
      <w:marBottom w:val="0"/>
      <w:divBdr>
        <w:top w:val="none" w:sz="0" w:space="0" w:color="auto"/>
        <w:left w:val="none" w:sz="0" w:space="0" w:color="auto"/>
        <w:bottom w:val="none" w:sz="0" w:space="0" w:color="auto"/>
        <w:right w:val="none" w:sz="0" w:space="0" w:color="auto"/>
      </w:divBdr>
    </w:div>
    <w:div w:id="94787322">
      <w:bodyDiv w:val="1"/>
      <w:marLeft w:val="0"/>
      <w:marRight w:val="0"/>
      <w:marTop w:val="0"/>
      <w:marBottom w:val="0"/>
      <w:divBdr>
        <w:top w:val="none" w:sz="0" w:space="0" w:color="auto"/>
        <w:left w:val="none" w:sz="0" w:space="0" w:color="auto"/>
        <w:bottom w:val="none" w:sz="0" w:space="0" w:color="auto"/>
        <w:right w:val="none" w:sz="0" w:space="0" w:color="auto"/>
      </w:divBdr>
    </w:div>
    <w:div w:id="96340918">
      <w:bodyDiv w:val="1"/>
      <w:marLeft w:val="0"/>
      <w:marRight w:val="0"/>
      <w:marTop w:val="0"/>
      <w:marBottom w:val="0"/>
      <w:divBdr>
        <w:top w:val="none" w:sz="0" w:space="0" w:color="auto"/>
        <w:left w:val="none" w:sz="0" w:space="0" w:color="auto"/>
        <w:bottom w:val="none" w:sz="0" w:space="0" w:color="auto"/>
        <w:right w:val="none" w:sz="0" w:space="0" w:color="auto"/>
      </w:divBdr>
    </w:div>
    <w:div w:id="98305539">
      <w:bodyDiv w:val="1"/>
      <w:marLeft w:val="0"/>
      <w:marRight w:val="0"/>
      <w:marTop w:val="0"/>
      <w:marBottom w:val="0"/>
      <w:divBdr>
        <w:top w:val="none" w:sz="0" w:space="0" w:color="auto"/>
        <w:left w:val="none" w:sz="0" w:space="0" w:color="auto"/>
        <w:bottom w:val="none" w:sz="0" w:space="0" w:color="auto"/>
        <w:right w:val="none" w:sz="0" w:space="0" w:color="auto"/>
      </w:divBdr>
    </w:div>
    <w:div w:id="98650263">
      <w:bodyDiv w:val="1"/>
      <w:marLeft w:val="0"/>
      <w:marRight w:val="0"/>
      <w:marTop w:val="0"/>
      <w:marBottom w:val="0"/>
      <w:divBdr>
        <w:top w:val="none" w:sz="0" w:space="0" w:color="auto"/>
        <w:left w:val="none" w:sz="0" w:space="0" w:color="auto"/>
        <w:bottom w:val="none" w:sz="0" w:space="0" w:color="auto"/>
        <w:right w:val="none" w:sz="0" w:space="0" w:color="auto"/>
      </w:divBdr>
    </w:div>
    <w:div w:id="99031434">
      <w:bodyDiv w:val="1"/>
      <w:marLeft w:val="0"/>
      <w:marRight w:val="0"/>
      <w:marTop w:val="0"/>
      <w:marBottom w:val="0"/>
      <w:divBdr>
        <w:top w:val="none" w:sz="0" w:space="0" w:color="auto"/>
        <w:left w:val="none" w:sz="0" w:space="0" w:color="auto"/>
        <w:bottom w:val="none" w:sz="0" w:space="0" w:color="auto"/>
        <w:right w:val="none" w:sz="0" w:space="0" w:color="auto"/>
      </w:divBdr>
    </w:div>
    <w:div w:id="100270343">
      <w:bodyDiv w:val="1"/>
      <w:marLeft w:val="0"/>
      <w:marRight w:val="0"/>
      <w:marTop w:val="0"/>
      <w:marBottom w:val="0"/>
      <w:divBdr>
        <w:top w:val="none" w:sz="0" w:space="0" w:color="auto"/>
        <w:left w:val="none" w:sz="0" w:space="0" w:color="auto"/>
        <w:bottom w:val="none" w:sz="0" w:space="0" w:color="auto"/>
        <w:right w:val="none" w:sz="0" w:space="0" w:color="auto"/>
      </w:divBdr>
    </w:div>
    <w:div w:id="100339600">
      <w:bodyDiv w:val="1"/>
      <w:marLeft w:val="0"/>
      <w:marRight w:val="0"/>
      <w:marTop w:val="0"/>
      <w:marBottom w:val="0"/>
      <w:divBdr>
        <w:top w:val="none" w:sz="0" w:space="0" w:color="auto"/>
        <w:left w:val="none" w:sz="0" w:space="0" w:color="auto"/>
        <w:bottom w:val="none" w:sz="0" w:space="0" w:color="auto"/>
        <w:right w:val="none" w:sz="0" w:space="0" w:color="auto"/>
      </w:divBdr>
    </w:div>
    <w:div w:id="101998217">
      <w:bodyDiv w:val="1"/>
      <w:marLeft w:val="0"/>
      <w:marRight w:val="0"/>
      <w:marTop w:val="0"/>
      <w:marBottom w:val="0"/>
      <w:divBdr>
        <w:top w:val="none" w:sz="0" w:space="0" w:color="auto"/>
        <w:left w:val="none" w:sz="0" w:space="0" w:color="auto"/>
        <w:bottom w:val="none" w:sz="0" w:space="0" w:color="auto"/>
        <w:right w:val="none" w:sz="0" w:space="0" w:color="auto"/>
      </w:divBdr>
    </w:div>
    <w:div w:id="103157402">
      <w:bodyDiv w:val="1"/>
      <w:marLeft w:val="0"/>
      <w:marRight w:val="0"/>
      <w:marTop w:val="0"/>
      <w:marBottom w:val="0"/>
      <w:divBdr>
        <w:top w:val="none" w:sz="0" w:space="0" w:color="auto"/>
        <w:left w:val="none" w:sz="0" w:space="0" w:color="auto"/>
        <w:bottom w:val="none" w:sz="0" w:space="0" w:color="auto"/>
        <w:right w:val="none" w:sz="0" w:space="0" w:color="auto"/>
      </w:divBdr>
    </w:div>
    <w:div w:id="103312242">
      <w:bodyDiv w:val="1"/>
      <w:marLeft w:val="0"/>
      <w:marRight w:val="0"/>
      <w:marTop w:val="0"/>
      <w:marBottom w:val="0"/>
      <w:divBdr>
        <w:top w:val="none" w:sz="0" w:space="0" w:color="auto"/>
        <w:left w:val="none" w:sz="0" w:space="0" w:color="auto"/>
        <w:bottom w:val="none" w:sz="0" w:space="0" w:color="auto"/>
        <w:right w:val="none" w:sz="0" w:space="0" w:color="auto"/>
      </w:divBdr>
    </w:div>
    <w:div w:id="104009184">
      <w:bodyDiv w:val="1"/>
      <w:marLeft w:val="0"/>
      <w:marRight w:val="0"/>
      <w:marTop w:val="0"/>
      <w:marBottom w:val="0"/>
      <w:divBdr>
        <w:top w:val="none" w:sz="0" w:space="0" w:color="auto"/>
        <w:left w:val="none" w:sz="0" w:space="0" w:color="auto"/>
        <w:bottom w:val="none" w:sz="0" w:space="0" w:color="auto"/>
        <w:right w:val="none" w:sz="0" w:space="0" w:color="auto"/>
      </w:divBdr>
    </w:div>
    <w:div w:id="104811251">
      <w:bodyDiv w:val="1"/>
      <w:marLeft w:val="0"/>
      <w:marRight w:val="0"/>
      <w:marTop w:val="0"/>
      <w:marBottom w:val="0"/>
      <w:divBdr>
        <w:top w:val="none" w:sz="0" w:space="0" w:color="auto"/>
        <w:left w:val="none" w:sz="0" w:space="0" w:color="auto"/>
        <w:bottom w:val="none" w:sz="0" w:space="0" w:color="auto"/>
        <w:right w:val="none" w:sz="0" w:space="0" w:color="auto"/>
      </w:divBdr>
    </w:div>
    <w:div w:id="105319343">
      <w:bodyDiv w:val="1"/>
      <w:marLeft w:val="0"/>
      <w:marRight w:val="0"/>
      <w:marTop w:val="0"/>
      <w:marBottom w:val="0"/>
      <w:divBdr>
        <w:top w:val="none" w:sz="0" w:space="0" w:color="auto"/>
        <w:left w:val="none" w:sz="0" w:space="0" w:color="auto"/>
        <w:bottom w:val="none" w:sz="0" w:space="0" w:color="auto"/>
        <w:right w:val="none" w:sz="0" w:space="0" w:color="auto"/>
      </w:divBdr>
    </w:div>
    <w:div w:id="106238155">
      <w:bodyDiv w:val="1"/>
      <w:marLeft w:val="0"/>
      <w:marRight w:val="0"/>
      <w:marTop w:val="0"/>
      <w:marBottom w:val="0"/>
      <w:divBdr>
        <w:top w:val="none" w:sz="0" w:space="0" w:color="auto"/>
        <w:left w:val="none" w:sz="0" w:space="0" w:color="auto"/>
        <w:bottom w:val="none" w:sz="0" w:space="0" w:color="auto"/>
        <w:right w:val="none" w:sz="0" w:space="0" w:color="auto"/>
      </w:divBdr>
    </w:div>
    <w:div w:id="106657063">
      <w:bodyDiv w:val="1"/>
      <w:marLeft w:val="0"/>
      <w:marRight w:val="0"/>
      <w:marTop w:val="0"/>
      <w:marBottom w:val="0"/>
      <w:divBdr>
        <w:top w:val="none" w:sz="0" w:space="0" w:color="auto"/>
        <w:left w:val="none" w:sz="0" w:space="0" w:color="auto"/>
        <w:bottom w:val="none" w:sz="0" w:space="0" w:color="auto"/>
        <w:right w:val="none" w:sz="0" w:space="0" w:color="auto"/>
      </w:divBdr>
    </w:div>
    <w:div w:id="107284062">
      <w:bodyDiv w:val="1"/>
      <w:marLeft w:val="0"/>
      <w:marRight w:val="0"/>
      <w:marTop w:val="0"/>
      <w:marBottom w:val="0"/>
      <w:divBdr>
        <w:top w:val="none" w:sz="0" w:space="0" w:color="auto"/>
        <w:left w:val="none" w:sz="0" w:space="0" w:color="auto"/>
        <w:bottom w:val="none" w:sz="0" w:space="0" w:color="auto"/>
        <w:right w:val="none" w:sz="0" w:space="0" w:color="auto"/>
      </w:divBdr>
    </w:div>
    <w:div w:id="108667294">
      <w:bodyDiv w:val="1"/>
      <w:marLeft w:val="0"/>
      <w:marRight w:val="0"/>
      <w:marTop w:val="0"/>
      <w:marBottom w:val="0"/>
      <w:divBdr>
        <w:top w:val="none" w:sz="0" w:space="0" w:color="auto"/>
        <w:left w:val="none" w:sz="0" w:space="0" w:color="auto"/>
        <w:bottom w:val="none" w:sz="0" w:space="0" w:color="auto"/>
        <w:right w:val="none" w:sz="0" w:space="0" w:color="auto"/>
      </w:divBdr>
    </w:div>
    <w:div w:id="108936060">
      <w:bodyDiv w:val="1"/>
      <w:marLeft w:val="0"/>
      <w:marRight w:val="0"/>
      <w:marTop w:val="0"/>
      <w:marBottom w:val="0"/>
      <w:divBdr>
        <w:top w:val="none" w:sz="0" w:space="0" w:color="auto"/>
        <w:left w:val="none" w:sz="0" w:space="0" w:color="auto"/>
        <w:bottom w:val="none" w:sz="0" w:space="0" w:color="auto"/>
        <w:right w:val="none" w:sz="0" w:space="0" w:color="auto"/>
      </w:divBdr>
    </w:div>
    <w:div w:id="109596627">
      <w:bodyDiv w:val="1"/>
      <w:marLeft w:val="0"/>
      <w:marRight w:val="0"/>
      <w:marTop w:val="0"/>
      <w:marBottom w:val="0"/>
      <w:divBdr>
        <w:top w:val="none" w:sz="0" w:space="0" w:color="auto"/>
        <w:left w:val="none" w:sz="0" w:space="0" w:color="auto"/>
        <w:bottom w:val="none" w:sz="0" w:space="0" w:color="auto"/>
        <w:right w:val="none" w:sz="0" w:space="0" w:color="auto"/>
      </w:divBdr>
    </w:div>
    <w:div w:id="110132303">
      <w:bodyDiv w:val="1"/>
      <w:marLeft w:val="0"/>
      <w:marRight w:val="0"/>
      <w:marTop w:val="0"/>
      <w:marBottom w:val="0"/>
      <w:divBdr>
        <w:top w:val="none" w:sz="0" w:space="0" w:color="auto"/>
        <w:left w:val="none" w:sz="0" w:space="0" w:color="auto"/>
        <w:bottom w:val="none" w:sz="0" w:space="0" w:color="auto"/>
        <w:right w:val="none" w:sz="0" w:space="0" w:color="auto"/>
      </w:divBdr>
    </w:div>
    <w:div w:id="111680201">
      <w:bodyDiv w:val="1"/>
      <w:marLeft w:val="0"/>
      <w:marRight w:val="0"/>
      <w:marTop w:val="0"/>
      <w:marBottom w:val="0"/>
      <w:divBdr>
        <w:top w:val="none" w:sz="0" w:space="0" w:color="auto"/>
        <w:left w:val="none" w:sz="0" w:space="0" w:color="auto"/>
        <w:bottom w:val="none" w:sz="0" w:space="0" w:color="auto"/>
        <w:right w:val="none" w:sz="0" w:space="0" w:color="auto"/>
      </w:divBdr>
    </w:div>
    <w:div w:id="112097990">
      <w:bodyDiv w:val="1"/>
      <w:marLeft w:val="0"/>
      <w:marRight w:val="0"/>
      <w:marTop w:val="0"/>
      <w:marBottom w:val="0"/>
      <w:divBdr>
        <w:top w:val="none" w:sz="0" w:space="0" w:color="auto"/>
        <w:left w:val="none" w:sz="0" w:space="0" w:color="auto"/>
        <w:bottom w:val="none" w:sz="0" w:space="0" w:color="auto"/>
        <w:right w:val="none" w:sz="0" w:space="0" w:color="auto"/>
      </w:divBdr>
    </w:div>
    <w:div w:id="112526656">
      <w:bodyDiv w:val="1"/>
      <w:marLeft w:val="0"/>
      <w:marRight w:val="0"/>
      <w:marTop w:val="0"/>
      <w:marBottom w:val="0"/>
      <w:divBdr>
        <w:top w:val="none" w:sz="0" w:space="0" w:color="auto"/>
        <w:left w:val="none" w:sz="0" w:space="0" w:color="auto"/>
        <w:bottom w:val="none" w:sz="0" w:space="0" w:color="auto"/>
        <w:right w:val="none" w:sz="0" w:space="0" w:color="auto"/>
      </w:divBdr>
    </w:div>
    <w:div w:id="112747750">
      <w:bodyDiv w:val="1"/>
      <w:marLeft w:val="0"/>
      <w:marRight w:val="0"/>
      <w:marTop w:val="0"/>
      <w:marBottom w:val="0"/>
      <w:divBdr>
        <w:top w:val="none" w:sz="0" w:space="0" w:color="auto"/>
        <w:left w:val="none" w:sz="0" w:space="0" w:color="auto"/>
        <w:bottom w:val="none" w:sz="0" w:space="0" w:color="auto"/>
        <w:right w:val="none" w:sz="0" w:space="0" w:color="auto"/>
      </w:divBdr>
    </w:div>
    <w:div w:id="114176258">
      <w:bodyDiv w:val="1"/>
      <w:marLeft w:val="0"/>
      <w:marRight w:val="0"/>
      <w:marTop w:val="0"/>
      <w:marBottom w:val="0"/>
      <w:divBdr>
        <w:top w:val="none" w:sz="0" w:space="0" w:color="auto"/>
        <w:left w:val="none" w:sz="0" w:space="0" w:color="auto"/>
        <w:bottom w:val="none" w:sz="0" w:space="0" w:color="auto"/>
        <w:right w:val="none" w:sz="0" w:space="0" w:color="auto"/>
      </w:divBdr>
    </w:div>
    <w:div w:id="116224185">
      <w:bodyDiv w:val="1"/>
      <w:marLeft w:val="0"/>
      <w:marRight w:val="0"/>
      <w:marTop w:val="0"/>
      <w:marBottom w:val="0"/>
      <w:divBdr>
        <w:top w:val="none" w:sz="0" w:space="0" w:color="auto"/>
        <w:left w:val="none" w:sz="0" w:space="0" w:color="auto"/>
        <w:bottom w:val="none" w:sz="0" w:space="0" w:color="auto"/>
        <w:right w:val="none" w:sz="0" w:space="0" w:color="auto"/>
      </w:divBdr>
    </w:div>
    <w:div w:id="116795774">
      <w:bodyDiv w:val="1"/>
      <w:marLeft w:val="0"/>
      <w:marRight w:val="0"/>
      <w:marTop w:val="0"/>
      <w:marBottom w:val="0"/>
      <w:divBdr>
        <w:top w:val="none" w:sz="0" w:space="0" w:color="auto"/>
        <w:left w:val="none" w:sz="0" w:space="0" w:color="auto"/>
        <w:bottom w:val="none" w:sz="0" w:space="0" w:color="auto"/>
        <w:right w:val="none" w:sz="0" w:space="0" w:color="auto"/>
      </w:divBdr>
    </w:div>
    <w:div w:id="120612868">
      <w:bodyDiv w:val="1"/>
      <w:marLeft w:val="0"/>
      <w:marRight w:val="0"/>
      <w:marTop w:val="0"/>
      <w:marBottom w:val="0"/>
      <w:divBdr>
        <w:top w:val="none" w:sz="0" w:space="0" w:color="auto"/>
        <w:left w:val="none" w:sz="0" w:space="0" w:color="auto"/>
        <w:bottom w:val="none" w:sz="0" w:space="0" w:color="auto"/>
        <w:right w:val="none" w:sz="0" w:space="0" w:color="auto"/>
      </w:divBdr>
    </w:div>
    <w:div w:id="121968048">
      <w:bodyDiv w:val="1"/>
      <w:marLeft w:val="0"/>
      <w:marRight w:val="0"/>
      <w:marTop w:val="0"/>
      <w:marBottom w:val="0"/>
      <w:divBdr>
        <w:top w:val="none" w:sz="0" w:space="0" w:color="auto"/>
        <w:left w:val="none" w:sz="0" w:space="0" w:color="auto"/>
        <w:bottom w:val="none" w:sz="0" w:space="0" w:color="auto"/>
        <w:right w:val="none" w:sz="0" w:space="0" w:color="auto"/>
      </w:divBdr>
    </w:div>
    <w:div w:id="122306711">
      <w:bodyDiv w:val="1"/>
      <w:marLeft w:val="0"/>
      <w:marRight w:val="0"/>
      <w:marTop w:val="0"/>
      <w:marBottom w:val="0"/>
      <w:divBdr>
        <w:top w:val="none" w:sz="0" w:space="0" w:color="auto"/>
        <w:left w:val="none" w:sz="0" w:space="0" w:color="auto"/>
        <w:bottom w:val="none" w:sz="0" w:space="0" w:color="auto"/>
        <w:right w:val="none" w:sz="0" w:space="0" w:color="auto"/>
      </w:divBdr>
    </w:div>
    <w:div w:id="122356993">
      <w:bodyDiv w:val="1"/>
      <w:marLeft w:val="0"/>
      <w:marRight w:val="0"/>
      <w:marTop w:val="0"/>
      <w:marBottom w:val="0"/>
      <w:divBdr>
        <w:top w:val="none" w:sz="0" w:space="0" w:color="auto"/>
        <w:left w:val="none" w:sz="0" w:space="0" w:color="auto"/>
        <w:bottom w:val="none" w:sz="0" w:space="0" w:color="auto"/>
        <w:right w:val="none" w:sz="0" w:space="0" w:color="auto"/>
      </w:divBdr>
    </w:div>
    <w:div w:id="123545908">
      <w:bodyDiv w:val="1"/>
      <w:marLeft w:val="0"/>
      <w:marRight w:val="0"/>
      <w:marTop w:val="0"/>
      <w:marBottom w:val="0"/>
      <w:divBdr>
        <w:top w:val="none" w:sz="0" w:space="0" w:color="auto"/>
        <w:left w:val="none" w:sz="0" w:space="0" w:color="auto"/>
        <w:bottom w:val="none" w:sz="0" w:space="0" w:color="auto"/>
        <w:right w:val="none" w:sz="0" w:space="0" w:color="auto"/>
      </w:divBdr>
    </w:div>
    <w:div w:id="124011108">
      <w:bodyDiv w:val="1"/>
      <w:marLeft w:val="0"/>
      <w:marRight w:val="0"/>
      <w:marTop w:val="0"/>
      <w:marBottom w:val="0"/>
      <w:divBdr>
        <w:top w:val="none" w:sz="0" w:space="0" w:color="auto"/>
        <w:left w:val="none" w:sz="0" w:space="0" w:color="auto"/>
        <w:bottom w:val="none" w:sz="0" w:space="0" w:color="auto"/>
        <w:right w:val="none" w:sz="0" w:space="0" w:color="auto"/>
      </w:divBdr>
    </w:div>
    <w:div w:id="124154277">
      <w:bodyDiv w:val="1"/>
      <w:marLeft w:val="0"/>
      <w:marRight w:val="0"/>
      <w:marTop w:val="0"/>
      <w:marBottom w:val="0"/>
      <w:divBdr>
        <w:top w:val="none" w:sz="0" w:space="0" w:color="auto"/>
        <w:left w:val="none" w:sz="0" w:space="0" w:color="auto"/>
        <w:bottom w:val="none" w:sz="0" w:space="0" w:color="auto"/>
        <w:right w:val="none" w:sz="0" w:space="0" w:color="auto"/>
      </w:divBdr>
    </w:div>
    <w:div w:id="125509126">
      <w:bodyDiv w:val="1"/>
      <w:marLeft w:val="0"/>
      <w:marRight w:val="0"/>
      <w:marTop w:val="0"/>
      <w:marBottom w:val="0"/>
      <w:divBdr>
        <w:top w:val="none" w:sz="0" w:space="0" w:color="auto"/>
        <w:left w:val="none" w:sz="0" w:space="0" w:color="auto"/>
        <w:bottom w:val="none" w:sz="0" w:space="0" w:color="auto"/>
        <w:right w:val="none" w:sz="0" w:space="0" w:color="auto"/>
      </w:divBdr>
    </w:div>
    <w:div w:id="126550554">
      <w:bodyDiv w:val="1"/>
      <w:marLeft w:val="0"/>
      <w:marRight w:val="0"/>
      <w:marTop w:val="0"/>
      <w:marBottom w:val="0"/>
      <w:divBdr>
        <w:top w:val="none" w:sz="0" w:space="0" w:color="auto"/>
        <w:left w:val="none" w:sz="0" w:space="0" w:color="auto"/>
        <w:bottom w:val="none" w:sz="0" w:space="0" w:color="auto"/>
        <w:right w:val="none" w:sz="0" w:space="0" w:color="auto"/>
      </w:divBdr>
    </w:div>
    <w:div w:id="127015213">
      <w:bodyDiv w:val="1"/>
      <w:marLeft w:val="0"/>
      <w:marRight w:val="0"/>
      <w:marTop w:val="0"/>
      <w:marBottom w:val="0"/>
      <w:divBdr>
        <w:top w:val="none" w:sz="0" w:space="0" w:color="auto"/>
        <w:left w:val="none" w:sz="0" w:space="0" w:color="auto"/>
        <w:bottom w:val="none" w:sz="0" w:space="0" w:color="auto"/>
        <w:right w:val="none" w:sz="0" w:space="0" w:color="auto"/>
      </w:divBdr>
    </w:div>
    <w:div w:id="127165180">
      <w:bodyDiv w:val="1"/>
      <w:marLeft w:val="0"/>
      <w:marRight w:val="0"/>
      <w:marTop w:val="0"/>
      <w:marBottom w:val="0"/>
      <w:divBdr>
        <w:top w:val="none" w:sz="0" w:space="0" w:color="auto"/>
        <w:left w:val="none" w:sz="0" w:space="0" w:color="auto"/>
        <w:bottom w:val="none" w:sz="0" w:space="0" w:color="auto"/>
        <w:right w:val="none" w:sz="0" w:space="0" w:color="auto"/>
      </w:divBdr>
    </w:div>
    <w:div w:id="128057622">
      <w:bodyDiv w:val="1"/>
      <w:marLeft w:val="0"/>
      <w:marRight w:val="0"/>
      <w:marTop w:val="0"/>
      <w:marBottom w:val="0"/>
      <w:divBdr>
        <w:top w:val="none" w:sz="0" w:space="0" w:color="auto"/>
        <w:left w:val="none" w:sz="0" w:space="0" w:color="auto"/>
        <w:bottom w:val="none" w:sz="0" w:space="0" w:color="auto"/>
        <w:right w:val="none" w:sz="0" w:space="0" w:color="auto"/>
      </w:divBdr>
    </w:div>
    <w:div w:id="129247284">
      <w:bodyDiv w:val="1"/>
      <w:marLeft w:val="0"/>
      <w:marRight w:val="0"/>
      <w:marTop w:val="0"/>
      <w:marBottom w:val="0"/>
      <w:divBdr>
        <w:top w:val="none" w:sz="0" w:space="0" w:color="auto"/>
        <w:left w:val="none" w:sz="0" w:space="0" w:color="auto"/>
        <w:bottom w:val="none" w:sz="0" w:space="0" w:color="auto"/>
        <w:right w:val="none" w:sz="0" w:space="0" w:color="auto"/>
      </w:divBdr>
    </w:div>
    <w:div w:id="130562775">
      <w:bodyDiv w:val="1"/>
      <w:marLeft w:val="0"/>
      <w:marRight w:val="0"/>
      <w:marTop w:val="0"/>
      <w:marBottom w:val="0"/>
      <w:divBdr>
        <w:top w:val="none" w:sz="0" w:space="0" w:color="auto"/>
        <w:left w:val="none" w:sz="0" w:space="0" w:color="auto"/>
        <w:bottom w:val="none" w:sz="0" w:space="0" w:color="auto"/>
        <w:right w:val="none" w:sz="0" w:space="0" w:color="auto"/>
      </w:divBdr>
    </w:div>
    <w:div w:id="130564216">
      <w:bodyDiv w:val="1"/>
      <w:marLeft w:val="0"/>
      <w:marRight w:val="0"/>
      <w:marTop w:val="0"/>
      <w:marBottom w:val="0"/>
      <w:divBdr>
        <w:top w:val="none" w:sz="0" w:space="0" w:color="auto"/>
        <w:left w:val="none" w:sz="0" w:space="0" w:color="auto"/>
        <w:bottom w:val="none" w:sz="0" w:space="0" w:color="auto"/>
        <w:right w:val="none" w:sz="0" w:space="0" w:color="auto"/>
      </w:divBdr>
    </w:div>
    <w:div w:id="130710442">
      <w:bodyDiv w:val="1"/>
      <w:marLeft w:val="0"/>
      <w:marRight w:val="0"/>
      <w:marTop w:val="0"/>
      <w:marBottom w:val="0"/>
      <w:divBdr>
        <w:top w:val="none" w:sz="0" w:space="0" w:color="auto"/>
        <w:left w:val="none" w:sz="0" w:space="0" w:color="auto"/>
        <w:bottom w:val="none" w:sz="0" w:space="0" w:color="auto"/>
        <w:right w:val="none" w:sz="0" w:space="0" w:color="auto"/>
      </w:divBdr>
    </w:div>
    <w:div w:id="131364571">
      <w:bodyDiv w:val="1"/>
      <w:marLeft w:val="0"/>
      <w:marRight w:val="0"/>
      <w:marTop w:val="0"/>
      <w:marBottom w:val="0"/>
      <w:divBdr>
        <w:top w:val="none" w:sz="0" w:space="0" w:color="auto"/>
        <w:left w:val="none" w:sz="0" w:space="0" w:color="auto"/>
        <w:bottom w:val="none" w:sz="0" w:space="0" w:color="auto"/>
        <w:right w:val="none" w:sz="0" w:space="0" w:color="auto"/>
      </w:divBdr>
    </w:div>
    <w:div w:id="132451171">
      <w:bodyDiv w:val="1"/>
      <w:marLeft w:val="0"/>
      <w:marRight w:val="0"/>
      <w:marTop w:val="0"/>
      <w:marBottom w:val="0"/>
      <w:divBdr>
        <w:top w:val="none" w:sz="0" w:space="0" w:color="auto"/>
        <w:left w:val="none" w:sz="0" w:space="0" w:color="auto"/>
        <w:bottom w:val="none" w:sz="0" w:space="0" w:color="auto"/>
        <w:right w:val="none" w:sz="0" w:space="0" w:color="auto"/>
      </w:divBdr>
    </w:div>
    <w:div w:id="134418832">
      <w:bodyDiv w:val="1"/>
      <w:marLeft w:val="0"/>
      <w:marRight w:val="0"/>
      <w:marTop w:val="0"/>
      <w:marBottom w:val="0"/>
      <w:divBdr>
        <w:top w:val="none" w:sz="0" w:space="0" w:color="auto"/>
        <w:left w:val="none" w:sz="0" w:space="0" w:color="auto"/>
        <w:bottom w:val="none" w:sz="0" w:space="0" w:color="auto"/>
        <w:right w:val="none" w:sz="0" w:space="0" w:color="auto"/>
      </w:divBdr>
    </w:div>
    <w:div w:id="134611449">
      <w:bodyDiv w:val="1"/>
      <w:marLeft w:val="0"/>
      <w:marRight w:val="0"/>
      <w:marTop w:val="0"/>
      <w:marBottom w:val="0"/>
      <w:divBdr>
        <w:top w:val="none" w:sz="0" w:space="0" w:color="auto"/>
        <w:left w:val="none" w:sz="0" w:space="0" w:color="auto"/>
        <w:bottom w:val="none" w:sz="0" w:space="0" w:color="auto"/>
        <w:right w:val="none" w:sz="0" w:space="0" w:color="auto"/>
      </w:divBdr>
    </w:div>
    <w:div w:id="135070933">
      <w:bodyDiv w:val="1"/>
      <w:marLeft w:val="0"/>
      <w:marRight w:val="0"/>
      <w:marTop w:val="0"/>
      <w:marBottom w:val="0"/>
      <w:divBdr>
        <w:top w:val="none" w:sz="0" w:space="0" w:color="auto"/>
        <w:left w:val="none" w:sz="0" w:space="0" w:color="auto"/>
        <w:bottom w:val="none" w:sz="0" w:space="0" w:color="auto"/>
        <w:right w:val="none" w:sz="0" w:space="0" w:color="auto"/>
      </w:divBdr>
    </w:div>
    <w:div w:id="135730322">
      <w:bodyDiv w:val="1"/>
      <w:marLeft w:val="0"/>
      <w:marRight w:val="0"/>
      <w:marTop w:val="0"/>
      <w:marBottom w:val="0"/>
      <w:divBdr>
        <w:top w:val="none" w:sz="0" w:space="0" w:color="auto"/>
        <w:left w:val="none" w:sz="0" w:space="0" w:color="auto"/>
        <w:bottom w:val="none" w:sz="0" w:space="0" w:color="auto"/>
        <w:right w:val="none" w:sz="0" w:space="0" w:color="auto"/>
      </w:divBdr>
    </w:div>
    <w:div w:id="139929752">
      <w:bodyDiv w:val="1"/>
      <w:marLeft w:val="0"/>
      <w:marRight w:val="0"/>
      <w:marTop w:val="0"/>
      <w:marBottom w:val="0"/>
      <w:divBdr>
        <w:top w:val="none" w:sz="0" w:space="0" w:color="auto"/>
        <w:left w:val="none" w:sz="0" w:space="0" w:color="auto"/>
        <w:bottom w:val="none" w:sz="0" w:space="0" w:color="auto"/>
        <w:right w:val="none" w:sz="0" w:space="0" w:color="auto"/>
      </w:divBdr>
    </w:div>
    <w:div w:id="140272481">
      <w:bodyDiv w:val="1"/>
      <w:marLeft w:val="0"/>
      <w:marRight w:val="0"/>
      <w:marTop w:val="0"/>
      <w:marBottom w:val="0"/>
      <w:divBdr>
        <w:top w:val="none" w:sz="0" w:space="0" w:color="auto"/>
        <w:left w:val="none" w:sz="0" w:space="0" w:color="auto"/>
        <w:bottom w:val="none" w:sz="0" w:space="0" w:color="auto"/>
        <w:right w:val="none" w:sz="0" w:space="0" w:color="auto"/>
      </w:divBdr>
    </w:div>
    <w:div w:id="141115916">
      <w:bodyDiv w:val="1"/>
      <w:marLeft w:val="0"/>
      <w:marRight w:val="0"/>
      <w:marTop w:val="0"/>
      <w:marBottom w:val="0"/>
      <w:divBdr>
        <w:top w:val="none" w:sz="0" w:space="0" w:color="auto"/>
        <w:left w:val="none" w:sz="0" w:space="0" w:color="auto"/>
        <w:bottom w:val="none" w:sz="0" w:space="0" w:color="auto"/>
        <w:right w:val="none" w:sz="0" w:space="0" w:color="auto"/>
      </w:divBdr>
    </w:div>
    <w:div w:id="141897162">
      <w:bodyDiv w:val="1"/>
      <w:marLeft w:val="0"/>
      <w:marRight w:val="0"/>
      <w:marTop w:val="0"/>
      <w:marBottom w:val="0"/>
      <w:divBdr>
        <w:top w:val="none" w:sz="0" w:space="0" w:color="auto"/>
        <w:left w:val="none" w:sz="0" w:space="0" w:color="auto"/>
        <w:bottom w:val="none" w:sz="0" w:space="0" w:color="auto"/>
        <w:right w:val="none" w:sz="0" w:space="0" w:color="auto"/>
      </w:divBdr>
    </w:div>
    <w:div w:id="143009701">
      <w:bodyDiv w:val="1"/>
      <w:marLeft w:val="0"/>
      <w:marRight w:val="0"/>
      <w:marTop w:val="0"/>
      <w:marBottom w:val="0"/>
      <w:divBdr>
        <w:top w:val="none" w:sz="0" w:space="0" w:color="auto"/>
        <w:left w:val="none" w:sz="0" w:space="0" w:color="auto"/>
        <w:bottom w:val="none" w:sz="0" w:space="0" w:color="auto"/>
        <w:right w:val="none" w:sz="0" w:space="0" w:color="auto"/>
      </w:divBdr>
    </w:div>
    <w:div w:id="144320683">
      <w:bodyDiv w:val="1"/>
      <w:marLeft w:val="0"/>
      <w:marRight w:val="0"/>
      <w:marTop w:val="0"/>
      <w:marBottom w:val="0"/>
      <w:divBdr>
        <w:top w:val="none" w:sz="0" w:space="0" w:color="auto"/>
        <w:left w:val="none" w:sz="0" w:space="0" w:color="auto"/>
        <w:bottom w:val="none" w:sz="0" w:space="0" w:color="auto"/>
        <w:right w:val="none" w:sz="0" w:space="0" w:color="auto"/>
      </w:divBdr>
    </w:div>
    <w:div w:id="144706133">
      <w:bodyDiv w:val="1"/>
      <w:marLeft w:val="0"/>
      <w:marRight w:val="0"/>
      <w:marTop w:val="0"/>
      <w:marBottom w:val="0"/>
      <w:divBdr>
        <w:top w:val="none" w:sz="0" w:space="0" w:color="auto"/>
        <w:left w:val="none" w:sz="0" w:space="0" w:color="auto"/>
        <w:bottom w:val="none" w:sz="0" w:space="0" w:color="auto"/>
        <w:right w:val="none" w:sz="0" w:space="0" w:color="auto"/>
      </w:divBdr>
    </w:div>
    <w:div w:id="148905049">
      <w:bodyDiv w:val="1"/>
      <w:marLeft w:val="0"/>
      <w:marRight w:val="0"/>
      <w:marTop w:val="0"/>
      <w:marBottom w:val="0"/>
      <w:divBdr>
        <w:top w:val="none" w:sz="0" w:space="0" w:color="auto"/>
        <w:left w:val="none" w:sz="0" w:space="0" w:color="auto"/>
        <w:bottom w:val="none" w:sz="0" w:space="0" w:color="auto"/>
        <w:right w:val="none" w:sz="0" w:space="0" w:color="auto"/>
      </w:divBdr>
    </w:div>
    <w:div w:id="150218644">
      <w:bodyDiv w:val="1"/>
      <w:marLeft w:val="0"/>
      <w:marRight w:val="0"/>
      <w:marTop w:val="0"/>
      <w:marBottom w:val="0"/>
      <w:divBdr>
        <w:top w:val="none" w:sz="0" w:space="0" w:color="auto"/>
        <w:left w:val="none" w:sz="0" w:space="0" w:color="auto"/>
        <w:bottom w:val="none" w:sz="0" w:space="0" w:color="auto"/>
        <w:right w:val="none" w:sz="0" w:space="0" w:color="auto"/>
      </w:divBdr>
    </w:div>
    <w:div w:id="150371541">
      <w:bodyDiv w:val="1"/>
      <w:marLeft w:val="0"/>
      <w:marRight w:val="0"/>
      <w:marTop w:val="0"/>
      <w:marBottom w:val="0"/>
      <w:divBdr>
        <w:top w:val="none" w:sz="0" w:space="0" w:color="auto"/>
        <w:left w:val="none" w:sz="0" w:space="0" w:color="auto"/>
        <w:bottom w:val="none" w:sz="0" w:space="0" w:color="auto"/>
        <w:right w:val="none" w:sz="0" w:space="0" w:color="auto"/>
      </w:divBdr>
    </w:div>
    <w:div w:id="152570091">
      <w:bodyDiv w:val="1"/>
      <w:marLeft w:val="0"/>
      <w:marRight w:val="0"/>
      <w:marTop w:val="0"/>
      <w:marBottom w:val="0"/>
      <w:divBdr>
        <w:top w:val="none" w:sz="0" w:space="0" w:color="auto"/>
        <w:left w:val="none" w:sz="0" w:space="0" w:color="auto"/>
        <w:bottom w:val="none" w:sz="0" w:space="0" w:color="auto"/>
        <w:right w:val="none" w:sz="0" w:space="0" w:color="auto"/>
      </w:divBdr>
    </w:div>
    <w:div w:id="154612397">
      <w:bodyDiv w:val="1"/>
      <w:marLeft w:val="0"/>
      <w:marRight w:val="0"/>
      <w:marTop w:val="0"/>
      <w:marBottom w:val="0"/>
      <w:divBdr>
        <w:top w:val="none" w:sz="0" w:space="0" w:color="auto"/>
        <w:left w:val="none" w:sz="0" w:space="0" w:color="auto"/>
        <w:bottom w:val="none" w:sz="0" w:space="0" w:color="auto"/>
        <w:right w:val="none" w:sz="0" w:space="0" w:color="auto"/>
      </w:divBdr>
    </w:div>
    <w:div w:id="156578910">
      <w:bodyDiv w:val="1"/>
      <w:marLeft w:val="0"/>
      <w:marRight w:val="0"/>
      <w:marTop w:val="0"/>
      <w:marBottom w:val="0"/>
      <w:divBdr>
        <w:top w:val="none" w:sz="0" w:space="0" w:color="auto"/>
        <w:left w:val="none" w:sz="0" w:space="0" w:color="auto"/>
        <w:bottom w:val="none" w:sz="0" w:space="0" w:color="auto"/>
        <w:right w:val="none" w:sz="0" w:space="0" w:color="auto"/>
      </w:divBdr>
    </w:div>
    <w:div w:id="157351978">
      <w:bodyDiv w:val="1"/>
      <w:marLeft w:val="0"/>
      <w:marRight w:val="0"/>
      <w:marTop w:val="0"/>
      <w:marBottom w:val="0"/>
      <w:divBdr>
        <w:top w:val="none" w:sz="0" w:space="0" w:color="auto"/>
        <w:left w:val="none" w:sz="0" w:space="0" w:color="auto"/>
        <w:bottom w:val="none" w:sz="0" w:space="0" w:color="auto"/>
        <w:right w:val="none" w:sz="0" w:space="0" w:color="auto"/>
      </w:divBdr>
    </w:div>
    <w:div w:id="158038245">
      <w:bodyDiv w:val="1"/>
      <w:marLeft w:val="0"/>
      <w:marRight w:val="0"/>
      <w:marTop w:val="0"/>
      <w:marBottom w:val="0"/>
      <w:divBdr>
        <w:top w:val="none" w:sz="0" w:space="0" w:color="auto"/>
        <w:left w:val="none" w:sz="0" w:space="0" w:color="auto"/>
        <w:bottom w:val="none" w:sz="0" w:space="0" w:color="auto"/>
        <w:right w:val="none" w:sz="0" w:space="0" w:color="auto"/>
      </w:divBdr>
    </w:div>
    <w:div w:id="159200337">
      <w:bodyDiv w:val="1"/>
      <w:marLeft w:val="0"/>
      <w:marRight w:val="0"/>
      <w:marTop w:val="0"/>
      <w:marBottom w:val="0"/>
      <w:divBdr>
        <w:top w:val="none" w:sz="0" w:space="0" w:color="auto"/>
        <w:left w:val="none" w:sz="0" w:space="0" w:color="auto"/>
        <w:bottom w:val="none" w:sz="0" w:space="0" w:color="auto"/>
        <w:right w:val="none" w:sz="0" w:space="0" w:color="auto"/>
      </w:divBdr>
    </w:div>
    <w:div w:id="160582517">
      <w:bodyDiv w:val="1"/>
      <w:marLeft w:val="0"/>
      <w:marRight w:val="0"/>
      <w:marTop w:val="0"/>
      <w:marBottom w:val="0"/>
      <w:divBdr>
        <w:top w:val="none" w:sz="0" w:space="0" w:color="auto"/>
        <w:left w:val="none" w:sz="0" w:space="0" w:color="auto"/>
        <w:bottom w:val="none" w:sz="0" w:space="0" w:color="auto"/>
        <w:right w:val="none" w:sz="0" w:space="0" w:color="auto"/>
      </w:divBdr>
    </w:div>
    <w:div w:id="161820969">
      <w:bodyDiv w:val="1"/>
      <w:marLeft w:val="0"/>
      <w:marRight w:val="0"/>
      <w:marTop w:val="0"/>
      <w:marBottom w:val="0"/>
      <w:divBdr>
        <w:top w:val="none" w:sz="0" w:space="0" w:color="auto"/>
        <w:left w:val="none" w:sz="0" w:space="0" w:color="auto"/>
        <w:bottom w:val="none" w:sz="0" w:space="0" w:color="auto"/>
        <w:right w:val="none" w:sz="0" w:space="0" w:color="auto"/>
      </w:divBdr>
    </w:div>
    <w:div w:id="162091428">
      <w:bodyDiv w:val="1"/>
      <w:marLeft w:val="0"/>
      <w:marRight w:val="0"/>
      <w:marTop w:val="0"/>
      <w:marBottom w:val="0"/>
      <w:divBdr>
        <w:top w:val="none" w:sz="0" w:space="0" w:color="auto"/>
        <w:left w:val="none" w:sz="0" w:space="0" w:color="auto"/>
        <w:bottom w:val="none" w:sz="0" w:space="0" w:color="auto"/>
        <w:right w:val="none" w:sz="0" w:space="0" w:color="auto"/>
      </w:divBdr>
    </w:div>
    <w:div w:id="164709298">
      <w:bodyDiv w:val="1"/>
      <w:marLeft w:val="0"/>
      <w:marRight w:val="0"/>
      <w:marTop w:val="0"/>
      <w:marBottom w:val="0"/>
      <w:divBdr>
        <w:top w:val="none" w:sz="0" w:space="0" w:color="auto"/>
        <w:left w:val="none" w:sz="0" w:space="0" w:color="auto"/>
        <w:bottom w:val="none" w:sz="0" w:space="0" w:color="auto"/>
        <w:right w:val="none" w:sz="0" w:space="0" w:color="auto"/>
      </w:divBdr>
    </w:div>
    <w:div w:id="166361311">
      <w:bodyDiv w:val="1"/>
      <w:marLeft w:val="0"/>
      <w:marRight w:val="0"/>
      <w:marTop w:val="0"/>
      <w:marBottom w:val="0"/>
      <w:divBdr>
        <w:top w:val="none" w:sz="0" w:space="0" w:color="auto"/>
        <w:left w:val="none" w:sz="0" w:space="0" w:color="auto"/>
        <w:bottom w:val="none" w:sz="0" w:space="0" w:color="auto"/>
        <w:right w:val="none" w:sz="0" w:space="0" w:color="auto"/>
      </w:divBdr>
    </w:div>
    <w:div w:id="166747533">
      <w:bodyDiv w:val="1"/>
      <w:marLeft w:val="0"/>
      <w:marRight w:val="0"/>
      <w:marTop w:val="0"/>
      <w:marBottom w:val="0"/>
      <w:divBdr>
        <w:top w:val="none" w:sz="0" w:space="0" w:color="auto"/>
        <w:left w:val="none" w:sz="0" w:space="0" w:color="auto"/>
        <w:bottom w:val="none" w:sz="0" w:space="0" w:color="auto"/>
        <w:right w:val="none" w:sz="0" w:space="0" w:color="auto"/>
      </w:divBdr>
    </w:div>
    <w:div w:id="167598944">
      <w:bodyDiv w:val="1"/>
      <w:marLeft w:val="0"/>
      <w:marRight w:val="0"/>
      <w:marTop w:val="0"/>
      <w:marBottom w:val="0"/>
      <w:divBdr>
        <w:top w:val="none" w:sz="0" w:space="0" w:color="auto"/>
        <w:left w:val="none" w:sz="0" w:space="0" w:color="auto"/>
        <w:bottom w:val="none" w:sz="0" w:space="0" w:color="auto"/>
        <w:right w:val="none" w:sz="0" w:space="0" w:color="auto"/>
      </w:divBdr>
    </w:div>
    <w:div w:id="167602481">
      <w:bodyDiv w:val="1"/>
      <w:marLeft w:val="0"/>
      <w:marRight w:val="0"/>
      <w:marTop w:val="0"/>
      <w:marBottom w:val="0"/>
      <w:divBdr>
        <w:top w:val="none" w:sz="0" w:space="0" w:color="auto"/>
        <w:left w:val="none" w:sz="0" w:space="0" w:color="auto"/>
        <w:bottom w:val="none" w:sz="0" w:space="0" w:color="auto"/>
        <w:right w:val="none" w:sz="0" w:space="0" w:color="auto"/>
      </w:divBdr>
    </w:div>
    <w:div w:id="170877624">
      <w:bodyDiv w:val="1"/>
      <w:marLeft w:val="0"/>
      <w:marRight w:val="0"/>
      <w:marTop w:val="0"/>
      <w:marBottom w:val="0"/>
      <w:divBdr>
        <w:top w:val="none" w:sz="0" w:space="0" w:color="auto"/>
        <w:left w:val="none" w:sz="0" w:space="0" w:color="auto"/>
        <w:bottom w:val="none" w:sz="0" w:space="0" w:color="auto"/>
        <w:right w:val="none" w:sz="0" w:space="0" w:color="auto"/>
      </w:divBdr>
    </w:div>
    <w:div w:id="172457331">
      <w:bodyDiv w:val="1"/>
      <w:marLeft w:val="0"/>
      <w:marRight w:val="0"/>
      <w:marTop w:val="0"/>
      <w:marBottom w:val="0"/>
      <w:divBdr>
        <w:top w:val="none" w:sz="0" w:space="0" w:color="auto"/>
        <w:left w:val="none" w:sz="0" w:space="0" w:color="auto"/>
        <w:bottom w:val="none" w:sz="0" w:space="0" w:color="auto"/>
        <w:right w:val="none" w:sz="0" w:space="0" w:color="auto"/>
      </w:divBdr>
    </w:div>
    <w:div w:id="175996077">
      <w:bodyDiv w:val="1"/>
      <w:marLeft w:val="0"/>
      <w:marRight w:val="0"/>
      <w:marTop w:val="0"/>
      <w:marBottom w:val="0"/>
      <w:divBdr>
        <w:top w:val="none" w:sz="0" w:space="0" w:color="auto"/>
        <w:left w:val="none" w:sz="0" w:space="0" w:color="auto"/>
        <w:bottom w:val="none" w:sz="0" w:space="0" w:color="auto"/>
        <w:right w:val="none" w:sz="0" w:space="0" w:color="auto"/>
      </w:divBdr>
    </w:div>
    <w:div w:id="176846434">
      <w:bodyDiv w:val="1"/>
      <w:marLeft w:val="0"/>
      <w:marRight w:val="0"/>
      <w:marTop w:val="0"/>
      <w:marBottom w:val="0"/>
      <w:divBdr>
        <w:top w:val="none" w:sz="0" w:space="0" w:color="auto"/>
        <w:left w:val="none" w:sz="0" w:space="0" w:color="auto"/>
        <w:bottom w:val="none" w:sz="0" w:space="0" w:color="auto"/>
        <w:right w:val="none" w:sz="0" w:space="0" w:color="auto"/>
      </w:divBdr>
    </w:div>
    <w:div w:id="179052165">
      <w:bodyDiv w:val="1"/>
      <w:marLeft w:val="0"/>
      <w:marRight w:val="0"/>
      <w:marTop w:val="0"/>
      <w:marBottom w:val="0"/>
      <w:divBdr>
        <w:top w:val="none" w:sz="0" w:space="0" w:color="auto"/>
        <w:left w:val="none" w:sz="0" w:space="0" w:color="auto"/>
        <w:bottom w:val="none" w:sz="0" w:space="0" w:color="auto"/>
        <w:right w:val="none" w:sz="0" w:space="0" w:color="auto"/>
      </w:divBdr>
    </w:div>
    <w:div w:id="181626214">
      <w:bodyDiv w:val="1"/>
      <w:marLeft w:val="0"/>
      <w:marRight w:val="0"/>
      <w:marTop w:val="0"/>
      <w:marBottom w:val="0"/>
      <w:divBdr>
        <w:top w:val="none" w:sz="0" w:space="0" w:color="auto"/>
        <w:left w:val="none" w:sz="0" w:space="0" w:color="auto"/>
        <w:bottom w:val="none" w:sz="0" w:space="0" w:color="auto"/>
        <w:right w:val="none" w:sz="0" w:space="0" w:color="auto"/>
      </w:divBdr>
    </w:div>
    <w:div w:id="181631298">
      <w:bodyDiv w:val="1"/>
      <w:marLeft w:val="0"/>
      <w:marRight w:val="0"/>
      <w:marTop w:val="0"/>
      <w:marBottom w:val="0"/>
      <w:divBdr>
        <w:top w:val="none" w:sz="0" w:space="0" w:color="auto"/>
        <w:left w:val="none" w:sz="0" w:space="0" w:color="auto"/>
        <w:bottom w:val="none" w:sz="0" w:space="0" w:color="auto"/>
        <w:right w:val="none" w:sz="0" w:space="0" w:color="auto"/>
      </w:divBdr>
    </w:div>
    <w:div w:id="182599262">
      <w:bodyDiv w:val="1"/>
      <w:marLeft w:val="0"/>
      <w:marRight w:val="0"/>
      <w:marTop w:val="0"/>
      <w:marBottom w:val="0"/>
      <w:divBdr>
        <w:top w:val="none" w:sz="0" w:space="0" w:color="auto"/>
        <w:left w:val="none" w:sz="0" w:space="0" w:color="auto"/>
        <w:bottom w:val="none" w:sz="0" w:space="0" w:color="auto"/>
        <w:right w:val="none" w:sz="0" w:space="0" w:color="auto"/>
      </w:divBdr>
    </w:div>
    <w:div w:id="183441061">
      <w:bodyDiv w:val="1"/>
      <w:marLeft w:val="0"/>
      <w:marRight w:val="0"/>
      <w:marTop w:val="0"/>
      <w:marBottom w:val="0"/>
      <w:divBdr>
        <w:top w:val="none" w:sz="0" w:space="0" w:color="auto"/>
        <w:left w:val="none" w:sz="0" w:space="0" w:color="auto"/>
        <w:bottom w:val="none" w:sz="0" w:space="0" w:color="auto"/>
        <w:right w:val="none" w:sz="0" w:space="0" w:color="auto"/>
      </w:divBdr>
    </w:div>
    <w:div w:id="183790781">
      <w:bodyDiv w:val="1"/>
      <w:marLeft w:val="0"/>
      <w:marRight w:val="0"/>
      <w:marTop w:val="0"/>
      <w:marBottom w:val="0"/>
      <w:divBdr>
        <w:top w:val="none" w:sz="0" w:space="0" w:color="auto"/>
        <w:left w:val="none" w:sz="0" w:space="0" w:color="auto"/>
        <w:bottom w:val="none" w:sz="0" w:space="0" w:color="auto"/>
        <w:right w:val="none" w:sz="0" w:space="0" w:color="auto"/>
      </w:divBdr>
    </w:div>
    <w:div w:id="184514406">
      <w:bodyDiv w:val="1"/>
      <w:marLeft w:val="0"/>
      <w:marRight w:val="0"/>
      <w:marTop w:val="0"/>
      <w:marBottom w:val="0"/>
      <w:divBdr>
        <w:top w:val="none" w:sz="0" w:space="0" w:color="auto"/>
        <w:left w:val="none" w:sz="0" w:space="0" w:color="auto"/>
        <w:bottom w:val="none" w:sz="0" w:space="0" w:color="auto"/>
        <w:right w:val="none" w:sz="0" w:space="0" w:color="auto"/>
      </w:divBdr>
    </w:div>
    <w:div w:id="187842947">
      <w:bodyDiv w:val="1"/>
      <w:marLeft w:val="0"/>
      <w:marRight w:val="0"/>
      <w:marTop w:val="0"/>
      <w:marBottom w:val="0"/>
      <w:divBdr>
        <w:top w:val="none" w:sz="0" w:space="0" w:color="auto"/>
        <w:left w:val="none" w:sz="0" w:space="0" w:color="auto"/>
        <w:bottom w:val="none" w:sz="0" w:space="0" w:color="auto"/>
        <w:right w:val="none" w:sz="0" w:space="0" w:color="auto"/>
      </w:divBdr>
    </w:div>
    <w:div w:id="188880407">
      <w:bodyDiv w:val="1"/>
      <w:marLeft w:val="0"/>
      <w:marRight w:val="0"/>
      <w:marTop w:val="0"/>
      <w:marBottom w:val="0"/>
      <w:divBdr>
        <w:top w:val="none" w:sz="0" w:space="0" w:color="auto"/>
        <w:left w:val="none" w:sz="0" w:space="0" w:color="auto"/>
        <w:bottom w:val="none" w:sz="0" w:space="0" w:color="auto"/>
        <w:right w:val="none" w:sz="0" w:space="0" w:color="auto"/>
      </w:divBdr>
    </w:div>
    <w:div w:id="189534848">
      <w:bodyDiv w:val="1"/>
      <w:marLeft w:val="0"/>
      <w:marRight w:val="0"/>
      <w:marTop w:val="0"/>
      <w:marBottom w:val="0"/>
      <w:divBdr>
        <w:top w:val="none" w:sz="0" w:space="0" w:color="auto"/>
        <w:left w:val="none" w:sz="0" w:space="0" w:color="auto"/>
        <w:bottom w:val="none" w:sz="0" w:space="0" w:color="auto"/>
        <w:right w:val="none" w:sz="0" w:space="0" w:color="auto"/>
      </w:divBdr>
    </w:div>
    <w:div w:id="189683703">
      <w:bodyDiv w:val="1"/>
      <w:marLeft w:val="0"/>
      <w:marRight w:val="0"/>
      <w:marTop w:val="0"/>
      <w:marBottom w:val="0"/>
      <w:divBdr>
        <w:top w:val="none" w:sz="0" w:space="0" w:color="auto"/>
        <w:left w:val="none" w:sz="0" w:space="0" w:color="auto"/>
        <w:bottom w:val="none" w:sz="0" w:space="0" w:color="auto"/>
        <w:right w:val="none" w:sz="0" w:space="0" w:color="auto"/>
      </w:divBdr>
    </w:div>
    <w:div w:id="190341037">
      <w:bodyDiv w:val="1"/>
      <w:marLeft w:val="0"/>
      <w:marRight w:val="0"/>
      <w:marTop w:val="0"/>
      <w:marBottom w:val="0"/>
      <w:divBdr>
        <w:top w:val="none" w:sz="0" w:space="0" w:color="auto"/>
        <w:left w:val="none" w:sz="0" w:space="0" w:color="auto"/>
        <w:bottom w:val="none" w:sz="0" w:space="0" w:color="auto"/>
        <w:right w:val="none" w:sz="0" w:space="0" w:color="auto"/>
      </w:divBdr>
    </w:div>
    <w:div w:id="192503280">
      <w:bodyDiv w:val="1"/>
      <w:marLeft w:val="0"/>
      <w:marRight w:val="0"/>
      <w:marTop w:val="0"/>
      <w:marBottom w:val="0"/>
      <w:divBdr>
        <w:top w:val="none" w:sz="0" w:space="0" w:color="auto"/>
        <w:left w:val="none" w:sz="0" w:space="0" w:color="auto"/>
        <w:bottom w:val="none" w:sz="0" w:space="0" w:color="auto"/>
        <w:right w:val="none" w:sz="0" w:space="0" w:color="auto"/>
      </w:divBdr>
    </w:div>
    <w:div w:id="193079557">
      <w:bodyDiv w:val="1"/>
      <w:marLeft w:val="0"/>
      <w:marRight w:val="0"/>
      <w:marTop w:val="0"/>
      <w:marBottom w:val="0"/>
      <w:divBdr>
        <w:top w:val="none" w:sz="0" w:space="0" w:color="auto"/>
        <w:left w:val="none" w:sz="0" w:space="0" w:color="auto"/>
        <w:bottom w:val="none" w:sz="0" w:space="0" w:color="auto"/>
        <w:right w:val="none" w:sz="0" w:space="0" w:color="auto"/>
      </w:divBdr>
    </w:div>
    <w:div w:id="193539465">
      <w:bodyDiv w:val="1"/>
      <w:marLeft w:val="0"/>
      <w:marRight w:val="0"/>
      <w:marTop w:val="0"/>
      <w:marBottom w:val="0"/>
      <w:divBdr>
        <w:top w:val="none" w:sz="0" w:space="0" w:color="auto"/>
        <w:left w:val="none" w:sz="0" w:space="0" w:color="auto"/>
        <w:bottom w:val="none" w:sz="0" w:space="0" w:color="auto"/>
        <w:right w:val="none" w:sz="0" w:space="0" w:color="auto"/>
      </w:divBdr>
    </w:div>
    <w:div w:id="194268788">
      <w:bodyDiv w:val="1"/>
      <w:marLeft w:val="0"/>
      <w:marRight w:val="0"/>
      <w:marTop w:val="0"/>
      <w:marBottom w:val="0"/>
      <w:divBdr>
        <w:top w:val="none" w:sz="0" w:space="0" w:color="auto"/>
        <w:left w:val="none" w:sz="0" w:space="0" w:color="auto"/>
        <w:bottom w:val="none" w:sz="0" w:space="0" w:color="auto"/>
        <w:right w:val="none" w:sz="0" w:space="0" w:color="auto"/>
      </w:divBdr>
    </w:div>
    <w:div w:id="194733975">
      <w:bodyDiv w:val="1"/>
      <w:marLeft w:val="0"/>
      <w:marRight w:val="0"/>
      <w:marTop w:val="0"/>
      <w:marBottom w:val="0"/>
      <w:divBdr>
        <w:top w:val="none" w:sz="0" w:space="0" w:color="auto"/>
        <w:left w:val="none" w:sz="0" w:space="0" w:color="auto"/>
        <w:bottom w:val="none" w:sz="0" w:space="0" w:color="auto"/>
        <w:right w:val="none" w:sz="0" w:space="0" w:color="auto"/>
      </w:divBdr>
      <w:divsChild>
        <w:div w:id="1592153826">
          <w:marLeft w:val="0"/>
          <w:marRight w:val="0"/>
          <w:marTop w:val="0"/>
          <w:marBottom w:val="0"/>
          <w:divBdr>
            <w:top w:val="none" w:sz="0" w:space="0" w:color="auto"/>
            <w:left w:val="none" w:sz="0" w:space="0" w:color="auto"/>
            <w:bottom w:val="none" w:sz="0" w:space="0" w:color="auto"/>
            <w:right w:val="none" w:sz="0" w:space="0" w:color="auto"/>
          </w:divBdr>
          <w:divsChild>
            <w:div w:id="2116054199">
              <w:marLeft w:val="-225"/>
              <w:marRight w:val="-225"/>
              <w:marTop w:val="0"/>
              <w:marBottom w:val="0"/>
              <w:divBdr>
                <w:top w:val="none" w:sz="0" w:space="0" w:color="auto"/>
                <w:left w:val="none" w:sz="0" w:space="0" w:color="auto"/>
                <w:bottom w:val="none" w:sz="0" w:space="0" w:color="auto"/>
                <w:right w:val="none" w:sz="0" w:space="0" w:color="auto"/>
              </w:divBdr>
              <w:divsChild>
                <w:div w:id="2113552168">
                  <w:marLeft w:val="0"/>
                  <w:marRight w:val="0"/>
                  <w:marTop w:val="0"/>
                  <w:marBottom w:val="0"/>
                  <w:divBdr>
                    <w:top w:val="none" w:sz="0" w:space="0" w:color="auto"/>
                    <w:left w:val="none" w:sz="0" w:space="0" w:color="auto"/>
                    <w:bottom w:val="none" w:sz="0" w:space="0" w:color="auto"/>
                    <w:right w:val="none" w:sz="0" w:space="0" w:color="auto"/>
                  </w:divBdr>
                  <w:divsChild>
                    <w:div w:id="1723555806">
                      <w:marLeft w:val="0"/>
                      <w:marRight w:val="0"/>
                      <w:marTop w:val="0"/>
                      <w:marBottom w:val="0"/>
                      <w:divBdr>
                        <w:top w:val="none" w:sz="0" w:space="0" w:color="auto"/>
                        <w:left w:val="none" w:sz="0" w:space="0" w:color="auto"/>
                        <w:bottom w:val="none" w:sz="0" w:space="0" w:color="auto"/>
                        <w:right w:val="none" w:sz="0" w:space="0" w:color="auto"/>
                      </w:divBdr>
                      <w:divsChild>
                        <w:div w:id="787361327">
                          <w:blockQuote w:val="1"/>
                          <w:marLeft w:val="300"/>
                          <w:marRight w:val="30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95628643">
      <w:bodyDiv w:val="1"/>
      <w:marLeft w:val="0"/>
      <w:marRight w:val="0"/>
      <w:marTop w:val="0"/>
      <w:marBottom w:val="0"/>
      <w:divBdr>
        <w:top w:val="none" w:sz="0" w:space="0" w:color="auto"/>
        <w:left w:val="none" w:sz="0" w:space="0" w:color="auto"/>
        <w:bottom w:val="none" w:sz="0" w:space="0" w:color="auto"/>
        <w:right w:val="none" w:sz="0" w:space="0" w:color="auto"/>
      </w:divBdr>
    </w:div>
    <w:div w:id="195849617">
      <w:bodyDiv w:val="1"/>
      <w:marLeft w:val="0"/>
      <w:marRight w:val="0"/>
      <w:marTop w:val="0"/>
      <w:marBottom w:val="0"/>
      <w:divBdr>
        <w:top w:val="none" w:sz="0" w:space="0" w:color="auto"/>
        <w:left w:val="none" w:sz="0" w:space="0" w:color="auto"/>
        <w:bottom w:val="none" w:sz="0" w:space="0" w:color="auto"/>
        <w:right w:val="none" w:sz="0" w:space="0" w:color="auto"/>
      </w:divBdr>
    </w:div>
    <w:div w:id="196044196">
      <w:bodyDiv w:val="1"/>
      <w:marLeft w:val="0"/>
      <w:marRight w:val="0"/>
      <w:marTop w:val="0"/>
      <w:marBottom w:val="0"/>
      <w:divBdr>
        <w:top w:val="none" w:sz="0" w:space="0" w:color="auto"/>
        <w:left w:val="none" w:sz="0" w:space="0" w:color="auto"/>
        <w:bottom w:val="none" w:sz="0" w:space="0" w:color="auto"/>
        <w:right w:val="none" w:sz="0" w:space="0" w:color="auto"/>
      </w:divBdr>
    </w:div>
    <w:div w:id="196822933">
      <w:bodyDiv w:val="1"/>
      <w:marLeft w:val="0"/>
      <w:marRight w:val="0"/>
      <w:marTop w:val="0"/>
      <w:marBottom w:val="0"/>
      <w:divBdr>
        <w:top w:val="none" w:sz="0" w:space="0" w:color="auto"/>
        <w:left w:val="none" w:sz="0" w:space="0" w:color="auto"/>
        <w:bottom w:val="none" w:sz="0" w:space="0" w:color="auto"/>
        <w:right w:val="none" w:sz="0" w:space="0" w:color="auto"/>
      </w:divBdr>
    </w:div>
    <w:div w:id="196895459">
      <w:bodyDiv w:val="1"/>
      <w:marLeft w:val="0"/>
      <w:marRight w:val="0"/>
      <w:marTop w:val="0"/>
      <w:marBottom w:val="0"/>
      <w:divBdr>
        <w:top w:val="none" w:sz="0" w:space="0" w:color="auto"/>
        <w:left w:val="none" w:sz="0" w:space="0" w:color="auto"/>
        <w:bottom w:val="none" w:sz="0" w:space="0" w:color="auto"/>
        <w:right w:val="none" w:sz="0" w:space="0" w:color="auto"/>
      </w:divBdr>
    </w:div>
    <w:div w:id="197859667">
      <w:bodyDiv w:val="1"/>
      <w:marLeft w:val="0"/>
      <w:marRight w:val="0"/>
      <w:marTop w:val="0"/>
      <w:marBottom w:val="0"/>
      <w:divBdr>
        <w:top w:val="none" w:sz="0" w:space="0" w:color="auto"/>
        <w:left w:val="none" w:sz="0" w:space="0" w:color="auto"/>
        <w:bottom w:val="none" w:sz="0" w:space="0" w:color="auto"/>
        <w:right w:val="none" w:sz="0" w:space="0" w:color="auto"/>
      </w:divBdr>
    </w:div>
    <w:div w:id="198012042">
      <w:bodyDiv w:val="1"/>
      <w:marLeft w:val="0"/>
      <w:marRight w:val="0"/>
      <w:marTop w:val="0"/>
      <w:marBottom w:val="0"/>
      <w:divBdr>
        <w:top w:val="none" w:sz="0" w:space="0" w:color="auto"/>
        <w:left w:val="none" w:sz="0" w:space="0" w:color="auto"/>
        <w:bottom w:val="none" w:sz="0" w:space="0" w:color="auto"/>
        <w:right w:val="none" w:sz="0" w:space="0" w:color="auto"/>
      </w:divBdr>
    </w:div>
    <w:div w:id="200635102">
      <w:bodyDiv w:val="1"/>
      <w:marLeft w:val="0"/>
      <w:marRight w:val="0"/>
      <w:marTop w:val="0"/>
      <w:marBottom w:val="0"/>
      <w:divBdr>
        <w:top w:val="none" w:sz="0" w:space="0" w:color="auto"/>
        <w:left w:val="none" w:sz="0" w:space="0" w:color="auto"/>
        <w:bottom w:val="none" w:sz="0" w:space="0" w:color="auto"/>
        <w:right w:val="none" w:sz="0" w:space="0" w:color="auto"/>
      </w:divBdr>
    </w:div>
    <w:div w:id="201091831">
      <w:bodyDiv w:val="1"/>
      <w:marLeft w:val="0"/>
      <w:marRight w:val="0"/>
      <w:marTop w:val="0"/>
      <w:marBottom w:val="0"/>
      <w:divBdr>
        <w:top w:val="none" w:sz="0" w:space="0" w:color="auto"/>
        <w:left w:val="none" w:sz="0" w:space="0" w:color="auto"/>
        <w:bottom w:val="none" w:sz="0" w:space="0" w:color="auto"/>
        <w:right w:val="none" w:sz="0" w:space="0" w:color="auto"/>
      </w:divBdr>
    </w:div>
    <w:div w:id="202861857">
      <w:bodyDiv w:val="1"/>
      <w:marLeft w:val="0"/>
      <w:marRight w:val="0"/>
      <w:marTop w:val="0"/>
      <w:marBottom w:val="0"/>
      <w:divBdr>
        <w:top w:val="none" w:sz="0" w:space="0" w:color="auto"/>
        <w:left w:val="none" w:sz="0" w:space="0" w:color="auto"/>
        <w:bottom w:val="none" w:sz="0" w:space="0" w:color="auto"/>
        <w:right w:val="none" w:sz="0" w:space="0" w:color="auto"/>
      </w:divBdr>
    </w:div>
    <w:div w:id="204486384">
      <w:bodyDiv w:val="1"/>
      <w:marLeft w:val="0"/>
      <w:marRight w:val="0"/>
      <w:marTop w:val="0"/>
      <w:marBottom w:val="0"/>
      <w:divBdr>
        <w:top w:val="none" w:sz="0" w:space="0" w:color="auto"/>
        <w:left w:val="none" w:sz="0" w:space="0" w:color="auto"/>
        <w:bottom w:val="none" w:sz="0" w:space="0" w:color="auto"/>
        <w:right w:val="none" w:sz="0" w:space="0" w:color="auto"/>
      </w:divBdr>
    </w:div>
    <w:div w:id="205223134">
      <w:bodyDiv w:val="1"/>
      <w:marLeft w:val="0"/>
      <w:marRight w:val="0"/>
      <w:marTop w:val="0"/>
      <w:marBottom w:val="0"/>
      <w:divBdr>
        <w:top w:val="none" w:sz="0" w:space="0" w:color="auto"/>
        <w:left w:val="none" w:sz="0" w:space="0" w:color="auto"/>
        <w:bottom w:val="none" w:sz="0" w:space="0" w:color="auto"/>
        <w:right w:val="none" w:sz="0" w:space="0" w:color="auto"/>
      </w:divBdr>
    </w:div>
    <w:div w:id="209804827">
      <w:bodyDiv w:val="1"/>
      <w:marLeft w:val="0"/>
      <w:marRight w:val="0"/>
      <w:marTop w:val="0"/>
      <w:marBottom w:val="0"/>
      <w:divBdr>
        <w:top w:val="none" w:sz="0" w:space="0" w:color="auto"/>
        <w:left w:val="none" w:sz="0" w:space="0" w:color="auto"/>
        <w:bottom w:val="none" w:sz="0" w:space="0" w:color="auto"/>
        <w:right w:val="none" w:sz="0" w:space="0" w:color="auto"/>
      </w:divBdr>
    </w:div>
    <w:div w:id="210382186">
      <w:bodyDiv w:val="1"/>
      <w:marLeft w:val="0"/>
      <w:marRight w:val="0"/>
      <w:marTop w:val="0"/>
      <w:marBottom w:val="0"/>
      <w:divBdr>
        <w:top w:val="none" w:sz="0" w:space="0" w:color="auto"/>
        <w:left w:val="none" w:sz="0" w:space="0" w:color="auto"/>
        <w:bottom w:val="none" w:sz="0" w:space="0" w:color="auto"/>
        <w:right w:val="none" w:sz="0" w:space="0" w:color="auto"/>
      </w:divBdr>
    </w:div>
    <w:div w:id="211622895">
      <w:bodyDiv w:val="1"/>
      <w:marLeft w:val="0"/>
      <w:marRight w:val="0"/>
      <w:marTop w:val="0"/>
      <w:marBottom w:val="0"/>
      <w:divBdr>
        <w:top w:val="none" w:sz="0" w:space="0" w:color="auto"/>
        <w:left w:val="none" w:sz="0" w:space="0" w:color="auto"/>
        <w:bottom w:val="none" w:sz="0" w:space="0" w:color="auto"/>
        <w:right w:val="none" w:sz="0" w:space="0" w:color="auto"/>
      </w:divBdr>
    </w:div>
    <w:div w:id="211698365">
      <w:bodyDiv w:val="1"/>
      <w:marLeft w:val="0"/>
      <w:marRight w:val="0"/>
      <w:marTop w:val="0"/>
      <w:marBottom w:val="0"/>
      <w:divBdr>
        <w:top w:val="none" w:sz="0" w:space="0" w:color="auto"/>
        <w:left w:val="none" w:sz="0" w:space="0" w:color="auto"/>
        <w:bottom w:val="none" w:sz="0" w:space="0" w:color="auto"/>
        <w:right w:val="none" w:sz="0" w:space="0" w:color="auto"/>
      </w:divBdr>
    </w:div>
    <w:div w:id="217514022">
      <w:bodyDiv w:val="1"/>
      <w:marLeft w:val="0"/>
      <w:marRight w:val="0"/>
      <w:marTop w:val="0"/>
      <w:marBottom w:val="0"/>
      <w:divBdr>
        <w:top w:val="none" w:sz="0" w:space="0" w:color="auto"/>
        <w:left w:val="none" w:sz="0" w:space="0" w:color="auto"/>
        <w:bottom w:val="none" w:sz="0" w:space="0" w:color="auto"/>
        <w:right w:val="none" w:sz="0" w:space="0" w:color="auto"/>
      </w:divBdr>
    </w:div>
    <w:div w:id="217937101">
      <w:bodyDiv w:val="1"/>
      <w:marLeft w:val="0"/>
      <w:marRight w:val="0"/>
      <w:marTop w:val="0"/>
      <w:marBottom w:val="0"/>
      <w:divBdr>
        <w:top w:val="none" w:sz="0" w:space="0" w:color="auto"/>
        <w:left w:val="none" w:sz="0" w:space="0" w:color="auto"/>
        <w:bottom w:val="none" w:sz="0" w:space="0" w:color="auto"/>
        <w:right w:val="none" w:sz="0" w:space="0" w:color="auto"/>
      </w:divBdr>
    </w:div>
    <w:div w:id="218253776">
      <w:bodyDiv w:val="1"/>
      <w:marLeft w:val="0"/>
      <w:marRight w:val="0"/>
      <w:marTop w:val="0"/>
      <w:marBottom w:val="0"/>
      <w:divBdr>
        <w:top w:val="none" w:sz="0" w:space="0" w:color="auto"/>
        <w:left w:val="none" w:sz="0" w:space="0" w:color="auto"/>
        <w:bottom w:val="none" w:sz="0" w:space="0" w:color="auto"/>
        <w:right w:val="none" w:sz="0" w:space="0" w:color="auto"/>
      </w:divBdr>
    </w:div>
    <w:div w:id="219637075">
      <w:bodyDiv w:val="1"/>
      <w:marLeft w:val="0"/>
      <w:marRight w:val="0"/>
      <w:marTop w:val="0"/>
      <w:marBottom w:val="0"/>
      <w:divBdr>
        <w:top w:val="none" w:sz="0" w:space="0" w:color="auto"/>
        <w:left w:val="none" w:sz="0" w:space="0" w:color="auto"/>
        <w:bottom w:val="none" w:sz="0" w:space="0" w:color="auto"/>
        <w:right w:val="none" w:sz="0" w:space="0" w:color="auto"/>
      </w:divBdr>
    </w:div>
    <w:div w:id="219708893">
      <w:bodyDiv w:val="1"/>
      <w:marLeft w:val="0"/>
      <w:marRight w:val="0"/>
      <w:marTop w:val="0"/>
      <w:marBottom w:val="0"/>
      <w:divBdr>
        <w:top w:val="none" w:sz="0" w:space="0" w:color="auto"/>
        <w:left w:val="none" w:sz="0" w:space="0" w:color="auto"/>
        <w:bottom w:val="none" w:sz="0" w:space="0" w:color="auto"/>
        <w:right w:val="none" w:sz="0" w:space="0" w:color="auto"/>
      </w:divBdr>
    </w:div>
    <w:div w:id="220943006">
      <w:bodyDiv w:val="1"/>
      <w:marLeft w:val="0"/>
      <w:marRight w:val="0"/>
      <w:marTop w:val="0"/>
      <w:marBottom w:val="0"/>
      <w:divBdr>
        <w:top w:val="none" w:sz="0" w:space="0" w:color="auto"/>
        <w:left w:val="none" w:sz="0" w:space="0" w:color="auto"/>
        <w:bottom w:val="none" w:sz="0" w:space="0" w:color="auto"/>
        <w:right w:val="none" w:sz="0" w:space="0" w:color="auto"/>
      </w:divBdr>
    </w:div>
    <w:div w:id="221256466">
      <w:bodyDiv w:val="1"/>
      <w:marLeft w:val="0"/>
      <w:marRight w:val="0"/>
      <w:marTop w:val="0"/>
      <w:marBottom w:val="0"/>
      <w:divBdr>
        <w:top w:val="none" w:sz="0" w:space="0" w:color="auto"/>
        <w:left w:val="none" w:sz="0" w:space="0" w:color="auto"/>
        <w:bottom w:val="none" w:sz="0" w:space="0" w:color="auto"/>
        <w:right w:val="none" w:sz="0" w:space="0" w:color="auto"/>
      </w:divBdr>
    </w:div>
    <w:div w:id="223486544">
      <w:bodyDiv w:val="1"/>
      <w:marLeft w:val="0"/>
      <w:marRight w:val="0"/>
      <w:marTop w:val="0"/>
      <w:marBottom w:val="0"/>
      <w:divBdr>
        <w:top w:val="none" w:sz="0" w:space="0" w:color="auto"/>
        <w:left w:val="none" w:sz="0" w:space="0" w:color="auto"/>
        <w:bottom w:val="none" w:sz="0" w:space="0" w:color="auto"/>
        <w:right w:val="none" w:sz="0" w:space="0" w:color="auto"/>
      </w:divBdr>
    </w:div>
    <w:div w:id="223487980">
      <w:bodyDiv w:val="1"/>
      <w:marLeft w:val="0"/>
      <w:marRight w:val="0"/>
      <w:marTop w:val="0"/>
      <w:marBottom w:val="0"/>
      <w:divBdr>
        <w:top w:val="none" w:sz="0" w:space="0" w:color="auto"/>
        <w:left w:val="none" w:sz="0" w:space="0" w:color="auto"/>
        <w:bottom w:val="none" w:sz="0" w:space="0" w:color="auto"/>
        <w:right w:val="none" w:sz="0" w:space="0" w:color="auto"/>
      </w:divBdr>
    </w:div>
    <w:div w:id="223950473">
      <w:bodyDiv w:val="1"/>
      <w:marLeft w:val="0"/>
      <w:marRight w:val="0"/>
      <w:marTop w:val="0"/>
      <w:marBottom w:val="0"/>
      <w:divBdr>
        <w:top w:val="none" w:sz="0" w:space="0" w:color="auto"/>
        <w:left w:val="none" w:sz="0" w:space="0" w:color="auto"/>
        <w:bottom w:val="none" w:sz="0" w:space="0" w:color="auto"/>
        <w:right w:val="none" w:sz="0" w:space="0" w:color="auto"/>
      </w:divBdr>
    </w:div>
    <w:div w:id="224684799">
      <w:bodyDiv w:val="1"/>
      <w:marLeft w:val="0"/>
      <w:marRight w:val="0"/>
      <w:marTop w:val="0"/>
      <w:marBottom w:val="0"/>
      <w:divBdr>
        <w:top w:val="none" w:sz="0" w:space="0" w:color="auto"/>
        <w:left w:val="none" w:sz="0" w:space="0" w:color="auto"/>
        <w:bottom w:val="none" w:sz="0" w:space="0" w:color="auto"/>
        <w:right w:val="none" w:sz="0" w:space="0" w:color="auto"/>
      </w:divBdr>
    </w:div>
    <w:div w:id="224872693">
      <w:bodyDiv w:val="1"/>
      <w:marLeft w:val="0"/>
      <w:marRight w:val="0"/>
      <w:marTop w:val="0"/>
      <w:marBottom w:val="0"/>
      <w:divBdr>
        <w:top w:val="none" w:sz="0" w:space="0" w:color="auto"/>
        <w:left w:val="none" w:sz="0" w:space="0" w:color="auto"/>
        <w:bottom w:val="none" w:sz="0" w:space="0" w:color="auto"/>
        <w:right w:val="none" w:sz="0" w:space="0" w:color="auto"/>
      </w:divBdr>
    </w:div>
    <w:div w:id="224995192">
      <w:bodyDiv w:val="1"/>
      <w:marLeft w:val="0"/>
      <w:marRight w:val="0"/>
      <w:marTop w:val="0"/>
      <w:marBottom w:val="0"/>
      <w:divBdr>
        <w:top w:val="none" w:sz="0" w:space="0" w:color="auto"/>
        <w:left w:val="none" w:sz="0" w:space="0" w:color="auto"/>
        <w:bottom w:val="none" w:sz="0" w:space="0" w:color="auto"/>
        <w:right w:val="none" w:sz="0" w:space="0" w:color="auto"/>
      </w:divBdr>
    </w:div>
    <w:div w:id="224999846">
      <w:bodyDiv w:val="1"/>
      <w:marLeft w:val="0"/>
      <w:marRight w:val="0"/>
      <w:marTop w:val="0"/>
      <w:marBottom w:val="0"/>
      <w:divBdr>
        <w:top w:val="none" w:sz="0" w:space="0" w:color="auto"/>
        <w:left w:val="none" w:sz="0" w:space="0" w:color="auto"/>
        <w:bottom w:val="none" w:sz="0" w:space="0" w:color="auto"/>
        <w:right w:val="none" w:sz="0" w:space="0" w:color="auto"/>
      </w:divBdr>
    </w:div>
    <w:div w:id="225069999">
      <w:bodyDiv w:val="1"/>
      <w:marLeft w:val="0"/>
      <w:marRight w:val="0"/>
      <w:marTop w:val="0"/>
      <w:marBottom w:val="0"/>
      <w:divBdr>
        <w:top w:val="none" w:sz="0" w:space="0" w:color="auto"/>
        <w:left w:val="none" w:sz="0" w:space="0" w:color="auto"/>
        <w:bottom w:val="none" w:sz="0" w:space="0" w:color="auto"/>
        <w:right w:val="none" w:sz="0" w:space="0" w:color="auto"/>
      </w:divBdr>
    </w:div>
    <w:div w:id="226231765">
      <w:bodyDiv w:val="1"/>
      <w:marLeft w:val="0"/>
      <w:marRight w:val="0"/>
      <w:marTop w:val="0"/>
      <w:marBottom w:val="0"/>
      <w:divBdr>
        <w:top w:val="none" w:sz="0" w:space="0" w:color="auto"/>
        <w:left w:val="none" w:sz="0" w:space="0" w:color="auto"/>
        <w:bottom w:val="none" w:sz="0" w:space="0" w:color="auto"/>
        <w:right w:val="none" w:sz="0" w:space="0" w:color="auto"/>
      </w:divBdr>
    </w:div>
    <w:div w:id="228224392">
      <w:bodyDiv w:val="1"/>
      <w:marLeft w:val="0"/>
      <w:marRight w:val="0"/>
      <w:marTop w:val="0"/>
      <w:marBottom w:val="0"/>
      <w:divBdr>
        <w:top w:val="none" w:sz="0" w:space="0" w:color="auto"/>
        <w:left w:val="none" w:sz="0" w:space="0" w:color="auto"/>
        <w:bottom w:val="none" w:sz="0" w:space="0" w:color="auto"/>
        <w:right w:val="none" w:sz="0" w:space="0" w:color="auto"/>
      </w:divBdr>
    </w:div>
    <w:div w:id="228658905">
      <w:bodyDiv w:val="1"/>
      <w:marLeft w:val="0"/>
      <w:marRight w:val="0"/>
      <w:marTop w:val="0"/>
      <w:marBottom w:val="0"/>
      <w:divBdr>
        <w:top w:val="none" w:sz="0" w:space="0" w:color="auto"/>
        <w:left w:val="none" w:sz="0" w:space="0" w:color="auto"/>
        <w:bottom w:val="none" w:sz="0" w:space="0" w:color="auto"/>
        <w:right w:val="none" w:sz="0" w:space="0" w:color="auto"/>
      </w:divBdr>
    </w:div>
    <w:div w:id="230968436">
      <w:bodyDiv w:val="1"/>
      <w:marLeft w:val="0"/>
      <w:marRight w:val="0"/>
      <w:marTop w:val="0"/>
      <w:marBottom w:val="0"/>
      <w:divBdr>
        <w:top w:val="none" w:sz="0" w:space="0" w:color="auto"/>
        <w:left w:val="none" w:sz="0" w:space="0" w:color="auto"/>
        <w:bottom w:val="none" w:sz="0" w:space="0" w:color="auto"/>
        <w:right w:val="none" w:sz="0" w:space="0" w:color="auto"/>
      </w:divBdr>
    </w:div>
    <w:div w:id="233203273">
      <w:bodyDiv w:val="1"/>
      <w:marLeft w:val="0"/>
      <w:marRight w:val="0"/>
      <w:marTop w:val="0"/>
      <w:marBottom w:val="0"/>
      <w:divBdr>
        <w:top w:val="none" w:sz="0" w:space="0" w:color="auto"/>
        <w:left w:val="none" w:sz="0" w:space="0" w:color="auto"/>
        <w:bottom w:val="none" w:sz="0" w:space="0" w:color="auto"/>
        <w:right w:val="none" w:sz="0" w:space="0" w:color="auto"/>
      </w:divBdr>
    </w:div>
    <w:div w:id="235366303">
      <w:bodyDiv w:val="1"/>
      <w:marLeft w:val="0"/>
      <w:marRight w:val="0"/>
      <w:marTop w:val="0"/>
      <w:marBottom w:val="0"/>
      <w:divBdr>
        <w:top w:val="none" w:sz="0" w:space="0" w:color="auto"/>
        <w:left w:val="none" w:sz="0" w:space="0" w:color="auto"/>
        <w:bottom w:val="none" w:sz="0" w:space="0" w:color="auto"/>
        <w:right w:val="none" w:sz="0" w:space="0" w:color="auto"/>
      </w:divBdr>
    </w:div>
    <w:div w:id="235406255">
      <w:bodyDiv w:val="1"/>
      <w:marLeft w:val="0"/>
      <w:marRight w:val="0"/>
      <w:marTop w:val="0"/>
      <w:marBottom w:val="0"/>
      <w:divBdr>
        <w:top w:val="none" w:sz="0" w:space="0" w:color="auto"/>
        <w:left w:val="none" w:sz="0" w:space="0" w:color="auto"/>
        <w:bottom w:val="none" w:sz="0" w:space="0" w:color="auto"/>
        <w:right w:val="none" w:sz="0" w:space="0" w:color="auto"/>
      </w:divBdr>
    </w:div>
    <w:div w:id="236326198">
      <w:bodyDiv w:val="1"/>
      <w:marLeft w:val="0"/>
      <w:marRight w:val="0"/>
      <w:marTop w:val="0"/>
      <w:marBottom w:val="0"/>
      <w:divBdr>
        <w:top w:val="none" w:sz="0" w:space="0" w:color="auto"/>
        <w:left w:val="none" w:sz="0" w:space="0" w:color="auto"/>
        <w:bottom w:val="none" w:sz="0" w:space="0" w:color="auto"/>
        <w:right w:val="none" w:sz="0" w:space="0" w:color="auto"/>
      </w:divBdr>
    </w:div>
    <w:div w:id="236745545">
      <w:bodyDiv w:val="1"/>
      <w:marLeft w:val="0"/>
      <w:marRight w:val="0"/>
      <w:marTop w:val="0"/>
      <w:marBottom w:val="0"/>
      <w:divBdr>
        <w:top w:val="none" w:sz="0" w:space="0" w:color="auto"/>
        <w:left w:val="none" w:sz="0" w:space="0" w:color="auto"/>
        <w:bottom w:val="none" w:sz="0" w:space="0" w:color="auto"/>
        <w:right w:val="none" w:sz="0" w:space="0" w:color="auto"/>
      </w:divBdr>
    </w:div>
    <w:div w:id="237132846">
      <w:bodyDiv w:val="1"/>
      <w:marLeft w:val="0"/>
      <w:marRight w:val="0"/>
      <w:marTop w:val="0"/>
      <w:marBottom w:val="0"/>
      <w:divBdr>
        <w:top w:val="none" w:sz="0" w:space="0" w:color="auto"/>
        <w:left w:val="none" w:sz="0" w:space="0" w:color="auto"/>
        <w:bottom w:val="none" w:sz="0" w:space="0" w:color="auto"/>
        <w:right w:val="none" w:sz="0" w:space="0" w:color="auto"/>
      </w:divBdr>
    </w:div>
    <w:div w:id="238639395">
      <w:bodyDiv w:val="1"/>
      <w:marLeft w:val="0"/>
      <w:marRight w:val="0"/>
      <w:marTop w:val="0"/>
      <w:marBottom w:val="0"/>
      <w:divBdr>
        <w:top w:val="none" w:sz="0" w:space="0" w:color="auto"/>
        <w:left w:val="none" w:sz="0" w:space="0" w:color="auto"/>
        <w:bottom w:val="none" w:sz="0" w:space="0" w:color="auto"/>
        <w:right w:val="none" w:sz="0" w:space="0" w:color="auto"/>
      </w:divBdr>
    </w:div>
    <w:div w:id="239146082">
      <w:bodyDiv w:val="1"/>
      <w:marLeft w:val="0"/>
      <w:marRight w:val="0"/>
      <w:marTop w:val="0"/>
      <w:marBottom w:val="0"/>
      <w:divBdr>
        <w:top w:val="none" w:sz="0" w:space="0" w:color="auto"/>
        <w:left w:val="none" w:sz="0" w:space="0" w:color="auto"/>
        <w:bottom w:val="none" w:sz="0" w:space="0" w:color="auto"/>
        <w:right w:val="none" w:sz="0" w:space="0" w:color="auto"/>
      </w:divBdr>
    </w:div>
    <w:div w:id="239750206">
      <w:bodyDiv w:val="1"/>
      <w:marLeft w:val="0"/>
      <w:marRight w:val="0"/>
      <w:marTop w:val="0"/>
      <w:marBottom w:val="0"/>
      <w:divBdr>
        <w:top w:val="none" w:sz="0" w:space="0" w:color="auto"/>
        <w:left w:val="none" w:sz="0" w:space="0" w:color="auto"/>
        <w:bottom w:val="none" w:sz="0" w:space="0" w:color="auto"/>
        <w:right w:val="none" w:sz="0" w:space="0" w:color="auto"/>
      </w:divBdr>
    </w:div>
    <w:div w:id="239750514">
      <w:bodyDiv w:val="1"/>
      <w:marLeft w:val="0"/>
      <w:marRight w:val="0"/>
      <w:marTop w:val="0"/>
      <w:marBottom w:val="0"/>
      <w:divBdr>
        <w:top w:val="none" w:sz="0" w:space="0" w:color="auto"/>
        <w:left w:val="none" w:sz="0" w:space="0" w:color="auto"/>
        <w:bottom w:val="none" w:sz="0" w:space="0" w:color="auto"/>
        <w:right w:val="none" w:sz="0" w:space="0" w:color="auto"/>
      </w:divBdr>
    </w:div>
    <w:div w:id="240722112">
      <w:bodyDiv w:val="1"/>
      <w:marLeft w:val="0"/>
      <w:marRight w:val="0"/>
      <w:marTop w:val="0"/>
      <w:marBottom w:val="0"/>
      <w:divBdr>
        <w:top w:val="none" w:sz="0" w:space="0" w:color="auto"/>
        <w:left w:val="none" w:sz="0" w:space="0" w:color="auto"/>
        <w:bottom w:val="none" w:sz="0" w:space="0" w:color="auto"/>
        <w:right w:val="none" w:sz="0" w:space="0" w:color="auto"/>
      </w:divBdr>
    </w:div>
    <w:div w:id="243102782">
      <w:bodyDiv w:val="1"/>
      <w:marLeft w:val="0"/>
      <w:marRight w:val="0"/>
      <w:marTop w:val="0"/>
      <w:marBottom w:val="0"/>
      <w:divBdr>
        <w:top w:val="none" w:sz="0" w:space="0" w:color="auto"/>
        <w:left w:val="none" w:sz="0" w:space="0" w:color="auto"/>
        <w:bottom w:val="none" w:sz="0" w:space="0" w:color="auto"/>
        <w:right w:val="none" w:sz="0" w:space="0" w:color="auto"/>
      </w:divBdr>
    </w:div>
    <w:div w:id="245581024">
      <w:bodyDiv w:val="1"/>
      <w:marLeft w:val="0"/>
      <w:marRight w:val="0"/>
      <w:marTop w:val="0"/>
      <w:marBottom w:val="0"/>
      <w:divBdr>
        <w:top w:val="none" w:sz="0" w:space="0" w:color="auto"/>
        <w:left w:val="none" w:sz="0" w:space="0" w:color="auto"/>
        <w:bottom w:val="none" w:sz="0" w:space="0" w:color="auto"/>
        <w:right w:val="none" w:sz="0" w:space="0" w:color="auto"/>
      </w:divBdr>
    </w:div>
    <w:div w:id="246422245">
      <w:bodyDiv w:val="1"/>
      <w:marLeft w:val="0"/>
      <w:marRight w:val="0"/>
      <w:marTop w:val="0"/>
      <w:marBottom w:val="0"/>
      <w:divBdr>
        <w:top w:val="none" w:sz="0" w:space="0" w:color="auto"/>
        <w:left w:val="none" w:sz="0" w:space="0" w:color="auto"/>
        <w:bottom w:val="none" w:sz="0" w:space="0" w:color="auto"/>
        <w:right w:val="none" w:sz="0" w:space="0" w:color="auto"/>
      </w:divBdr>
    </w:div>
    <w:div w:id="246615447">
      <w:bodyDiv w:val="1"/>
      <w:marLeft w:val="0"/>
      <w:marRight w:val="0"/>
      <w:marTop w:val="0"/>
      <w:marBottom w:val="0"/>
      <w:divBdr>
        <w:top w:val="none" w:sz="0" w:space="0" w:color="auto"/>
        <w:left w:val="none" w:sz="0" w:space="0" w:color="auto"/>
        <w:bottom w:val="none" w:sz="0" w:space="0" w:color="auto"/>
        <w:right w:val="none" w:sz="0" w:space="0" w:color="auto"/>
      </w:divBdr>
    </w:div>
    <w:div w:id="247152376">
      <w:bodyDiv w:val="1"/>
      <w:marLeft w:val="0"/>
      <w:marRight w:val="0"/>
      <w:marTop w:val="0"/>
      <w:marBottom w:val="0"/>
      <w:divBdr>
        <w:top w:val="none" w:sz="0" w:space="0" w:color="auto"/>
        <w:left w:val="none" w:sz="0" w:space="0" w:color="auto"/>
        <w:bottom w:val="none" w:sz="0" w:space="0" w:color="auto"/>
        <w:right w:val="none" w:sz="0" w:space="0" w:color="auto"/>
      </w:divBdr>
    </w:div>
    <w:div w:id="247428753">
      <w:bodyDiv w:val="1"/>
      <w:marLeft w:val="0"/>
      <w:marRight w:val="0"/>
      <w:marTop w:val="0"/>
      <w:marBottom w:val="0"/>
      <w:divBdr>
        <w:top w:val="none" w:sz="0" w:space="0" w:color="auto"/>
        <w:left w:val="none" w:sz="0" w:space="0" w:color="auto"/>
        <w:bottom w:val="none" w:sz="0" w:space="0" w:color="auto"/>
        <w:right w:val="none" w:sz="0" w:space="0" w:color="auto"/>
      </w:divBdr>
    </w:div>
    <w:div w:id="253710383">
      <w:bodyDiv w:val="1"/>
      <w:marLeft w:val="0"/>
      <w:marRight w:val="0"/>
      <w:marTop w:val="0"/>
      <w:marBottom w:val="0"/>
      <w:divBdr>
        <w:top w:val="none" w:sz="0" w:space="0" w:color="auto"/>
        <w:left w:val="none" w:sz="0" w:space="0" w:color="auto"/>
        <w:bottom w:val="none" w:sz="0" w:space="0" w:color="auto"/>
        <w:right w:val="none" w:sz="0" w:space="0" w:color="auto"/>
      </w:divBdr>
    </w:div>
    <w:div w:id="253824941">
      <w:bodyDiv w:val="1"/>
      <w:marLeft w:val="0"/>
      <w:marRight w:val="0"/>
      <w:marTop w:val="0"/>
      <w:marBottom w:val="0"/>
      <w:divBdr>
        <w:top w:val="none" w:sz="0" w:space="0" w:color="auto"/>
        <w:left w:val="none" w:sz="0" w:space="0" w:color="auto"/>
        <w:bottom w:val="none" w:sz="0" w:space="0" w:color="auto"/>
        <w:right w:val="none" w:sz="0" w:space="0" w:color="auto"/>
      </w:divBdr>
    </w:div>
    <w:div w:id="253977869">
      <w:bodyDiv w:val="1"/>
      <w:marLeft w:val="0"/>
      <w:marRight w:val="0"/>
      <w:marTop w:val="0"/>
      <w:marBottom w:val="0"/>
      <w:divBdr>
        <w:top w:val="none" w:sz="0" w:space="0" w:color="auto"/>
        <w:left w:val="none" w:sz="0" w:space="0" w:color="auto"/>
        <w:bottom w:val="none" w:sz="0" w:space="0" w:color="auto"/>
        <w:right w:val="none" w:sz="0" w:space="0" w:color="auto"/>
      </w:divBdr>
    </w:div>
    <w:div w:id="254092308">
      <w:bodyDiv w:val="1"/>
      <w:marLeft w:val="0"/>
      <w:marRight w:val="0"/>
      <w:marTop w:val="0"/>
      <w:marBottom w:val="0"/>
      <w:divBdr>
        <w:top w:val="none" w:sz="0" w:space="0" w:color="auto"/>
        <w:left w:val="none" w:sz="0" w:space="0" w:color="auto"/>
        <w:bottom w:val="none" w:sz="0" w:space="0" w:color="auto"/>
        <w:right w:val="none" w:sz="0" w:space="0" w:color="auto"/>
      </w:divBdr>
    </w:div>
    <w:div w:id="254704699">
      <w:bodyDiv w:val="1"/>
      <w:marLeft w:val="0"/>
      <w:marRight w:val="0"/>
      <w:marTop w:val="0"/>
      <w:marBottom w:val="0"/>
      <w:divBdr>
        <w:top w:val="none" w:sz="0" w:space="0" w:color="auto"/>
        <w:left w:val="none" w:sz="0" w:space="0" w:color="auto"/>
        <w:bottom w:val="none" w:sz="0" w:space="0" w:color="auto"/>
        <w:right w:val="none" w:sz="0" w:space="0" w:color="auto"/>
      </w:divBdr>
    </w:div>
    <w:div w:id="258829056">
      <w:bodyDiv w:val="1"/>
      <w:marLeft w:val="0"/>
      <w:marRight w:val="0"/>
      <w:marTop w:val="0"/>
      <w:marBottom w:val="0"/>
      <w:divBdr>
        <w:top w:val="none" w:sz="0" w:space="0" w:color="auto"/>
        <w:left w:val="none" w:sz="0" w:space="0" w:color="auto"/>
        <w:bottom w:val="none" w:sz="0" w:space="0" w:color="auto"/>
        <w:right w:val="none" w:sz="0" w:space="0" w:color="auto"/>
      </w:divBdr>
    </w:div>
    <w:div w:id="259337928">
      <w:bodyDiv w:val="1"/>
      <w:marLeft w:val="0"/>
      <w:marRight w:val="0"/>
      <w:marTop w:val="0"/>
      <w:marBottom w:val="0"/>
      <w:divBdr>
        <w:top w:val="none" w:sz="0" w:space="0" w:color="auto"/>
        <w:left w:val="none" w:sz="0" w:space="0" w:color="auto"/>
        <w:bottom w:val="none" w:sz="0" w:space="0" w:color="auto"/>
        <w:right w:val="none" w:sz="0" w:space="0" w:color="auto"/>
      </w:divBdr>
    </w:div>
    <w:div w:id="261381757">
      <w:bodyDiv w:val="1"/>
      <w:marLeft w:val="0"/>
      <w:marRight w:val="0"/>
      <w:marTop w:val="0"/>
      <w:marBottom w:val="0"/>
      <w:divBdr>
        <w:top w:val="none" w:sz="0" w:space="0" w:color="auto"/>
        <w:left w:val="none" w:sz="0" w:space="0" w:color="auto"/>
        <w:bottom w:val="none" w:sz="0" w:space="0" w:color="auto"/>
        <w:right w:val="none" w:sz="0" w:space="0" w:color="auto"/>
      </w:divBdr>
    </w:div>
    <w:div w:id="266429996">
      <w:bodyDiv w:val="1"/>
      <w:marLeft w:val="0"/>
      <w:marRight w:val="0"/>
      <w:marTop w:val="0"/>
      <w:marBottom w:val="0"/>
      <w:divBdr>
        <w:top w:val="none" w:sz="0" w:space="0" w:color="auto"/>
        <w:left w:val="none" w:sz="0" w:space="0" w:color="auto"/>
        <w:bottom w:val="none" w:sz="0" w:space="0" w:color="auto"/>
        <w:right w:val="none" w:sz="0" w:space="0" w:color="auto"/>
      </w:divBdr>
    </w:div>
    <w:div w:id="267279387">
      <w:bodyDiv w:val="1"/>
      <w:marLeft w:val="0"/>
      <w:marRight w:val="0"/>
      <w:marTop w:val="0"/>
      <w:marBottom w:val="0"/>
      <w:divBdr>
        <w:top w:val="none" w:sz="0" w:space="0" w:color="auto"/>
        <w:left w:val="none" w:sz="0" w:space="0" w:color="auto"/>
        <w:bottom w:val="none" w:sz="0" w:space="0" w:color="auto"/>
        <w:right w:val="none" w:sz="0" w:space="0" w:color="auto"/>
      </w:divBdr>
    </w:div>
    <w:div w:id="267741517">
      <w:bodyDiv w:val="1"/>
      <w:marLeft w:val="0"/>
      <w:marRight w:val="0"/>
      <w:marTop w:val="0"/>
      <w:marBottom w:val="0"/>
      <w:divBdr>
        <w:top w:val="none" w:sz="0" w:space="0" w:color="auto"/>
        <w:left w:val="none" w:sz="0" w:space="0" w:color="auto"/>
        <w:bottom w:val="none" w:sz="0" w:space="0" w:color="auto"/>
        <w:right w:val="none" w:sz="0" w:space="0" w:color="auto"/>
      </w:divBdr>
    </w:div>
    <w:div w:id="268050009">
      <w:bodyDiv w:val="1"/>
      <w:marLeft w:val="0"/>
      <w:marRight w:val="0"/>
      <w:marTop w:val="0"/>
      <w:marBottom w:val="0"/>
      <w:divBdr>
        <w:top w:val="none" w:sz="0" w:space="0" w:color="auto"/>
        <w:left w:val="none" w:sz="0" w:space="0" w:color="auto"/>
        <w:bottom w:val="none" w:sz="0" w:space="0" w:color="auto"/>
        <w:right w:val="none" w:sz="0" w:space="0" w:color="auto"/>
      </w:divBdr>
    </w:div>
    <w:div w:id="269515150">
      <w:bodyDiv w:val="1"/>
      <w:marLeft w:val="0"/>
      <w:marRight w:val="0"/>
      <w:marTop w:val="0"/>
      <w:marBottom w:val="0"/>
      <w:divBdr>
        <w:top w:val="none" w:sz="0" w:space="0" w:color="auto"/>
        <w:left w:val="none" w:sz="0" w:space="0" w:color="auto"/>
        <w:bottom w:val="none" w:sz="0" w:space="0" w:color="auto"/>
        <w:right w:val="none" w:sz="0" w:space="0" w:color="auto"/>
      </w:divBdr>
    </w:div>
    <w:div w:id="269629948">
      <w:bodyDiv w:val="1"/>
      <w:marLeft w:val="0"/>
      <w:marRight w:val="0"/>
      <w:marTop w:val="0"/>
      <w:marBottom w:val="0"/>
      <w:divBdr>
        <w:top w:val="none" w:sz="0" w:space="0" w:color="auto"/>
        <w:left w:val="none" w:sz="0" w:space="0" w:color="auto"/>
        <w:bottom w:val="none" w:sz="0" w:space="0" w:color="auto"/>
        <w:right w:val="none" w:sz="0" w:space="0" w:color="auto"/>
      </w:divBdr>
    </w:div>
    <w:div w:id="270089209">
      <w:bodyDiv w:val="1"/>
      <w:marLeft w:val="0"/>
      <w:marRight w:val="0"/>
      <w:marTop w:val="0"/>
      <w:marBottom w:val="0"/>
      <w:divBdr>
        <w:top w:val="none" w:sz="0" w:space="0" w:color="auto"/>
        <w:left w:val="none" w:sz="0" w:space="0" w:color="auto"/>
        <w:bottom w:val="none" w:sz="0" w:space="0" w:color="auto"/>
        <w:right w:val="none" w:sz="0" w:space="0" w:color="auto"/>
      </w:divBdr>
    </w:div>
    <w:div w:id="270860756">
      <w:bodyDiv w:val="1"/>
      <w:marLeft w:val="0"/>
      <w:marRight w:val="0"/>
      <w:marTop w:val="0"/>
      <w:marBottom w:val="0"/>
      <w:divBdr>
        <w:top w:val="none" w:sz="0" w:space="0" w:color="auto"/>
        <w:left w:val="none" w:sz="0" w:space="0" w:color="auto"/>
        <w:bottom w:val="none" w:sz="0" w:space="0" w:color="auto"/>
        <w:right w:val="none" w:sz="0" w:space="0" w:color="auto"/>
      </w:divBdr>
    </w:div>
    <w:div w:id="271983286">
      <w:bodyDiv w:val="1"/>
      <w:marLeft w:val="0"/>
      <w:marRight w:val="0"/>
      <w:marTop w:val="0"/>
      <w:marBottom w:val="0"/>
      <w:divBdr>
        <w:top w:val="none" w:sz="0" w:space="0" w:color="auto"/>
        <w:left w:val="none" w:sz="0" w:space="0" w:color="auto"/>
        <w:bottom w:val="none" w:sz="0" w:space="0" w:color="auto"/>
        <w:right w:val="none" w:sz="0" w:space="0" w:color="auto"/>
      </w:divBdr>
    </w:div>
    <w:div w:id="274094164">
      <w:bodyDiv w:val="1"/>
      <w:marLeft w:val="0"/>
      <w:marRight w:val="0"/>
      <w:marTop w:val="0"/>
      <w:marBottom w:val="0"/>
      <w:divBdr>
        <w:top w:val="none" w:sz="0" w:space="0" w:color="auto"/>
        <w:left w:val="none" w:sz="0" w:space="0" w:color="auto"/>
        <w:bottom w:val="none" w:sz="0" w:space="0" w:color="auto"/>
        <w:right w:val="none" w:sz="0" w:space="0" w:color="auto"/>
      </w:divBdr>
    </w:div>
    <w:div w:id="274168896">
      <w:bodyDiv w:val="1"/>
      <w:marLeft w:val="0"/>
      <w:marRight w:val="0"/>
      <w:marTop w:val="0"/>
      <w:marBottom w:val="0"/>
      <w:divBdr>
        <w:top w:val="none" w:sz="0" w:space="0" w:color="auto"/>
        <w:left w:val="none" w:sz="0" w:space="0" w:color="auto"/>
        <w:bottom w:val="none" w:sz="0" w:space="0" w:color="auto"/>
        <w:right w:val="none" w:sz="0" w:space="0" w:color="auto"/>
      </w:divBdr>
    </w:div>
    <w:div w:id="275020297">
      <w:bodyDiv w:val="1"/>
      <w:marLeft w:val="0"/>
      <w:marRight w:val="0"/>
      <w:marTop w:val="0"/>
      <w:marBottom w:val="0"/>
      <w:divBdr>
        <w:top w:val="none" w:sz="0" w:space="0" w:color="auto"/>
        <w:left w:val="none" w:sz="0" w:space="0" w:color="auto"/>
        <w:bottom w:val="none" w:sz="0" w:space="0" w:color="auto"/>
        <w:right w:val="none" w:sz="0" w:space="0" w:color="auto"/>
      </w:divBdr>
    </w:div>
    <w:div w:id="275677165">
      <w:bodyDiv w:val="1"/>
      <w:marLeft w:val="0"/>
      <w:marRight w:val="0"/>
      <w:marTop w:val="0"/>
      <w:marBottom w:val="0"/>
      <w:divBdr>
        <w:top w:val="none" w:sz="0" w:space="0" w:color="auto"/>
        <w:left w:val="none" w:sz="0" w:space="0" w:color="auto"/>
        <w:bottom w:val="none" w:sz="0" w:space="0" w:color="auto"/>
        <w:right w:val="none" w:sz="0" w:space="0" w:color="auto"/>
      </w:divBdr>
    </w:div>
    <w:div w:id="277222542">
      <w:bodyDiv w:val="1"/>
      <w:marLeft w:val="0"/>
      <w:marRight w:val="0"/>
      <w:marTop w:val="0"/>
      <w:marBottom w:val="0"/>
      <w:divBdr>
        <w:top w:val="none" w:sz="0" w:space="0" w:color="auto"/>
        <w:left w:val="none" w:sz="0" w:space="0" w:color="auto"/>
        <w:bottom w:val="none" w:sz="0" w:space="0" w:color="auto"/>
        <w:right w:val="none" w:sz="0" w:space="0" w:color="auto"/>
      </w:divBdr>
    </w:div>
    <w:div w:id="277836759">
      <w:bodyDiv w:val="1"/>
      <w:marLeft w:val="0"/>
      <w:marRight w:val="0"/>
      <w:marTop w:val="0"/>
      <w:marBottom w:val="0"/>
      <w:divBdr>
        <w:top w:val="none" w:sz="0" w:space="0" w:color="auto"/>
        <w:left w:val="none" w:sz="0" w:space="0" w:color="auto"/>
        <w:bottom w:val="none" w:sz="0" w:space="0" w:color="auto"/>
        <w:right w:val="none" w:sz="0" w:space="0" w:color="auto"/>
      </w:divBdr>
    </w:div>
    <w:div w:id="278101701">
      <w:bodyDiv w:val="1"/>
      <w:marLeft w:val="0"/>
      <w:marRight w:val="0"/>
      <w:marTop w:val="0"/>
      <w:marBottom w:val="0"/>
      <w:divBdr>
        <w:top w:val="none" w:sz="0" w:space="0" w:color="auto"/>
        <w:left w:val="none" w:sz="0" w:space="0" w:color="auto"/>
        <w:bottom w:val="none" w:sz="0" w:space="0" w:color="auto"/>
        <w:right w:val="none" w:sz="0" w:space="0" w:color="auto"/>
      </w:divBdr>
    </w:div>
    <w:div w:id="280460767">
      <w:bodyDiv w:val="1"/>
      <w:marLeft w:val="0"/>
      <w:marRight w:val="0"/>
      <w:marTop w:val="0"/>
      <w:marBottom w:val="0"/>
      <w:divBdr>
        <w:top w:val="none" w:sz="0" w:space="0" w:color="auto"/>
        <w:left w:val="none" w:sz="0" w:space="0" w:color="auto"/>
        <w:bottom w:val="none" w:sz="0" w:space="0" w:color="auto"/>
        <w:right w:val="none" w:sz="0" w:space="0" w:color="auto"/>
      </w:divBdr>
    </w:div>
    <w:div w:id="280918264">
      <w:bodyDiv w:val="1"/>
      <w:marLeft w:val="0"/>
      <w:marRight w:val="0"/>
      <w:marTop w:val="0"/>
      <w:marBottom w:val="0"/>
      <w:divBdr>
        <w:top w:val="none" w:sz="0" w:space="0" w:color="auto"/>
        <w:left w:val="none" w:sz="0" w:space="0" w:color="auto"/>
        <w:bottom w:val="none" w:sz="0" w:space="0" w:color="auto"/>
        <w:right w:val="none" w:sz="0" w:space="0" w:color="auto"/>
      </w:divBdr>
    </w:div>
    <w:div w:id="284311404">
      <w:bodyDiv w:val="1"/>
      <w:marLeft w:val="0"/>
      <w:marRight w:val="0"/>
      <w:marTop w:val="0"/>
      <w:marBottom w:val="0"/>
      <w:divBdr>
        <w:top w:val="none" w:sz="0" w:space="0" w:color="auto"/>
        <w:left w:val="none" w:sz="0" w:space="0" w:color="auto"/>
        <w:bottom w:val="none" w:sz="0" w:space="0" w:color="auto"/>
        <w:right w:val="none" w:sz="0" w:space="0" w:color="auto"/>
      </w:divBdr>
    </w:div>
    <w:div w:id="284432164">
      <w:bodyDiv w:val="1"/>
      <w:marLeft w:val="0"/>
      <w:marRight w:val="0"/>
      <w:marTop w:val="0"/>
      <w:marBottom w:val="0"/>
      <w:divBdr>
        <w:top w:val="none" w:sz="0" w:space="0" w:color="auto"/>
        <w:left w:val="none" w:sz="0" w:space="0" w:color="auto"/>
        <w:bottom w:val="none" w:sz="0" w:space="0" w:color="auto"/>
        <w:right w:val="none" w:sz="0" w:space="0" w:color="auto"/>
      </w:divBdr>
    </w:div>
    <w:div w:id="284433410">
      <w:bodyDiv w:val="1"/>
      <w:marLeft w:val="0"/>
      <w:marRight w:val="0"/>
      <w:marTop w:val="0"/>
      <w:marBottom w:val="0"/>
      <w:divBdr>
        <w:top w:val="none" w:sz="0" w:space="0" w:color="auto"/>
        <w:left w:val="none" w:sz="0" w:space="0" w:color="auto"/>
        <w:bottom w:val="none" w:sz="0" w:space="0" w:color="auto"/>
        <w:right w:val="none" w:sz="0" w:space="0" w:color="auto"/>
      </w:divBdr>
    </w:div>
    <w:div w:id="286394956">
      <w:bodyDiv w:val="1"/>
      <w:marLeft w:val="0"/>
      <w:marRight w:val="0"/>
      <w:marTop w:val="0"/>
      <w:marBottom w:val="0"/>
      <w:divBdr>
        <w:top w:val="none" w:sz="0" w:space="0" w:color="auto"/>
        <w:left w:val="none" w:sz="0" w:space="0" w:color="auto"/>
        <w:bottom w:val="none" w:sz="0" w:space="0" w:color="auto"/>
        <w:right w:val="none" w:sz="0" w:space="0" w:color="auto"/>
      </w:divBdr>
    </w:div>
    <w:div w:id="286937112">
      <w:bodyDiv w:val="1"/>
      <w:marLeft w:val="0"/>
      <w:marRight w:val="0"/>
      <w:marTop w:val="0"/>
      <w:marBottom w:val="0"/>
      <w:divBdr>
        <w:top w:val="none" w:sz="0" w:space="0" w:color="auto"/>
        <w:left w:val="none" w:sz="0" w:space="0" w:color="auto"/>
        <w:bottom w:val="none" w:sz="0" w:space="0" w:color="auto"/>
        <w:right w:val="none" w:sz="0" w:space="0" w:color="auto"/>
      </w:divBdr>
    </w:div>
    <w:div w:id="289359980">
      <w:bodyDiv w:val="1"/>
      <w:marLeft w:val="0"/>
      <w:marRight w:val="0"/>
      <w:marTop w:val="0"/>
      <w:marBottom w:val="0"/>
      <w:divBdr>
        <w:top w:val="none" w:sz="0" w:space="0" w:color="auto"/>
        <w:left w:val="none" w:sz="0" w:space="0" w:color="auto"/>
        <w:bottom w:val="none" w:sz="0" w:space="0" w:color="auto"/>
        <w:right w:val="none" w:sz="0" w:space="0" w:color="auto"/>
      </w:divBdr>
    </w:div>
    <w:div w:id="290676010">
      <w:bodyDiv w:val="1"/>
      <w:marLeft w:val="0"/>
      <w:marRight w:val="0"/>
      <w:marTop w:val="0"/>
      <w:marBottom w:val="0"/>
      <w:divBdr>
        <w:top w:val="none" w:sz="0" w:space="0" w:color="auto"/>
        <w:left w:val="none" w:sz="0" w:space="0" w:color="auto"/>
        <w:bottom w:val="none" w:sz="0" w:space="0" w:color="auto"/>
        <w:right w:val="none" w:sz="0" w:space="0" w:color="auto"/>
      </w:divBdr>
    </w:div>
    <w:div w:id="292907586">
      <w:bodyDiv w:val="1"/>
      <w:marLeft w:val="0"/>
      <w:marRight w:val="0"/>
      <w:marTop w:val="0"/>
      <w:marBottom w:val="0"/>
      <w:divBdr>
        <w:top w:val="none" w:sz="0" w:space="0" w:color="auto"/>
        <w:left w:val="none" w:sz="0" w:space="0" w:color="auto"/>
        <w:bottom w:val="none" w:sz="0" w:space="0" w:color="auto"/>
        <w:right w:val="none" w:sz="0" w:space="0" w:color="auto"/>
      </w:divBdr>
    </w:div>
    <w:div w:id="293102092">
      <w:bodyDiv w:val="1"/>
      <w:marLeft w:val="0"/>
      <w:marRight w:val="0"/>
      <w:marTop w:val="0"/>
      <w:marBottom w:val="0"/>
      <w:divBdr>
        <w:top w:val="none" w:sz="0" w:space="0" w:color="auto"/>
        <w:left w:val="none" w:sz="0" w:space="0" w:color="auto"/>
        <w:bottom w:val="none" w:sz="0" w:space="0" w:color="auto"/>
        <w:right w:val="none" w:sz="0" w:space="0" w:color="auto"/>
      </w:divBdr>
    </w:div>
    <w:div w:id="295333683">
      <w:bodyDiv w:val="1"/>
      <w:marLeft w:val="0"/>
      <w:marRight w:val="0"/>
      <w:marTop w:val="0"/>
      <w:marBottom w:val="0"/>
      <w:divBdr>
        <w:top w:val="none" w:sz="0" w:space="0" w:color="auto"/>
        <w:left w:val="none" w:sz="0" w:space="0" w:color="auto"/>
        <w:bottom w:val="none" w:sz="0" w:space="0" w:color="auto"/>
        <w:right w:val="none" w:sz="0" w:space="0" w:color="auto"/>
      </w:divBdr>
    </w:div>
    <w:div w:id="296109158">
      <w:bodyDiv w:val="1"/>
      <w:marLeft w:val="0"/>
      <w:marRight w:val="0"/>
      <w:marTop w:val="0"/>
      <w:marBottom w:val="0"/>
      <w:divBdr>
        <w:top w:val="none" w:sz="0" w:space="0" w:color="auto"/>
        <w:left w:val="none" w:sz="0" w:space="0" w:color="auto"/>
        <w:bottom w:val="none" w:sz="0" w:space="0" w:color="auto"/>
        <w:right w:val="none" w:sz="0" w:space="0" w:color="auto"/>
      </w:divBdr>
    </w:div>
    <w:div w:id="297612175">
      <w:bodyDiv w:val="1"/>
      <w:marLeft w:val="0"/>
      <w:marRight w:val="0"/>
      <w:marTop w:val="0"/>
      <w:marBottom w:val="0"/>
      <w:divBdr>
        <w:top w:val="none" w:sz="0" w:space="0" w:color="auto"/>
        <w:left w:val="none" w:sz="0" w:space="0" w:color="auto"/>
        <w:bottom w:val="none" w:sz="0" w:space="0" w:color="auto"/>
        <w:right w:val="none" w:sz="0" w:space="0" w:color="auto"/>
      </w:divBdr>
    </w:div>
    <w:div w:id="299389295">
      <w:bodyDiv w:val="1"/>
      <w:marLeft w:val="0"/>
      <w:marRight w:val="0"/>
      <w:marTop w:val="0"/>
      <w:marBottom w:val="0"/>
      <w:divBdr>
        <w:top w:val="none" w:sz="0" w:space="0" w:color="auto"/>
        <w:left w:val="none" w:sz="0" w:space="0" w:color="auto"/>
        <w:bottom w:val="none" w:sz="0" w:space="0" w:color="auto"/>
        <w:right w:val="none" w:sz="0" w:space="0" w:color="auto"/>
      </w:divBdr>
    </w:div>
    <w:div w:id="299531076">
      <w:bodyDiv w:val="1"/>
      <w:marLeft w:val="0"/>
      <w:marRight w:val="0"/>
      <w:marTop w:val="0"/>
      <w:marBottom w:val="0"/>
      <w:divBdr>
        <w:top w:val="none" w:sz="0" w:space="0" w:color="auto"/>
        <w:left w:val="none" w:sz="0" w:space="0" w:color="auto"/>
        <w:bottom w:val="none" w:sz="0" w:space="0" w:color="auto"/>
        <w:right w:val="none" w:sz="0" w:space="0" w:color="auto"/>
      </w:divBdr>
    </w:div>
    <w:div w:id="300578511">
      <w:bodyDiv w:val="1"/>
      <w:marLeft w:val="0"/>
      <w:marRight w:val="0"/>
      <w:marTop w:val="0"/>
      <w:marBottom w:val="0"/>
      <w:divBdr>
        <w:top w:val="none" w:sz="0" w:space="0" w:color="auto"/>
        <w:left w:val="none" w:sz="0" w:space="0" w:color="auto"/>
        <w:bottom w:val="none" w:sz="0" w:space="0" w:color="auto"/>
        <w:right w:val="none" w:sz="0" w:space="0" w:color="auto"/>
      </w:divBdr>
    </w:div>
    <w:div w:id="300696778">
      <w:bodyDiv w:val="1"/>
      <w:marLeft w:val="0"/>
      <w:marRight w:val="0"/>
      <w:marTop w:val="0"/>
      <w:marBottom w:val="0"/>
      <w:divBdr>
        <w:top w:val="none" w:sz="0" w:space="0" w:color="auto"/>
        <w:left w:val="none" w:sz="0" w:space="0" w:color="auto"/>
        <w:bottom w:val="none" w:sz="0" w:space="0" w:color="auto"/>
        <w:right w:val="none" w:sz="0" w:space="0" w:color="auto"/>
      </w:divBdr>
    </w:div>
    <w:div w:id="301077084">
      <w:bodyDiv w:val="1"/>
      <w:marLeft w:val="0"/>
      <w:marRight w:val="0"/>
      <w:marTop w:val="0"/>
      <w:marBottom w:val="0"/>
      <w:divBdr>
        <w:top w:val="none" w:sz="0" w:space="0" w:color="auto"/>
        <w:left w:val="none" w:sz="0" w:space="0" w:color="auto"/>
        <w:bottom w:val="none" w:sz="0" w:space="0" w:color="auto"/>
        <w:right w:val="none" w:sz="0" w:space="0" w:color="auto"/>
      </w:divBdr>
    </w:div>
    <w:div w:id="302658285">
      <w:bodyDiv w:val="1"/>
      <w:marLeft w:val="0"/>
      <w:marRight w:val="0"/>
      <w:marTop w:val="0"/>
      <w:marBottom w:val="0"/>
      <w:divBdr>
        <w:top w:val="none" w:sz="0" w:space="0" w:color="auto"/>
        <w:left w:val="none" w:sz="0" w:space="0" w:color="auto"/>
        <w:bottom w:val="none" w:sz="0" w:space="0" w:color="auto"/>
        <w:right w:val="none" w:sz="0" w:space="0" w:color="auto"/>
      </w:divBdr>
    </w:div>
    <w:div w:id="308096080">
      <w:bodyDiv w:val="1"/>
      <w:marLeft w:val="0"/>
      <w:marRight w:val="0"/>
      <w:marTop w:val="0"/>
      <w:marBottom w:val="0"/>
      <w:divBdr>
        <w:top w:val="none" w:sz="0" w:space="0" w:color="auto"/>
        <w:left w:val="none" w:sz="0" w:space="0" w:color="auto"/>
        <w:bottom w:val="none" w:sz="0" w:space="0" w:color="auto"/>
        <w:right w:val="none" w:sz="0" w:space="0" w:color="auto"/>
      </w:divBdr>
    </w:div>
    <w:div w:id="309016919">
      <w:bodyDiv w:val="1"/>
      <w:marLeft w:val="0"/>
      <w:marRight w:val="0"/>
      <w:marTop w:val="0"/>
      <w:marBottom w:val="0"/>
      <w:divBdr>
        <w:top w:val="none" w:sz="0" w:space="0" w:color="auto"/>
        <w:left w:val="none" w:sz="0" w:space="0" w:color="auto"/>
        <w:bottom w:val="none" w:sz="0" w:space="0" w:color="auto"/>
        <w:right w:val="none" w:sz="0" w:space="0" w:color="auto"/>
      </w:divBdr>
    </w:div>
    <w:div w:id="310989252">
      <w:bodyDiv w:val="1"/>
      <w:marLeft w:val="0"/>
      <w:marRight w:val="0"/>
      <w:marTop w:val="0"/>
      <w:marBottom w:val="0"/>
      <w:divBdr>
        <w:top w:val="none" w:sz="0" w:space="0" w:color="auto"/>
        <w:left w:val="none" w:sz="0" w:space="0" w:color="auto"/>
        <w:bottom w:val="none" w:sz="0" w:space="0" w:color="auto"/>
        <w:right w:val="none" w:sz="0" w:space="0" w:color="auto"/>
      </w:divBdr>
    </w:div>
    <w:div w:id="313073781">
      <w:bodyDiv w:val="1"/>
      <w:marLeft w:val="0"/>
      <w:marRight w:val="0"/>
      <w:marTop w:val="0"/>
      <w:marBottom w:val="0"/>
      <w:divBdr>
        <w:top w:val="none" w:sz="0" w:space="0" w:color="auto"/>
        <w:left w:val="none" w:sz="0" w:space="0" w:color="auto"/>
        <w:bottom w:val="none" w:sz="0" w:space="0" w:color="auto"/>
        <w:right w:val="none" w:sz="0" w:space="0" w:color="auto"/>
      </w:divBdr>
    </w:div>
    <w:div w:id="313143502">
      <w:bodyDiv w:val="1"/>
      <w:marLeft w:val="0"/>
      <w:marRight w:val="0"/>
      <w:marTop w:val="0"/>
      <w:marBottom w:val="0"/>
      <w:divBdr>
        <w:top w:val="none" w:sz="0" w:space="0" w:color="auto"/>
        <w:left w:val="none" w:sz="0" w:space="0" w:color="auto"/>
        <w:bottom w:val="none" w:sz="0" w:space="0" w:color="auto"/>
        <w:right w:val="none" w:sz="0" w:space="0" w:color="auto"/>
      </w:divBdr>
    </w:div>
    <w:div w:id="313729302">
      <w:bodyDiv w:val="1"/>
      <w:marLeft w:val="0"/>
      <w:marRight w:val="0"/>
      <w:marTop w:val="0"/>
      <w:marBottom w:val="0"/>
      <w:divBdr>
        <w:top w:val="none" w:sz="0" w:space="0" w:color="auto"/>
        <w:left w:val="none" w:sz="0" w:space="0" w:color="auto"/>
        <w:bottom w:val="none" w:sz="0" w:space="0" w:color="auto"/>
        <w:right w:val="none" w:sz="0" w:space="0" w:color="auto"/>
      </w:divBdr>
    </w:div>
    <w:div w:id="314841314">
      <w:bodyDiv w:val="1"/>
      <w:marLeft w:val="0"/>
      <w:marRight w:val="0"/>
      <w:marTop w:val="0"/>
      <w:marBottom w:val="0"/>
      <w:divBdr>
        <w:top w:val="none" w:sz="0" w:space="0" w:color="auto"/>
        <w:left w:val="none" w:sz="0" w:space="0" w:color="auto"/>
        <w:bottom w:val="none" w:sz="0" w:space="0" w:color="auto"/>
        <w:right w:val="none" w:sz="0" w:space="0" w:color="auto"/>
      </w:divBdr>
    </w:div>
    <w:div w:id="315492904">
      <w:bodyDiv w:val="1"/>
      <w:marLeft w:val="0"/>
      <w:marRight w:val="0"/>
      <w:marTop w:val="0"/>
      <w:marBottom w:val="0"/>
      <w:divBdr>
        <w:top w:val="none" w:sz="0" w:space="0" w:color="auto"/>
        <w:left w:val="none" w:sz="0" w:space="0" w:color="auto"/>
        <w:bottom w:val="none" w:sz="0" w:space="0" w:color="auto"/>
        <w:right w:val="none" w:sz="0" w:space="0" w:color="auto"/>
      </w:divBdr>
    </w:div>
    <w:div w:id="317928934">
      <w:bodyDiv w:val="1"/>
      <w:marLeft w:val="0"/>
      <w:marRight w:val="0"/>
      <w:marTop w:val="0"/>
      <w:marBottom w:val="0"/>
      <w:divBdr>
        <w:top w:val="none" w:sz="0" w:space="0" w:color="auto"/>
        <w:left w:val="none" w:sz="0" w:space="0" w:color="auto"/>
        <w:bottom w:val="none" w:sz="0" w:space="0" w:color="auto"/>
        <w:right w:val="none" w:sz="0" w:space="0" w:color="auto"/>
      </w:divBdr>
    </w:div>
    <w:div w:id="318927708">
      <w:bodyDiv w:val="1"/>
      <w:marLeft w:val="0"/>
      <w:marRight w:val="0"/>
      <w:marTop w:val="0"/>
      <w:marBottom w:val="0"/>
      <w:divBdr>
        <w:top w:val="none" w:sz="0" w:space="0" w:color="auto"/>
        <w:left w:val="none" w:sz="0" w:space="0" w:color="auto"/>
        <w:bottom w:val="none" w:sz="0" w:space="0" w:color="auto"/>
        <w:right w:val="none" w:sz="0" w:space="0" w:color="auto"/>
      </w:divBdr>
    </w:div>
    <w:div w:id="319357494">
      <w:bodyDiv w:val="1"/>
      <w:marLeft w:val="0"/>
      <w:marRight w:val="0"/>
      <w:marTop w:val="0"/>
      <w:marBottom w:val="0"/>
      <w:divBdr>
        <w:top w:val="none" w:sz="0" w:space="0" w:color="auto"/>
        <w:left w:val="none" w:sz="0" w:space="0" w:color="auto"/>
        <w:bottom w:val="none" w:sz="0" w:space="0" w:color="auto"/>
        <w:right w:val="none" w:sz="0" w:space="0" w:color="auto"/>
      </w:divBdr>
    </w:div>
    <w:div w:id="320357292">
      <w:bodyDiv w:val="1"/>
      <w:marLeft w:val="0"/>
      <w:marRight w:val="0"/>
      <w:marTop w:val="0"/>
      <w:marBottom w:val="0"/>
      <w:divBdr>
        <w:top w:val="none" w:sz="0" w:space="0" w:color="auto"/>
        <w:left w:val="none" w:sz="0" w:space="0" w:color="auto"/>
        <w:bottom w:val="none" w:sz="0" w:space="0" w:color="auto"/>
        <w:right w:val="none" w:sz="0" w:space="0" w:color="auto"/>
      </w:divBdr>
    </w:div>
    <w:div w:id="321782347">
      <w:bodyDiv w:val="1"/>
      <w:marLeft w:val="0"/>
      <w:marRight w:val="0"/>
      <w:marTop w:val="0"/>
      <w:marBottom w:val="0"/>
      <w:divBdr>
        <w:top w:val="none" w:sz="0" w:space="0" w:color="auto"/>
        <w:left w:val="none" w:sz="0" w:space="0" w:color="auto"/>
        <w:bottom w:val="none" w:sz="0" w:space="0" w:color="auto"/>
        <w:right w:val="none" w:sz="0" w:space="0" w:color="auto"/>
      </w:divBdr>
    </w:div>
    <w:div w:id="321784857">
      <w:bodyDiv w:val="1"/>
      <w:marLeft w:val="0"/>
      <w:marRight w:val="0"/>
      <w:marTop w:val="0"/>
      <w:marBottom w:val="0"/>
      <w:divBdr>
        <w:top w:val="none" w:sz="0" w:space="0" w:color="auto"/>
        <w:left w:val="none" w:sz="0" w:space="0" w:color="auto"/>
        <w:bottom w:val="none" w:sz="0" w:space="0" w:color="auto"/>
        <w:right w:val="none" w:sz="0" w:space="0" w:color="auto"/>
      </w:divBdr>
      <w:divsChild>
        <w:div w:id="2146661424">
          <w:marLeft w:val="0"/>
          <w:marRight w:val="0"/>
          <w:marTop w:val="0"/>
          <w:marBottom w:val="0"/>
          <w:divBdr>
            <w:top w:val="none" w:sz="0" w:space="0" w:color="auto"/>
            <w:left w:val="none" w:sz="0" w:space="0" w:color="auto"/>
            <w:bottom w:val="none" w:sz="0" w:space="0" w:color="auto"/>
            <w:right w:val="none" w:sz="0" w:space="0" w:color="auto"/>
          </w:divBdr>
        </w:div>
      </w:divsChild>
    </w:div>
    <w:div w:id="322047519">
      <w:bodyDiv w:val="1"/>
      <w:marLeft w:val="0"/>
      <w:marRight w:val="0"/>
      <w:marTop w:val="0"/>
      <w:marBottom w:val="0"/>
      <w:divBdr>
        <w:top w:val="none" w:sz="0" w:space="0" w:color="auto"/>
        <w:left w:val="none" w:sz="0" w:space="0" w:color="auto"/>
        <w:bottom w:val="none" w:sz="0" w:space="0" w:color="auto"/>
        <w:right w:val="none" w:sz="0" w:space="0" w:color="auto"/>
      </w:divBdr>
    </w:div>
    <w:div w:id="322859018">
      <w:bodyDiv w:val="1"/>
      <w:marLeft w:val="0"/>
      <w:marRight w:val="0"/>
      <w:marTop w:val="0"/>
      <w:marBottom w:val="0"/>
      <w:divBdr>
        <w:top w:val="none" w:sz="0" w:space="0" w:color="auto"/>
        <w:left w:val="none" w:sz="0" w:space="0" w:color="auto"/>
        <w:bottom w:val="none" w:sz="0" w:space="0" w:color="auto"/>
        <w:right w:val="none" w:sz="0" w:space="0" w:color="auto"/>
      </w:divBdr>
    </w:div>
    <w:div w:id="322972520">
      <w:bodyDiv w:val="1"/>
      <w:marLeft w:val="0"/>
      <w:marRight w:val="0"/>
      <w:marTop w:val="0"/>
      <w:marBottom w:val="0"/>
      <w:divBdr>
        <w:top w:val="none" w:sz="0" w:space="0" w:color="auto"/>
        <w:left w:val="none" w:sz="0" w:space="0" w:color="auto"/>
        <w:bottom w:val="none" w:sz="0" w:space="0" w:color="auto"/>
        <w:right w:val="none" w:sz="0" w:space="0" w:color="auto"/>
      </w:divBdr>
    </w:div>
    <w:div w:id="323124023">
      <w:bodyDiv w:val="1"/>
      <w:marLeft w:val="0"/>
      <w:marRight w:val="0"/>
      <w:marTop w:val="0"/>
      <w:marBottom w:val="0"/>
      <w:divBdr>
        <w:top w:val="none" w:sz="0" w:space="0" w:color="auto"/>
        <w:left w:val="none" w:sz="0" w:space="0" w:color="auto"/>
        <w:bottom w:val="none" w:sz="0" w:space="0" w:color="auto"/>
        <w:right w:val="none" w:sz="0" w:space="0" w:color="auto"/>
      </w:divBdr>
    </w:div>
    <w:div w:id="324018581">
      <w:bodyDiv w:val="1"/>
      <w:marLeft w:val="0"/>
      <w:marRight w:val="0"/>
      <w:marTop w:val="0"/>
      <w:marBottom w:val="0"/>
      <w:divBdr>
        <w:top w:val="none" w:sz="0" w:space="0" w:color="auto"/>
        <w:left w:val="none" w:sz="0" w:space="0" w:color="auto"/>
        <w:bottom w:val="none" w:sz="0" w:space="0" w:color="auto"/>
        <w:right w:val="none" w:sz="0" w:space="0" w:color="auto"/>
      </w:divBdr>
    </w:div>
    <w:div w:id="324087361">
      <w:bodyDiv w:val="1"/>
      <w:marLeft w:val="0"/>
      <w:marRight w:val="0"/>
      <w:marTop w:val="0"/>
      <w:marBottom w:val="0"/>
      <w:divBdr>
        <w:top w:val="none" w:sz="0" w:space="0" w:color="auto"/>
        <w:left w:val="none" w:sz="0" w:space="0" w:color="auto"/>
        <w:bottom w:val="none" w:sz="0" w:space="0" w:color="auto"/>
        <w:right w:val="none" w:sz="0" w:space="0" w:color="auto"/>
      </w:divBdr>
    </w:div>
    <w:div w:id="325087171">
      <w:bodyDiv w:val="1"/>
      <w:marLeft w:val="0"/>
      <w:marRight w:val="0"/>
      <w:marTop w:val="0"/>
      <w:marBottom w:val="0"/>
      <w:divBdr>
        <w:top w:val="none" w:sz="0" w:space="0" w:color="auto"/>
        <w:left w:val="none" w:sz="0" w:space="0" w:color="auto"/>
        <w:bottom w:val="none" w:sz="0" w:space="0" w:color="auto"/>
        <w:right w:val="none" w:sz="0" w:space="0" w:color="auto"/>
      </w:divBdr>
    </w:div>
    <w:div w:id="328603785">
      <w:bodyDiv w:val="1"/>
      <w:marLeft w:val="0"/>
      <w:marRight w:val="0"/>
      <w:marTop w:val="0"/>
      <w:marBottom w:val="0"/>
      <w:divBdr>
        <w:top w:val="none" w:sz="0" w:space="0" w:color="auto"/>
        <w:left w:val="none" w:sz="0" w:space="0" w:color="auto"/>
        <w:bottom w:val="none" w:sz="0" w:space="0" w:color="auto"/>
        <w:right w:val="none" w:sz="0" w:space="0" w:color="auto"/>
      </w:divBdr>
    </w:div>
    <w:div w:id="328674387">
      <w:bodyDiv w:val="1"/>
      <w:marLeft w:val="0"/>
      <w:marRight w:val="0"/>
      <w:marTop w:val="0"/>
      <w:marBottom w:val="0"/>
      <w:divBdr>
        <w:top w:val="none" w:sz="0" w:space="0" w:color="auto"/>
        <w:left w:val="none" w:sz="0" w:space="0" w:color="auto"/>
        <w:bottom w:val="none" w:sz="0" w:space="0" w:color="auto"/>
        <w:right w:val="none" w:sz="0" w:space="0" w:color="auto"/>
      </w:divBdr>
    </w:div>
    <w:div w:id="329213182">
      <w:bodyDiv w:val="1"/>
      <w:marLeft w:val="0"/>
      <w:marRight w:val="0"/>
      <w:marTop w:val="0"/>
      <w:marBottom w:val="0"/>
      <w:divBdr>
        <w:top w:val="none" w:sz="0" w:space="0" w:color="auto"/>
        <w:left w:val="none" w:sz="0" w:space="0" w:color="auto"/>
        <w:bottom w:val="none" w:sz="0" w:space="0" w:color="auto"/>
        <w:right w:val="none" w:sz="0" w:space="0" w:color="auto"/>
      </w:divBdr>
    </w:div>
    <w:div w:id="329527799">
      <w:bodyDiv w:val="1"/>
      <w:marLeft w:val="0"/>
      <w:marRight w:val="0"/>
      <w:marTop w:val="0"/>
      <w:marBottom w:val="0"/>
      <w:divBdr>
        <w:top w:val="none" w:sz="0" w:space="0" w:color="auto"/>
        <w:left w:val="none" w:sz="0" w:space="0" w:color="auto"/>
        <w:bottom w:val="none" w:sz="0" w:space="0" w:color="auto"/>
        <w:right w:val="none" w:sz="0" w:space="0" w:color="auto"/>
      </w:divBdr>
    </w:div>
    <w:div w:id="330136304">
      <w:bodyDiv w:val="1"/>
      <w:marLeft w:val="0"/>
      <w:marRight w:val="0"/>
      <w:marTop w:val="0"/>
      <w:marBottom w:val="0"/>
      <w:divBdr>
        <w:top w:val="none" w:sz="0" w:space="0" w:color="auto"/>
        <w:left w:val="none" w:sz="0" w:space="0" w:color="auto"/>
        <w:bottom w:val="none" w:sz="0" w:space="0" w:color="auto"/>
        <w:right w:val="none" w:sz="0" w:space="0" w:color="auto"/>
      </w:divBdr>
    </w:div>
    <w:div w:id="333070095">
      <w:bodyDiv w:val="1"/>
      <w:marLeft w:val="0"/>
      <w:marRight w:val="0"/>
      <w:marTop w:val="0"/>
      <w:marBottom w:val="0"/>
      <w:divBdr>
        <w:top w:val="none" w:sz="0" w:space="0" w:color="auto"/>
        <w:left w:val="none" w:sz="0" w:space="0" w:color="auto"/>
        <w:bottom w:val="none" w:sz="0" w:space="0" w:color="auto"/>
        <w:right w:val="none" w:sz="0" w:space="0" w:color="auto"/>
      </w:divBdr>
    </w:div>
    <w:div w:id="337317875">
      <w:bodyDiv w:val="1"/>
      <w:marLeft w:val="0"/>
      <w:marRight w:val="0"/>
      <w:marTop w:val="0"/>
      <w:marBottom w:val="0"/>
      <w:divBdr>
        <w:top w:val="none" w:sz="0" w:space="0" w:color="auto"/>
        <w:left w:val="none" w:sz="0" w:space="0" w:color="auto"/>
        <w:bottom w:val="none" w:sz="0" w:space="0" w:color="auto"/>
        <w:right w:val="none" w:sz="0" w:space="0" w:color="auto"/>
      </w:divBdr>
    </w:div>
    <w:div w:id="337658947">
      <w:bodyDiv w:val="1"/>
      <w:marLeft w:val="0"/>
      <w:marRight w:val="0"/>
      <w:marTop w:val="0"/>
      <w:marBottom w:val="0"/>
      <w:divBdr>
        <w:top w:val="none" w:sz="0" w:space="0" w:color="auto"/>
        <w:left w:val="none" w:sz="0" w:space="0" w:color="auto"/>
        <w:bottom w:val="none" w:sz="0" w:space="0" w:color="auto"/>
        <w:right w:val="none" w:sz="0" w:space="0" w:color="auto"/>
      </w:divBdr>
    </w:div>
    <w:div w:id="339358989">
      <w:bodyDiv w:val="1"/>
      <w:marLeft w:val="0"/>
      <w:marRight w:val="0"/>
      <w:marTop w:val="0"/>
      <w:marBottom w:val="0"/>
      <w:divBdr>
        <w:top w:val="none" w:sz="0" w:space="0" w:color="auto"/>
        <w:left w:val="none" w:sz="0" w:space="0" w:color="auto"/>
        <w:bottom w:val="none" w:sz="0" w:space="0" w:color="auto"/>
        <w:right w:val="none" w:sz="0" w:space="0" w:color="auto"/>
      </w:divBdr>
    </w:div>
    <w:div w:id="339891712">
      <w:bodyDiv w:val="1"/>
      <w:marLeft w:val="0"/>
      <w:marRight w:val="0"/>
      <w:marTop w:val="0"/>
      <w:marBottom w:val="0"/>
      <w:divBdr>
        <w:top w:val="none" w:sz="0" w:space="0" w:color="auto"/>
        <w:left w:val="none" w:sz="0" w:space="0" w:color="auto"/>
        <w:bottom w:val="none" w:sz="0" w:space="0" w:color="auto"/>
        <w:right w:val="none" w:sz="0" w:space="0" w:color="auto"/>
      </w:divBdr>
    </w:div>
    <w:div w:id="339897513">
      <w:bodyDiv w:val="1"/>
      <w:marLeft w:val="0"/>
      <w:marRight w:val="0"/>
      <w:marTop w:val="0"/>
      <w:marBottom w:val="0"/>
      <w:divBdr>
        <w:top w:val="none" w:sz="0" w:space="0" w:color="auto"/>
        <w:left w:val="none" w:sz="0" w:space="0" w:color="auto"/>
        <w:bottom w:val="none" w:sz="0" w:space="0" w:color="auto"/>
        <w:right w:val="none" w:sz="0" w:space="0" w:color="auto"/>
      </w:divBdr>
    </w:div>
    <w:div w:id="341586537">
      <w:bodyDiv w:val="1"/>
      <w:marLeft w:val="0"/>
      <w:marRight w:val="0"/>
      <w:marTop w:val="0"/>
      <w:marBottom w:val="0"/>
      <w:divBdr>
        <w:top w:val="none" w:sz="0" w:space="0" w:color="auto"/>
        <w:left w:val="none" w:sz="0" w:space="0" w:color="auto"/>
        <w:bottom w:val="none" w:sz="0" w:space="0" w:color="auto"/>
        <w:right w:val="none" w:sz="0" w:space="0" w:color="auto"/>
      </w:divBdr>
    </w:div>
    <w:div w:id="342365307">
      <w:bodyDiv w:val="1"/>
      <w:marLeft w:val="0"/>
      <w:marRight w:val="0"/>
      <w:marTop w:val="0"/>
      <w:marBottom w:val="0"/>
      <w:divBdr>
        <w:top w:val="none" w:sz="0" w:space="0" w:color="auto"/>
        <w:left w:val="none" w:sz="0" w:space="0" w:color="auto"/>
        <w:bottom w:val="none" w:sz="0" w:space="0" w:color="auto"/>
        <w:right w:val="none" w:sz="0" w:space="0" w:color="auto"/>
      </w:divBdr>
    </w:div>
    <w:div w:id="343165440">
      <w:bodyDiv w:val="1"/>
      <w:marLeft w:val="0"/>
      <w:marRight w:val="0"/>
      <w:marTop w:val="0"/>
      <w:marBottom w:val="0"/>
      <w:divBdr>
        <w:top w:val="none" w:sz="0" w:space="0" w:color="auto"/>
        <w:left w:val="none" w:sz="0" w:space="0" w:color="auto"/>
        <w:bottom w:val="none" w:sz="0" w:space="0" w:color="auto"/>
        <w:right w:val="none" w:sz="0" w:space="0" w:color="auto"/>
      </w:divBdr>
    </w:div>
    <w:div w:id="344326612">
      <w:bodyDiv w:val="1"/>
      <w:marLeft w:val="0"/>
      <w:marRight w:val="0"/>
      <w:marTop w:val="0"/>
      <w:marBottom w:val="0"/>
      <w:divBdr>
        <w:top w:val="none" w:sz="0" w:space="0" w:color="auto"/>
        <w:left w:val="none" w:sz="0" w:space="0" w:color="auto"/>
        <w:bottom w:val="none" w:sz="0" w:space="0" w:color="auto"/>
        <w:right w:val="none" w:sz="0" w:space="0" w:color="auto"/>
      </w:divBdr>
    </w:div>
    <w:div w:id="344551273">
      <w:bodyDiv w:val="1"/>
      <w:marLeft w:val="0"/>
      <w:marRight w:val="0"/>
      <w:marTop w:val="0"/>
      <w:marBottom w:val="0"/>
      <w:divBdr>
        <w:top w:val="none" w:sz="0" w:space="0" w:color="auto"/>
        <w:left w:val="none" w:sz="0" w:space="0" w:color="auto"/>
        <w:bottom w:val="none" w:sz="0" w:space="0" w:color="auto"/>
        <w:right w:val="none" w:sz="0" w:space="0" w:color="auto"/>
      </w:divBdr>
    </w:div>
    <w:div w:id="344598766">
      <w:bodyDiv w:val="1"/>
      <w:marLeft w:val="0"/>
      <w:marRight w:val="0"/>
      <w:marTop w:val="0"/>
      <w:marBottom w:val="0"/>
      <w:divBdr>
        <w:top w:val="none" w:sz="0" w:space="0" w:color="auto"/>
        <w:left w:val="none" w:sz="0" w:space="0" w:color="auto"/>
        <w:bottom w:val="none" w:sz="0" w:space="0" w:color="auto"/>
        <w:right w:val="none" w:sz="0" w:space="0" w:color="auto"/>
      </w:divBdr>
    </w:div>
    <w:div w:id="345642123">
      <w:bodyDiv w:val="1"/>
      <w:marLeft w:val="0"/>
      <w:marRight w:val="0"/>
      <w:marTop w:val="0"/>
      <w:marBottom w:val="0"/>
      <w:divBdr>
        <w:top w:val="none" w:sz="0" w:space="0" w:color="auto"/>
        <w:left w:val="none" w:sz="0" w:space="0" w:color="auto"/>
        <w:bottom w:val="none" w:sz="0" w:space="0" w:color="auto"/>
        <w:right w:val="none" w:sz="0" w:space="0" w:color="auto"/>
      </w:divBdr>
    </w:div>
    <w:div w:id="346759609">
      <w:bodyDiv w:val="1"/>
      <w:marLeft w:val="0"/>
      <w:marRight w:val="0"/>
      <w:marTop w:val="0"/>
      <w:marBottom w:val="0"/>
      <w:divBdr>
        <w:top w:val="none" w:sz="0" w:space="0" w:color="auto"/>
        <w:left w:val="none" w:sz="0" w:space="0" w:color="auto"/>
        <w:bottom w:val="none" w:sz="0" w:space="0" w:color="auto"/>
        <w:right w:val="none" w:sz="0" w:space="0" w:color="auto"/>
      </w:divBdr>
    </w:div>
    <w:div w:id="348410126">
      <w:bodyDiv w:val="1"/>
      <w:marLeft w:val="0"/>
      <w:marRight w:val="0"/>
      <w:marTop w:val="0"/>
      <w:marBottom w:val="0"/>
      <w:divBdr>
        <w:top w:val="none" w:sz="0" w:space="0" w:color="auto"/>
        <w:left w:val="none" w:sz="0" w:space="0" w:color="auto"/>
        <w:bottom w:val="none" w:sz="0" w:space="0" w:color="auto"/>
        <w:right w:val="none" w:sz="0" w:space="0" w:color="auto"/>
      </w:divBdr>
    </w:div>
    <w:div w:id="349795883">
      <w:bodyDiv w:val="1"/>
      <w:marLeft w:val="0"/>
      <w:marRight w:val="0"/>
      <w:marTop w:val="0"/>
      <w:marBottom w:val="0"/>
      <w:divBdr>
        <w:top w:val="none" w:sz="0" w:space="0" w:color="auto"/>
        <w:left w:val="none" w:sz="0" w:space="0" w:color="auto"/>
        <w:bottom w:val="none" w:sz="0" w:space="0" w:color="auto"/>
        <w:right w:val="none" w:sz="0" w:space="0" w:color="auto"/>
      </w:divBdr>
    </w:div>
    <w:div w:id="350422748">
      <w:bodyDiv w:val="1"/>
      <w:marLeft w:val="0"/>
      <w:marRight w:val="0"/>
      <w:marTop w:val="0"/>
      <w:marBottom w:val="0"/>
      <w:divBdr>
        <w:top w:val="none" w:sz="0" w:space="0" w:color="auto"/>
        <w:left w:val="none" w:sz="0" w:space="0" w:color="auto"/>
        <w:bottom w:val="none" w:sz="0" w:space="0" w:color="auto"/>
        <w:right w:val="none" w:sz="0" w:space="0" w:color="auto"/>
      </w:divBdr>
    </w:div>
    <w:div w:id="351032908">
      <w:bodyDiv w:val="1"/>
      <w:marLeft w:val="0"/>
      <w:marRight w:val="0"/>
      <w:marTop w:val="0"/>
      <w:marBottom w:val="0"/>
      <w:divBdr>
        <w:top w:val="none" w:sz="0" w:space="0" w:color="auto"/>
        <w:left w:val="none" w:sz="0" w:space="0" w:color="auto"/>
        <w:bottom w:val="none" w:sz="0" w:space="0" w:color="auto"/>
        <w:right w:val="none" w:sz="0" w:space="0" w:color="auto"/>
      </w:divBdr>
    </w:div>
    <w:div w:id="351958697">
      <w:bodyDiv w:val="1"/>
      <w:marLeft w:val="0"/>
      <w:marRight w:val="0"/>
      <w:marTop w:val="0"/>
      <w:marBottom w:val="0"/>
      <w:divBdr>
        <w:top w:val="none" w:sz="0" w:space="0" w:color="auto"/>
        <w:left w:val="none" w:sz="0" w:space="0" w:color="auto"/>
        <w:bottom w:val="none" w:sz="0" w:space="0" w:color="auto"/>
        <w:right w:val="none" w:sz="0" w:space="0" w:color="auto"/>
      </w:divBdr>
    </w:div>
    <w:div w:id="352800557">
      <w:bodyDiv w:val="1"/>
      <w:marLeft w:val="0"/>
      <w:marRight w:val="0"/>
      <w:marTop w:val="0"/>
      <w:marBottom w:val="0"/>
      <w:divBdr>
        <w:top w:val="none" w:sz="0" w:space="0" w:color="auto"/>
        <w:left w:val="none" w:sz="0" w:space="0" w:color="auto"/>
        <w:bottom w:val="none" w:sz="0" w:space="0" w:color="auto"/>
        <w:right w:val="none" w:sz="0" w:space="0" w:color="auto"/>
      </w:divBdr>
    </w:div>
    <w:div w:id="353120171">
      <w:bodyDiv w:val="1"/>
      <w:marLeft w:val="0"/>
      <w:marRight w:val="0"/>
      <w:marTop w:val="0"/>
      <w:marBottom w:val="0"/>
      <w:divBdr>
        <w:top w:val="none" w:sz="0" w:space="0" w:color="auto"/>
        <w:left w:val="none" w:sz="0" w:space="0" w:color="auto"/>
        <w:bottom w:val="none" w:sz="0" w:space="0" w:color="auto"/>
        <w:right w:val="none" w:sz="0" w:space="0" w:color="auto"/>
      </w:divBdr>
    </w:div>
    <w:div w:id="353575495">
      <w:bodyDiv w:val="1"/>
      <w:marLeft w:val="0"/>
      <w:marRight w:val="0"/>
      <w:marTop w:val="0"/>
      <w:marBottom w:val="0"/>
      <w:divBdr>
        <w:top w:val="none" w:sz="0" w:space="0" w:color="auto"/>
        <w:left w:val="none" w:sz="0" w:space="0" w:color="auto"/>
        <w:bottom w:val="none" w:sz="0" w:space="0" w:color="auto"/>
        <w:right w:val="none" w:sz="0" w:space="0" w:color="auto"/>
      </w:divBdr>
    </w:div>
    <w:div w:id="353650900">
      <w:bodyDiv w:val="1"/>
      <w:marLeft w:val="0"/>
      <w:marRight w:val="0"/>
      <w:marTop w:val="0"/>
      <w:marBottom w:val="0"/>
      <w:divBdr>
        <w:top w:val="none" w:sz="0" w:space="0" w:color="auto"/>
        <w:left w:val="none" w:sz="0" w:space="0" w:color="auto"/>
        <w:bottom w:val="none" w:sz="0" w:space="0" w:color="auto"/>
        <w:right w:val="none" w:sz="0" w:space="0" w:color="auto"/>
      </w:divBdr>
    </w:div>
    <w:div w:id="357122577">
      <w:bodyDiv w:val="1"/>
      <w:marLeft w:val="0"/>
      <w:marRight w:val="0"/>
      <w:marTop w:val="0"/>
      <w:marBottom w:val="0"/>
      <w:divBdr>
        <w:top w:val="none" w:sz="0" w:space="0" w:color="auto"/>
        <w:left w:val="none" w:sz="0" w:space="0" w:color="auto"/>
        <w:bottom w:val="none" w:sz="0" w:space="0" w:color="auto"/>
        <w:right w:val="none" w:sz="0" w:space="0" w:color="auto"/>
      </w:divBdr>
    </w:div>
    <w:div w:id="357123816">
      <w:bodyDiv w:val="1"/>
      <w:marLeft w:val="0"/>
      <w:marRight w:val="0"/>
      <w:marTop w:val="0"/>
      <w:marBottom w:val="0"/>
      <w:divBdr>
        <w:top w:val="none" w:sz="0" w:space="0" w:color="auto"/>
        <w:left w:val="none" w:sz="0" w:space="0" w:color="auto"/>
        <w:bottom w:val="none" w:sz="0" w:space="0" w:color="auto"/>
        <w:right w:val="none" w:sz="0" w:space="0" w:color="auto"/>
      </w:divBdr>
    </w:div>
    <w:div w:id="359206401">
      <w:bodyDiv w:val="1"/>
      <w:marLeft w:val="0"/>
      <w:marRight w:val="0"/>
      <w:marTop w:val="0"/>
      <w:marBottom w:val="0"/>
      <w:divBdr>
        <w:top w:val="none" w:sz="0" w:space="0" w:color="auto"/>
        <w:left w:val="none" w:sz="0" w:space="0" w:color="auto"/>
        <w:bottom w:val="none" w:sz="0" w:space="0" w:color="auto"/>
        <w:right w:val="none" w:sz="0" w:space="0" w:color="auto"/>
      </w:divBdr>
    </w:div>
    <w:div w:id="363100615">
      <w:bodyDiv w:val="1"/>
      <w:marLeft w:val="0"/>
      <w:marRight w:val="0"/>
      <w:marTop w:val="0"/>
      <w:marBottom w:val="0"/>
      <w:divBdr>
        <w:top w:val="none" w:sz="0" w:space="0" w:color="auto"/>
        <w:left w:val="none" w:sz="0" w:space="0" w:color="auto"/>
        <w:bottom w:val="none" w:sz="0" w:space="0" w:color="auto"/>
        <w:right w:val="none" w:sz="0" w:space="0" w:color="auto"/>
      </w:divBdr>
    </w:div>
    <w:div w:id="363140838">
      <w:bodyDiv w:val="1"/>
      <w:marLeft w:val="0"/>
      <w:marRight w:val="0"/>
      <w:marTop w:val="0"/>
      <w:marBottom w:val="0"/>
      <w:divBdr>
        <w:top w:val="none" w:sz="0" w:space="0" w:color="auto"/>
        <w:left w:val="none" w:sz="0" w:space="0" w:color="auto"/>
        <w:bottom w:val="none" w:sz="0" w:space="0" w:color="auto"/>
        <w:right w:val="none" w:sz="0" w:space="0" w:color="auto"/>
      </w:divBdr>
    </w:div>
    <w:div w:id="365639633">
      <w:bodyDiv w:val="1"/>
      <w:marLeft w:val="0"/>
      <w:marRight w:val="0"/>
      <w:marTop w:val="0"/>
      <w:marBottom w:val="0"/>
      <w:divBdr>
        <w:top w:val="none" w:sz="0" w:space="0" w:color="auto"/>
        <w:left w:val="none" w:sz="0" w:space="0" w:color="auto"/>
        <w:bottom w:val="none" w:sz="0" w:space="0" w:color="auto"/>
        <w:right w:val="none" w:sz="0" w:space="0" w:color="auto"/>
      </w:divBdr>
    </w:div>
    <w:div w:id="366029840">
      <w:bodyDiv w:val="1"/>
      <w:marLeft w:val="0"/>
      <w:marRight w:val="0"/>
      <w:marTop w:val="0"/>
      <w:marBottom w:val="0"/>
      <w:divBdr>
        <w:top w:val="none" w:sz="0" w:space="0" w:color="auto"/>
        <w:left w:val="none" w:sz="0" w:space="0" w:color="auto"/>
        <w:bottom w:val="none" w:sz="0" w:space="0" w:color="auto"/>
        <w:right w:val="none" w:sz="0" w:space="0" w:color="auto"/>
      </w:divBdr>
    </w:div>
    <w:div w:id="366954779">
      <w:bodyDiv w:val="1"/>
      <w:marLeft w:val="0"/>
      <w:marRight w:val="0"/>
      <w:marTop w:val="0"/>
      <w:marBottom w:val="0"/>
      <w:divBdr>
        <w:top w:val="none" w:sz="0" w:space="0" w:color="auto"/>
        <w:left w:val="none" w:sz="0" w:space="0" w:color="auto"/>
        <w:bottom w:val="none" w:sz="0" w:space="0" w:color="auto"/>
        <w:right w:val="none" w:sz="0" w:space="0" w:color="auto"/>
      </w:divBdr>
    </w:div>
    <w:div w:id="367877554">
      <w:bodyDiv w:val="1"/>
      <w:marLeft w:val="0"/>
      <w:marRight w:val="0"/>
      <w:marTop w:val="0"/>
      <w:marBottom w:val="0"/>
      <w:divBdr>
        <w:top w:val="none" w:sz="0" w:space="0" w:color="auto"/>
        <w:left w:val="none" w:sz="0" w:space="0" w:color="auto"/>
        <w:bottom w:val="none" w:sz="0" w:space="0" w:color="auto"/>
        <w:right w:val="none" w:sz="0" w:space="0" w:color="auto"/>
      </w:divBdr>
    </w:div>
    <w:div w:id="370346226">
      <w:bodyDiv w:val="1"/>
      <w:marLeft w:val="0"/>
      <w:marRight w:val="0"/>
      <w:marTop w:val="0"/>
      <w:marBottom w:val="0"/>
      <w:divBdr>
        <w:top w:val="none" w:sz="0" w:space="0" w:color="auto"/>
        <w:left w:val="none" w:sz="0" w:space="0" w:color="auto"/>
        <w:bottom w:val="none" w:sz="0" w:space="0" w:color="auto"/>
        <w:right w:val="none" w:sz="0" w:space="0" w:color="auto"/>
      </w:divBdr>
    </w:div>
    <w:div w:id="371196902">
      <w:bodyDiv w:val="1"/>
      <w:marLeft w:val="0"/>
      <w:marRight w:val="0"/>
      <w:marTop w:val="0"/>
      <w:marBottom w:val="0"/>
      <w:divBdr>
        <w:top w:val="none" w:sz="0" w:space="0" w:color="auto"/>
        <w:left w:val="none" w:sz="0" w:space="0" w:color="auto"/>
        <w:bottom w:val="none" w:sz="0" w:space="0" w:color="auto"/>
        <w:right w:val="none" w:sz="0" w:space="0" w:color="auto"/>
      </w:divBdr>
    </w:div>
    <w:div w:id="371730837">
      <w:bodyDiv w:val="1"/>
      <w:marLeft w:val="0"/>
      <w:marRight w:val="0"/>
      <w:marTop w:val="0"/>
      <w:marBottom w:val="0"/>
      <w:divBdr>
        <w:top w:val="none" w:sz="0" w:space="0" w:color="auto"/>
        <w:left w:val="none" w:sz="0" w:space="0" w:color="auto"/>
        <w:bottom w:val="none" w:sz="0" w:space="0" w:color="auto"/>
        <w:right w:val="none" w:sz="0" w:space="0" w:color="auto"/>
      </w:divBdr>
    </w:div>
    <w:div w:id="372190038">
      <w:bodyDiv w:val="1"/>
      <w:marLeft w:val="0"/>
      <w:marRight w:val="0"/>
      <w:marTop w:val="0"/>
      <w:marBottom w:val="0"/>
      <w:divBdr>
        <w:top w:val="none" w:sz="0" w:space="0" w:color="auto"/>
        <w:left w:val="none" w:sz="0" w:space="0" w:color="auto"/>
        <w:bottom w:val="none" w:sz="0" w:space="0" w:color="auto"/>
        <w:right w:val="none" w:sz="0" w:space="0" w:color="auto"/>
      </w:divBdr>
    </w:div>
    <w:div w:id="372772796">
      <w:bodyDiv w:val="1"/>
      <w:marLeft w:val="0"/>
      <w:marRight w:val="0"/>
      <w:marTop w:val="0"/>
      <w:marBottom w:val="0"/>
      <w:divBdr>
        <w:top w:val="none" w:sz="0" w:space="0" w:color="auto"/>
        <w:left w:val="none" w:sz="0" w:space="0" w:color="auto"/>
        <w:bottom w:val="none" w:sz="0" w:space="0" w:color="auto"/>
        <w:right w:val="none" w:sz="0" w:space="0" w:color="auto"/>
      </w:divBdr>
    </w:div>
    <w:div w:id="373584057">
      <w:bodyDiv w:val="1"/>
      <w:marLeft w:val="0"/>
      <w:marRight w:val="0"/>
      <w:marTop w:val="0"/>
      <w:marBottom w:val="0"/>
      <w:divBdr>
        <w:top w:val="none" w:sz="0" w:space="0" w:color="auto"/>
        <w:left w:val="none" w:sz="0" w:space="0" w:color="auto"/>
        <w:bottom w:val="none" w:sz="0" w:space="0" w:color="auto"/>
        <w:right w:val="none" w:sz="0" w:space="0" w:color="auto"/>
      </w:divBdr>
    </w:div>
    <w:div w:id="373964908">
      <w:bodyDiv w:val="1"/>
      <w:marLeft w:val="0"/>
      <w:marRight w:val="0"/>
      <w:marTop w:val="0"/>
      <w:marBottom w:val="0"/>
      <w:divBdr>
        <w:top w:val="none" w:sz="0" w:space="0" w:color="auto"/>
        <w:left w:val="none" w:sz="0" w:space="0" w:color="auto"/>
        <w:bottom w:val="none" w:sz="0" w:space="0" w:color="auto"/>
        <w:right w:val="none" w:sz="0" w:space="0" w:color="auto"/>
      </w:divBdr>
    </w:div>
    <w:div w:id="375590605">
      <w:bodyDiv w:val="1"/>
      <w:marLeft w:val="0"/>
      <w:marRight w:val="0"/>
      <w:marTop w:val="0"/>
      <w:marBottom w:val="0"/>
      <w:divBdr>
        <w:top w:val="none" w:sz="0" w:space="0" w:color="auto"/>
        <w:left w:val="none" w:sz="0" w:space="0" w:color="auto"/>
        <w:bottom w:val="none" w:sz="0" w:space="0" w:color="auto"/>
        <w:right w:val="none" w:sz="0" w:space="0" w:color="auto"/>
      </w:divBdr>
    </w:div>
    <w:div w:id="378288451">
      <w:bodyDiv w:val="1"/>
      <w:marLeft w:val="0"/>
      <w:marRight w:val="0"/>
      <w:marTop w:val="0"/>
      <w:marBottom w:val="0"/>
      <w:divBdr>
        <w:top w:val="none" w:sz="0" w:space="0" w:color="auto"/>
        <w:left w:val="none" w:sz="0" w:space="0" w:color="auto"/>
        <w:bottom w:val="none" w:sz="0" w:space="0" w:color="auto"/>
        <w:right w:val="none" w:sz="0" w:space="0" w:color="auto"/>
      </w:divBdr>
    </w:div>
    <w:div w:id="379476997">
      <w:bodyDiv w:val="1"/>
      <w:marLeft w:val="0"/>
      <w:marRight w:val="0"/>
      <w:marTop w:val="0"/>
      <w:marBottom w:val="0"/>
      <w:divBdr>
        <w:top w:val="none" w:sz="0" w:space="0" w:color="auto"/>
        <w:left w:val="none" w:sz="0" w:space="0" w:color="auto"/>
        <w:bottom w:val="none" w:sz="0" w:space="0" w:color="auto"/>
        <w:right w:val="none" w:sz="0" w:space="0" w:color="auto"/>
      </w:divBdr>
    </w:div>
    <w:div w:id="380446020">
      <w:bodyDiv w:val="1"/>
      <w:marLeft w:val="0"/>
      <w:marRight w:val="0"/>
      <w:marTop w:val="0"/>
      <w:marBottom w:val="0"/>
      <w:divBdr>
        <w:top w:val="none" w:sz="0" w:space="0" w:color="auto"/>
        <w:left w:val="none" w:sz="0" w:space="0" w:color="auto"/>
        <w:bottom w:val="none" w:sz="0" w:space="0" w:color="auto"/>
        <w:right w:val="none" w:sz="0" w:space="0" w:color="auto"/>
      </w:divBdr>
    </w:div>
    <w:div w:id="380907144">
      <w:bodyDiv w:val="1"/>
      <w:marLeft w:val="0"/>
      <w:marRight w:val="0"/>
      <w:marTop w:val="0"/>
      <w:marBottom w:val="0"/>
      <w:divBdr>
        <w:top w:val="none" w:sz="0" w:space="0" w:color="auto"/>
        <w:left w:val="none" w:sz="0" w:space="0" w:color="auto"/>
        <w:bottom w:val="none" w:sz="0" w:space="0" w:color="auto"/>
        <w:right w:val="none" w:sz="0" w:space="0" w:color="auto"/>
      </w:divBdr>
    </w:div>
    <w:div w:id="381485320">
      <w:bodyDiv w:val="1"/>
      <w:marLeft w:val="0"/>
      <w:marRight w:val="0"/>
      <w:marTop w:val="0"/>
      <w:marBottom w:val="0"/>
      <w:divBdr>
        <w:top w:val="none" w:sz="0" w:space="0" w:color="auto"/>
        <w:left w:val="none" w:sz="0" w:space="0" w:color="auto"/>
        <w:bottom w:val="none" w:sz="0" w:space="0" w:color="auto"/>
        <w:right w:val="none" w:sz="0" w:space="0" w:color="auto"/>
      </w:divBdr>
    </w:div>
    <w:div w:id="385645376">
      <w:bodyDiv w:val="1"/>
      <w:marLeft w:val="0"/>
      <w:marRight w:val="0"/>
      <w:marTop w:val="0"/>
      <w:marBottom w:val="0"/>
      <w:divBdr>
        <w:top w:val="none" w:sz="0" w:space="0" w:color="auto"/>
        <w:left w:val="none" w:sz="0" w:space="0" w:color="auto"/>
        <w:bottom w:val="none" w:sz="0" w:space="0" w:color="auto"/>
        <w:right w:val="none" w:sz="0" w:space="0" w:color="auto"/>
      </w:divBdr>
    </w:div>
    <w:div w:id="386150606">
      <w:bodyDiv w:val="1"/>
      <w:marLeft w:val="0"/>
      <w:marRight w:val="0"/>
      <w:marTop w:val="0"/>
      <w:marBottom w:val="0"/>
      <w:divBdr>
        <w:top w:val="none" w:sz="0" w:space="0" w:color="auto"/>
        <w:left w:val="none" w:sz="0" w:space="0" w:color="auto"/>
        <w:bottom w:val="none" w:sz="0" w:space="0" w:color="auto"/>
        <w:right w:val="none" w:sz="0" w:space="0" w:color="auto"/>
      </w:divBdr>
    </w:div>
    <w:div w:id="387848337">
      <w:bodyDiv w:val="1"/>
      <w:marLeft w:val="0"/>
      <w:marRight w:val="0"/>
      <w:marTop w:val="0"/>
      <w:marBottom w:val="0"/>
      <w:divBdr>
        <w:top w:val="none" w:sz="0" w:space="0" w:color="auto"/>
        <w:left w:val="none" w:sz="0" w:space="0" w:color="auto"/>
        <w:bottom w:val="none" w:sz="0" w:space="0" w:color="auto"/>
        <w:right w:val="none" w:sz="0" w:space="0" w:color="auto"/>
      </w:divBdr>
    </w:div>
    <w:div w:id="388188748">
      <w:bodyDiv w:val="1"/>
      <w:marLeft w:val="0"/>
      <w:marRight w:val="0"/>
      <w:marTop w:val="0"/>
      <w:marBottom w:val="0"/>
      <w:divBdr>
        <w:top w:val="none" w:sz="0" w:space="0" w:color="auto"/>
        <w:left w:val="none" w:sz="0" w:space="0" w:color="auto"/>
        <w:bottom w:val="none" w:sz="0" w:space="0" w:color="auto"/>
        <w:right w:val="none" w:sz="0" w:space="0" w:color="auto"/>
      </w:divBdr>
    </w:div>
    <w:div w:id="389227333">
      <w:bodyDiv w:val="1"/>
      <w:marLeft w:val="0"/>
      <w:marRight w:val="0"/>
      <w:marTop w:val="0"/>
      <w:marBottom w:val="0"/>
      <w:divBdr>
        <w:top w:val="none" w:sz="0" w:space="0" w:color="auto"/>
        <w:left w:val="none" w:sz="0" w:space="0" w:color="auto"/>
        <w:bottom w:val="none" w:sz="0" w:space="0" w:color="auto"/>
        <w:right w:val="none" w:sz="0" w:space="0" w:color="auto"/>
      </w:divBdr>
    </w:div>
    <w:div w:id="390810222">
      <w:bodyDiv w:val="1"/>
      <w:marLeft w:val="0"/>
      <w:marRight w:val="0"/>
      <w:marTop w:val="0"/>
      <w:marBottom w:val="0"/>
      <w:divBdr>
        <w:top w:val="none" w:sz="0" w:space="0" w:color="auto"/>
        <w:left w:val="none" w:sz="0" w:space="0" w:color="auto"/>
        <w:bottom w:val="none" w:sz="0" w:space="0" w:color="auto"/>
        <w:right w:val="none" w:sz="0" w:space="0" w:color="auto"/>
      </w:divBdr>
    </w:div>
    <w:div w:id="392431873">
      <w:bodyDiv w:val="1"/>
      <w:marLeft w:val="0"/>
      <w:marRight w:val="0"/>
      <w:marTop w:val="0"/>
      <w:marBottom w:val="0"/>
      <w:divBdr>
        <w:top w:val="none" w:sz="0" w:space="0" w:color="auto"/>
        <w:left w:val="none" w:sz="0" w:space="0" w:color="auto"/>
        <w:bottom w:val="none" w:sz="0" w:space="0" w:color="auto"/>
        <w:right w:val="none" w:sz="0" w:space="0" w:color="auto"/>
      </w:divBdr>
    </w:div>
    <w:div w:id="392705386">
      <w:bodyDiv w:val="1"/>
      <w:marLeft w:val="0"/>
      <w:marRight w:val="0"/>
      <w:marTop w:val="0"/>
      <w:marBottom w:val="0"/>
      <w:divBdr>
        <w:top w:val="none" w:sz="0" w:space="0" w:color="auto"/>
        <w:left w:val="none" w:sz="0" w:space="0" w:color="auto"/>
        <w:bottom w:val="none" w:sz="0" w:space="0" w:color="auto"/>
        <w:right w:val="none" w:sz="0" w:space="0" w:color="auto"/>
      </w:divBdr>
    </w:div>
    <w:div w:id="392895129">
      <w:bodyDiv w:val="1"/>
      <w:marLeft w:val="0"/>
      <w:marRight w:val="0"/>
      <w:marTop w:val="0"/>
      <w:marBottom w:val="0"/>
      <w:divBdr>
        <w:top w:val="none" w:sz="0" w:space="0" w:color="auto"/>
        <w:left w:val="none" w:sz="0" w:space="0" w:color="auto"/>
        <w:bottom w:val="none" w:sz="0" w:space="0" w:color="auto"/>
        <w:right w:val="none" w:sz="0" w:space="0" w:color="auto"/>
      </w:divBdr>
    </w:div>
    <w:div w:id="394088200">
      <w:bodyDiv w:val="1"/>
      <w:marLeft w:val="0"/>
      <w:marRight w:val="0"/>
      <w:marTop w:val="0"/>
      <w:marBottom w:val="0"/>
      <w:divBdr>
        <w:top w:val="none" w:sz="0" w:space="0" w:color="auto"/>
        <w:left w:val="none" w:sz="0" w:space="0" w:color="auto"/>
        <w:bottom w:val="none" w:sz="0" w:space="0" w:color="auto"/>
        <w:right w:val="none" w:sz="0" w:space="0" w:color="auto"/>
      </w:divBdr>
    </w:div>
    <w:div w:id="397288447">
      <w:bodyDiv w:val="1"/>
      <w:marLeft w:val="0"/>
      <w:marRight w:val="0"/>
      <w:marTop w:val="0"/>
      <w:marBottom w:val="0"/>
      <w:divBdr>
        <w:top w:val="none" w:sz="0" w:space="0" w:color="auto"/>
        <w:left w:val="none" w:sz="0" w:space="0" w:color="auto"/>
        <w:bottom w:val="none" w:sz="0" w:space="0" w:color="auto"/>
        <w:right w:val="none" w:sz="0" w:space="0" w:color="auto"/>
      </w:divBdr>
    </w:div>
    <w:div w:id="399446195">
      <w:bodyDiv w:val="1"/>
      <w:marLeft w:val="0"/>
      <w:marRight w:val="0"/>
      <w:marTop w:val="0"/>
      <w:marBottom w:val="0"/>
      <w:divBdr>
        <w:top w:val="none" w:sz="0" w:space="0" w:color="auto"/>
        <w:left w:val="none" w:sz="0" w:space="0" w:color="auto"/>
        <w:bottom w:val="none" w:sz="0" w:space="0" w:color="auto"/>
        <w:right w:val="none" w:sz="0" w:space="0" w:color="auto"/>
      </w:divBdr>
    </w:div>
    <w:div w:id="404495607">
      <w:bodyDiv w:val="1"/>
      <w:marLeft w:val="0"/>
      <w:marRight w:val="0"/>
      <w:marTop w:val="0"/>
      <w:marBottom w:val="0"/>
      <w:divBdr>
        <w:top w:val="none" w:sz="0" w:space="0" w:color="auto"/>
        <w:left w:val="none" w:sz="0" w:space="0" w:color="auto"/>
        <w:bottom w:val="none" w:sz="0" w:space="0" w:color="auto"/>
        <w:right w:val="none" w:sz="0" w:space="0" w:color="auto"/>
      </w:divBdr>
    </w:div>
    <w:div w:id="405961597">
      <w:bodyDiv w:val="1"/>
      <w:marLeft w:val="0"/>
      <w:marRight w:val="0"/>
      <w:marTop w:val="0"/>
      <w:marBottom w:val="0"/>
      <w:divBdr>
        <w:top w:val="none" w:sz="0" w:space="0" w:color="auto"/>
        <w:left w:val="none" w:sz="0" w:space="0" w:color="auto"/>
        <w:bottom w:val="none" w:sz="0" w:space="0" w:color="auto"/>
        <w:right w:val="none" w:sz="0" w:space="0" w:color="auto"/>
      </w:divBdr>
    </w:div>
    <w:div w:id="407265339">
      <w:bodyDiv w:val="1"/>
      <w:marLeft w:val="0"/>
      <w:marRight w:val="0"/>
      <w:marTop w:val="0"/>
      <w:marBottom w:val="0"/>
      <w:divBdr>
        <w:top w:val="none" w:sz="0" w:space="0" w:color="auto"/>
        <w:left w:val="none" w:sz="0" w:space="0" w:color="auto"/>
        <w:bottom w:val="none" w:sz="0" w:space="0" w:color="auto"/>
        <w:right w:val="none" w:sz="0" w:space="0" w:color="auto"/>
      </w:divBdr>
    </w:div>
    <w:div w:id="407532836">
      <w:bodyDiv w:val="1"/>
      <w:marLeft w:val="0"/>
      <w:marRight w:val="0"/>
      <w:marTop w:val="0"/>
      <w:marBottom w:val="0"/>
      <w:divBdr>
        <w:top w:val="none" w:sz="0" w:space="0" w:color="auto"/>
        <w:left w:val="none" w:sz="0" w:space="0" w:color="auto"/>
        <w:bottom w:val="none" w:sz="0" w:space="0" w:color="auto"/>
        <w:right w:val="none" w:sz="0" w:space="0" w:color="auto"/>
      </w:divBdr>
    </w:div>
    <w:div w:id="408112229">
      <w:bodyDiv w:val="1"/>
      <w:marLeft w:val="0"/>
      <w:marRight w:val="0"/>
      <w:marTop w:val="0"/>
      <w:marBottom w:val="0"/>
      <w:divBdr>
        <w:top w:val="none" w:sz="0" w:space="0" w:color="auto"/>
        <w:left w:val="none" w:sz="0" w:space="0" w:color="auto"/>
        <w:bottom w:val="none" w:sz="0" w:space="0" w:color="auto"/>
        <w:right w:val="none" w:sz="0" w:space="0" w:color="auto"/>
      </w:divBdr>
    </w:div>
    <w:div w:id="408577445">
      <w:bodyDiv w:val="1"/>
      <w:marLeft w:val="0"/>
      <w:marRight w:val="0"/>
      <w:marTop w:val="0"/>
      <w:marBottom w:val="0"/>
      <w:divBdr>
        <w:top w:val="none" w:sz="0" w:space="0" w:color="auto"/>
        <w:left w:val="none" w:sz="0" w:space="0" w:color="auto"/>
        <w:bottom w:val="none" w:sz="0" w:space="0" w:color="auto"/>
        <w:right w:val="none" w:sz="0" w:space="0" w:color="auto"/>
      </w:divBdr>
    </w:div>
    <w:div w:id="410127717">
      <w:bodyDiv w:val="1"/>
      <w:marLeft w:val="0"/>
      <w:marRight w:val="0"/>
      <w:marTop w:val="0"/>
      <w:marBottom w:val="0"/>
      <w:divBdr>
        <w:top w:val="none" w:sz="0" w:space="0" w:color="auto"/>
        <w:left w:val="none" w:sz="0" w:space="0" w:color="auto"/>
        <w:bottom w:val="none" w:sz="0" w:space="0" w:color="auto"/>
        <w:right w:val="none" w:sz="0" w:space="0" w:color="auto"/>
      </w:divBdr>
    </w:div>
    <w:div w:id="411049452">
      <w:bodyDiv w:val="1"/>
      <w:marLeft w:val="0"/>
      <w:marRight w:val="0"/>
      <w:marTop w:val="0"/>
      <w:marBottom w:val="0"/>
      <w:divBdr>
        <w:top w:val="none" w:sz="0" w:space="0" w:color="auto"/>
        <w:left w:val="none" w:sz="0" w:space="0" w:color="auto"/>
        <w:bottom w:val="none" w:sz="0" w:space="0" w:color="auto"/>
        <w:right w:val="none" w:sz="0" w:space="0" w:color="auto"/>
      </w:divBdr>
    </w:div>
    <w:div w:id="411245721">
      <w:bodyDiv w:val="1"/>
      <w:marLeft w:val="0"/>
      <w:marRight w:val="0"/>
      <w:marTop w:val="0"/>
      <w:marBottom w:val="0"/>
      <w:divBdr>
        <w:top w:val="none" w:sz="0" w:space="0" w:color="auto"/>
        <w:left w:val="none" w:sz="0" w:space="0" w:color="auto"/>
        <w:bottom w:val="none" w:sz="0" w:space="0" w:color="auto"/>
        <w:right w:val="none" w:sz="0" w:space="0" w:color="auto"/>
      </w:divBdr>
    </w:div>
    <w:div w:id="413402749">
      <w:bodyDiv w:val="1"/>
      <w:marLeft w:val="0"/>
      <w:marRight w:val="0"/>
      <w:marTop w:val="0"/>
      <w:marBottom w:val="0"/>
      <w:divBdr>
        <w:top w:val="none" w:sz="0" w:space="0" w:color="auto"/>
        <w:left w:val="none" w:sz="0" w:space="0" w:color="auto"/>
        <w:bottom w:val="none" w:sz="0" w:space="0" w:color="auto"/>
        <w:right w:val="none" w:sz="0" w:space="0" w:color="auto"/>
      </w:divBdr>
    </w:div>
    <w:div w:id="414254143">
      <w:bodyDiv w:val="1"/>
      <w:marLeft w:val="0"/>
      <w:marRight w:val="0"/>
      <w:marTop w:val="0"/>
      <w:marBottom w:val="0"/>
      <w:divBdr>
        <w:top w:val="none" w:sz="0" w:space="0" w:color="auto"/>
        <w:left w:val="none" w:sz="0" w:space="0" w:color="auto"/>
        <w:bottom w:val="none" w:sz="0" w:space="0" w:color="auto"/>
        <w:right w:val="none" w:sz="0" w:space="0" w:color="auto"/>
      </w:divBdr>
    </w:div>
    <w:div w:id="415251309">
      <w:bodyDiv w:val="1"/>
      <w:marLeft w:val="0"/>
      <w:marRight w:val="0"/>
      <w:marTop w:val="0"/>
      <w:marBottom w:val="0"/>
      <w:divBdr>
        <w:top w:val="none" w:sz="0" w:space="0" w:color="auto"/>
        <w:left w:val="none" w:sz="0" w:space="0" w:color="auto"/>
        <w:bottom w:val="none" w:sz="0" w:space="0" w:color="auto"/>
        <w:right w:val="none" w:sz="0" w:space="0" w:color="auto"/>
      </w:divBdr>
    </w:div>
    <w:div w:id="418671552">
      <w:bodyDiv w:val="1"/>
      <w:marLeft w:val="0"/>
      <w:marRight w:val="0"/>
      <w:marTop w:val="0"/>
      <w:marBottom w:val="0"/>
      <w:divBdr>
        <w:top w:val="none" w:sz="0" w:space="0" w:color="auto"/>
        <w:left w:val="none" w:sz="0" w:space="0" w:color="auto"/>
        <w:bottom w:val="none" w:sz="0" w:space="0" w:color="auto"/>
        <w:right w:val="none" w:sz="0" w:space="0" w:color="auto"/>
      </w:divBdr>
    </w:div>
    <w:div w:id="421993871">
      <w:bodyDiv w:val="1"/>
      <w:marLeft w:val="0"/>
      <w:marRight w:val="0"/>
      <w:marTop w:val="0"/>
      <w:marBottom w:val="0"/>
      <w:divBdr>
        <w:top w:val="none" w:sz="0" w:space="0" w:color="auto"/>
        <w:left w:val="none" w:sz="0" w:space="0" w:color="auto"/>
        <w:bottom w:val="none" w:sz="0" w:space="0" w:color="auto"/>
        <w:right w:val="none" w:sz="0" w:space="0" w:color="auto"/>
      </w:divBdr>
    </w:div>
    <w:div w:id="425688455">
      <w:bodyDiv w:val="1"/>
      <w:marLeft w:val="0"/>
      <w:marRight w:val="0"/>
      <w:marTop w:val="0"/>
      <w:marBottom w:val="0"/>
      <w:divBdr>
        <w:top w:val="none" w:sz="0" w:space="0" w:color="auto"/>
        <w:left w:val="none" w:sz="0" w:space="0" w:color="auto"/>
        <w:bottom w:val="none" w:sz="0" w:space="0" w:color="auto"/>
        <w:right w:val="none" w:sz="0" w:space="0" w:color="auto"/>
      </w:divBdr>
    </w:div>
    <w:div w:id="425853776">
      <w:bodyDiv w:val="1"/>
      <w:marLeft w:val="0"/>
      <w:marRight w:val="0"/>
      <w:marTop w:val="0"/>
      <w:marBottom w:val="0"/>
      <w:divBdr>
        <w:top w:val="none" w:sz="0" w:space="0" w:color="auto"/>
        <w:left w:val="none" w:sz="0" w:space="0" w:color="auto"/>
        <w:bottom w:val="none" w:sz="0" w:space="0" w:color="auto"/>
        <w:right w:val="none" w:sz="0" w:space="0" w:color="auto"/>
      </w:divBdr>
    </w:div>
    <w:div w:id="427317039">
      <w:bodyDiv w:val="1"/>
      <w:marLeft w:val="0"/>
      <w:marRight w:val="0"/>
      <w:marTop w:val="0"/>
      <w:marBottom w:val="0"/>
      <w:divBdr>
        <w:top w:val="none" w:sz="0" w:space="0" w:color="auto"/>
        <w:left w:val="none" w:sz="0" w:space="0" w:color="auto"/>
        <w:bottom w:val="none" w:sz="0" w:space="0" w:color="auto"/>
        <w:right w:val="none" w:sz="0" w:space="0" w:color="auto"/>
      </w:divBdr>
    </w:div>
    <w:div w:id="431432823">
      <w:bodyDiv w:val="1"/>
      <w:marLeft w:val="0"/>
      <w:marRight w:val="0"/>
      <w:marTop w:val="0"/>
      <w:marBottom w:val="0"/>
      <w:divBdr>
        <w:top w:val="none" w:sz="0" w:space="0" w:color="auto"/>
        <w:left w:val="none" w:sz="0" w:space="0" w:color="auto"/>
        <w:bottom w:val="none" w:sz="0" w:space="0" w:color="auto"/>
        <w:right w:val="none" w:sz="0" w:space="0" w:color="auto"/>
      </w:divBdr>
    </w:div>
    <w:div w:id="431517799">
      <w:bodyDiv w:val="1"/>
      <w:marLeft w:val="0"/>
      <w:marRight w:val="0"/>
      <w:marTop w:val="0"/>
      <w:marBottom w:val="0"/>
      <w:divBdr>
        <w:top w:val="none" w:sz="0" w:space="0" w:color="auto"/>
        <w:left w:val="none" w:sz="0" w:space="0" w:color="auto"/>
        <w:bottom w:val="none" w:sz="0" w:space="0" w:color="auto"/>
        <w:right w:val="none" w:sz="0" w:space="0" w:color="auto"/>
      </w:divBdr>
    </w:div>
    <w:div w:id="432822901">
      <w:bodyDiv w:val="1"/>
      <w:marLeft w:val="0"/>
      <w:marRight w:val="0"/>
      <w:marTop w:val="0"/>
      <w:marBottom w:val="0"/>
      <w:divBdr>
        <w:top w:val="none" w:sz="0" w:space="0" w:color="auto"/>
        <w:left w:val="none" w:sz="0" w:space="0" w:color="auto"/>
        <w:bottom w:val="none" w:sz="0" w:space="0" w:color="auto"/>
        <w:right w:val="none" w:sz="0" w:space="0" w:color="auto"/>
      </w:divBdr>
    </w:div>
    <w:div w:id="435178539">
      <w:bodyDiv w:val="1"/>
      <w:marLeft w:val="0"/>
      <w:marRight w:val="0"/>
      <w:marTop w:val="0"/>
      <w:marBottom w:val="0"/>
      <w:divBdr>
        <w:top w:val="none" w:sz="0" w:space="0" w:color="auto"/>
        <w:left w:val="none" w:sz="0" w:space="0" w:color="auto"/>
        <w:bottom w:val="none" w:sz="0" w:space="0" w:color="auto"/>
        <w:right w:val="none" w:sz="0" w:space="0" w:color="auto"/>
      </w:divBdr>
    </w:div>
    <w:div w:id="439842148">
      <w:bodyDiv w:val="1"/>
      <w:marLeft w:val="0"/>
      <w:marRight w:val="0"/>
      <w:marTop w:val="0"/>
      <w:marBottom w:val="0"/>
      <w:divBdr>
        <w:top w:val="none" w:sz="0" w:space="0" w:color="auto"/>
        <w:left w:val="none" w:sz="0" w:space="0" w:color="auto"/>
        <w:bottom w:val="none" w:sz="0" w:space="0" w:color="auto"/>
        <w:right w:val="none" w:sz="0" w:space="0" w:color="auto"/>
      </w:divBdr>
    </w:div>
    <w:div w:id="443040775">
      <w:bodyDiv w:val="1"/>
      <w:marLeft w:val="0"/>
      <w:marRight w:val="0"/>
      <w:marTop w:val="0"/>
      <w:marBottom w:val="0"/>
      <w:divBdr>
        <w:top w:val="none" w:sz="0" w:space="0" w:color="auto"/>
        <w:left w:val="none" w:sz="0" w:space="0" w:color="auto"/>
        <w:bottom w:val="none" w:sz="0" w:space="0" w:color="auto"/>
        <w:right w:val="none" w:sz="0" w:space="0" w:color="auto"/>
      </w:divBdr>
    </w:div>
    <w:div w:id="444737680">
      <w:bodyDiv w:val="1"/>
      <w:marLeft w:val="0"/>
      <w:marRight w:val="0"/>
      <w:marTop w:val="0"/>
      <w:marBottom w:val="0"/>
      <w:divBdr>
        <w:top w:val="none" w:sz="0" w:space="0" w:color="auto"/>
        <w:left w:val="none" w:sz="0" w:space="0" w:color="auto"/>
        <w:bottom w:val="none" w:sz="0" w:space="0" w:color="auto"/>
        <w:right w:val="none" w:sz="0" w:space="0" w:color="auto"/>
      </w:divBdr>
    </w:div>
    <w:div w:id="446856450">
      <w:bodyDiv w:val="1"/>
      <w:marLeft w:val="0"/>
      <w:marRight w:val="0"/>
      <w:marTop w:val="0"/>
      <w:marBottom w:val="0"/>
      <w:divBdr>
        <w:top w:val="none" w:sz="0" w:space="0" w:color="auto"/>
        <w:left w:val="none" w:sz="0" w:space="0" w:color="auto"/>
        <w:bottom w:val="none" w:sz="0" w:space="0" w:color="auto"/>
        <w:right w:val="none" w:sz="0" w:space="0" w:color="auto"/>
      </w:divBdr>
    </w:div>
    <w:div w:id="448664124">
      <w:bodyDiv w:val="1"/>
      <w:marLeft w:val="0"/>
      <w:marRight w:val="0"/>
      <w:marTop w:val="0"/>
      <w:marBottom w:val="0"/>
      <w:divBdr>
        <w:top w:val="none" w:sz="0" w:space="0" w:color="auto"/>
        <w:left w:val="none" w:sz="0" w:space="0" w:color="auto"/>
        <w:bottom w:val="none" w:sz="0" w:space="0" w:color="auto"/>
        <w:right w:val="none" w:sz="0" w:space="0" w:color="auto"/>
      </w:divBdr>
      <w:divsChild>
        <w:div w:id="665400551">
          <w:marLeft w:val="0"/>
          <w:marRight w:val="0"/>
          <w:marTop w:val="0"/>
          <w:marBottom w:val="0"/>
          <w:divBdr>
            <w:top w:val="none" w:sz="0" w:space="0" w:color="auto"/>
            <w:left w:val="none" w:sz="0" w:space="0" w:color="auto"/>
            <w:bottom w:val="none" w:sz="0" w:space="0" w:color="auto"/>
            <w:right w:val="none" w:sz="0" w:space="0" w:color="auto"/>
          </w:divBdr>
        </w:div>
        <w:div w:id="802237228">
          <w:marLeft w:val="0"/>
          <w:marRight w:val="0"/>
          <w:marTop w:val="0"/>
          <w:marBottom w:val="0"/>
          <w:divBdr>
            <w:top w:val="none" w:sz="0" w:space="0" w:color="auto"/>
            <w:left w:val="none" w:sz="0" w:space="0" w:color="auto"/>
            <w:bottom w:val="none" w:sz="0" w:space="0" w:color="auto"/>
            <w:right w:val="none" w:sz="0" w:space="0" w:color="auto"/>
          </w:divBdr>
        </w:div>
        <w:div w:id="1295865920">
          <w:marLeft w:val="0"/>
          <w:marRight w:val="0"/>
          <w:marTop w:val="0"/>
          <w:marBottom w:val="0"/>
          <w:divBdr>
            <w:top w:val="none" w:sz="0" w:space="0" w:color="auto"/>
            <w:left w:val="none" w:sz="0" w:space="0" w:color="auto"/>
            <w:bottom w:val="none" w:sz="0" w:space="0" w:color="auto"/>
            <w:right w:val="none" w:sz="0" w:space="0" w:color="auto"/>
          </w:divBdr>
        </w:div>
        <w:div w:id="1417483964">
          <w:marLeft w:val="0"/>
          <w:marRight w:val="0"/>
          <w:marTop w:val="0"/>
          <w:marBottom w:val="0"/>
          <w:divBdr>
            <w:top w:val="none" w:sz="0" w:space="0" w:color="auto"/>
            <w:left w:val="none" w:sz="0" w:space="0" w:color="auto"/>
            <w:bottom w:val="none" w:sz="0" w:space="0" w:color="auto"/>
            <w:right w:val="none" w:sz="0" w:space="0" w:color="auto"/>
          </w:divBdr>
        </w:div>
        <w:div w:id="1617054657">
          <w:marLeft w:val="0"/>
          <w:marRight w:val="0"/>
          <w:marTop w:val="0"/>
          <w:marBottom w:val="0"/>
          <w:divBdr>
            <w:top w:val="none" w:sz="0" w:space="0" w:color="auto"/>
            <w:left w:val="none" w:sz="0" w:space="0" w:color="auto"/>
            <w:bottom w:val="none" w:sz="0" w:space="0" w:color="auto"/>
            <w:right w:val="none" w:sz="0" w:space="0" w:color="auto"/>
          </w:divBdr>
        </w:div>
        <w:div w:id="1981230089">
          <w:marLeft w:val="0"/>
          <w:marRight w:val="0"/>
          <w:marTop w:val="0"/>
          <w:marBottom w:val="0"/>
          <w:divBdr>
            <w:top w:val="none" w:sz="0" w:space="0" w:color="auto"/>
            <w:left w:val="none" w:sz="0" w:space="0" w:color="auto"/>
            <w:bottom w:val="none" w:sz="0" w:space="0" w:color="auto"/>
            <w:right w:val="none" w:sz="0" w:space="0" w:color="auto"/>
          </w:divBdr>
        </w:div>
      </w:divsChild>
    </w:div>
    <w:div w:id="450170141">
      <w:bodyDiv w:val="1"/>
      <w:marLeft w:val="0"/>
      <w:marRight w:val="0"/>
      <w:marTop w:val="0"/>
      <w:marBottom w:val="0"/>
      <w:divBdr>
        <w:top w:val="none" w:sz="0" w:space="0" w:color="auto"/>
        <w:left w:val="none" w:sz="0" w:space="0" w:color="auto"/>
        <w:bottom w:val="none" w:sz="0" w:space="0" w:color="auto"/>
        <w:right w:val="none" w:sz="0" w:space="0" w:color="auto"/>
      </w:divBdr>
    </w:div>
    <w:div w:id="450319611">
      <w:bodyDiv w:val="1"/>
      <w:marLeft w:val="0"/>
      <w:marRight w:val="0"/>
      <w:marTop w:val="0"/>
      <w:marBottom w:val="0"/>
      <w:divBdr>
        <w:top w:val="none" w:sz="0" w:space="0" w:color="auto"/>
        <w:left w:val="none" w:sz="0" w:space="0" w:color="auto"/>
        <w:bottom w:val="none" w:sz="0" w:space="0" w:color="auto"/>
        <w:right w:val="none" w:sz="0" w:space="0" w:color="auto"/>
      </w:divBdr>
    </w:div>
    <w:div w:id="450629005">
      <w:bodyDiv w:val="1"/>
      <w:marLeft w:val="0"/>
      <w:marRight w:val="0"/>
      <w:marTop w:val="0"/>
      <w:marBottom w:val="0"/>
      <w:divBdr>
        <w:top w:val="none" w:sz="0" w:space="0" w:color="auto"/>
        <w:left w:val="none" w:sz="0" w:space="0" w:color="auto"/>
        <w:bottom w:val="none" w:sz="0" w:space="0" w:color="auto"/>
        <w:right w:val="none" w:sz="0" w:space="0" w:color="auto"/>
      </w:divBdr>
    </w:div>
    <w:div w:id="451747483">
      <w:bodyDiv w:val="1"/>
      <w:marLeft w:val="0"/>
      <w:marRight w:val="0"/>
      <w:marTop w:val="0"/>
      <w:marBottom w:val="0"/>
      <w:divBdr>
        <w:top w:val="none" w:sz="0" w:space="0" w:color="auto"/>
        <w:left w:val="none" w:sz="0" w:space="0" w:color="auto"/>
        <w:bottom w:val="none" w:sz="0" w:space="0" w:color="auto"/>
        <w:right w:val="none" w:sz="0" w:space="0" w:color="auto"/>
      </w:divBdr>
    </w:div>
    <w:div w:id="451755725">
      <w:bodyDiv w:val="1"/>
      <w:marLeft w:val="0"/>
      <w:marRight w:val="0"/>
      <w:marTop w:val="0"/>
      <w:marBottom w:val="0"/>
      <w:divBdr>
        <w:top w:val="none" w:sz="0" w:space="0" w:color="auto"/>
        <w:left w:val="none" w:sz="0" w:space="0" w:color="auto"/>
        <w:bottom w:val="none" w:sz="0" w:space="0" w:color="auto"/>
        <w:right w:val="none" w:sz="0" w:space="0" w:color="auto"/>
      </w:divBdr>
    </w:div>
    <w:div w:id="452098762">
      <w:bodyDiv w:val="1"/>
      <w:marLeft w:val="0"/>
      <w:marRight w:val="0"/>
      <w:marTop w:val="0"/>
      <w:marBottom w:val="0"/>
      <w:divBdr>
        <w:top w:val="none" w:sz="0" w:space="0" w:color="auto"/>
        <w:left w:val="none" w:sz="0" w:space="0" w:color="auto"/>
        <w:bottom w:val="none" w:sz="0" w:space="0" w:color="auto"/>
        <w:right w:val="none" w:sz="0" w:space="0" w:color="auto"/>
      </w:divBdr>
    </w:div>
    <w:div w:id="452286740">
      <w:bodyDiv w:val="1"/>
      <w:marLeft w:val="0"/>
      <w:marRight w:val="0"/>
      <w:marTop w:val="0"/>
      <w:marBottom w:val="0"/>
      <w:divBdr>
        <w:top w:val="none" w:sz="0" w:space="0" w:color="auto"/>
        <w:left w:val="none" w:sz="0" w:space="0" w:color="auto"/>
        <w:bottom w:val="none" w:sz="0" w:space="0" w:color="auto"/>
        <w:right w:val="none" w:sz="0" w:space="0" w:color="auto"/>
      </w:divBdr>
    </w:div>
    <w:div w:id="452288034">
      <w:bodyDiv w:val="1"/>
      <w:marLeft w:val="0"/>
      <w:marRight w:val="0"/>
      <w:marTop w:val="0"/>
      <w:marBottom w:val="0"/>
      <w:divBdr>
        <w:top w:val="none" w:sz="0" w:space="0" w:color="auto"/>
        <w:left w:val="none" w:sz="0" w:space="0" w:color="auto"/>
        <w:bottom w:val="none" w:sz="0" w:space="0" w:color="auto"/>
        <w:right w:val="none" w:sz="0" w:space="0" w:color="auto"/>
      </w:divBdr>
    </w:div>
    <w:div w:id="452944218">
      <w:bodyDiv w:val="1"/>
      <w:marLeft w:val="0"/>
      <w:marRight w:val="0"/>
      <w:marTop w:val="0"/>
      <w:marBottom w:val="0"/>
      <w:divBdr>
        <w:top w:val="none" w:sz="0" w:space="0" w:color="auto"/>
        <w:left w:val="none" w:sz="0" w:space="0" w:color="auto"/>
        <w:bottom w:val="none" w:sz="0" w:space="0" w:color="auto"/>
        <w:right w:val="none" w:sz="0" w:space="0" w:color="auto"/>
      </w:divBdr>
    </w:div>
    <w:div w:id="453327750">
      <w:bodyDiv w:val="1"/>
      <w:marLeft w:val="0"/>
      <w:marRight w:val="0"/>
      <w:marTop w:val="0"/>
      <w:marBottom w:val="0"/>
      <w:divBdr>
        <w:top w:val="none" w:sz="0" w:space="0" w:color="auto"/>
        <w:left w:val="none" w:sz="0" w:space="0" w:color="auto"/>
        <w:bottom w:val="none" w:sz="0" w:space="0" w:color="auto"/>
        <w:right w:val="none" w:sz="0" w:space="0" w:color="auto"/>
      </w:divBdr>
    </w:div>
    <w:div w:id="453795855">
      <w:bodyDiv w:val="1"/>
      <w:marLeft w:val="0"/>
      <w:marRight w:val="0"/>
      <w:marTop w:val="0"/>
      <w:marBottom w:val="0"/>
      <w:divBdr>
        <w:top w:val="none" w:sz="0" w:space="0" w:color="auto"/>
        <w:left w:val="none" w:sz="0" w:space="0" w:color="auto"/>
        <w:bottom w:val="none" w:sz="0" w:space="0" w:color="auto"/>
        <w:right w:val="none" w:sz="0" w:space="0" w:color="auto"/>
      </w:divBdr>
    </w:div>
    <w:div w:id="454983452">
      <w:bodyDiv w:val="1"/>
      <w:marLeft w:val="0"/>
      <w:marRight w:val="0"/>
      <w:marTop w:val="0"/>
      <w:marBottom w:val="0"/>
      <w:divBdr>
        <w:top w:val="none" w:sz="0" w:space="0" w:color="auto"/>
        <w:left w:val="none" w:sz="0" w:space="0" w:color="auto"/>
        <w:bottom w:val="none" w:sz="0" w:space="0" w:color="auto"/>
        <w:right w:val="none" w:sz="0" w:space="0" w:color="auto"/>
      </w:divBdr>
    </w:div>
    <w:div w:id="455487191">
      <w:bodyDiv w:val="1"/>
      <w:marLeft w:val="0"/>
      <w:marRight w:val="0"/>
      <w:marTop w:val="0"/>
      <w:marBottom w:val="0"/>
      <w:divBdr>
        <w:top w:val="none" w:sz="0" w:space="0" w:color="auto"/>
        <w:left w:val="none" w:sz="0" w:space="0" w:color="auto"/>
        <w:bottom w:val="none" w:sz="0" w:space="0" w:color="auto"/>
        <w:right w:val="none" w:sz="0" w:space="0" w:color="auto"/>
      </w:divBdr>
    </w:div>
    <w:div w:id="455682578">
      <w:bodyDiv w:val="1"/>
      <w:marLeft w:val="0"/>
      <w:marRight w:val="0"/>
      <w:marTop w:val="0"/>
      <w:marBottom w:val="0"/>
      <w:divBdr>
        <w:top w:val="none" w:sz="0" w:space="0" w:color="auto"/>
        <w:left w:val="none" w:sz="0" w:space="0" w:color="auto"/>
        <w:bottom w:val="none" w:sz="0" w:space="0" w:color="auto"/>
        <w:right w:val="none" w:sz="0" w:space="0" w:color="auto"/>
      </w:divBdr>
    </w:div>
    <w:div w:id="456804540">
      <w:bodyDiv w:val="1"/>
      <w:marLeft w:val="0"/>
      <w:marRight w:val="0"/>
      <w:marTop w:val="0"/>
      <w:marBottom w:val="0"/>
      <w:divBdr>
        <w:top w:val="none" w:sz="0" w:space="0" w:color="auto"/>
        <w:left w:val="none" w:sz="0" w:space="0" w:color="auto"/>
        <w:bottom w:val="none" w:sz="0" w:space="0" w:color="auto"/>
        <w:right w:val="none" w:sz="0" w:space="0" w:color="auto"/>
      </w:divBdr>
    </w:div>
    <w:div w:id="457066412">
      <w:bodyDiv w:val="1"/>
      <w:marLeft w:val="0"/>
      <w:marRight w:val="0"/>
      <w:marTop w:val="0"/>
      <w:marBottom w:val="0"/>
      <w:divBdr>
        <w:top w:val="none" w:sz="0" w:space="0" w:color="auto"/>
        <w:left w:val="none" w:sz="0" w:space="0" w:color="auto"/>
        <w:bottom w:val="none" w:sz="0" w:space="0" w:color="auto"/>
        <w:right w:val="none" w:sz="0" w:space="0" w:color="auto"/>
      </w:divBdr>
    </w:div>
    <w:div w:id="460266215">
      <w:bodyDiv w:val="1"/>
      <w:marLeft w:val="0"/>
      <w:marRight w:val="0"/>
      <w:marTop w:val="0"/>
      <w:marBottom w:val="0"/>
      <w:divBdr>
        <w:top w:val="none" w:sz="0" w:space="0" w:color="auto"/>
        <w:left w:val="none" w:sz="0" w:space="0" w:color="auto"/>
        <w:bottom w:val="none" w:sz="0" w:space="0" w:color="auto"/>
        <w:right w:val="none" w:sz="0" w:space="0" w:color="auto"/>
      </w:divBdr>
    </w:div>
    <w:div w:id="460346552">
      <w:bodyDiv w:val="1"/>
      <w:marLeft w:val="0"/>
      <w:marRight w:val="0"/>
      <w:marTop w:val="0"/>
      <w:marBottom w:val="0"/>
      <w:divBdr>
        <w:top w:val="none" w:sz="0" w:space="0" w:color="auto"/>
        <w:left w:val="none" w:sz="0" w:space="0" w:color="auto"/>
        <w:bottom w:val="none" w:sz="0" w:space="0" w:color="auto"/>
        <w:right w:val="none" w:sz="0" w:space="0" w:color="auto"/>
      </w:divBdr>
    </w:div>
    <w:div w:id="467557212">
      <w:bodyDiv w:val="1"/>
      <w:marLeft w:val="0"/>
      <w:marRight w:val="0"/>
      <w:marTop w:val="0"/>
      <w:marBottom w:val="0"/>
      <w:divBdr>
        <w:top w:val="none" w:sz="0" w:space="0" w:color="auto"/>
        <w:left w:val="none" w:sz="0" w:space="0" w:color="auto"/>
        <w:bottom w:val="none" w:sz="0" w:space="0" w:color="auto"/>
        <w:right w:val="none" w:sz="0" w:space="0" w:color="auto"/>
      </w:divBdr>
    </w:div>
    <w:div w:id="468254846">
      <w:bodyDiv w:val="1"/>
      <w:marLeft w:val="0"/>
      <w:marRight w:val="0"/>
      <w:marTop w:val="0"/>
      <w:marBottom w:val="0"/>
      <w:divBdr>
        <w:top w:val="none" w:sz="0" w:space="0" w:color="auto"/>
        <w:left w:val="none" w:sz="0" w:space="0" w:color="auto"/>
        <w:bottom w:val="none" w:sz="0" w:space="0" w:color="auto"/>
        <w:right w:val="none" w:sz="0" w:space="0" w:color="auto"/>
      </w:divBdr>
    </w:div>
    <w:div w:id="468405106">
      <w:bodyDiv w:val="1"/>
      <w:marLeft w:val="0"/>
      <w:marRight w:val="0"/>
      <w:marTop w:val="0"/>
      <w:marBottom w:val="0"/>
      <w:divBdr>
        <w:top w:val="none" w:sz="0" w:space="0" w:color="auto"/>
        <w:left w:val="none" w:sz="0" w:space="0" w:color="auto"/>
        <w:bottom w:val="none" w:sz="0" w:space="0" w:color="auto"/>
        <w:right w:val="none" w:sz="0" w:space="0" w:color="auto"/>
      </w:divBdr>
    </w:div>
    <w:div w:id="473838744">
      <w:bodyDiv w:val="1"/>
      <w:marLeft w:val="0"/>
      <w:marRight w:val="0"/>
      <w:marTop w:val="0"/>
      <w:marBottom w:val="0"/>
      <w:divBdr>
        <w:top w:val="none" w:sz="0" w:space="0" w:color="auto"/>
        <w:left w:val="none" w:sz="0" w:space="0" w:color="auto"/>
        <w:bottom w:val="none" w:sz="0" w:space="0" w:color="auto"/>
        <w:right w:val="none" w:sz="0" w:space="0" w:color="auto"/>
      </w:divBdr>
    </w:div>
    <w:div w:id="475149477">
      <w:bodyDiv w:val="1"/>
      <w:marLeft w:val="0"/>
      <w:marRight w:val="0"/>
      <w:marTop w:val="0"/>
      <w:marBottom w:val="0"/>
      <w:divBdr>
        <w:top w:val="none" w:sz="0" w:space="0" w:color="auto"/>
        <w:left w:val="none" w:sz="0" w:space="0" w:color="auto"/>
        <w:bottom w:val="none" w:sz="0" w:space="0" w:color="auto"/>
        <w:right w:val="none" w:sz="0" w:space="0" w:color="auto"/>
      </w:divBdr>
    </w:div>
    <w:div w:id="475420183">
      <w:bodyDiv w:val="1"/>
      <w:marLeft w:val="0"/>
      <w:marRight w:val="0"/>
      <w:marTop w:val="0"/>
      <w:marBottom w:val="0"/>
      <w:divBdr>
        <w:top w:val="none" w:sz="0" w:space="0" w:color="auto"/>
        <w:left w:val="none" w:sz="0" w:space="0" w:color="auto"/>
        <w:bottom w:val="none" w:sz="0" w:space="0" w:color="auto"/>
        <w:right w:val="none" w:sz="0" w:space="0" w:color="auto"/>
      </w:divBdr>
    </w:div>
    <w:div w:id="477039139">
      <w:bodyDiv w:val="1"/>
      <w:marLeft w:val="0"/>
      <w:marRight w:val="0"/>
      <w:marTop w:val="0"/>
      <w:marBottom w:val="0"/>
      <w:divBdr>
        <w:top w:val="none" w:sz="0" w:space="0" w:color="auto"/>
        <w:left w:val="none" w:sz="0" w:space="0" w:color="auto"/>
        <w:bottom w:val="none" w:sz="0" w:space="0" w:color="auto"/>
        <w:right w:val="none" w:sz="0" w:space="0" w:color="auto"/>
      </w:divBdr>
    </w:div>
    <w:div w:id="478302809">
      <w:bodyDiv w:val="1"/>
      <w:marLeft w:val="0"/>
      <w:marRight w:val="0"/>
      <w:marTop w:val="0"/>
      <w:marBottom w:val="0"/>
      <w:divBdr>
        <w:top w:val="none" w:sz="0" w:space="0" w:color="auto"/>
        <w:left w:val="none" w:sz="0" w:space="0" w:color="auto"/>
        <w:bottom w:val="none" w:sz="0" w:space="0" w:color="auto"/>
        <w:right w:val="none" w:sz="0" w:space="0" w:color="auto"/>
      </w:divBdr>
    </w:div>
    <w:div w:id="478348807">
      <w:bodyDiv w:val="1"/>
      <w:marLeft w:val="0"/>
      <w:marRight w:val="0"/>
      <w:marTop w:val="0"/>
      <w:marBottom w:val="0"/>
      <w:divBdr>
        <w:top w:val="none" w:sz="0" w:space="0" w:color="auto"/>
        <w:left w:val="none" w:sz="0" w:space="0" w:color="auto"/>
        <w:bottom w:val="none" w:sz="0" w:space="0" w:color="auto"/>
        <w:right w:val="none" w:sz="0" w:space="0" w:color="auto"/>
      </w:divBdr>
    </w:div>
    <w:div w:id="479033482">
      <w:bodyDiv w:val="1"/>
      <w:marLeft w:val="0"/>
      <w:marRight w:val="0"/>
      <w:marTop w:val="0"/>
      <w:marBottom w:val="0"/>
      <w:divBdr>
        <w:top w:val="none" w:sz="0" w:space="0" w:color="auto"/>
        <w:left w:val="none" w:sz="0" w:space="0" w:color="auto"/>
        <w:bottom w:val="none" w:sz="0" w:space="0" w:color="auto"/>
        <w:right w:val="none" w:sz="0" w:space="0" w:color="auto"/>
      </w:divBdr>
    </w:div>
    <w:div w:id="480855298">
      <w:bodyDiv w:val="1"/>
      <w:marLeft w:val="0"/>
      <w:marRight w:val="0"/>
      <w:marTop w:val="0"/>
      <w:marBottom w:val="0"/>
      <w:divBdr>
        <w:top w:val="none" w:sz="0" w:space="0" w:color="auto"/>
        <w:left w:val="none" w:sz="0" w:space="0" w:color="auto"/>
        <w:bottom w:val="none" w:sz="0" w:space="0" w:color="auto"/>
        <w:right w:val="none" w:sz="0" w:space="0" w:color="auto"/>
      </w:divBdr>
    </w:div>
    <w:div w:id="484275581">
      <w:bodyDiv w:val="1"/>
      <w:marLeft w:val="0"/>
      <w:marRight w:val="0"/>
      <w:marTop w:val="0"/>
      <w:marBottom w:val="0"/>
      <w:divBdr>
        <w:top w:val="none" w:sz="0" w:space="0" w:color="auto"/>
        <w:left w:val="none" w:sz="0" w:space="0" w:color="auto"/>
        <w:bottom w:val="none" w:sz="0" w:space="0" w:color="auto"/>
        <w:right w:val="none" w:sz="0" w:space="0" w:color="auto"/>
      </w:divBdr>
    </w:div>
    <w:div w:id="488138374">
      <w:bodyDiv w:val="1"/>
      <w:marLeft w:val="0"/>
      <w:marRight w:val="0"/>
      <w:marTop w:val="0"/>
      <w:marBottom w:val="0"/>
      <w:divBdr>
        <w:top w:val="none" w:sz="0" w:space="0" w:color="auto"/>
        <w:left w:val="none" w:sz="0" w:space="0" w:color="auto"/>
        <w:bottom w:val="none" w:sz="0" w:space="0" w:color="auto"/>
        <w:right w:val="none" w:sz="0" w:space="0" w:color="auto"/>
      </w:divBdr>
    </w:div>
    <w:div w:id="488785914">
      <w:bodyDiv w:val="1"/>
      <w:marLeft w:val="0"/>
      <w:marRight w:val="0"/>
      <w:marTop w:val="0"/>
      <w:marBottom w:val="0"/>
      <w:divBdr>
        <w:top w:val="none" w:sz="0" w:space="0" w:color="auto"/>
        <w:left w:val="none" w:sz="0" w:space="0" w:color="auto"/>
        <w:bottom w:val="none" w:sz="0" w:space="0" w:color="auto"/>
        <w:right w:val="none" w:sz="0" w:space="0" w:color="auto"/>
      </w:divBdr>
    </w:div>
    <w:div w:id="488912951">
      <w:bodyDiv w:val="1"/>
      <w:marLeft w:val="0"/>
      <w:marRight w:val="0"/>
      <w:marTop w:val="0"/>
      <w:marBottom w:val="0"/>
      <w:divBdr>
        <w:top w:val="none" w:sz="0" w:space="0" w:color="auto"/>
        <w:left w:val="none" w:sz="0" w:space="0" w:color="auto"/>
        <w:bottom w:val="none" w:sz="0" w:space="0" w:color="auto"/>
        <w:right w:val="none" w:sz="0" w:space="0" w:color="auto"/>
      </w:divBdr>
    </w:div>
    <w:div w:id="489058911">
      <w:bodyDiv w:val="1"/>
      <w:marLeft w:val="0"/>
      <w:marRight w:val="0"/>
      <w:marTop w:val="0"/>
      <w:marBottom w:val="0"/>
      <w:divBdr>
        <w:top w:val="none" w:sz="0" w:space="0" w:color="auto"/>
        <w:left w:val="none" w:sz="0" w:space="0" w:color="auto"/>
        <w:bottom w:val="none" w:sz="0" w:space="0" w:color="auto"/>
        <w:right w:val="none" w:sz="0" w:space="0" w:color="auto"/>
      </w:divBdr>
    </w:div>
    <w:div w:id="489756494">
      <w:bodyDiv w:val="1"/>
      <w:marLeft w:val="0"/>
      <w:marRight w:val="0"/>
      <w:marTop w:val="0"/>
      <w:marBottom w:val="0"/>
      <w:divBdr>
        <w:top w:val="none" w:sz="0" w:space="0" w:color="auto"/>
        <w:left w:val="none" w:sz="0" w:space="0" w:color="auto"/>
        <w:bottom w:val="none" w:sz="0" w:space="0" w:color="auto"/>
        <w:right w:val="none" w:sz="0" w:space="0" w:color="auto"/>
      </w:divBdr>
    </w:div>
    <w:div w:id="489833375">
      <w:bodyDiv w:val="1"/>
      <w:marLeft w:val="0"/>
      <w:marRight w:val="0"/>
      <w:marTop w:val="0"/>
      <w:marBottom w:val="0"/>
      <w:divBdr>
        <w:top w:val="none" w:sz="0" w:space="0" w:color="auto"/>
        <w:left w:val="none" w:sz="0" w:space="0" w:color="auto"/>
        <w:bottom w:val="none" w:sz="0" w:space="0" w:color="auto"/>
        <w:right w:val="none" w:sz="0" w:space="0" w:color="auto"/>
      </w:divBdr>
    </w:div>
    <w:div w:id="490411697">
      <w:bodyDiv w:val="1"/>
      <w:marLeft w:val="0"/>
      <w:marRight w:val="0"/>
      <w:marTop w:val="0"/>
      <w:marBottom w:val="0"/>
      <w:divBdr>
        <w:top w:val="none" w:sz="0" w:space="0" w:color="auto"/>
        <w:left w:val="none" w:sz="0" w:space="0" w:color="auto"/>
        <w:bottom w:val="none" w:sz="0" w:space="0" w:color="auto"/>
        <w:right w:val="none" w:sz="0" w:space="0" w:color="auto"/>
      </w:divBdr>
    </w:div>
    <w:div w:id="492337651">
      <w:bodyDiv w:val="1"/>
      <w:marLeft w:val="0"/>
      <w:marRight w:val="0"/>
      <w:marTop w:val="0"/>
      <w:marBottom w:val="0"/>
      <w:divBdr>
        <w:top w:val="none" w:sz="0" w:space="0" w:color="auto"/>
        <w:left w:val="none" w:sz="0" w:space="0" w:color="auto"/>
        <w:bottom w:val="none" w:sz="0" w:space="0" w:color="auto"/>
        <w:right w:val="none" w:sz="0" w:space="0" w:color="auto"/>
      </w:divBdr>
    </w:div>
    <w:div w:id="492793800">
      <w:bodyDiv w:val="1"/>
      <w:marLeft w:val="0"/>
      <w:marRight w:val="0"/>
      <w:marTop w:val="0"/>
      <w:marBottom w:val="0"/>
      <w:divBdr>
        <w:top w:val="none" w:sz="0" w:space="0" w:color="auto"/>
        <w:left w:val="none" w:sz="0" w:space="0" w:color="auto"/>
        <w:bottom w:val="none" w:sz="0" w:space="0" w:color="auto"/>
        <w:right w:val="none" w:sz="0" w:space="0" w:color="auto"/>
      </w:divBdr>
    </w:div>
    <w:div w:id="502010876">
      <w:bodyDiv w:val="1"/>
      <w:marLeft w:val="0"/>
      <w:marRight w:val="0"/>
      <w:marTop w:val="0"/>
      <w:marBottom w:val="0"/>
      <w:divBdr>
        <w:top w:val="none" w:sz="0" w:space="0" w:color="auto"/>
        <w:left w:val="none" w:sz="0" w:space="0" w:color="auto"/>
        <w:bottom w:val="none" w:sz="0" w:space="0" w:color="auto"/>
        <w:right w:val="none" w:sz="0" w:space="0" w:color="auto"/>
      </w:divBdr>
    </w:div>
    <w:div w:id="502627472">
      <w:bodyDiv w:val="1"/>
      <w:marLeft w:val="0"/>
      <w:marRight w:val="0"/>
      <w:marTop w:val="0"/>
      <w:marBottom w:val="0"/>
      <w:divBdr>
        <w:top w:val="none" w:sz="0" w:space="0" w:color="auto"/>
        <w:left w:val="none" w:sz="0" w:space="0" w:color="auto"/>
        <w:bottom w:val="none" w:sz="0" w:space="0" w:color="auto"/>
        <w:right w:val="none" w:sz="0" w:space="0" w:color="auto"/>
      </w:divBdr>
    </w:div>
    <w:div w:id="504444215">
      <w:bodyDiv w:val="1"/>
      <w:marLeft w:val="0"/>
      <w:marRight w:val="0"/>
      <w:marTop w:val="0"/>
      <w:marBottom w:val="0"/>
      <w:divBdr>
        <w:top w:val="none" w:sz="0" w:space="0" w:color="auto"/>
        <w:left w:val="none" w:sz="0" w:space="0" w:color="auto"/>
        <w:bottom w:val="none" w:sz="0" w:space="0" w:color="auto"/>
        <w:right w:val="none" w:sz="0" w:space="0" w:color="auto"/>
      </w:divBdr>
    </w:div>
    <w:div w:id="507134228">
      <w:bodyDiv w:val="1"/>
      <w:marLeft w:val="0"/>
      <w:marRight w:val="0"/>
      <w:marTop w:val="0"/>
      <w:marBottom w:val="0"/>
      <w:divBdr>
        <w:top w:val="none" w:sz="0" w:space="0" w:color="auto"/>
        <w:left w:val="none" w:sz="0" w:space="0" w:color="auto"/>
        <w:bottom w:val="none" w:sz="0" w:space="0" w:color="auto"/>
        <w:right w:val="none" w:sz="0" w:space="0" w:color="auto"/>
      </w:divBdr>
    </w:div>
    <w:div w:id="508059352">
      <w:bodyDiv w:val="1"/>
      <w:marLeft w:val="0"/>
      <w:marRight w:val="0"/>
      <w:marTop w:val="0"/>
      <w:marBottom w:val="0"/>
      <w:divBdr>
        <w:top w:val="none" w:sz="0" w:space="0" w:color="auto"/>
        <w:left w:val="none" w:sz="0" w:space="0" w:color="auto"/>
        <w:bottom w:val="none" w:sz="0" w:space="0" w:color="auto"/>
        <w:right w:val="none" w:sz="0" w:space="0" w:color="auto"/>
      </w:divBdr>
    </w:div>
    <w:div w:id="509411738">
      <w:bodyDiv w:val="1"/>
      <w:marLeft w:val="0"/>
      <w:marRight w:val="0"/>
      <w:marTop w:val="0"/>
      <w:marBottom w:val="0"/>
      <w:divBdr>
        <w:top w:val="none" w:sz="0" w:space="0" w:color="auto"/>
        <w:left w:val="none" w:sz="0" w:space="0" w:color="auto"/>
        <w:bottom w:val="none" w:sz="0" w:space="0" w:color="auto"/>
        <w:right w:val="none" w:sz="0" w:space="0" w:color="auto"/>
      </w:divBdr>
    </w:div>
    <w:div w:id="510414984">
      <w:bodyDiv w:val="1"/>
      <w:marLeft w:val="0"/>
      <w:marRight w:val="0"/>
      <w:marTop w:val="0"/>
      <w:marBottom w:val="0"/>
      <w:divBdr>
        <w:top w:val="none" w:sz="0" w:space="0" w:color="auto"/>
        <w:left w:val="none" w:sz="0" w:space="0" w:color="auto"/>
        <w:bottom w:val="none" w:sz="0" w:space="0" w:color="auto"/>
        <w:right w:val="none" w:sz="0" w:space="0" w:color="auto"/>
      </w:divBdr>
    </w:div>
    <w:div w:id="510920373">
      <w:bodyDiv w:val="1"/>
      <w:marLeft w:val="0"/>
      <w:marRight w:val="0"/>
      <w:marTop w:val="0"/>
      <w:marBottom w:val="0"/>
      <w:divBdr>
        <w:top w:val="none" w:sz="0" w:space="0" w:color="auto"/>
        <w:left w:val="none" w:sz="0" w:space="0" w:color="auto"/>
        <w:bottom w:val="none" w:sz="0" w:space="0" w:color="auto"/>
        <w:right w:val="none" w:sz="0" w:space="0" w:color="auto"/>
      </w:divBdr>
    </w:div>
    <w:div w:id="511723167">
      <w:bodyDiv w:val="1"/>
      <w:marLeft w:val="0"/>
      <w:marRight w:val="0"/>
      <w:marTop w:val="0"/>
      <w:marBottom w:val="0"/>
      <w:divBdr>
        <w:top w:val="none" w:sz="0" w:space="0" w:color="auto"/>
        <w:left w:val="none" w:sz="0" w:space="0" w:color="auto"/>
        <w:bottom w:val="none" w:sz="0" w:space="0" w:color="auto"/>
        <w:right w:val="none" w:sz="0" w:space="0" w:color="auto"/>
      </w:divBdr>
    </w:div>
    <w:div w:id="512106590">
      <w:bodyDiv w:val="1"/>
      <w:marLeft w:val="0"/>
      <w:marRight w:val="0"/>
      <w:marTop w:val="0"/>
      <w:marBottom w:val="0"/>
      <w:divBdr>
        <w:top w:val="none" w:sz="0" w:space="0" w:color="auto"/>
        <w:left w:val="none" w:sz="0" w:space="0" w:color="auto"/>
        <w:bottom w:val="none" w:sz="0" w:space="0" w:color="auto"/>
        <w:right w:val="none" w:sz="0" w:space="0" w:color="auto"/>
      </w:divBdr>
    </w:div>
    <w:div w:id="514150391">
      <w:bodyDiv w:val="1"/>
      <w:marLeft w:val="0"/>
      <w:marRight w:val="0"/>
      <w:marTop w:val="0"/>
      <w:marBottom w:val="0"/>
      <w:divBdr>
        <w:top w:val="none" w:sz="0" w:space="0" w:color="auto"/>
        <w:left w:val="none" w:sz="0" w:space="0" w:color="auto"/>
        <w:bottom w:val="none" w:sz="0" w:space="0" w:color="auto"/>
        <w:right w:val="none" w:sz="0" w:space="0" w:color="auto"/>
      </w:divBdr>
    </w:div>
    <w:div w:id="515119591">
      <w:bodyDiv w:val="1"/>
      <w:marLeft w:val="0"/>
      <w:marRight w:val="0"/>
      <w:marTop w:val="0"/>
      <w:marBottom w:val="0"/>
      <w:divBdr>
        <w:top w:val="none" w:sz="0" w:space="0" w:color="auto"/>
        <w:left w:val="none" w:sz="0" w:space="0" w:color="auto"/>
        <w:bottom w:val="none" w:sz="0" w:space="0" w:color="auto"/>
        <w:right w:val="none" w:sz="0" w:space="0" w:color="auto"/>
      </w:divBdr>
    </w:div>
    <w:div w:id="515997348">
      <w:bodyDiv w:val="1"/>
      <w:marLeft w:val="0"/>
      <w:marRight w:val="0"/>
      <w:marTop w:val="0"/>
      <w:marBottom w:val="0"/>
      <w:divBdr>
        <w:top w:val="none" w:sz="0" w:space="0" w:color="auto"/>
        <w:left w:val="none" w:sz="0" w:space="0" w:color="auto"/>
        <w:bottom w:val="none" w:sz="0" w:space="0" w:color="auto"/>
        <w:right w:val="none" w:sz="0" w:space="0" w:color="auto"/>
      </w:divBdr>
    </w:div>
    <w:div w:id="517239659">
      <w:bodyDiv w:val="1"/>
      <w:marLeft w:val="0"/>
      <w:marRight w:val="0"/>
      <w:marTop w:val="0"/>
      <w:marBottom w:val="0"/>
      <w:divBdr>
        <w:top w:val="none" w:sz="0" w:space="0" w:color="auto"/>
        <w:left w:val="none" w:sz="0" w:space="0" w:color="auto"/>
        <w:bottom w:val="none" w:sz="0" w:space="0" w:color="auto"/>
        <w:right w:val="none" w:sz="0" w:space="0" w:color="auto"/>
      </w:divBdr>
    </w:div>
    <w:div w:id="517425350">
      <w:bodyDiv w:val="1"/>
      <w:marLeft w:val="0"/>
      <w:marRight w:val="0"/>
      <w:marTop w:val="0"/>
      <w:marBottom w:val="0"/>
      <w:divBdr>
        <w:top w:val="none" w:sz="0" w:space="0" w:color="auto"/>
        <w:left w:val="none" w:sz="0" w:space="0" w:color="auto"/>
        <w:bottom w:val="none" w:sz="0" w:space="0" w:color="auto"/>
        <w:right w:val="none" w:sz="0" w:space="0" w:color="auto"/>
      </w:divBdr>
    </w:div>
    <w:div w:id="517542801">
      <w:bodyDiv w:val="1"/>
      <w:marLeft w:val="0"/>
      <w:marRight w:val="0"/>
      <w:marTop w:val="0"/>
      <w:marBottom w:val="0"/>
      <w:divBdr>
        <w:top w:val="none" w:sz="0" w:space="0" w:color="auto"/>
        <w:left w:val="none" w:sz="0" w:space="0" w:color="auto"/>
        <w:bottom w:val="none" w:sz="0" w:space="0" w:color="auto"/>
        <w:right w:val="none" w:sz="0" w:space="0" w:color="auto"/>
      </w:divBdr>
    </w:div>
    <w:div w:id="519704957">
      <w:bodyDiv w:val="1"/>
      <w:marLeft w:val="0"/>
      <w:marRight w:val="0"/>
      <w:marTop w:val="0"/>
      <w:marBottom w:val="0"/>
      <w:divBdr>
        <w:top w:val="none" w:sz="0" w:space="0" w:color="auto"/>
        <w:left w:val="none" w:sz="0" w:space="0" w:color="auto"/>
        <w:bottom w:val="none" w:sz="0" w:space="0" w:color="auto"/>
        <w:right w:val="none" w:sz="0" w:space="0" w:color="auto"/>
      </w:divBdr>
    </w:div>
    <w:div w:id="520049083">
      <w:bodyDiv w:val="1"/>
      <w:marLeft w:val="0"/>
      <w:marRight w:val="0"/>
      <w:marTop w:val="0"/>
      <w:marBottom w:val="0"/>
      <w:divBdr>
        <w:top w:val="none" w:sz="0" w:space="0" w:color="auto"/>
        <w:left w:val="none" w:sz="0" w:space="0" w:color="auto"/>
        <w:bottom w:val="none" w:sz="0" w:space="0" w:color="auto"/>
        <w:right w:val="none" w:sz="0" w:space="0" w:color="auto"/>
      </w:divBdr>
    </w:div>
    <w:div w:id="520626958">
      <w:bodyDiv w:val="1"/>
      <w:marLeft w:val="0"/>
      <w:marRight w:val="0"/>
      <w:marTop w:val="0"/>
      <w:marBottom w:val="0"/>
      <w:divBdr>
        <w:top w:val="none" w:sz="0" w:space="0" w:color="auto"/>
        <w:left w:val="none" w:sz="0" w:space="0" w:color="auto"/>
        <w:bottom w:val="none" w:sz="0" w:space="0" w:color="auto"/>
        <w:right w:val="none" w:sz="0" w:space="0" w:color="auto"/>
      </w:divBdr>
    </w:div>
    <w:div w:id="521093202">
      <w:bodyDiv w:val="1"/>
      <w:marLeft w:val="0"/>
      <w:marRight w:val="0"/>
      <w:marTop w:val="0"/>
      <w:marBottom w:val="0"/>
      <w:divBdr>
        <w:top w:val="none" w:sz="0" w:space="0" w:color="auto"/>
        <w:left w:val="none" w:sz="0" w:space="0" w:color="auto"/>
        <w:bottom w:val="none" w:sz="0" w:space="0" w:color="auto"/>
        <w:right w:val="none" w:sz="0" w:space="0" w:color="auto"/>
      </w:divBdr>
    </w:div>
    <w:div w:id="525144058">
      <w:bodyDiv w:val="1"/>
      <w:marLeft w:val="0"/>
      <w:marRight w:val="0"/>
      <w:marTop w:val="0"/>
      <w:marBottom w:val="0"/>
      <w:divBdr>
        <w:top w:val="none" w:sz="0" w:space="0" w:color="auto"/>
        <w:left w:val="none" w:sz="0" w:space="0" w:color="auto"/>
        <w:bottom w:val="none" w:sz="0" w:space="0" w:color="auto"/>
        <w:right w:val="none" w:sz="0" w:space="0" w:color="auto"/>
      </w:divBdr>
    </w:div>
    <w:div w:id="525599851">
      <w:bodyDiv w:val="1"/>
      <w:marLeft w:val="0"/>
      <w:marRight w:val="0"/>
      <w:marTop w:val="0"/>
      <w:marBottom w:val="0"/>
      <w:divBdr>
        <w:top w:val="none" w:sz="0" w:space="0" w:color="auto"/>
        <w:left w:val="none" w:sz="0" w:space="0" w:color="auto"/>
        <w:bottom w:val="none" w:sz="0" w:space="0" w:color="auto"/>
        <w:right w:val="none" w:sz="0" w:space="0" w:color="auto"/>
      </w:divBdr>
    </w:div>
    <w:div w:id="525874839">
      <w:bodyDiv w:val="1"/>
      <w:marLeft w:val="0"/>
      <w:marRight w:val="0"/>
      <w:marTop w:val="0"/>
      <w:marBottom w:val="0"/>
      <w:divBdr>
        <w:top w:val="none" w:sz="0" w:space="0" w:color="auto"/>
        <w:left w:val="none" w:sz="0" w:space="0" w:color="auto"/>
        <w:bottom w:val="none" w:sz="0" w:space="0" w:color="auto"/>
        <w:right w:val="none" w:sz="0" w:space="0" w:color="auto"/>
      </w:divBdr>
    </w:div>
    <w:div w:id="526338141">
      <w:bodyDiv w:val="1"/>
      <w:marLeft w:val="0"/>
      <w:marRight w:val="0"/>
      <w:marTop w:val="0"/>
      <w:marBottom w:val="0"/>
      <w:divBdr>
        <w:top w:val="none" w:sz="0" w:space="0" w:color="auto"/>
        <w:left w:val="none" w:sz="0" w:space="0" w:color="auto"/>
        <w:bottom w:val="none" w:sz="0" w:space="0" w:color="auto"/>
        <w:right w:val="none" w:sz="0" w:space="0" w:color="auto"/>
      </w:divBdr>
    </w:div>
    <w:div w:id="527135267">
      <w:bodyDiv w:val="1"/>
      <w:marLeft w:val="0"/>
      <w:marRight w:val="0"/>
      <w:marTop w:val="0"/>
      <w:marBottom w:val="0"/>
      <w:divBdr>
        <w:top w:val="none" w:sz="0" w:space="0" w:color="auto"/>
        <w:left w:val="none" w:sz="0" w:space="0" w:color="auto"/>
        <w:bottom w:val="none" w:sz="0" w:space="0" w:color="auto"/>
        <w:right w:val="none" w:sz="0" w:space="0" w:color="auto"/>
      </w:divBdr>
    </w:div>
    <w:div w:id="527328978">
      <w:bodyDiv w:val="1"/>
      <w:marLeft w:val="0"/>
      <w:marRight w:val="0"/>
      <w:marTop w:val="0"/>
      <w:marBottom w:val="0"/>
      <w:divBdr>
        <w:top w:val="none" w:sz="0" w:space="0" w:color="auto"/>
        <w:left w:val="none" w:sz="0" w:space="0" w:color="auto"/>
        <w:bottom w:val="none" w:sz="0" w:space="0" w:color="auto"/>
        <w:right w:val="none" w:sz="0" w:space="0" w:color="auto"/>
      </w:divBdr>
    </w:div>
    <w:div w:id="527908336">
      <w:bodyDiv w:val="1"/>
      <w:marLeft w:val="0"/>
      <w:marRight w:val="0"/>
      <w:marTop w:val="0"/>
      <w:marBottom w:val="0"/>
      <w:divBdr>
        <w:top w:val="none" w:sz="0" w:space="0" w:color="auto"/>
        <w:left w:val="none" w:sz="0" w:space="0" w:color="auto"/>
        <w:bottom w:val="none" w:sz="0" w:space="0" w:color="auto"/>
        <w:right w:val="none" w:sz="0" w:space="0" w:color="auto"/>
      </w:divBdr>
    </w:div>
    <w:div w:id="528883067">
      <w:bodyDiv w:val="1"/>
      <w:marLeft w:val="0"/>
      <w:marRight w:val="0"/>
      <w:marTop w:val="0"/>
      <w:marBottom w:val="0"/>
      <w:divBdr>
        <w:top w:val="none" w:sz="0" w:space="0" w:color="auto"/>
        <w:left w:val="none" w:sz="0" w:space="0" w:color="auto"/>
        <w:bottom w:val="none" w:sz="0" w:space="0" w:color="auto"/>
        <w:right w:val="none" w:sz="0" w:space="0" w:color="auto"/>
      </w:divBdr>
    </w:div>
    <w:div w:id="529298498">
      <w:bodyDiv w:val="1"/>
      <w:marLeft w:val="0"/>
      <w:marRight w:val="0"/>
      <w:marTop w:val="0"/>
      <w:marBottom w:val="0"/>
      <w:divBdr>
        <w:top w:val="none" w:sz="0" w:space="0" w:color="auto"/>
        <w:left w:val="none" w:sz="0" w:space="0" w:color="auto"/>
        <w:bottom w:val="none" w:sz="0" w:space="0" w:color="auto"/>
        <w:right w:val="none" w:sz="0" w:space="0" w:color="auto"/>
      </w:divBdr>
    </w:div>
    <w:div w:id="529338916">
      <w:bodyDiv w:val="1"/>
      <w:marLeft w:val="0"/>
      <w:marRight w:val="0"/>
      <w:marTop w:val="0"/>
      <w:marBottom w:val="0"/>
      <w:divBdr>
        <w:top w:val="none" w:sz="0" w:space="0" w:color="auto"/>
        <w:left w:val="none" w:sz="0" w:space="0" w:color="auto"/>
        <w:bottom w:val="none" w:sz="0" w:space="0" w:color="auto"/>
        <w:right w:val="none" w:sz="0" w:space="0" w:color="auto"/>
      </w:divBdr>
    </w:div>
    <w:div w:id="529496541">
      <w:bodyDiv w:val="1"/>
      <w:marLeft w:val="0"/>
      <w:marRight w:val="0"/>
      <w:marTop w:val="0"/>
      <w:marBottom w:val="0"/>
      <w:divBdr>
        <w:top w:val="none" w:sz="0" w:space="0" w:color="auto"/>
        <w:left w:val="none" w:sz="0" w:space="0" w:color="auto"/>
        <w:bottom w:val="none" w:sz="0" w:space="0" w:color="auto"/>
        <w:right w:val="none" w:sz="0" w:space="0" w:color="auto"/>
      </w:divBdr>
    </w:div>
    <w:div w:id="530997276">
      <w:bodyDiv w:val="1"/>
      <w:marLeft w:val="0"/>
      <w:marRight w:val="0"/>
      <w:marTop w:val="0"/>
      <w:marBottom w:val="0"/>
      <w:divBdr>
        <w:top w:val="none" w:sz="0" w:space="0" w:color="auto"/>
        <w:left w:val="none" w:sz="0" w:space="0" w:color="auto"/>
        <w:bottom w:val="none" w:sz="0" w:space="0" w:color="auto"/>
        <w:right w:val="none" w:sz="0" w:space="0" w:color="auto"/>
      </w:divBdr>
    </w:div>
    <w:div w:id="533152361">
      <w:bodyDiv w:val="1"/>
      <w:marLeft w:val="0"/>
      <w:marRight w:val="0"/>
      <w:marTop w:val="0"/>
      <w:marBottom w:val="0"/>
      <w:divBdr>
        <w:top w:val="none" w:sz="0" w:space="0" w:color="auto"/>
        <w:left w:val="none" w:sz="0" w:space="0" w:color="auto"/>
        <w:bottom w:val="none" w:sz="0" w:space="0" w:color="auto"/>
        <w:right w:val="none" w:sz="0" w:space="0" w:color="auto"/>
      </w:divBdr>
    </w:div>
    <w:div w:id="533662396">
      <w:bodyDiv w:val="1"/>
      <w:marLeft w:val="0"/>
      <w:marRight w:val="0"/>
      <w:marTop w:val="0"/>
      <w:marBottom w:val="0"/>
      <w:divBdr>
        <w:top w:val="none" w:sz="0" w:space="0" w:color="auto"/>
        <w:left w:val="none" w:sz="0" w:space="0" w:color="auto"/>
        <w:bottom w:val="none" w:sz="0" w:space="0" w:color="auto"/>
        <w:right w:val="none" w:sz="0" w:space="0" w:color="auto"/>
      </w:divBdr>
    </w:div>
    <w:div w:id="533730351">
      <w:bodyDiv w:val="1"/>
      <w:marLeft w:val="0"/>
      <w:marRight w:val="0"/>
      <w:marTop w:val="0"/>
      <w:marBottom w:val="0"/>
      <w:divBdr>
        <w:top w:val="none" w:sz="0" w:space="0" w:color="auto"/>
        <w:left w:val="none" w:sz="0" w:space="0" w:color="auto"/>
        <w:bottom w:val="none" w:sz="0" w:space="0" w:color="auto"/>
        <w:right w:val="none" w:sz="0" w:space="0" w:color="auto"/>
      </w:divBdr>
    </w:div>
    <w:div w:id="534852451">
      <w:bodyDiv w:val="1"/>
      <w:marLeft w:val="0"/>
      <w:marRight w:val="0"/>
      <w:marTop w:val="0"/>
      <w:marBottom w:val="0"/>
      <w:divBdr>
        <w:top w:val="none" w:sz="0" w:space="0" w:color="auto"/>
        <w:left w:val="none" w:sz="0" w:space="0" w:color="auto"/>
        <w:bottom w:val="none" w:sz="0" w:space="0" w:color="auto"/>
        <w:right w:val="none" w:sz="0" w:space="0" w:color="auto"/>
      </w:divBdr>
    </w:div>
    <w:div w:id="536041558">
      <w:bodyDiv w:val="1"/>
      <w:marLeft w:val="0"/>
      <w:marRight w:val="0"/>
      <w:marTop w:val="0"/>
      <w:marBottom w:val="0"/>
      <w:divBdr>
        <w:top w:val="none" w:sz="0" w:space="0" w:color="auto"/>
        <w:left w:val="none" w:sz="0" w:space="0" w:color="auto"/>
        <w:bottom w:val="none" w:sz="0" w:space="0" w:color="auto"/>
        <w:right w:val="none" w:sz="0" w:space="0" w:color="auto"/>
      </w:divBdr>
    </w:div>
    <w:div w:id="536236141">
      <w:bodyDiv w:val="1"/>
      <w:marLeft w:val="0"/>
      <w:marRight w:val="0"/>
      <w:marTop w:val="0"/>
      <w:marBottom w:val="0"/>
      <w:divBdr>
        <w:top w:val="none" w:sz="0" w:space="0" w:color="auto"/>
        <w:left w:val="none" w:sz="0" w:space="0" w:color="auto"/>
        <w:bottom w:val="none" w:sz="0" w:space="0" w:color="auto"/>
        <w:right w:val="none" w:sz="0" w:space="0" w:color="auto"/>
      </w:divBdr>
    </w:div>
    <w:div w:id="536820611">
      <w:bodyDiv w:val="1"/>
      <w:marLeft w:val="0"/>
      <w:marRight w:val="0"/>
      <w:marTop w:val="0"/>
      <w:marBottom w:val="0"/>
      <w:divBdr>
        <w:top w:val="none" w:sz="0" w:space="0" w:color="auto"/>
        <w:left w:val="none" w:sz="0" w:space="0" w:color="auto"/>
        <w:bottom w:val="none" w:sz="0" w:space="0" w:color="auto"/>
        <w:right w:val="none" w:sz="0" w:space="0" w:color="auto"/>
      </w:divBdr>
    </w:div>
    <w:div w:id="537160766">
      <w:bodyDiv w:val="1"/>
      <w:marLeft w:val="0"/>
      <w:marRight w:val="0"/>
      <w:marTop w:val="0"/>
      <w:marBottom w:val="0"/>
      <w:divBdr>
        <w:top w:val="none" w:sz="0" w:space="0" w:color="auto"/>
        <w:left w:val="none" w:sz="0" w:space="0" w:color="auto"/>
        <w:bottom w:val="none" w:sz="0" w:space="0" w:color="auto"/>
        <w:right w:val="none" w:sz="0" w:space="0" w:color="auto"/>
      </w:divBdr>
    </w:div>
    <w:div w:id="537161395">
      <w:bodyDiv w:val="1"/>
      <w:marLeft w:val="0"/>
      <w:marRight w:val="0"/>
      <w:marTop w:val="0"/>
      <w:marBottom w:val="0"/>
      <w:divBdr>
        <w:top w:val="none" w:sz="0" w:space="0" w:color="auto"/>
        <w:left w:val="none" w:sz="0" w:space="0" w:color="auto"/>
        <w:bottom w:val="none" w:sz="0" w:space="0" w:color="auto"/>
        <w:right w:val="none" w:sz="0" w:space="0" w:color="auto"/>
      </w:divBdr>
    </w:div>
    <w:div w:id="538862869">
      <w:bodyDiv w:val="1"/>
      <w:marLeft w:val="0"/>
      <w:marRight w:val="0"/>
      <w:marTop w:val="0"/>
      <w:marBottom w:val="0"/>
      <w:divBdr>
        <w:top w:val="none" w:sz="0" w:space="0" w:color="auto"/>
        <w:left w:val="none" w:sz="0" w:space="0" w:color="auto"/>
        <w:bottom w:val="none" w:sz="0" w:space="0" w:color="auto"/>
        <w:right w:val="none" w:sz="0" w:space="0" w:color="auto"/>
      </w:divBdr>
    </w:div>
    <w:div w:id="542257660">
      <w:bodyDiv w:val="1"/>
      <w:marLeft w:val="0"/>
      <w:marRight w:val="0"/>
      <w:marTop w:val="0"/>
      <w:marBottom w:val="0"/>
      <w:divBdr>
        <w:top w:val="none" w:sz="0" w:space="0" w:color="auto"/>
        <w:left w:val="none" w:sz="0" w:space="0" w:color="auto"/>
        <w:bottom w:val="none" w:sz="0" w:space="0" w:color="auto"/>
        <w:right w:val="none" w:sz="0" w:space="0" w:color="auto"/>
      </w:divBdr>
      <w:divsChild>
        <w:div w:id="1429739632">
          <w:marLeft w:val="0"/>
          <w:marRight w:val="0"/>
          <w:marTop w:val="0"/>
          <w:marBottom w:val="0"/>
          <w:divBdr>
            <w:top w:val="none" w:sz="0" w:space="0" w:color="auto"/>
            <w:left w:val="none" w:sz="0" w:space="0" w:color="auto"/>
            <w:bottom w:val="none" w:sz="0" w:space="0" w:color="auto"/>
            <w:right w:val="none" w:sz="0" w:space="0" w:color="auto"/>
          </w:divBdr>
        </w:div>
      </w:divsChild>
    </w:div>
    <w:div w:id="543755277">
      <w:bodyDiv w:val="1"/>
      <w:marLeft w:val="0"/>
      <w:marRight w:val="0"/>
      <w:marTop w:val="0"/>
      <w:marBottom w:val="0"/>
      <w:divBdr>
        <w:top w:val="none" w:sz="0" w:space="0" w:color="auto"/>
        <w:left w:val="none" w:sz="0" w:space="0" w:color="auto"/>
        <w:bottom w:val="none" w:sz="0" w:space="0" w:color="auto"/>
        <w:right w:val="none" w:sz="0" w:space="0" w:color="auto"/>
      </w:divBdr>
    </w:div>
    <w:div w:id="545020872">
      <w:bodyDiv w:val="1"/>
      <w:marLeft w:val="0"/>
      <w:marRight w:val="0"/>
      <w:marTop w:val="0"/>
      <w:marBottom w:val="0"/>
      <w:divBdr>
        <w:top w:val="none" w:sz="0" w:space="0" w:color="auto"/>
        <w:left w:val="none" w:sz="0" w:space="0" w:color="auto"/>
        <w:bottom w:val="none" w:sz="0" w:space="0" w:color="auto"/>
        <w:right w:val="none" w:sz="0" w:space="0" w:color="auto"/>
      </w:divBdr>
    </w:div>
    <w:div w:id="546717971">
      <w:bodyDiv w:val="1"/>
      <w:marLeft w:val="0"/>
      <w:marRight w:val="0"/>
      <w:marTop w:val="0"/>
      <w:marBottom w:val="0"/>
      <w:divBdr>
        <w:top w:val="none" w:sz="0" w:space="0" w:color="auto"/>
        <w:left w:val="none" w:sz="0" w:space="0" w:color="auto"/>
        <w:bottom w:val="none" w:sz="0" w:space="0" w:color="auto"/>
        <w:right w:val="none" w:sz="0" w:space="0" w:color="auto"/>
      </w:divBdr>
    </w:div>
    <w:div w:id="550338280">
      <w:bodyDiv w:val="1"/>
      <w:marLeft w:val="0"/>
      <w:marRight w:val="0"/>
      <w:marTop w:val="0"/>
      <w:marBottom w:val="0"/>
      <w:divBdr>
        <w:top w:val="none" w:sz="0" w:space="0" w:color="auto"/>
        <w:left w:val="none" w:sz="0" w:space="0" w:color="auto"/>
        <w:bottom w:val="none" w:sz="0" w:space="0" w:color="auto"/>
        <w:right w:val="none" w:sz="0" w:space="0" w:color="auto"/>
      </w:divBdr>
    </w:div>
    <w:div w:id="551843000">
      <w:bodyDiv w:val="1"/>
      <w:marLeft w:val="0"/>
      <w:marRight w:val="0"/>
      <w:marTop w:val="0"/>
      <w:marBottom w:val="0"/>
      <w:divBdr>
        <w:top w:val="none" w:sz="0" w:space="0" w:color="auto"/>
        <w:left w:val="none" w:sz="0" w:space="0" w:color="auto"/>
        <w:bottom w:val="none" w:sz="0" w:space="0" w:color="auto"/>
        <w:right w:val="none" w:sz="0" w:space="0" w:color="auto"/>
      </w:divBdr>
    </w:div>
    <w:div w:id="553810707">
      <w:bodyDiv w:val="1"/>
      <w:marLeft w:val="0"/>
      <w:marRight w:val="0"/>
      <w:marTop w:val="0"/>
      <w:marBottom w:val="0"/>
      <w:divBdr>
        <w:top w:val="none" w:sz="0" w:space="0" w:color="auto"/>
        <w:left w:val="none" w:sz="0" w:space="0" w:color="auto"/>
        <w:bottom w:val="none" w:sz="0" w:space="0" w:color="auto"/>
        <w:right w:val="none" w:sz="0" w:space="0" w:color="auto"/>
      </w:divBdr>
    </w:div>
    <w:div w:id="555818556">
      <w:bodyDiv w:val="1"/>
      <w:marLeft w:val="0"/>
      <w:marRight w:val="0"/>
      <w:marTop w:val="0"/>
      <w:marBottom w:val="0"/>
      <w:divBdr>
        <w:top w:val="none" w:sz="0" w:space="0" w:color="auto"/>
        <w:left w:val="none" w:sz="0" w:space="0" w:color="auto"/>
        <w:bottom w:val="none" w:sz="0" w:space="0" w:color="auto"/>
        <w:right w:val="none" w:sz="0" w:space="0" w:color="auto"/>
      </w:divBdr>
    </w:div>
    <w:div w:id="556668227">
      <w:bodyDiv w:val="1"/>
      <w:marLeft w:val="0"/>
      <w:marRight w:val="0"/>
      <w:marTop w:val="0"/>
      <w:marBottom w:val="0"/>
      <w:divBdr>
        <w:top w:val="none" w:sz="0" w:space="0" w:color="auto"/>
        <w:left w:val="none" w:sz="0" w:space="0" w:color="auto"/>
        <w:bottom w:val="none" w:sz="0" w:space="0" w:color="auto"/>
        <w:right w:val="none" w:sz="0" w:space="0" w:color="auto"/>
      </w:divBdr>
    </w:div>
    <w:div w:id="557939501">
      <w:bodyDiv w:val="1"/>
      <w:marLeft w:val="0"/>
      <w:marRight w:val="0"/>
      <w:marTop w:val="0"/>
      <w:marBottom w:val="0"/>
      <w:divBdr>
        <w:top w:val="none" w:sz="0" w:space="0" w:color="auto"/>
        <w:left w:val="none" w:sz="0" w:space="0" w:color="auto"/>
        <w:bottom w:val="none" w:sz="0" w:space="0" w:color="auto"/>
        <w:right w:val="none" w:sz="0" w:space="0" w:color="auto"/>
      </w:divBdr>
    </w:div>
    <w:div w:id="561016584">
      <w:bodyDiv w:val="1"/>
      <w:marLeft w:val="0"/>
      <w:marRight w:val="0"/>
      <w:marTop w:val="0"/>
      <w:marBottom w:val="0"/>
      <w:divBdr>
        <w:top w:val="none" w:sz="0" w:space="0" w:color="auto"/>
        <w:left w:val="none" w:sz="0" w:space="0" w:color="auto"/>
        <w:bottom w:val="none" w:sz="0" w:space="0" w:color="auto"/>
        <w:right w:val="none" w:sz="0" w:space="0" w:color="auto"/>
      </w:divBdr>
    </w:div>
    <w:div w:id="563300221">
      <w:bodyDiv w:val="1"/>
      <w:marLeft w:val="0"/>
      <w:marRight w:val="0"/>
      <w:marTop w:val="0"/>
      <w:marBottom w:val="0"/>
      <w:divBdr>
        <w:top w:val="none" w:sz="0" w:space="0" w:color="auto"/>
        <w:left w:val="none" w:sz="0" w:space="0" w:color="auto"/>
        <w:bottom w:val="none" w:sz="0" w:space="0" w:color="auto"/>
        <w:right w:val="none" w:sz="0" w:space="0" w:color="auto"/>
      </w:divBdr>
    </w:div>
    <w:div w:id="563760985">
      <w:bodyDiv w:val="1"/>
      <w:marLeft w:val="0"/>
      <w:marRight w:val="0"/>
      <w:marTop w:val="0"/>
      <w:marBottom w:val="0"/>
      <w:divBdr>
        <w:top w:val="none" w:sz="0" w:space="0" w:color="auto"/>
        <w:left w:val="none" w:sz="0" w:space="0" w:color="auto"/>
        <w:bottom w:val="none" w:sz="0" w:space="0" w:color="auto"/>
        <w:right w:val="none" w:sz="0" w:space="0" w:color="auto"/>
      </w:divBdr>
    </w:div>
    <w:div w:id="563877556">
      <w:bodyDiv w:val="1"/>
      <w:marLeft w:val="0"/>
      <w:marRight w:val="0"/>
      <w:marTop w:val="0"/>
      <w:marBottom w:val="0"/>
      <w:divBdr>
        <w:top w:val="none" w:sz="0" w:space="0" w:color="auto"/>
        <w:left w:val="none" w:sz="0" w:space="0" w:color="auto"/>
        <w:bottom w:val="none" w:sz="0" w:space="0" w:color="auto"/>
        <w:right w:val="none" w:sz="0" w:space="0" w:color="auto"/>
      </w:divBdr>
    </w:div>
    <w:div w:id="564485888">
      <w:bodyDiv w:val="1"/>
      <w:marLeft w:val="0"/>
      <w:marRight w:val="0"/>
      <w:marTop w:val="0"/>
      <w:marBottom w:val="0"/>
      <w:divBdr>
        <w:top w:val="none" w:sz="0" w:space="0" w:color="auto"/>
        <w:left w:val="none" w:sz="0" w:space="0" w:color="auto"/>
        <w:bottom w:val="none" w:sz="0" w:space="0" w:color="auto"/>
        <w:right w:val="none" w:sz="0" w:space="0" w:color="auto"/>
      </w:divBdr>
    </w:div>
    <w:div w:id="567693774">
      <w:bodyDiv w:val="1"/>
      <w:marLeft w:val="0"/>
      <w:marRight w:val="0"/>
      <w:marTop w:val="0"/>
      <w:marBottom w:val="0"/>
      <w:divBdr>
        <w:top w:val="none" w:sz="0" w:space="0" w:color="auto"/>
        <w:left w:val="none" w:sz="0" w:space="0" w:color="auto"/>
        <w:bottom w:val="none" w:sz="0" w:space="0" w:color="auto"/>
        <w:right w:val="none" w:sz="0" w:space="0" w:color="auto"/>
      </w:divBdr>
    </w:div>
    <w:div w:id="571432666">
      <w:bodyDiv w:val="1"/>
      <w:marLeft w:val="0"/>
      <w:marRight w:val="0"/>
      <w:marTop w:val="0"/>
      <w:marBottom w:val="0"/>
      <w:divBdr>
        <w:top w:val="none" w:sz="0" w:space="0" w:color="auto"/>
        <w:left w:val="none" w:sz="0" w:space="0" w:color="auto"/>
        <w:bottom w:val="none" w:sz="0" w:space="0" w:color="auto"/>
        <w:right w:val="none" w:sz="0" w:space="0" w:color="auto"/>
      </w:divBdr>
    </w:div>
    <w:div w:id="572470857">
      <w:bodyDiv w:val="1"/>
      <w:marLeft w:val="0"/>
      <w:marRight w:val="0"/>
      <w:marTop w:val="0"/>
      <w:marBottom w:val="0"/>
      <w:divBdr>
        <w:top w:val="none" w:sz="0" w:space="0" w:color="auto"/>
        <w:left w:val="none" w:sz="0" w:space="0" w:color="auto"/>
        <w:bottom w:val="none" w:sz="0" w:space="0" w:color="auto"/>
        <w:right w:val="none" w:sz="0" w:space="0" w:color="auto"/>
      </w:divBdr>
    </w:div>
    <w:div w:id="573079164">
      <w:bodyDiv w:val="1"/>
      <w:marLeft w:val="0"/>
      <w:marRight w:val="0"/>
      <w:marTop w:val="0"/>
      <w:marBottom w:val="0"/>
      <w:divBdr>
        <w:top w:val="none" w:sz="0" w:space="0" w:color="auto"/>
        <w:left w:val="none" w:sz="0" w:space="0" w:color="auto"/>
        <w:bottom w:val="none" w:sz="0" w:space="0" w:color="auto"/>
        <w:right w:val="none" w:sz="0" w:space="0" w:color="auto"/>
      </w:divBdr>
    </w:div>
    <w:div w:id="573858835">
      <w:bodyDiv w:val="1"/>
      <w:marLeft w:val="0"/>
      <w:marRight w:val="0"/>
      <w:marTop w:val="0"/>
      <w:marBottom w:val="0"/>
      <w:divBdr>
        <w:top w:val="none" w:sz="0" w:space="0" w:color="auto"/>
        <w:left w:val="none" w:sz="0" w:space="0" w:color="auto"/>
        <w:bottom w:val="none" w:sz="0" w:space="0" w:color="auto"/>
        <w:right w:val="none" w:sz="0" w:space="0" w:color="auto"/>
      </w:divBdr>
    </w:div>
    <w:div w:id="573974038">
      <w:bodyDiv w:val="1"/>
      <w:marLeft w:val="0"/>
      <w:marRight w:val="0"/>
      <w:marTop w:val="0"/>
      <w:marBottom w:val="0"/>
      <w:divBdr>
        <w:top w:val="none" w:sz="0" w:space="0" w:color="auto"/>
        <w:left w:val="none" w:sz="0" w:space="0" w:color="auto"/>
        <w:bottom w:val="none" w:sz="0" w:space="0" w:color="auto"/>
        <w:right w:val="none" w:sz="0" w:space="0" w:color="auto"/>
      </w:divBdr>
    </w:div>
    <w:div w:id="573975896">
      <w:bodyDiv w:val="1"/>
      <w:marLeft w:val="0"/>
      <w:marRight w:val="0"/>
      <w:marTop w:val="0"/>
      <w:marBottom w:val="0"/>
      <w:divBdr>
        <w:top w:val="none" w:sz="0" w:space="0" w:color="auto"/>
        <w:left w:val="none" w:sz="0" w:space="0" w:color="auto"/>
        <w:bottom w:val="none" w:sz="0" w:space="0" w:color="auto"/>
        <w:right w:val="none" w:sz="0" w:space="0" w:color="auto"/>
      </w:divBdr>
    </w:div>
    <w:div w:id="574513395">
      <w:bodyDiv w:val="1"/>
      <w:marLeft w:val="0"/>
      <w:marRight w:val="0"/>
      <w:marTop w:val="0"/>
      <w:marBottom w:val="0"/>
      <w:divBdr>
        <w:top w:val="none" w:sz="0" w:space="0" w:color="auto"/>
        <w:left w:val="none" w:sz="0" w:space="0" w:color="auto"/>
        <w:bottom w:val="none" w:sz="0" w:space="0" w:color="auto"/>
        <w:right w:val="none" w:sz="0" w:space="0" w:color="auto"/>
      </w:divBdr>
    </w:div>
    <w:div w:id="575167426">
      <w:bodyDiv w:val="1"/>
      <w:marLeft w:val="0"/>
      <w:marRight w:val="0"/>
      <w:marTop w:val="0"/>
      <w:marBottom w:val="0"/>
      <w:divBdr>
        <w:top w:val="none" w:sz="0" w:space="0" w:color="auto"/>
        <w:left w:val="none" w:sz="0" w:space="0" w:color="auto"/>
        <w:bottom w:val="none" w:sz="0" w:space="0" w:color="auto"/>
        <w:right w:val="none" w:sz="0" w:space="0" w:color="auto"/>
      </w:divBdr>
    </w:div>
    <w:div w:id="579826230">
      <w:bodyDiv w:val="1"/>
      <w:marLeft w:val="0"/>
      <w:marRight w:val="0"/>
      <w:marTop w:val="0"/>
      <w:marBottom w:val="0"/>
      <w:divBdr>
        <w:top w:val="none" w:sz="0" w:space="0" w:color="auto"/>
        <w:left w:val="none" w:sz="0" w:space="0" w:color="auto"/>
        <w:bottom w:val="none" w:sz="0" w:space="0" w:color="auto"/>
        <w:right w:val="none" w:sz="0" w:space="0" w:color="auto"/>
      </w:divBdr>
    </w:div>
    <w:div w:id="580650335">
      <w:bodyDiv w:val="1"/>
      <w:marLeft w:val="0"/>
      <w:marRight w:val="0"/>
      <w:marTop w:val="0"/>
      <w:marBottom w:val="0"/>
      <w:divBdr>
        <w:top w:val="none" w:sz="0" w:space="0" w:color="auto"/>
        <w:left w:val="none" w:sz="0" w:space="0" w:color="auto"/>
        <w:bottom w:val="none" w:sz="0" w:space="0" w:color="auto"/>
        <w:right w:val="none" w:sz="0" w:space="0" w:color="auto"/>
      </w:divBdr>
    </w:div>
    <w:div w:id="580800092">
      <w:bodyDiv w:val="1"/>
      <w:marLeft w:val="0"/>
      <w:marRight w:val="0"/>
      <w:marTop w:val="0"/>
      <w:marBottom w:val="0"/>
      <w:divBdr>
        <w:top w:val="none" w:sz="0" w:space="0" w:color="auto"/>
        <w:left w:val="none" w:sz="0" w:space="0" w:color="auto"/>
        <w:bottom w:val="none" w:sz="0" w:space="0" w:color="auto"/>
        <w:right w:val="none" w:sz="0" w:space="0" w:color="auto"/>
      </w:divBdr>
    </w:div>
    <w:div w:id="581112128">
      <w:bodyDiv w:val="1"/>
      <w:marLeft w:val="0"/>
      <w:marRight w:val="0"/>
      <w:marTop w:val="0"/>
      <w:marBottom w:val="0"/>
      <w:divBdr>
        <w:top w:val="none" w:sz="0" w:space="0" w:color="auto"/>
        <w:left w:val="none" w:sz="0" w:space="0" w:color="auto"/>
        <w:bottom w:val="none" w:sz="0" w:space="0" w:color="auto"/>
        <w:right w:val="none" w:sz="0" w:space="0" w:color="auto"/>
      </w:divBdr>
    </w:div>
    <w:div w:id="581910176">
      <w:bodyDiv w:val="1"/>
      <w:marLeft w:val="0"/>
      <w:marRight w:val="0"/>
      <w:marTop w:val="0"/>
      <w:marBottom w:val="0"/>
      <w:divBdr>
        <w:top w:val="none" w:sz="0" w:space="0" w:color="auto"/>
        <w:left w:val="none" w:sz="0" w:space="0" w:color="auto"/>
        <w:bottom w:val="none" w:sz="0" w:space="0" w:color="auto"/>
        <w:right w:val="none" w:sz="0" w:space="0" w:color="auto"/>
      </w:divBdr>
    </w:div>
    <w:div w:id="582764465">
      <w:bodyDiv w:val="1"/>
      <w:marLeft w:val="0"/>
      <w:marRight w:val="0"/>
      <w:marTop w:val="0"/>
      <w:marBottom w:val="0"/>
      <w:divBdr>
        <w:top w:val="none" w:sz="0" w:space="0" w:color="auto"/>
        <w:left w:val="none" w:sz="0" w:space="0" w:color="auto"/>
        <w:bottom w:val="none" w:sz="0" w:space="0" w:color="auto"/>
        <w:right w:val="none" w:sz="0" w:space="0" w:color="auto"/>
      </w:divBdr>
    </w:div>
    <w:div w:id="583299328">
      <w:bodyDiv w:val="1"/>
      <w:marLeft w:val="0"/>
      <w:marRight w:val="0"/>
      <w:marTop w:val="0"/>
      <w:marBottom w:val="0"/>
      <w:divBdr>
        <w:top w:val="none" w:sz="0" w:space="0" w:color="auto"/>
        <w:left w:val="none" w:sz="0" w:space="0" w:color="auto"/>
        <w:bottom w:val="none" w:sz="0" w:space="0" w:color="auto"/>
        <w:right w:val="none" w:sz="0" w:space="0" w:color="auto"/>
      </w:divBdr>
    </w:div>
    <w:div w:id="584264913">
      <w:bodyDiv w:val="1"/>
      <w:marLeft w:val="0"/>
      <w:marRight w:val="0"/>
      <w:marTop w:val="0"/>
      <w:marBottom w:val="0"/>
      <w:divBdr>
        <w:top w:val="none" w:sz="0" w:space="0" w:color="auto"/>
        <w:left w:val="none" w:sz="0" w:space="0" w:color="auto"/>
        <w:bottom w:val="none" w:sz="0" w:space="0" w:color="auto"/>
        <w:right w:val="none" w:sz="0" w:space="0" w:color="auto"/>
      </w:divBdr>
    </w:div>
    <w:div w:id="590090393">
      <w:bodyDiv w:val="1"/>
      <w:marLeft w:val="0"/>
      <w:marRight w:val="0"/>
      <w:marTop w:val="0"/>
      <w:marBottom w:val="0"/>
      <w:divBdr>
        <w:top w:val="none" w:sz="0" w:space="0" w:color="auto"/>
        <w:left w:val="none" w:sz="0" w:space="0" w:color="auto"/>
        <w:bottom w:val="none" w:sz="0" w:space="0" w:color="auto"/>
        <w:right w:val="none" w:sz="0" w:space="0" w:color="auto"/>
      </w:divBdr>
    </w:div>
    <w:div w:id="590159980">
      <w:bodyDiv w:val="1"/>
      <w:marLeft w:val="0"/>
      <w:marRight w:val="0"/>
      <w:marTop w:val="0"/>
      <w:marBottom w:val="0"/>
      <w:divBdr>
        <w:top w:val="none" w:sz="0" w:space="0" w:color="auto"/>
        <w:left w:val="none" w:sz="0" w:space="0" w:color="auto"/>
        <w:bottom w:val="none" w:sz="0" w:space="0" w:color="auto"/>
        <w:right w:val="none" w:sz="0" w:space="0" w:color="auto"/>
      </w:divBdr>
    </w:div>
    <w:div w:id="591008490">
      <w:bodyDiv w:val="1"/>
      <w:marLeft w:val="0"/>
      <w:marRight w:val="0"/>
      <w:marTop w:val="0"/>
      <w:marBottom w:val="0"/>
      <w:divBdr>
        <w:top w:val="none" w:sz="0" w:space="0" w:color="auto"/>
        <w:left w:val="none" w:sz="0" w:space="0" w:color="auto"/>
        <w:bottom w:val="none" w:sz="0" w:space="0" w:color="auto"/>
        <w:right w:val="none" w:sz="0" w:space="0" w:color="auto"/>
      </w:divBdr>
    </w:div>
    <w:div w:id="591471801">
      <w:bodyDiv w:val="1"/>
      <w:marLeft w:val="0"/>
      <w:marRight w:val="0"/>
      <w:marTop w:val="0"/>
      <w:marBottom w:val="0"/>
      <w:divBdr>
        <w:top w:val="none" w:sz="0" w:space="0" w:color="auto"/>
        <w:left w:val="none" w:sz="0" w:space="0" w:color="auto"/>
        <w:bottom w:val="none" w:sz="0" w:space="0" w:color="auto"/>
        <w:right w:val="none" w:sz="0" w:space="0" w:color="auto"/>
      </w:divBdr>
    </w:div>
    <w:div w:id="592904449">
      <w:bodyDiv w:val="1"/>
      <w:marLeft w:val="0"/>
      <w:marRight w:val="0"/>
      <w:marTop w:val="0"/>
      <w:marBottom w:val="0"/>
      <w:divBdr>
        <w:top w:val="none" w:sz="0" w:space="0" w:color="auto"/>
        <w:left w:val="none" w:sz="0" w:space="0" w:color="auto"/>
        <w:bottom w:val="none" w:sz="0" w:space="0" w:color="auto"/>
        <w:right w:val="none" w:sz="0" w:space="0" w:color="auto"/>
      </w:divBdr>
    </w:div>
    <w:div w:id="593636812">
      <w:bodyDiv w:val="1"/>
      <w:marLeft w:val="0"/>
      <w:marRight w:val="0"/>
      <w:marTop w:val="0"/>
      <w:marBottom w:val="0"/>
      <w:divBdr>
        <w:top w:val="none" w:sz="0" w:space="0" w:color="auto"/>
        <w:left w:val="none" w:sz="0" w:space="0" w:color="auto"/>
        <w:bottom w:val="none" w:sz="0" w:space="0" w:color="auto"/>
        <w:right w:val="none" w:sz="0" w:space="0" w:color="auto"/>
      </w:divBdr>
    </w:div>
    <w:div w:id="594047920">
      <w:bodyDiv w:val="1"/>
      <w:marLeft w:val="0"/>
      <w:marRight w:val="0"/>
      <w:marTop w:val="0"/>
      <w:marBottom w:val="0"/>
      <w:divBdr>
        <w:top w:val="none" w:sz="0" w:space="0" w:color="auto"/>
        <w:left w:val="none" w:sz="0" w:space="0" w:color="auto"/>
        <w:bottom w:val="none" w:sz="0" w:space="0" w:color="auto"/>
        <w:right w:val="none" w:sz="0" w:space="0" w:color="auto"/>
      </w:divBdr>
    </w:div>
    <w:div w:id="595403376">
      <w:bodyDiv w:val="1"/>
      <w:marLeft w:val="0"/>
      <w:marRight w:val="0"/>
      <w:marTop w:val="0"/>
      <w:marBottom w:val="0"/>
      <w:divBdr>
        <w:top w:val="none" w:sz="0" w:space="0" w:color="auto"/>
        <w:left w:val="none" w:sz="0" w:space="0" w:color="auto"/>
        <w:bottom w:val="none" w:sz="0" w:space="0" w:color="auto"/>
        <w:right w:val="none" w:sz="0" w:space="0" w:color="auto"/>
      </w:divBdr>
    </w:div>
    <w:div w:id="595946075">
      <w:bodyDiv w:val="1"/>
      <w:marLeft w:val="0"/>
      <w:marRight w:val="0"/>
      <w:marTop w:val="0"/>
      <w:marBottom w:val="0"/>
      <w:divBdr>
        <w:top w:val="none" w:sz="0" w:space="0" w:color="auto"/>
        <w:left w:val="none" w:sz="0" w:space="0" w:color="auto"/>
        <w:bottom w:val="none" w:sz="0" w:space="0" w:color="auto"/>
        <w:right w:val="none" w:sz="0" w:space="0" w:color="auto"/>
      </w:divBdr>
    </w:div>
    <w:div w:id="596133719">
      <w:bodyDiv w:val="1"/>
      <w:marLeft w:val="0"/>
      <w:marRight w:val="0"/>
      <w:marTop w:val="0"/>
      <w:marBottom w:val="0"/>
      <w:divBdr>
        <w:top w:val="none" w:sz="0" w:space="0" w:color="auto"/>
        <w:left w:val="none" w:sz="0" w:space="0" w:color="auto"/>
        <w:bottom w:val="none" w:sz="0" w:space="0" w:color="auto"/>
        <w:right w:val="none" w:sz="0" w:space="0" w:color="auto"/>
      </w:divBdr>
    </w:div>
    <w:div w:id="596254378">
      <w:bodyDiv w:val="1"/>
      <w:marLeft w:val="0"/>
      <w:marRight w:val="0"/>
      <w:marTop w:val="0"/>
      <w:marBottom w:val="0"/>
      <w:divBdr>
        <w:top w:val="none" w:sz="0" w:space="0" w:color="auto"/>
        <w:left w:val="none" w:sz="0" w:space="0" w:color="auto"/>
        <w:bottom w:val="none" w:sz="0" w:space="0" w:color="auto"/>
        <w:right w:val="none" w:sz="0" w:space="0" w:color="auto"/>
      </w:divBdr>
    </w:div>
    <w:div w:id="596866102">
      <w:bodyDiv w:val="1"/>
      <w:marLeft w:val="0"/>
      <w:marRight w:val="0"/>
      <w:marTop w:val="0"/>
      <w:marBottom w:val="0"/>
      <w:divBdr>
        <w:top w:val="none" w:sz="0" w:space="0" w:color="auto"/>
        <w:left w:val="none" w:sz="0" w:space="0" w:color="auto"/>
        <w:bottom w:val="none" w:sz="0" w:space="0" w:color="auto"/>
        <w:right w:val="none" w:sz="0" w:space="0" w:color="auto"/>
      </w:divBdr>
    </w:div>
    <w:div w:id="597521312">
      <w:bodyDiv w:val="1"/>
      <w:marLeft w:val="0"/>
      <w:marRight w:val="0"/>
      <w:marTop w:val="0"/>
      <w:marBottom w:val="0"/>
      <w:divBdr>
        <w:top w:val="none" w:sz="0" w:space="0" w:color="auto"/>
        <w:left w:val="none" w:sz="0" w:space="0" w:color="auto"/>
        <w:bottom w:val="none" w:sz="0" w:space="0" w:color="auto"/>
        <w:right w:val="none" w:sz="0" w:space="0" w:color="auto"/>
      </w:divBdr>
    </w:div>
    <w:div w:id="599215129">
      <w:bodyDiv w:val="1"/>
      <w:marLeft w:val="0"/>
      <w:marRight w:val="0"/>
      <w:marTop w:val="0"/>
      <w:marBottom w:val="0"/>
      <w:divBdr>
        <w:top w:val="none" w:sz="0" w:space="0" w:color="auto"/>
        <w:left w:val="none" w:sz="0" w:space="0" w:color="auto"/>
        <w:bottom w:val="none" w:sz="0" w:space="0" w:color="auto"/>
        <w:right w:val="none" w:sz="0" w:space="0" w:color="auto"/>
      </w:divBdr>
    </w:div>
    <w:div w:id="600338734">
      <w:bodyDiv w:val="1"/>
      <w:marLeft w:val="0"/>
      <w:marRight w:val="0"/>
      <w:marTop w:val="0"/>
      <w:marBottom w:val="0"/>
      <w:divBdr>
        <w:top w:val="none" w:sz="0" w:space="0" w:color="auto"/>
        <w:left w:val="none" w:sz="0" w:space="0" w:color="auto"/>
        <w:bottom w:val="none" w:sz="0" w:space="0" w:color="auto"/>
        <w:right w:val="none" w:sz="0" w:space="0" w:color="auto"/>
      </w:divBdr>
    </w:div>
    <w:div w:id="602151508">
      <w:bodyDiv w:val="1"/>
      <w:marLeft w:val="0"/>
      <w:marRight w:val="0"/>
      <w:marTop w:val="0"/>
      <w:marBottom w:val="0"/>
      <w:divBdr>
        <w:top w:val="none" w:sz="0" w:space="0" w:color="auto"/>
        <w:left w:val="none" w:sz="0" w:space="0" w:color="auto"/>
        <w:bottom w:val="none" w:sz="0" w:space="0" w:color="auto"/>
        <w:right w:val="none" w:sz="0" w:space="0" w:color="auto"/>
      </w:divBdr>
    </w:div>
    <w:div w:id="602226030">
      <w:bodyDiv w:val="1"/>
      <w:marLeft w:val="0"/>
      <w:marRight w:val="0"/>
      <w:marTop w:val="0"/>
      <w:marBottom w:val="0"/>
      <w:divBdr>
        <w:top w:val="none" w:sz="0" w:space="0" w:color="auto"/>
        <w:left w:val="none" w:sz="0" w:space="0" w:color="auto"/>
        <w:bottom w:val="none" w:sz="0" w:space="0" w:color="auto"/>
        <w:right w:val="none" w:sz="0" w:space="0" w:color="auto"/>
      </w:divBdr>
    </w:div>
    <w:div w:id="602803080">
      <w:bodyDiv w:val="1"/>
      <w:marLeft w:val="0"/>
      <w:marRight w:val="0"/>
      <w:marTop w:val="0"/>
      <w:marBottom w:val="0"/>
      <w:divBdr>
        <w:top w:val="none" w:sz="0" w:space="0" w:color="auto"/>
        <w:left w:val="none" w:sz="0" w:space="0" w:color="auto"/>
        <w:bottom w:val="none" w:sz="0" w:space="0" w:color="auto"/>
        <w:right w:val="none" w:sz="0" w:space="0" w:color="auto"/>
      </w:divBdr>
    </w:div>
    <w:div w:id="606699063">
      <w:bodyDiv w:val="1"/>
      <w:marLeft w:val="0"/>
      <w:marRight w:val="0"/>
      <w:marTop w:val="0"/>
      <w:marBottom w:val="0"/>
      <w:divBdr>
        <w:top w:val="none" w:sz="0" w:space="0" w:color="auto"/>
        <w:left w:val="none" w:sz="0" w:space="0" w:color="auto"/>
        <w:bottom w:val="none" w:sz="0" w:space="0" w:color="auto"/>
        <w:right w:val="none" w:sz="0" w:space="0" w:color="auto"/>
      </w:divBdr>
    </w:div>
    <w:div w:id="606931754">
      <w:bodyDiv w:val="1"/>
      <w:marLeft w:val="0"/>
      <w:marRight w:val="0"/>
      <w:marTop w:val="0"/>
      <w:marBottom w:val="0"/>
      <w:divBdr>
        <w:top w:val="none" w:sz="0" w:space="0" w:color="auto"/>
        <w:left w:val="none" w:sz="0" w:space="0" w:color="auto"/>
        <w:bottom w:val="none" w:sz="0" w:space="0" w:color="auto"/>
        <w:right w:val="none" w:sz="0" w:space="0" w:color="auto"/>
      </w:divBdr>
    </w:div>
    <w:div w:id="608976837">
      <w:bodyDiv w:val="1"/>
      <w:marLeft w:val="0"/>
      <w:marRight w:val="0"/>
      <w:marTop w:val="0"/>
      <w:marBottom w:val="0"/>
      <w:divBdr>
        <w:top w:val="none" w:sz="0" w:space="0" w:color="auto"/>
        <w:left w:val="none" w:sz="0" w:space="0" w:color="auto"/>
        <w:bottom w:val="none" w:sz="0" w:space="0" w:color="auto"/>
        <w:right w:val="none" w:sz="0" w:space="0" w:color="auto"/>
      </w:divBdr>
    </w:div>
    <w:div w:id="610288215">
      <w:bodyDiv w:val="1"/>
      <w:marLeft w:val="0"/>
      <w:marRight w:val="0"/>
      <w:marTop w:val="0"/>
      <w:marBottom w:val="0"/>
      <w:divBdr>
        <w:top w:val="none" w:sz="0" w:space="0" w:color="auto"/>
        <w:left w:val="none" w:sz="0" w:space="0" w:color="auto"/>
        <w:bottom w:val="none" w:sz="0" w:space="0" w:color="auto"/>
        <w:right w:val="none" w:sz="0" w:space="0" w:color="auto"/>
      </w:divBdr>
    </w:div>
    <w:div w:id="610547834">
      <w:bodyDiv w:val="1"/>
      <w:marLeft w:val="0"/>
      <w:marRight w:val="0"/>
      <w:marTop w:val="0"/>
      <w:marBottom w:val="0"/>
      <w:divBdr>
        <w:top w:val="none" w:sz="0" w:space="0" w:color="auto"/>
        <w:left w:val="none" w:sz="0" w:space="0" w:color="auto"/>
        <w:bottom w:val="none" w:sz="0" w:space="0" w:color="auto"/>
        <w:right w:val="none" w:sz="0" w:space="0" w:color="auto"/>
      </w:divBdr>
    </w:div>
    <w:div w:id="615869995">
      <w:bodyDiv w:val="1"/>
      <w:marLeft w:val="0"/>
      <w:marRight w:val="0"/>
      <w:marTop w:val="0"/>
      <w:marBottom w:val="0"/>
      <w:divBdr>
        <w:top w:val="none" w:sz="0" w:space="0" w:color="auto"/>
        <w:left w:val="none" w:sz="0" w:space="0" w:color="auto"/>
        <w:bottom w:val="none" w:sz="0" w:space="0" w:color="auto"/>
        <w:right w:val="none" w:sz="0" w:space="0" w:color="auto"/>
      </w:divBdr>
    </w:div>
    <w:div w:id="616571508">
      <w:bodyDiv w:val="1"/>
      <w:marLeft w:val="0"/>
      <w:marRight w:val="0"/>
      <w:marTop w:val="0"/>
      <w:marBottom w:val="0"/>
      <w:divBdr>
        <w:top w:val="none" w:sz="0" w:space="0" w:color="auto"/>
        <w:left w:val="none" w:sz="0" w:space="0" w:color="auto"/>
        <w:bottom w:val="none" w:sz="0" w:space="0" w:color="auto"/>
        <w:right w:val="none" w:sz="0" w:space="0" w:color="auto"/>
      </w:divBdr>
    </w:div>
    <w:div w:id="617955567">
      <w:bodyDiv w:val="1"/>
      <w:marLeft w:val="0"/>
      <w:marRight w:val="0"/>
      <w:marTop w:val="0"/>
      <w:marBottom w:val="0"/>
      <w:divBdr>
        <w:top w:val="none" w:sz="0" w:space="0" w:color="auto"/>
        <w:left w:val="none" w:sz="0" w:space="0" w:color="auto"/>
        <w:bottom w:val="none" w:sz="0" w:space="0" w:color="auto"/>
        <w:right w:val="none" w:sz="0" w:space="0" w:color="auto"/>
      </w:divBdr>
    </w:div>
    <w:div w:id="622082734">
      <w:bodyDiv w:val="1"/>
      <w:marLeft w:val="0"/>
      <w:marRight w:val="0"/>
      <w:marTop w:val="0"/>
      <w:marBottom w:val="0"/>
      <w:divBdr>
        <w:top w:val="none" w:sz="0" w:space="0" w:color="auto"/>
        <w:left w:val="none" w:sz="0" w:space="0" w:color="auto"/>
        <w:bottom w:val="none" w:sz="0" w:space="0" w:color="auto"/>
        <w:right w:val="none" w:sz="0" w:space="0" w:color="auto"/>
      </w:divBdr>
    </w:div>
    <w:div w:id="622155397">
      <w:bodyDiv w:val="1"/>
      <w:marLeft w:val="0"/>
      <w:marRight w:val="0"/>
      <w:marTop w:val="0"/>
      <w:marBottom w:val="0"/>
      <w:divBdr>
        <w:top w:val="none" w:sz="0" w:space="0" w:color="auto"/>
        <w:left w:val="none" w:sz="0" w:space="0" w:color="auto"/>
        <w:bottom w:val="none" w:sz="0" w:space="0" w:color="auto"/>
        <w:right w:val="none" w:sz="0" w:space="0" w:color="auto"/>
      </w:divBdr>
    </w:div>
    <w:div w:id="623653100">
      <w:bodyDiv w:val="1"/>
      <w:marLeft w:val="0"/>
      <w:marRight w:val="0"/>
      <w:marTop w:val="0"/>
      <w:marBottom w:val="0"/>
      <w:divBdr>
        <w:top w:val="none" w:sz="0" w:space="0" w:color="auto"/>
        <w:left w:val="none" w:sz="0" w:space="0" w:color="auto"/>
        <w:bottom w:val="none" w:sz="0" w:space="0" w:color="auto"/>
        <w:right w:val="none" w:sz="0" w:space="0" w:color="auto"/>
      </w:divBdr>
    </w:div>
    <w:div w:id="624116616">
      <w:bodyDiv w:val="1"/>
      <w:marLeft w:val="0"/>
      <w:marRight w:val="0"/>
      <w:marTop w:val="0"/>
      <w:marBottom w:val="0"/>
      <w:divBdr>
        <w:top w:val="none" w:sz="0" w:space="0" w:color="auto"/>
        <w:left w:val="none" w:sz="0" w:space="0" w:color="auto"/>
        <w:bottom w:val="none" w:sz="0" w:space="0" w:color="auto"/>
        <w:right w:val="none" w:sz="0" w:space="0" w:color="auto"/>
      </w:divBdr>
    </w:div>
    <w:div w:id="625429942">
      <w:bodyDiv w:val="1"/>
      <w:marLeft w:val="0"/>
      <w:marRight w:val="0"/>
      <w:marTop w:val="0"/>
      <w:marBottom w:val="0"/>
      <w:divBdr>
        <w:top w:val="none" w:sz="0" w:space="0" w:color="auto"/>
        <w:left w:val="none" w:sz="0" w:space="0" w:color="auto"/>
        <w:bottom w:val="none" w:sz="0" w:space="0" w:color="auto"/>
        <w:right w:val="none" w:sz="0" w:space="0" w:color="auto"/>
      </w:divBdr>
    </w:div>
    <w:div w:id="627591906">
      <w:bodyDiv w:val="1"/>
      <w:marLeft w:val="0"/>
      <w:marRight w:val="0"/>
      <w:marTop w:val="0"/>
      <w:marBottom w:val="0"/>
      <w:divBdr>
        <w:top w:val="none" w:sz="0" w:space="0" w:color="auto"/>
        <w:left w:val="none" w:sz="0" w:space="0" w:color="auto"/>
        <w:bottom w:val="none" w:sz="0" w:space="0" w:color="auto"/>
        <w:right w:val="none" w:sz="0" w:space="0" w:color="auto"/>
      </w:divBdr>
    </w:div>
    <w:div w:id="630018149">
      <w:bodyDiv w:val="1"/>
      <w:marLeft w:val="0"/>
      <w:marRight w:val="0"/>
      <w:marTop w:val="0"/>
      <w:marBottom w:val="0"/>
      <w:divBdr>
        <w:top w:val="none" w:sz="0" w:space="0" w:color="auto"/>
        <w:left w:val="none" w:sz="0" w:space="0" w:color="auto"/>
        <w:bottom w:val="none" w:sz="0" w:space="0" w:color="auto"/>
        <w:right w:val="none" w:sz="0" w:space="0" w:color="auto"/>
      </w:divBdr>
    </w:div>
    <w:div w:id="630482526">
      <w:bodyDiv w:val="1"/>
      <w:marLeft w:val="0"/>
      <w:marRight w:val="0"/>
      <w:marTop w:val="0"/>
      <w:marBottom w:val="0"/>
      <w:divBdr>
        <w:top w:val="none" w:sz="0" w:space="0" w:color="auto"/>
        <w:left w:val="none" w:sz="0" w:space="0" w:color="auto"/>
        <w:bottom w:val="none" w:sz="0" w:space="0" w:color="auto"/>
        <w:right w:val="none" w:sz="0" w:space="0" w:color="auto"/>
      </w:divBdr>
    </w:div>
    <w:div w:id="632179736">
      <w:bodyDiv w:val="1"/>
      <w:marLeft w:val="0"/>
      <w:marRight w:val="0"/>
      <w:marTop w:val="0"/>
      <w:marBottom w:val="0"/>
      <w:divBdr>
        <w:top w:val="none" w:sz="0" w:space="0" w:color="auto"/>
        <w:left w:val="none" w:sz="0" w:space="0" w:color="auto"/>
        <w:bottom w:val="none" w:sz="0" w:space="0" w:color="auto"/>
        <w:right w:val="none" w:sz="0" w:space="0" w:color="auto"/>
      </w:divBdr>
    </w:div>
    <w:div w:id="635334253">
      <w:bodyDiv w:val="1"/>
      <w:marLeft w:val="0"/>
      <w:marRight w:val="0"/>
      <w:marTop w:val="0"/>
      <w:marBottom w:val="0"/>
      <w:divBdr>
        <w:top w:val="none" w:sz="0" w:space="0" w:color="auto"/>
        <w:left w:val="none" w:sz="0" w:space="0" w:color="auto"/>
        <w:bottom w:val="none" w:sz="0" w:space="0" w:color="auto"/>
        <w:right w:val="none" w:sz="0" w:space="0" w:color="auto"/>
      </w:divBdr>
    </w:div>
    <w:div w:id="635914128">
      <w:bodyDiv w:val="1"/>
      <w:marLeft w:val="0"/>
      <w:marRight w:val="0"/>
      <w:marTop w:val="0"/>
      <w:marBottom w:val="0"/>
      <w:divBdr>
        <w:top w:val="none" w:sz="0" w:space="0" w:color="auto"/>
        <w:left w:val="none" w:sz="0" w:space="0" w:color="auto"/>
        <w:bottom w:val="none" w:sz="0" w:space="0" w:color="auto"/>
        <w:right w:val="none" w:sz="0" w:space="0" w:color="auto"/>
      </w:divBdr>
    </w:div>
    <w:div w:id="637883067">
      <w:bodyDiv w:val="1"/>
      <w:marLeft w:val="0"/>
      <w:marRight w:val="0"/>
      <w:marTop w:val="0"/>
      <w:marBottom w:val="0"/>
      <w:divBdr>
        <w:top w:val="none" w:sz="0" w:space="0" w:color="auto"/>
        <w:left w:val="none" w:sz="0" w:space="0" w:color="auto"/>
        <w:bottom w:val="none" w:sz="0" w:space="0" w:color="auto"/>
        <w:right w:val="none" w:sz="0" w:space="0" w:color="auto"/>
      </w:divBdr>
    </w:div>
    <w:div w:id="639186713">
      <w:bodyDiv w:val="1"/>
      <w:marLeft w:val="0"/>
      <w:marRight w:val="0"/>
      <w:marTop w:val="0"/>
      <w:marBottom w:val="0"/>
      <w:divBdr>
        <w:top w:val="none" w:sz="0" w:space="0" w:color="auto"/>
        <w:left w:val="none" w:sz="0" w:space="0" w:color="auto"/>
        <w:bottom w:val="none" w:sz="0" w:space="0" w:color="auto"/>
        <w:right w:val="none" w:sz="0" w:space="0" w:color="auto"/>
      </w:divBdr>
    </w:div>
    <w:div w:id="640113304">
      <w:bodyDiv w:val="1"/>
      <w:marLeft w:val="0"/>
      <w:marRight w:val="0"/>
      <w:marTop w:val="0"/>
      <w:marBottom w:val="0"/>
      <w:divBdr>
        <w:top w:val="none" w:sz="0" w:space="0" w:color="auto"/>
        <w:left w:val="none" w:sz="0" w:space="0" w:color="auto"/>
        <w:bottom w:val="none" w:sz="0" w:space="0" w:color="auto"/>
        <w:right w:val="none" w:sz="0" w:space="0" w:color="auto"/>
      </w:divBdr>
    </w:div>
    <w:div w:id="642276705">
      <w:bodyDiv w:val="1"/>
      <w:marLeft w:val="0"/>
      <w:marRight w:val="0"/>
      <w:marTop w:val="0"/>
      <w:marBottom w:val="0"/>
      <w:divBdr>
        <w:top w:val="none" w:sz="0" w:space="0" w:color="auto"/>
        <w:left w:val="none" w:sz="0" w:space="0" w:color="auto"/>
        <w:bottom w:val="none" w:sz="0" w:space="0" w:color="auto"/>
        <w:right w:val="none" w:sz="0" w:space="0" w:color="auto"/>
      </w:divBdr>
    </w:div>
    <w:div w:id="642931874">
      <w:bodyDiv w:val="1"/>
      <w:marLeft w:val="0"/>
      <w:marRight w:val="0"/>
      <w:marTop w:val="0"/>
      <w:marBottom w:val="0"/>
      <w:divBdr>
        <w:top w:val="none" w:sz="0" w:space="0" w:color="auto"/>
        <w:left w:val="none" w:sz="0" w:space="0" w:color="auto"/>
        <w:bottom w:val="none" w:sz="0" w:space="0" w:color="auto"/>
        <w:right w:val="none" w:sz="0" w:space="0" w:color="auto"/>
      </w:divBdr>
    </w:div>
    <w:div w:id="644701326">
      <w:bodyDiv w:val="1"/>
      <w:marLeft w:val="0"/>
      <w:marRight w:val="0"/>
      <w:marTop w:val="0"/>
      <w:marBottom w:val="0"/>
      <w:divBdr>
        <w:top w:val="none" w:sz="0" w:space="0" w:color="auto"/>
        <w:left w:val="none" w:sz="0" w:space="0" w:color="auto"/>
        <w:bottom w:val="none" w:sz="0" w:space="0" w:color="auto"/>
        <w:right w:val="none" w:sz="0" w:space="0" w:color="auto"/>
      </w:divBdr>
    </w:div>
    <w:div w:id="646084981">
      <w:bodyDiv w:val="1"/>
      <w:marLeft w:val="0"/>
      <w:marRight w:val="0"/>
      <w:marTop w:val="0"/>
      <w:marBottom w:val="0"/>
      <w:divBdr>
        <w:top w:val="none" w:sz="0" w:space="0" w:color="auto"/>
        <w:left w:val="none" w:sz="0" w:space="0" w:color="auto"/>
        <w:bottom w:val="none" w:sz="0" w:space="0" w:color="auto"/>
        <w:right w:val="none" w:sz="0" w:space="0" w:color="auto"/>
      </w:divBdr>
    </w:div>
    <w:div w:id="649745534">
      <w:bodyDiv w:val="1"/>
      <w:marLeft w:val="0"/>
      <w:marRight w:val="0"/>
      <w:marTop w:val="0"/>
      <w:marBottom w:val="0"/>
      <w:divBdr>
        <w:top w:val="none" w:sz="0" w:space="0" w:color="auto"/>
        <w:left w:val="none" w:sz="0" w:space="0" w:color="auto"/>
        <w:bottom w:val="none" w:sz="0" w:space="0" w:color="auto"/>
        <w:right w:val="none" w:sz="0" w:space="0" w:color="auto"/>
      </w:divBdr>
    </w:div>
    <w:div w:id="650645731">
      <w:bodyDiv w:val="1"/>
      <w:marLeft w:val="0"/>
      <w:marRight w:val="0"/>
      <w:marTop w:val="0"/>
      <w:marBottom w:val="0"/>
      <w:divBdr>
        <w:top w:val="none" w:sz="0" w:space="0" w:color="auto"/>
        <w:left w:val="none" w:sz="0" w:space="0" w:color="auto"/>
        <w:bottom w:val="none" w:sz="0" w:space="0" w:color="auto"/>
        <w:right w:val="none" w:sz="0" w:space="0" w:color="auto"/>
      </w:divBdr>
    </w:div>
    <w:div w:id="651370130">
      <w:bodyDiv w:val="1"/>
      <w:marLeft w:val="0"/>
      <w:marRight w:val="0"/>
      <w:marTop w:val="0"/>
      <w:marBottom w:val="0"/>
      <w:divBdr>
        <w:top w:val="none" w:sz="0" w:space="0" w:color="auto"/>
        <w:left w:val="none" w:sz="0" w:space="0" w:color="auto"/>
        <w:bottom w:val="none" w:sz="0" w:space="0" w:color="auto"/>
        <w:right w:val="none" w:sz="0" w:space="0" w:color="auto"/>
      </w:divBdr>
    </w:div>
    <w:div w:id="651905795">
      <w:bodyDiv w:val="1"/>
      <w:marLeft w:val="0"/>
      <w:marRight w:val="0"/>
      <w:marTop w:val="0"/>
      <w:marBottom w:val="0"/>
      <w:divBdr>
        <w:top w:val="none" w:sz="0" w:space="0" w:color="auto"/>
        <w:left w:val="none" w:sz="0" w:space="0" w:color="auto"/>
        <w:bottom w:val="none" w:sz="0" w:space="0" w:color="auto"/>
        <w:right w:val="none" w:sz="0" w:space="0" w:color="auto"/>
      </w:divBdr>
    </w:div>
    <w:div w:id="652568097">
      <w:bodyDiv w:val="1"/>
      <w:marLeft w:val="0"/>
      <w:marRight w:val="0"/>
      <w:marTop w:val="0"/>
      <w:marBottom w:val="0"/>
      <w:divBdr>
        <w:top w:val="none" w:sz="0" w:space="0" w:color="auto"/>
        <w:left w:val="none" w:sz="0" w:space="0" w:color="auto"/>
        <w:bottom w:val="none" w:sz="0" w:space="0" w:color="auto"/>
        <w:right w:val="none" w:sz="0" w:space="0" w:color="auto"/>
      </w:divBdr>
    </w:div>
    <w:div w:id="652756134">
      <w:bodyDiv w:val="1"/>
      <w:marLeft w:val="0"/>
      <w:marRight w:val="0"/>
      <w:marTop w:val="0"/>
      <w:marBottom w:val="0"/>
      <w:divBdr>
        <w:top w:val="none" w:sz="0" w:space="0" w:color="auto"/>
        <w:left w:val="none" w:sz="0" w:space="0" w:color="auto"/>
        <w:bottom w:val="none" w:sz="0" w:space="0" w:color="auto"/>
        <w:right w:val="none" w:sz="0" w:space="0" w:color="auto"/>
      </w:divBdr>
    </w:div>
    <w:div w:id="653333864">
      <w:bodyDiv w:val="1"/>
      <w:marLeft w:val="0"/>
      <w:marRight w:val="0"/>
      <w:marTop w:val="0"/>
      <w:marBottom w:val="0"/>
      <w:divBdr>
        <w:top w:val="none" w:sz="0" w:space="0" w:color="auto"/>
        <w:left w:val="none" w:sz="0" w:space="0" w:color="auto"/>
        <w:bottom w:val="none" w:sz="0" w:space="0" w:color="auto"/>
        <w:right w:val="none" w:sz="0" w:space="0" w:color="auto"/>
      </w:divBdr>
    </w:div>
    <w:div w:id="654333769">
      <w:bodyDiv w:val="1"/>
      <w:marLeft w:val="0"/>
      <w:marRight w:val="0"/>
      <w:marTop w:val="0"/>
      <w:marBottom w:val="0"/>
      <w:divBdr>
        <w:top w:val="none" w:sz="0" w:space="0" w:color="auto"/>
        <w:left w:val="none" w:sz="0" w:space="0" w:color="auto"/>
        <w:bottom w:val="none" w:sz="0" w:space="0" w:color="auto"/>
        <w:right w:val="none" w:sz="0" w:space="0" w:color="auto"/>
      </w:divBdr>
    </w:div>
    <w:div w:id="654652115">
      <w:bodyDiv w:val="1"/>
      <w:marLeft w:val="0"/>
      <w:marRight w:val="0"/>
      <w:marTop w:val="0"/>
      <w:marBottom w:val="0"/>
      <w:divBdr>
        <w:top w:val="none" w:sz="0" w:space="0" w:color="auto"/>
        <w:left w:val="none" w:sz="0" w:space="0" w:color="auto"/>
        <w:bottom w:val="none" w:sz="0" w:space="0" w:color="auto"/>
        <w:right w:val="none" w:sz="0" w:space="0" w:color="auto"/>
      </w:divBdr>
    </w:div>
    <w:div w:id="654994916">
      <w:bodyDiv w:val="1"/>
      <w:marLeft w:val="0"/>
      <w:marRight w:val="0"/>
      <w:marTop w:val="0"/>
      <w:marBottom w:val="0"/>
      <w:divBdr>
        <w:top w:val="none" w:sz="0" w:space="0" w:color="auto"/>
        <w:left w:val="none" w:sz="0" w:space="0" w:color="auto"/>
        <w:bottom w:val="none" w:sz="0" w:space="0" w:color="auto"/>
        <w:right w:val="none" w:sz="0" w:space="0" w:color="auto"/>
      </w:divBdr>
    </w:div>
    <w:div w:id="655959307">
      <w:bodyDiv w:val="1"/>
      <w:marLeft w:val="0"/>
      <w:marRight w:val="0"/>
      <w:marTop w:val="0"/>
      <w:marBottom w:val="0"/>
      <w:divBdr>
        <w:top w:val="none" w:sz="0" w:space="0" w:color="auto"/>
        <w:left w:val="none" w:sz="0" w:space="0" w:color="auto"/>
        <w:bottom w:val="none" w:sz="0" w:space="0" w:color="auto"/>
        <w:right w:val="none" w:sz="0" w:space="0" w:color="auto"/>
      </w:divBdr>
    </w:div>
    <w:div w:id="656611580">
      <w:bodyDiv w:val="1"/>
      <w:marLeft w:val="0"/>
      <w:marRight w:val="0"/>
      <w:marTop w:val="0"/>
      <w:marBottom w:val="0"/>
      <w:divBdr>
        <w:top w:val="none" w:sz="0" w:space="0" w:color="auto"/>
        <w:left w:val="none" w:sz="0" w:space="0" w:color="auto"/>
        <w:bottom w:val="none" w:sz="0" w:space="0" w:color="auto"/>
        <w:right w:val="none" w:sz="0" w:space="0" w:color="auto"/>
      </w:divBdr>
    </w:div>
    <w:div w:id="657616892">
      <w:bodyDiv w:val="1"/>
      <w:marLeft w:val="0"/>
      <w:marRight w:val="0"/>
      <w:marTop w:val="0"/>
      <w:marBottom w:val="0"/>
      <w:divBdr>
        <w:top w:val="none" w:sz="0" w:space="0" w:color="auto"/>
        <w:left w:val="none" w:sz="0" w:space="0" w:color="auto"/>
        <w:bottom w:val="none" w:sz="0" w:space="0" w:color="auto"/>
        <w:right w:val="none" w:sz="0" w:space="0" w:color="auto"/>
      </w:divBdr>
    </w:div>
    <w:div w:id="660278541">
      <w:bodyDiv w:val="1"/>
      <w:marLeft w:val="0"/>
      <w:marRight w:val="0"/>
      <w:marTop w:val="0"/>
      <w:marBottom w:val="0"/>
      <w:divBdr>
        <w:top w:val="none" w:sz="0" w:space="0" w:color="auto"/>
        <w:left w:val="none" w:sz="0" w:space="0" w:color="auto"/>
        <w:bottom w:val="none" w:sz="0" w:space="0" w:color="auto"/>
        <w:right w:val="none" w:sz="0" w:space="0" w:color="auto"/>
      </w:divBdr>
    </w:div>
    <w:div w:id="660738401">
      <w:bodyDiv w:val="1"/>
      <w:marLeft w:val="0"/>
      <w:marRight w:val="0"/>
      <w:marTop w:val="0"/>
      <w:marBottom w:val="0"/>
      <w:divBdr>
        <w:top w:val="none" w:sz="0" w:space="0" w:color="auto"/>
        <w:left w:val="none" w:sz="0" w:space="0" w:color="auto"/>
        <w:bottom w:val="none" w:sz="0" w:space="0" w:color="auto"/>
        <w:right w:val="none" w:sz="0" w:space="0" w:color="auto"/>
      </w:divBdr>
    </w:div>
    <w:div w:id="667706436">
      <w:bodyDiv w:val="1"/>
      <w:marLeft w:val="0"/>
      <w:marRight w:val="0"/>
      <w:marTop w:val="0"/>
      <w:marBottom w:val="0"/>
      <w:divBdr>
        <w:top w:val="none" w:sz="0" w:space="0" w:color="auto"/>
        <w:left w:val="none" w:sz="0" w:space="0" w:color="auto"/>
        <w:bottom w:val="none" w:sz="0" w:space="0" w:color="auto"/>
        <w:right w:val="none" w:sz="0" w:space="0" w:color="auto"/>
      </w:divBdr>
    </w:div>
    <w:div w:id="668406011">
      <w:bodyDiv w:val="1"/>
      <w:marLeft w:val="0"/>
      <w:marRight w:val="0"/>
      <w:marTop w:val="0"/>
      <w:marBottom w:val="0"/>
      <w:divBdr>
        <w:top w:val="none" w:sz="0" w:space="0" w:color="auto"/>
        <w:left w:val="none" w:sz="0" w:space="0" w:color="auto"/>
        <w:bottom w:val="none" w:sz="0" w:space="0" w:color="auto"/>
        <w:right w:val="none" w:sz="0" w:space="0" w:color="auto"/>
      </w:divBdr>
    </w:div>
    <w:div w:id="668946731">
      <w:bodyDiv w:val="1"/>
      <w:marLeft w:val="0"/>
      <w:marRight w:val="0"/>
      <w:marTop w:val="0"/>
      <w:marBottom w:val="0"/>
      <w:divBdr>
        <w:top w:val="none" w:sz="0" w:space="0" w:color="auto"/>
        <w:left w:val="none" w:sz="0" w:space="0" w:color="auto"/>
        <w:bottom w:val="none" w:sz="0" w:space="0" w:color="auto"/>
        <w:right w:val="none" w:sz="0" w:space="0" w:color="auto"/>
      </w:divBdr>
    </w:div>
    <w:div w:id="669021669">
      <w:bodyDiv w:val="1"/>
      <w:marLeft w:val="0"/>
      <w:marRight w:val="0"/>
      <w:marTop w:val="0"/>
      <w:marBottom w:val="0"/>
      <w:divBdr>
        <w:top w:val="none" w:sz="0" w:space="0" w:color="auto"/>
        <w:left w:val="none" w:sz="0" w:space="0" w:color="auto"/>
        <w:bottom w:val="none" w:sz="0" w:space="0" w:color="auto"/>
        <w:right w:val="none" w:sz="0" w:space="0" w:color="auto"/>
      </w:divBdr>
    </w:div>
    <w:div w:id="673453586">
      <w:bodyDiv w:val="1"/>
      <w:marLeft w:val="0"/>
      <w:marRight w:val="0"/>
      <w:marTop w:val="0"/>
      <w:marBottom w:val="0"/>
      <w:divBdr>
        <w:top w:val="none" w:sz="0" w:space="0" w:color="auto"/>
        <w:left w:val="none" w:sz="0" w:space="0" w:color="auto"/>
        <w:bottom w:val="none" w:sz="0" w:space="0" w:color="auto"/>
        <w:right w:val="none" w:sz="0" w:space="0" w:color="auto"/>
      </w:divBdr>
    </w:div>
    <w:div w:id="674772971">
      <w:bodyDiv w:val="1"/>
      <w:marLeft w:val="0"/>
      <w:marRight w:val="0"/>
      <w:marTop w:val="0"/>
      <w:marBottom w:val="0"/>
      <w:divBdr>
        <w:top w:val="none" w:sz="0" w:space="0" w:color="auto"/>
        <w:left w:val="none" w:sz="0" w:space="0" w:color="auto"/>
        <w:bottom w:val="none" w:sz="0" w:space="0" w:color="auto"/>
        <w:right w:val="none" w:sz="0" w:space="0" w:color="auto"/>
      </w:divBdr>
    </w:div>
    <w:div w:id="676884234">
      <w:bodyDiv w:val="1"/>
      <w:marLeft w:val="0"/>
      <w:marRight w:val="0"/>
      <w:marTop w:val="0"/>
      <w:marBottom w:val="0"/>
      <w:divBdr>
        <w:top w:val="none" w:sz="0" w:space="0" w:color="auto"/>
        <w:left w:val="none" w:sz="0" w:space="0" w:color="auto"/>
        <w:bottom w:val="none" w:sz="0" w:space="0" w:color="auto"/>
        <w:right w:val="none" w:sz="0" w:space="0" w:color="auto"/>
      </w:divBdr>
    </w:div>
    <w:div w:id="677149748">
      <w:bodyDiv w:val="1"/>
      <w:marLeft w:val="0"/>
      <w:marRight w:val="0"/>
      <w:marTop w:val="0"/>
      <w:marBottom w:val="0"/>
      <w:divBdr>
        <w:top w:val="none" w:sz="0" w:space="0" w:color="auto"/>
        <w:left w:val="none" w:sz="0" w:space="0" w:color="auto"/>
        <w:bottom w:val="none" w:sz="0" w:space="0" w:color="auto"/>
        <w:right w:val="none" w:sz="0" w:space="0" w:color="auto"/>
      </w:divBdr>
    </w:div>
    <w:div w:id="678390069">
      <w:bodyDiv w:val="1"/>
      <w:marLeft w:val="0"/>
      <w:marRight w:val="0"/>
      <w:marTop w:val="0"/>
      <w:marBottom w:val="0"/>
      <w:divBdr>
        <w:top w:val="none" w:sz="0" w:space="0" w:color="auto"/>
        <w:left w:val="none" w:sz="0" w:space="0" w:color="auto"/>
        <w:bottom w:val="none" w:sz="0" w:space="0" w:color="auto"/>
        <w:right w:val="none" w:sz="0" w:space="0" w:color="auto"/>
      </w:divBdr>
    </w:div>
    <w:div w:id="679888482">
      <w:bodyDiv w:val="1"/>
      <w:marLeft w:val="0"/>
      <w:marRight w:val="0"/>
      <w:marTop w:val="0"/>
      <w:marBottom w:val="0"/>
      <w:divBdr>
        <w:top w:val="none" w:sz="0" w:space="0" w:color="auto"/>
        <w:left w:val="none" w:sz="0" w:space="0" w:color="auto"/>
        <w:bottom w:val="none" w:sz="0" w:space="0" w:color="auto"/>
        <w:right w:val="none" w:sz="0" w:space="0" w:color="auto"/>
      </w:divBdr>
    </w:div>
    <w:div w:id="679937892">
      <w:bodyDiv w:val="1"/>
      <w:marLeft w:val="0"/>
      <w:marRight w:val="0"/>
      <w:marTop w:val="0"/>
      <w:marBottom w:val="0"/>
      <w:divBdr>
        <w:top w:val="none" w:sz="0" w:space="0" w:color="auto"/>
        <w:left w:val="none" w:sz="0" w:space="0" w:color="auto"/>
        <w:bottom w:val="none" w:sz="0" w:space="0" w:color="auto"/>
        <w:right w:val="none" w:sz="0" w:space="0" w:color="auto"/>
      </w:divBdr>
    </w:div>
    <w:div w:id="681979211">
      <w:bodyDiv w:val="1"/>
      <w:marLeft w:val="0"/>
      <w:marRight w:val="0"/>
      <w:marTop w:val="0"/>
      <w:marBottom w:val="0"/>
      <w:divBdr>
        <w:top w:val="none" w:sz="0" w:space="0" w:color="auto"/>
        <w:left w:val="none" w:sz="0" w:space="0" w:color="auto"/>
        <w:bottom w:val="none" w:sz="0" w:space="0" w:color="auto"/>
        <w:right w:val="none" w:sz="0" w:space="0" w:color="auto"/>
      </w:divBdr>
    </w:div>
    <w:div w:id="682244720">
      <w:bodyDiv w:val="1"/>
      <w:marLeft w:val="0"/>
      <w:marRight w:val="0"/>
      <w:marTop w:val="0"/>
      <w:marBottom w:val="0"/>
      <w:divBdr>
        <w:top w:val="none" w:sz="0" w:space="0" w:color="auto"/>
        <w:left w:val="none" w:sz="0" w:space="0" w:color="auto"/>
        <w:bottom w:val="none" w:sz="0" w:space="0" w:color="auto"/>
        <w:right w:val="none" w:sz="0" w:space="0" w:color="auto"/>
      </w:divBdr>
    </w:div>
    <w:div w:id="682820275">
      <w:bodyDiv w:val="1"/>
      <w:marLeft w:val="0"/>
      <w:marRight w:val="0"/>
      <w:marTop w:val="0"/>
      <w:marBottom w:val="0"/>
      <w:divBdr>
        <w:top w:val="none" w:sz="0" w:space="0" w:color="auto"/>
        <w:left w:val="none" w:sz="0" w:space="0" w:color="auto"/>
        <w:bottom w:val="none" w:sz="0" w:space="0" w:color="auto"/>
        <w:right w:val="none" w:sz="0" w:space="0" w:color="auto"/>
      </w:divBdr>
    </w:div>
    <w:div w:id="684288876">
      <w:bodyDiv w:val="1"/>
      <w:marLeft w:val="0"/>
      <w:marRight w:val="0"/>
      <w:marTop w:val="0"/>
      <w:marBottom w:val="0"/>
      <w:divBdr>
        <w:top w:val="none" w:sz="0" w:space="0" w:color="auto"/>
        <w:left w:val="none" w:sz="0" w:space="0" w:color="auto"/>
        <w:bottom w:val="none" w:sz="0" w:space="0" w:color="auto"/>
        <w:right w:val="none" w:sz="0" w:space="0" w:color="auto"/>
      </w:divBdr>
    </w:div>
    <w:div w:id="685986464">
      <w:bodyDiv w:val="1"/>
      <w:marLeft w:val="0"/>
      <w:marRight w:val="0"/>
      <w:marTop w:val="0"/>
      <w:marBottom w:val="0"/>
      <w:divBdr>
        <w:top w:val="none" w:sz="0" w:space="0" w:color="auto"/>
        <w:left w:val="none" w:sz="0" w:space="0" w:color="auto"/>
        <w:bottom w:val="none" w:sz="0" w:space="0" w:color="auto"/>
        <w:right w:val="none" w:sz="0" w:space="0" w:color="auto"/>
      </w:divBdr>
    </w:div>
    <w:div w:id="686177252">
      <w:bodyDiv w:val="1"/>
      <w:marLeft w:val="0"/>
      <w:marRight w:val="0"/>
      <w:marTop w:val="0"/>
      <w:marBottom w:val="0"/>
      <w:divBdr>
        <w:top w:val="none" w:sz="0" w:space="0" w:color="auto"/>
        <w:left w:val="none" w:sz="0" w:space="0" w:color="auto"/>
        <w:bottom w:val="none" w:sz="0" w:space="0" w:color="auto"/>
        <w:right w:val="none" w:sz="0" w:space="0" w:color="auto"/>
      </w:divBdr>
    </w:div>
    <w:div w:id="686567653">
      <w:bodyDiv w:val="1"/>
      <w:marLeft w:val="0"/>
      <w:marRight w:val="0"/>
      <w:marTop w:val="0"/>
      <w:marBottom w:val="0"/>
      <w:divBdr>
        <w:top w:val="none" w:sz="0" w:space="0" w:color="auto"/>
        <w:left w:val="none" w:sz="0" w:space="0" w:color="auto"/>
        <w:bottom w:val="none" w:sz="0" w:space="0" w:color="auto"/>
        <w:right w:val="none" w:sz="0" w:space="0" w:color="auto"/>
      </w:divBdr>
    </w:div>
    <w:div w:id="688139460">
      <w:bodyDiv w:val="1"/>
      <w:marLeft w:val="0"/>
      <w:marRight w:val="0"/>
      <w:marTop w:val="0"/>
      <w:marBottom w:val="0"/>
      <w:divBdr>
        <w:top w:val="none" w:sz="0" w:space="0" w:color="auto"/>
        <w:left w:val="none" w:sz="0" w:space="0" w:color="auto"/>
        <w:bottom w:val="none" w:sz="0" w:space="0" w:color="auto"/>
        <w:right w:val="none" w:sz="0" w:space="0" w:color="auto"/>
      </w:divBdr>
    </w:div>
    <w:div w:id="689062802">
      <w:bodyDiv w:val="1"/>
      <w:marLeft w:val="0"/>
      <w:marRight w:val="0"/>
      <w:marTop w:val="0"/>
      <w:marBottom w:val="0"/>
      <w:divBdr>
        <w:top w:val="none" w:sz="0" w:space="0" w:color="auto"/>
        <w:left w:val="none" w:sz="0" w:space="0" w:color="auto"/>
        <w:bottom w:val="none" w:sz="0" w:space="0" w:color="auto"/>
        <w:right w:val="none" w:sz="0" w:space="0" w:color="auto"/>
      </w:divBdr>
    </w:div>
    <w:div w:id="689723832">
      <w:bodyDiv w:val="1"/>
      <w:marLeft w:val="0"/>
      <w:marRight w:val="0"/>
      <w:marTop w:val="0"/>
      <w:marBottom w:val="0"/>
      <w:divBdr>
        <w:top w:val="none" w:sz="0" w:space="0" w:color="auto"/>
        <w:left w:val="none" w:sz="0" w:space="0" w:color="auto"/>
        <w:bottom w:val="none" w:sz="0" w:space="0" w:color="auto"/>
        <w:right w:val="none" w:sz="0" w:space="0" w:color="auto"/>
      </w:divBdr>
    </w:div>
    <w:div w:id="690649399">
      <w:bodyDiv w:val="1"/>
      <w:marLeft w:val="0"/>
      <w:marRight w:val="0"/>
      <w:marTop w:val="0"/>
      <w:marBottom w:val="0"/>
      <w:divBdr>
        <w:top w:val="none" w:sz="0" w:space="0" w:color="auto"/>
        <w:left w:val="none" w:sz="0" w:space="0" w:color="auto"/>
        <w:bottom w:val="none" w:sz="0" w:space="0" w:color="auto"/>
        <w:right w:val="none" w:sz="0" w:space="0" w:color="auto"/>
      </w:divBdr>
    </w:div>
    <w:div w:id="692196777">
      <w:bodyDiv w:val="1"/>
      <w:marLeft w:val="0"/>
      <w:marRight w:val="0"/>
      <w:marTop w:val="0"/>
      <w:marBottom w:val="0"/>
      <w:divBdr>
        <w:top w:val="none" w:sz="0" w:space="0" w:color="auto"/>
        <w:left w:val="none" w:sz="0" w:space="0" w:color="auto"/>
        <w:bottom w:val="none" w:sz="0" w:space="0" w:color="auto"/>
        <w:right w:val="none" w:sz="0" w:space="0" w:color="auto"/>
      </w:divBdr>
    </w:div>
    <w:div w:id="692537519">
      <w:bodyDiv w:val="1"/>
      <w:marLeft w:val="0"/>
      <w:marRight w:val="0"/>
      <w:marTop w:val="0"/>
      <w:marBottom w:val="0"/>
      <w:divBdr>
        <w:top w:val="none" w:sz="0" w:space="0" w:color="auto"/>
        <w:left w:val="none" w:sz="0" w:space="0" w:color="auto"/>
        <w:bottom w:val="none" w:sz="0" w:space="0" w:color="auto"/>
        <w:right w:val="none" w:sz="0" w:space="0" w:color="auto"/>
      </w:divBdr>
    </w:div>
    <w:div w:id="692656907">
      <w:bodyDiv w:val="1"/>
      <w:marLeft w:val="0"/>
      <w:marRight w:val="0"/>
      <w:marTop w:val="0"/>
      <w:marBottom w:val="0"/>
      <w:divBdr>
        <w:top w:val="none" w:sz="0" w:space="0" w:color="auto"/>
        <w:left w:val="none" w:sz="0" w:space="0" w:color="auto"/>
        <w:bottom w:val="none" w:sz="0" w:space="0" w:color="auto"/>
        <w:right w:val="none" w:sz="0" w:space="0" w:color="auto"/>
      </w:divBdr>
    </w:div>
    <w:div w:id="693728238">
      <w:bodyDiv w:val="1"/>
      <w:marLeft w:val="0"/>
      <w:marRight w:val="0"/>
      <w:marTop w:val="0"/>
      <w:marBottom w:val="0"/>
      <w:divBdr>
        <w:top w:val="none" w:sz="0" w:space="0" w:color="auto"/>
        <w:left w:val="none" w:sz="0" w:space="0" w:color="auto"/>
        <w:bottom w:val="none" w:sz="0" w:space="0" w:color="auto"/>
        <w:right w:val="none" w:sz="0" w:space="0" w:color="auto"/>
      </w:divBdr>
    </w:div>
    <w:div w:id="696198105">
      <w:bodyDiv w:val="1"/>
      <w:marLeft w:val="0"/>
      <w:marRight w:val="0"/>
      <w:marTop w:val="0"/>
      <w:marBottom w:val="0"/>
      <w:divBdr>
        <w:top w:val="none" w:sz="0" w:space="0" w:color="auto"/>
        <w:left w:val="none" w:sz="0" w:space="0" w:color="auto"/>
        <w:bottom w:val="none" w:sz="0" w:space="0" w:color="auto"/>
        <w:right w:val="none" w:sz="0" w:space="0" w:color="auto"/>
      </w:divBdr>
    </w:div>
    <w:div w:id="699479748">
      <w:bodyDiv w:val="1"/>
      <w:marLeft w:val="0"/>
      <w:marRight w:val="0"/>
      <w:marTop w:val="0"/>
      <w:marBottom w:val="0"/>
      <w:divBdr>
        <w:top w:val="none" w:sz="0" w:space="0" w:color="auto"/>
        <w:left w:val="none" w:sz="0" w:space="0" w:color="auto"/>
        <w:bottom w:val="none" w:sz="0" w:space="0" w:color="auto"/>
        <w:right w:val="none" w:sz="0" w:space="0" w:color="auto"/>
      </w:divBdr>
    </w:div>
    <w:div w:id="700277369">
      <w:bodyDiv w:val="1"/>
      <w:marLeft w:val="0"/>
      <w:marRight w:val="0"/>
      <w:marTop w:val="0"/>
      <w:marBottom w:val="0"/>
      <w:divBdr>
        <w:top w:val="none" w:sz="0" w:space="0" w:color="auto"/>
        <w:left w:val="none" w:sz="0" w:space="0" w:color="auto"/>
        <w:bottom w:val="none" w:sz="0" w:space="0" w:color="auto"/>
        <w:right w:val="none" w:sz="0" w:space="0" w:color="auto"/>
      </w:divBdr>
    </w:div>
    <w:div w:id="701439573">
      <w:bodyDiv w:val="1"/>
      <w:marLeft w:val="0"/>
      <w:marRight w:val="0"/>
      <w:marTop w:val="0"/>
      <w:marBottom w:val="0"/>
      <w:divBdr>
        <w:top w:val="none" w:sz="0" w:space="0" w:color="auto"/>
        <w:left w:val="none" w:sz="0" w:space="0" w:color="auto"/>
        <w:bottom w:val="none" w:sz="0" w:space="0" w:color="auto"/>
        <w:right w:val="none" w:sz="0" w:space="0" w:color="auto"/>
      </w:divBdr>
    </w:div>
    <w:div w:id="702556090">
      <w:bodyDiv w:val="1"/>
      <w:marLeft w:val="0"/>
      <w:marRight w:val="0"/>
      <w:marTop w:val="0"/>
      <w:marBottom w:val="0"/>
      <w:divBdr>
        <w:top w:val="none" w:sz="0" w:space="0" w:color="auto"/>
        <w:left w:val="none" w:sz="0" w:space="0" w:color="auto"/>
        <w:bottom w:val="none" w:sz="0" w:space="0" w:color="auto"/>
        <w:right w:val="none" w:sz="0" w:space="0" w:color="auto"/>
      </w:divBdr>
    </w:div>
    <w:div w:id="704448331">
      <w:bodyDiv w:val="1"/>
      <w:marLeft w:val="0"/>
      <w:marRight w:val="0"/>
      <w:marTop w:val="0"/>
      <w:marBottom w:val="0"/>
      <w:divBdr>
        <w:top w:val="none" w:sz="0" w:space="0" w:color="auto"/>
        <w:left w:val="none" w:sz="0" w:space="0" w:color="auto"/>
        <w:bottom w:val="none" w:sz="0" w:space="0" w:color="auto"/>
        <w:right w:val="none" w:sz="0" w:space="0" w:color="auto"/>
      </w:divBdr>
    </w:div>
    <w:div w:id="709457676">
      <w:bodyDiv w:val="1"/>
      <w:marLeft w:val="0"/>
      <w:marRight w:val="0"/>
      <w:marTop w:val="0"/>
      <w:marBottom w:val="0"/>
      <w:divBdr>
        <w:top w:val="none" w:sz="0" w:space="0" w:color="auto"/>
        <w:left w:val="none" w:sz="0" w:space="0" w:color="auto"/>
        <w:bottom w:val="none" w:sz="0" w:space="0" w:color="auto"/>
        <w:right w:val="none" w:sz="0" w:space="0" w:color="auto"/>
      </w:divBdr>
    </w:div>
    <w:div w:id="711343773">
      <w:bodyDiv w:val="1"/>
      <w:marLeft w:val="0"/>
      <w:marRight w:val="0"/>
      <w:marTop w:val="0"/>
      <w:marBottom w:val="0"/>
      <w:divBdr>
        <w:top w:val="none" w:sz="0" w:space="0" w:color="auto"/>
        <w:left w:val="none" w:sz="0" w:space="0" w:color="auto"/>
        <w:bottom w:val="none" w:sz="0" w:space="0" w:color="auto"/>
        <w:right w:val="none" w:sz="0" w:space="0" w:color="auto"/>
      </w:divBdr>
    </w:div>
    <w:div w:id="713195493">
      <w:bodyDiv w:val="1"/>
      <w:marLeft w:val="0"/>
      <w:marRight w:val="0"/>
      <w:marTop w:val="0"/>
      <w:marBottom w:val="0"/>
      <w:divBdr>
        <w:top w:val="none" w:sz="0" w:space="0" w:color="auto"/>
        <w:left w:val="none" w:sz="0" w:space="0" w:color="auto"/>
        <w:bottom w:val="none" w:sz="0" w:space="0" w:color="auto"/>
        <w:right w:val="none" w:sz="0" w:space="0" w:color="auto"/>
      </w:divBdr>
    </w:div>
    <w:div w:id="713576926">
      <w:bodyDiv w:val="1"/>
      <w:marLeft w:val="0"/>
      <w:marRight w:val="0"/>
      <w:marTop w:val="0"/>
      <w:marBottom w:val="0"/>
      <w:divBdr>
        <w:top w:val="none" w:sz="0" w:space="0" w:color="auto"/>
        <w:left w:val="none" w:sz="0" w:space="0" w:color="auto"/>
        <w:bottom w:val="none" w:sz="0" w:space="0" w:color="auto"/>
        <w:right w:val="none" w:sz="0" w:space="0" w:color="auto"/>
      </w:divBdr>
    </w:div>
    <w:div w:id="717436000">
      <w:bodyDiv w:val="1"/>
      <w:marLeft w:val="0"/>
      <w:marRight w:val="0"/>
      <w:marTop w:val="0"/>
      <w:marBottom w:val="0"/>
      <w:divBdr>
        <w:top w:val="none" w:sz="0" w:space="0" w:color="auto"/>
        <w:left w:val="none" w:sz="0" w:space="0" w:color="auto"/>
        <w:bottom w:val="none" w:sz="0" w:space="0" w:color="auto"/>
        <w:right w:val="none" w:sz="0" w:space="0" w:color="auto"/>
      </w:divBdr>
    </w:div>
    <w:div w:id="717633802">
      <w:bodyDiv w:val="1"/>
      <w:marLeft w:val="0"/>
      <w:marRight w:val="0"/>
      <w:marTop w:val="0"/>
      <w:marBottom w:val="0"/>
      <w:divBdr>
        <w:top w:val="none" w:sz="0" w:space="0" w:color="auto"/>
        <w:left w:val="none" w:sz="0" w:space="0" w:color="auto"/>
        <w:bottom w:val="none" w:sz="0" w:space="0" w:color="auto"/>
        <w:right w:val="none" w:sz="0" w:space="0" w:color="auto"/>
      </w:divBdr>
    </w:div>
    <w:div w:id="718942593">
      <w:bodyDiv w:val="1"/>
      <w:marLeft w:val="0"/>
      <w:marRight w:val="0"/>
      <w:marTop w:val="0"/>
      <w:marBottom w:val="0"/>
      <w:divBdr>
        <w:top w:val="none" w:sz="0" w:space="0" w:color="auto"/>
        <w:left w:val="none" w:sz="0" w:space="0" w:color="auto"/>
        <w:bottom w:val="none" w:sz="0" w:space="0" w:color="auto"/>
        <w:right w:val="none" w:sz="0" w:space="0" w:color="auto"/>
      </w:divBdr>
    </w:div>
    <w:div w:id="719014204">
      <w:bodyDiv w:val="1"/>
      <w:marLeft w:val="0"/>
      <w:marRight w:val="0"/>
      <w:marTop w:val="0"/>
      <w:marBottom w:val="0"/>
      <w:divBdr>
        <w:top w:val="none" w:sz="0" w:space="0" w:color="auto"/>
        <w:left w:val="none" w:sz="0" w:space="0" w:color="auto"/>
        <w:bottom w:val="none" w:sz="0" w:space="0" w:color="auto"/>
        <w:right w:val="none" w:sz="0" w:space="0" w:color="auto"/>
      </w:divBdr>
    </w:div>
    <w:div w:id="720522524">
      <w:bodyDiv w:val="1"/>
      <w:marLeft w:val="0"/>
      <w:marRight w:val="0"/>
      <w:marTop w:val="0"/>
      <w:marBottom w:val="0"/>
      <w:divBdr>
        <w:top w:val="none" w:sz="0" w:space="0" w:color="auto"/>
        <w:left w:val="none" w:sz="0" w:space="0" w:color="auto"/>
        <w:bottom w:val="none" w:sz="0" w:space="0" w:color="auto"/>
        <w:right w:val="none" w:sz="0" w:space="0" w:color="auto"/>
      </w:divBdr>
    </w:div>
    <w:div w:id="721565496">
      <w:bodyDiv w:val="1"/>
      <w:marLeft w:val="0"/>
      <w:marRight w:val="0"/>
      <w:marTop w:val="0"/>
      <w:marBottom w:val="0"/>
      <w:divBdr>
        <w:top w:val="none" w:sz="0" w:space="0" w:color="auto"/>
        <w:left w:val="none" w:sz="0" w:space="0" w:color="auto"/>
        <w:bottom w:val="none" w:sz="0" w:space="0" w:color="auto"/>
        <w:right w:val="none" w:sz="0" w:space="0" w:color="auto"/>
      </w:divBdr>
    </w:div>
    <w:div w:id="723482213">
      <w:bodyDiv w:val="1"/>
      <w:marLeft w:val="0"/>
      <w:marRight w:val="0"/>
      <w:marTop w:val="0"/>
      <w:marBottom w:val="0"/>
      <w:divBdr>
        <w:top w:val="none" w:sz="0" w:space="0" w:color="auto"/>
        <w:left w:val="none" w:sz="0" w:space="0" w:color="auto"/>
        <w:bottom w:val="none" w:sz="0" w:space="0" w:color="auto"/>
        <w:right w:val="none" w:sz="0" w:space="0" w:color="auto"/>
      </w:divBdr>
    </w:div>
    <w:div w:id="724179483">
      <w:bodyDiv w:val="1"/>
      <w:marLeft w:val="0"/>
      <w:marRight w:val="0"/>
      <w:marTop w:val="0"/>
      <w:marBottom w:val="0"/>
      <w:divBdr>
        <w:top w:val="none" w:sz="0" w:space="0" w:color="auto"/>
        <w:left w:val="none" w:sz="0" w:space="0" w:color="auto"/>
        <w:bottom w:val="none" w:sz="0" w:space="0" w:color="auto"/>
        <w:right w:val="none" w:sz="0" w:space="0" w:color="auto"/>
      </w:divBdr>
    </w:div>
    <w:div w:id="727386941">
      <w:bodyDiv w:val="1"/>
      <w:marLeft w:val="0"/>
      <w:marRight w:val="0"/>
      <w:marTop w:val="0"/>
      <w:marBottom w:val="0"/>
      <w:divBdr>
        <w:top w:val="none" w:sz="0" w:space="0" w:color="auto"/>
        <w:left w:val="none" w:sz="0" w:space="0" w:color="auto"/>
        <w:bottom w:val="none" w:sz="0" w:space="0" w:color="auto"/>
        <w:right w:val="none" w:sz="0" w:space="0" w:color="auto"/>
      </w:divBdr>
    </w:div>
    <w:div w:id="728116213">
      <w:bodyDiv w:val="1"/>
      <w:marLeft w:val="0"/>
      <w:marRight w:val="0"/>
      <w:marTop w:val="0"/>
      <w:marBottom w:val="0"/>
      <w:divBdr>
        <w:top w:val="none" w:sz="0" w:space="0" w:color="auto"/>
        <w:left w:val="none" w:sz="0" w:space="0" w:color="auto"/>
        <w:bottom w:val="none" w:sz="0" w:space="0" w:color="auto"/>
        <w:right w:val="none" w:sz="0" w:space="0" w:color="auto"/>
      </w:divBdr>
    </w:div>
    <w:div w:id="728770685">
      <w:bodyDiv w:val="1"/>
      <w:marLeft w:val="0"/>
      <w:marRight w:val="0"/>
      <w:marTop w:val="0"/>
      <w:marBottom w:val="0"/>
      <w:divBdr>
        <w:top w:val="none" w:sz="0" w:space="0" w:color="auto"/>
        <w:left w:val="none" w:sz="0" w:space="0" w:color="auto"/>
        <w:bottom w:val="none" w:sz="0" w:space="0" w:color="auto"/>
        <w:right w:val="none" w:sz="0" w:space="0" w:color="auto"/>
      </w:divBdr>
    </w:div>
    <w:div w:id="729113207">
      <w:bodyDiv w:val="1"/>
      <w:marLeft w:val="0"/>
      <w:marRight w:val="0"/>
      <w:marTop w:val="0"/>
      <w:marBottom w:val="0"/>
      <w:divBdr>
        <w:top w:val="none" w:sz="0" w:space="0" w:color="auto"/>
        <w:left w:val="none" w:sz="0" w:space="0" w:color="auto"/>
        <w:bottom w:val="none" w:sz="0" w:space="0" w:color="auto"/>
        <w:right w:val="none" w:sz="0" w:space="0" w:color="auto"/>
      </w:divBdr>
    </w:div>
    <w:div w:id="731461522">
      <w:bodyDiv w:val="1"/>
      <w:marLeft w:val="0"/>
      <w:marRight w:val="0"/>
      <w:marTop w:val="0"/>
      <w:marBottom w:val="0"/>
      <w:divBdr>
        <w:top w:val="none" w:sz="0" w:space="0" w:color="auto"/>
        <w:left w:val="none" w:sz="0" w:space="0" w:color="auto"/>
        <w:bottom w:val="none" w:sz="0" w:space="0" w:color="auto"/>
        <w:right w:val="none" w:sz="0" w:space="0" w:color="auto"/>
      </w:divBdr>
    </w:div>
    <w:div w:id="732390384">
      <w:bodyDiv w:val="1"/>
      <w:marLeft w:val="0"/>
      <w:marRight w:val="0"/>
      <w:marTop w:val="0"/>
      <w:marBottom w:val="0"/>
      <w:divBdr>
        <w:top w:val="none" w:sz="0" w:space="0" w:color="auto"/>
        <w:left w:val="none" w:sz="0" w:space="0" w:color="auto"/>
        <w:bottom w:val="none" w:sz="0" w:space="0" w:color="auto"/>
        <w:right w:val="none" w:sz="0" w:space="0" w:color="auto"/>
      </w:divBdr>
    </w:div>
    <w:div w:id="735862367">
      <w:bodyDiv w:val="1"/>
      <w:marLeft w:val="0"/>
      <w:marRight w:val="0"/>
      <w:marTop w:val="0"/>
      <w:marBottom w:val="0"/>
      <w:divBdr>
        <w:top w:val="none" w:sz="0" w:space="0" w:color="auto"/>
        <w:left w:val="none" w:sz="0" w:space="0" w:color="auto"/>
        <w:bottom w:val="none" w:sz="0" w:space="0" w:color="auto"/>
        <w:right w:val="none" w:sz="0" w:space="0" w:color="auto"/>
      </w:divBdr>
    </w:div>
    <w:div w:id="737214662">
      <w:bodyDiv w:val="1"/>
      <w:marLeft w:val="0"/>
      <w:marRight w:val="0"/>
      <w:marTop w:val="0"/>
      <w:marBottom w:val="0"/>
      <w:divBdr>
        <w:top w:val="none" w:sz="0" w:space="0" w:color="auto"/>
        <w:left w:val="none" w:sz="0" w:space="0" w:color="auto"/>
        <w:bottom w:val="none" w:sz="0" w:space="0" w:color="auto"/>
        <w:right w:val="none" w:sz="0" w:space="0" w:color="auto"/>
      </w:divBdr>
    </w:div>
    <w:div w:id="739443364">
      <w:bodyDiv w:val="1"/>
      <w:marLeft w:val="0"/>
      <w:marRight w:val="0"/>
      <w:marTop w:val="0"/>
      <w:marBottom w:val="0"/>
      <w:divBdr>
        <w:top w:val="none" w:sz="0" w:space="0" w:color="auto"/>
        <w:left w:val="none" w:sz="0" w:space="0" w:color="auto"/>
        <w:bottom w:val="none" w:sz="0" w:space="0" w:color="auto"/>
        <w:right w:val="none" w:sz="0" w:space="0" w:color="auto"/>
      </w:divBdr>
    </w:div>
    <w:div w:id="739984672">
      <w:bodyDiv w:val="1"/>
      <w:marLeft w:val="0"/>
      <w:marRight w:val="0"/>
      <w:marTop w:val="0"/>
      <w:marBottom w:val="0"/>
      <w:divBdr>
        <w:top w:val="none" w:sz="0" w:space="0" w:color="auto"/>
        <w:left w:val="none" w:sz="0" w:space="0" w:color="auto"/>
        <w:bottom w:val="none" w:sz="0" w:space="0" w:color="auto"/>
        <w:right w:val="none" w:sz="0" w:space="0" w:color="auto"/>
      </w:divBdr>
    </w:div>
    <w:div w:id="739984754">
      <w:bodyDiv w:val="1"/>
      <w:marLeft w:val="0"/>
      <w:marRight w:val="0"/>
      <w:marTop w:val="0"/>
      <w:marBottom w:val="0"/>
      <w:divBdr>
        <w:top w:val="none" w:sz="0" w:space="0" w:color="auto"/>
        <w:left w:val="none" w:sz="0" w:space="0" w:color="auto"/>
        <w:bottom w:val="none" w:sz="0" w:space="0" w:color="auto"/>
        <w:right w:val="none" w:sz="0" w:space="0" w:color="auto"/>
      </w:divBdr>
    </w:div>
    <w:div w:id="740827985">
      <w:bodyDiv w:val="1"/>
      <w:marLeft w:val="0"/>
      <w:marRight w:val="0"/>
      <w:marTop w:val="0"/>
      <w:marBottom w:val="0"/>
      <w:divBdr>
        <w:top w:val="none" w:sz="0" w:space="0" w:color="auto"/>
        <w:left w:val="none" w:sz="0" w:space="0" w:color="auto"/>
        <w:bottom w:val="none" w:sz="0" w:space="0" w:color="auto"/>
        <w:right w:val="none" w:sz="0" w:space="0" w:color="auto"/>
      </w:divBdr>
    </w:div>
    <w:div w:id="742605423">
      <w:bodyDiv w:val="1"/>
      <w:marLeft w:val="0"/>
      <w:marRight w:val="0"/>
      <w:marTop w:val="0"/>
      <w:marBottom w:val="0"/>
      <w:divBdr>
        <w:top w:val="none" w:sz="0" w:space="0" w:color="auto"/>
        <w:left w:val="none" w:sz="0" w:space="0" w:color="auto"/>
        <w:bottom w:val="none" w:sz="0" w:space="0" w:color="auto"/>
        <w:right w:val="none" w:sz="0" w:space="0" w:color="auto"/>
      </w:divBdr>
    </w:div>
    <w:div w:id="744455136">
      <w:bodyDiv w:val="1"/>
      <w:marLeft w:val="0"/>
      <w:marRight w:val="0"/>
      <w:marTop w:val="0"/>
      <w:marBottom w:val="0"/>
      <w:divBdr>
        <w:top w:val="none" w:sz="0" w:space="0" w:color="auto"/>
        <w:left w:val="none" w:sz="0" w:space="0" w:color="auto"/>
        <w:bottom w:val="none" w:sz="0" w:space="0" w:color="auto"/>
        <w:right w:val="none" w:sz="0" w:space="0" w:color="auto"/>
      </w:divBdr>
    </w:div>
    <w:div w:id="744841416">
      <w:bodyDiv w:val="1"/>
      <w:marLeft w:val="0"/>
      <w:marRight w:val="0"/>
      <w:marTop w:val="0"/>
      <w:marBottom w:val="0"/>
      <w:divBdr>
        <w:top w:val="none" w:sz="0" w:space="0" w:color="auto"/>
        <w:left w:val="none" w:sz="0" w:space="0" w:color="auto"/>
        <w:bottom w:val="none" w:sz="0" w:space="0" w:color="auto"/>
        <w:right w:val="none" w:sz="0" w:space="0" w:color="auto"/>
      </w:divBdr>
    </w:div>
    <w:div w:id="746727563">
      <w:bodyDiv w:val="1"/>
      <w:marLeft w:val="0"/>
      <w:marRight w:val="0"/>
      <w:marTop w:val="0"/>
      <w:marBottom w:val="0"/>
      <w:divBdr>
        <w:top w:val="none" w:sz="0" w:space="0" w:color="auto"/>
        <w:left w:val="none" w:sz="0" w:space="0" w:color="auto"/>
        <w:bottom w:val="none" w:sz="0" w:space="0" w:color="auto"/>
        <w:right w:val="none" w:sz="0" w:space="0" w:color="auto"/>
      </w:divBdr>
    </w:div>
    <w:div w:id="746923887">
      <w:bodyDiv w:val="1"/>
      <w:marLeft w:val="0"/>
      <w:marRight w:val="0"/>
      <w:marTop w:val="0"/>
      <w:marBottom w:val="0"/>
      <w:divBdr>
        <w:top w:val="none" w:sz="0" w:space="0" w:color="auto"/>
        <w:left w:val="none" w:sz="0" w:space="0" w:color="auto"/>
        <w:bottom w:val="none" w:sz="0" w:space="0" w:color="auto"/>
        <w:right w:val="none" w:sz="0" w:space="0" w:color="auto"/>
      </w:divBdr>
    </w:div>
    <w:div w:id="747069606">
      <w:bodyDiv w:val="1"/>
      <w:marLeft w:val="0"/>
      <w:marRight w:val="0"/>
      <w:marTop w:val="0"/>
      <w:marBottom w:val="0"/>
      <w:divBdr>
        <w:top w:val="none" w:sz="0" w:space="0" w:color="auto"/>
        <w:left w:val="none" w:sz="0" w:space="0" w:color="auto"/>
        <w:bottom w:val="none" w:sz="0" w:space="0" w:color="auto"/>
        <w:right w:val="none" w:sz="0" w:space="0" w:color="auto"/>
      </w:divBdr>
    </w:div>
    <w:div w:id="747459344">
      <w:bodyDiv w:val="1"/>
      <w:marLeft w:val="0"/>
      <w:marRight w:val="0"/>
      <w:marTop w:val="0"/>
      <w:marBottom w:val="0"/>
      <w:divBdr>
        <w:top w:val="none" w:sz="0" w:space="0" w:color="auto"/>
        <w:left w:val="none" w:sz="0" w:space="0" w:color="auto"/>
        <w:bottom w:val="none" w:sz="0" w:space="0" w:color="auto"/>
        <w:right w:val="none" w:sz="0" w:space="0" w:color="auto"/>
      </w:divBdr>
    </w:div>
    <w:div w:id="750079638">
      <w:bodyDiv w:val="1"/>
      <w:marLeft w:val="0"/>
      <w:marRight w:val="0"/>
      <w:marTop w:val="0"/>
      <w:marBottom w:val="0"/>
      <w:divBdr>
        <w:top w:val="none" w:sz="0" w:space="0" w:color="auto"/>
        <w:left w:val="none" w:sz="0" w:space="0" w:color="auto"/>
        <w:bottom w:val="none" w:sz="0" w:space="0" w:color="auto"/>
        <w:right w:val="none" w:sz="0" w:space="0" w:color="auto"/>
      </w:divBdr>
    </w:div>
    <w:div w:id="751589042">
      <w:bodyDiv w:val="1"/>
      <w:marLeft w:val="0"/>
      <w:marRight w:val="0"/>
      <w:marTop w:val="0"/>
      <w:marBottom w:val="0"/>
      <w:divBdr>
        <w:top w:val="none" w:sz="0" w:space="0" w:color="auto"/>
        <w:left w:val="none" w:sz="0" w:space="0" w:color="auto"/>
        <w:bottom w:val="none" w:sz="0" w:space="0" w:color="auto"/>
        <w:right w:val="none" w:sz="0" w:space="0" w:color="auto"/>
      </w:divBdr>
    </w:div>
    <w:div w:id="752238131">
      <w:bodyDiv w:val="1"/>
      <w:marLeft w:val="0"/>
      <w:marRight w:val="0"/>
      <w:marTop w:val="0"/>
      <w:marBottom w:val="0"/>
      <w:divBdr>
        <w:top w:val="none" w:sz="0" w:space="0" w:color="auto"/>
        <w:left w:val="none" w:sz="0" w:space="0" w:color="auto"/>
        <w:bottom w:val="none" w:sz="0" w:space="0" w:color="auto"/>
        <w:right w:val="none" w:sz="0" w:space="0" w:color="auto"/>
      </w:divBdr>
    </w:div>
    <w:div w:id="752361807">
      <w:bodyDiv w:val="1"/>
      <w:marLeft w:val="0"/>
      <w:marRight w:val="0"/>
      <w:marTop w:val="0"/>
      <w:marBottom w:val="0"/>
      <w:divBdr>
        <w:top w:val="none" w:sz="0" w:space="0" w:color="auto"/>
        <w:left w:val="none" w:sz="0" w:space="0" w:color="auto"/>
        <w:bottom w:val="none" w:sz="0" w:space="0" w:color="auto"/>
        <w:right w:val="none" w:sz="0" w:space="0" w:color="auto"/>
      </w:divBdr>
    </w:div>
    <w:div w:id="753819880">
      <w:bodyDiv w:val="1"/>
      <w:marLeft w:val="0"/>
      <w:marRight w:val="0"/>
      <w:marTop w:val="0"/>
      <w:marBottom w:val="0"/>
      <w:divBdr>
        <w:top w:val="none" w:sz="0" w:space="0" w:color="auto"/>
        <w:left w:val="none" w:sz="0" w:space="0" w:color="auto"/>
        <w:bottom w:val="none" w:sz="0" w:space="0" w:color="auto"/>
        <w:right w:val="none" w:sz="0" w:space="0" w:color="auto"/>
      </w:divBdr>
      <w:divsChild>
        <w:div w:id="526410630">
          <w:marLeft w:val="0"/>
          <w:marRight w:val="0"/>
          <w:marTop w:val="0"/>
          <w:marBottom w:val="0"/>
          <w:divBdr>
            <w:top w:val="none" w:sz="0" w:space="0" w:color="auto"/>
            <w:left w:val="none" w:sz="0" w:space="0" w:color="auto"/>
            <w:bottom w:val="none" w:sz="0" w:space="0" w:color="auto"/>
            <w:right w:val="none" w:sz="0" w:space="0" w:color="auto"/>
          </w:divBdr>
        </w:div>
        <w:div w:id="850991685">
          <w:marLeft w:val="0"/>
          <w:marRight w:val="0"/>
          <w:marTop w:val="0"/>
          <w:marBottom w:val="0"/>
          <w:divBdr>
            <w:top w:val="none" w:sz="0" w:space="0" w:color="auto"/>
            <w:left w:val="none" w:sz="0" w:space="0" w:color="auto"/>
            <w:bottom w:val="none" w:sz="0" w:space="0" w:color="auto"/>
            <w:right w:val="none" w:sz="0" w:space="0" w:color="auto"/>
          </w:divBdr>
        </w:div>
        <w:div w:id="1352687310">
          <w:marLeft w:val="0"/>
          <w:marRight w:val="0"/>
          <w:marTop w:val="0"/>
          <w:marBottom w:val="0"/>
          <w:divBdr>
            <w:top w:val="none" w:sz="0" w:space="0" w:color="auto"/>
            <w:left w:val="none" w:sz="0" w:space="0" w:color="auto"/>
            <w:bottom w:val="none" w:sz="0" w:space="0" w:color="auto"/>
            <w:right w:val="none" w:sz="0" w:space="0" w:color="auto"/>
          </w:divBdr>
        </w:div>
      </w:divsChild>
    </w:div>
    <w:div w:id="754933051">
      <w:bodyDiv w:val="1"/>
      <w:marLeft w:val="0"/>
      <w:marRight w:val="0"/>
      <w:marTop w:val="0"/>
      <w:marBottom w:val="0"/>
      <w:divBdr>
        <w:top w:val="none" w:sz="0" w:space="0" w:color="auto"/>
        <w:left w:val="none" w:sz="0" w:space="0" w:color="auto"/>
        <w:bottom w:val="none" w:sz="0" w:space="0" w:color="auto"/>
        <w:right w:val="none" w:sz="0" w:space="0" w:color="auto"/>
      </w:divBdr>
    </w:div>
    <w:div w:id="756562380">
      <w:bodyDiv w:val="1"/>
      <w:marLeft w:val="0"/>
      <w:marRight w:val="0"/>
      <w:marTop w:val="0"/>
      <w:marBottom w:val="0"/>
      <w:divBdr>
        <w:top w:val="none" w:sz="0" w:space="0" w:color="auto"/>
        <w:left w:val="none" w:sz="0" w:space="0" w:color="auto"/>
        <w:bottom w:val="none" w:sz="0" w:space="0" w:color="auto"/>
        <w:right w:val="none" w:sz="0" w:space="0" w:color="auto"/>
      </w:divBdr>
    </w:div>
    <w:div w:id="757561356">
      <w:bodyDiv w:val="1"/>
      <w:marLeft w:val="0"/>
      <w:marRight w:val="0"/>
      <w:marTop w:val="0"/>
      <w:marBottom w:val="0"/>
      <w:divBdr>
        <w:top w:val="none" w:sz="0" w:space="0" w:color="auto"/>
        <w:left w:val="none" w:sz="0" w:space="0" w:color="auto"/>
        <w:bottom w:val="none" w:sz="0" w:space="0" w:color="auto"/>
        <w:right w:val="none" w:sz="0" w:space="0" w:color="auto"/>
      </w:divBdr>
    </w:div>
    <w:div w:id="758675767">
      <w:bodyDiv w:val="1"/>
      <w:marLeft w:val="0"/>
      <w:marRight w:val="0"/>
      <w:marTop w:val="0"/>
      <w:marBottom w:val="0"/>
      <w:divBdr>
        <w:top w:val="none" w:sz="0" w:space="0" w:color="auto"/>
        <w:left w:val="none" w:sz="0" w:space="0" w:color="auto"/>
        <w:bottom w:val="none" w:sz="0" w:space="0" w:color="auto"/>
        <w:right w:val="none" w:sz="0" w:space="0" w:color="auto"/>
      </w:divBdr>
    </w:div>
    <w:div w:id="759957305">
      <w:bodyDiv w:val="1"/>
      <w:marLeft w:val="0"/>
      <w:marRight w:val="0"/>
      <w:marTop w:val="0"/>
      <w:marBottom w:val="0"/>
      <w:divBdr>
        <w:top w:val="none" w:sz="0" w:space="0" w:color="auto"/>
        <w:left w:val="none" w:sz="0" w:space="0" w:color="auto"/>
        <w:bottom w:val="none" w:sz="0" w:space="0" w:color="auto"/>
        <w:right w:val="none" w:sz="0" w:space="0" w:color="auto"/>
      </w:divBdr>
    </w:div>
    <w:div w:id="761296976">
      <w:bodyDiv w:val="1"/>
      <w:marLeft w:val="0"/>
      <w:marRight w:val="0"/>
      <w:marTop w:val="0"/>
      <w:marBottom w:val="0"/>
      <w:divBdr>
        <w:top w:val="none" w:sz="0" w:space="0" w:color="auto"/>
        <w:left w:val="none" w:sz="0" w:space="0" w:color="auto"/>
        <w:bottom w:val="none" w:sz="0" w:space="0" w:color="auto"/>
        <w:right w:val="none" w:sz="0" w:space="0" w:color="auto"/>
      </w:divBdr>
    </w:div>
    <w:div w:id="761997455">
      <w:bodyDiv w:val="1"/>
      <w:marLeft w:val="0"/>
      <w:marRight w:val="0"/>
      <w:marTop w:val="0"/>
      <w:marBottom w:val="0"/>
      <w:divBdr>
        <w:top w:val="none" w:sz="0" w:space="0" w:color="auto"/>
        <w:left w:val="none" w:sz="0" w:space="0" w:color="auto"/>
        <w:bottom w:val="none" w:sz="0" w:space="0" w:color="auto"/>
        <w:right w:val="none" w:sz="0" w:space="0" w:color="auto"/>
      </w:divBdr>
    </w:div>
    <w:div w:id="762265834">
      <w:bodyDiv w:val="1"/>
      <w:marLeft w:val="0"/>
      <w:marRight w:val="0"/>
      <w:marTop w:val="0"/>
      <w:marBottom w:val="0"/>
      <w:divBdr>
        <w:top w:val="none" w:sz="0" w:space="0" w:color="auto"/>
        <w:left w:val="none" w:sz="0" w:space="0" w:color="auto"/>
        <w:bottom w:val="none" w:sz="0" w:space="0" w:color="auto"/>
        <w:right w:val="none" w:sz="0" w:space="0" w:color="auto"/>
      </w:divBdr>
    </w:div>
    <w:div w:id="764228031">
      <w:bodyDiv w:val="1"/>
      <w:marLeft w:val="0"/>
      <w:marRight w:val="0"/>
      <w:marTop w:val="0"/>
      <w:marBottom w:val="0"/>
      <w:divBdr>
        <w:top w:val="none" w:sz="0" w:space="0" w:color="auto"/>
        <w:left w:val="none" w:sz="0" w:space="0" w:color="auto"/>
        <w:bottom w:val="none" w:sz="0" w:space="0" w:color="auto"/>
        <w:right w:val="none" w:sz="0" w:space="0" w:color="auto"/>
      </w:divBdr>
    </w:div>
    <w:div w:id="764419543">
      <w:bodyDiv w:val="1"/>
      <w:marLeft w:val="0"/>
      <w:marRight w:val="0"/>
      <w:marTop w:val="0"/>
      <w:marBottom w:val="0"/>
      <w:divBdr>
        <w:top w:val="none" w:sz="0" w:space="0" w:color="auto"/>
        <w:left w:val="none" w:sz="0" w:space="0" w:color="auto"/>
        <w:bottom w:val="none" w:sz="0" w:space="0" w:color="auto"/>
        <w:right w:val="none" w:sz="0" w:space="0" w:color="auto"/>
      </w:divBdr>
    </w:div>
    <w:div w:id="765031429">
      <w:bodyDiv w:val="1"/>
      <w:marLeft w:val="0"/>
      <w:marRight w:val="0"/>
      <w:marTop w:val="0"/>
      <w:marBottom w:val="0"/>
      <w:divBdr>
        <w:top w:val="none" w:sz="0" w:space="0" w:color="auto"/>
        <w:left w:val="none" w:sz="0" w:space="0" w:color="auto"/>
        <w:bottom w:val="none" w:sz="0" w:space="0" w:color="auto"/>
        <w:right w:val="none" w:sz="0" w:space="0" w:color="auto"/>
      </w:divBdr>
    </w:div>
    <w:div w:id="767966338">
      <w:bodyDiv w:val="1"/>
      <w:marLeft w:val="0"/>
      <w:marRight w:val="0"/>
      <w:marTop w:val="0"/>
      <w:marBottom w:val="0"/>
      <w:divBdr>
        <w:top w:val="none" w:sz="0" w:space="0" w:color="auto"/>
        <w:left w:val="none" w:sz="0" w:space="0" w:color="auto"/>
        <w:bottom w:val="none" w:sz="0" w:space="0" w:color="auto"/>
        <w:right w:val="none" w:sz="0" w:space="0" w:color="auto"/>
      </w:divBdr>
    </w:div>
    <w:div w:id="768279961">
      <w:bodyDiv w:val="1"/>
      <w:marLeft w:val="0"/>
      <w:marRight w:val="0"/>
      <w:marTop w:val="0"/>
      <w:marBottom w:val="0"/>
      <w:divBdr>
        <w:top w:val="none" w:sz="0" w:space="0" w:color="auto"/>
        <w:left w:val="none" w:sz="0" w:space="0" w:color="auto"/>
        <w:bottom w:val="none" w:sz="0" w:space="0" w:color="auto"/>
        <w:right w:val="none" w:sz="0" w:space="0" w:color="auto"/>
      </w:divBdr>
    </w:div>
    <w:div w:id="768549806">
      <w:bodyDiv w:val="1"/>
      <w:marLeft w:val="0"/>
      <w:marRight w:val="0"/>
      <w:marTop w:val="0"/>
      <w:marBottom w:val="0"/>
      <w:divBdr>
        <w:top w:val="none" w:sz="0" w:space="0" w:color="auto"/>
        <w:left w:val="none" w:sz="0" w:space="0" w:color="auto"/>
        <w:bottom w:val="none" w:sz="0" w:space="0" w:color="auto"/>
        <w:right w:val="none" w:sz="0" w:space="0" w:color="auto"/>
      </w:divBdr>
    </w:div>
    <w:div w:id="769131958">
      <w:bodyDiv w:val="1"/>
      <w:marLeft w:val="0"/>
      <w:marRight w:val="0"/>
      <w:marTop w:val="0"/>
      <w:marBottom w:val="0"/>
      <w:divBdr>
        <w:top w:val="none" w:sz="0" w:space="0" w:color="auto"/>
        <w:left w:val="none" w:sz="0" w:space="0" w:color="auto"/>
        <w:bottom w:val="none" w:sz="0" w:space="0" w:color="auto"/>
        <w:right w:val="none" w:sz="0" w:space="0" w:color="auto"/>
      </w:divBdr>
    </w:div>
    <w:div w:id="769349442">
      <w:bodyDiv w:val="1"/>
      <w:marLeft w:val="0"/>
      <w:marRight w:val="0"/>
      <w:marTop w:val="0"/>
      <w:marBottom w:val="0"/>
      <w:divBdr>
        <w:top w:val="none" w:sz="0" w:space="0" w:color="auto"/>
        <w:left w:val="none" w:sz="0" w:space="0" w:color="auto"/>
        <w:bottom w:val="none" w:sz="0" w:space="0" w:color="auto"/>
        <w:right w:val="none" w:sz="0" w:space="0" w:color="auto"/>
      </w:divBdr>
    </w:div>
    <w:div w:id="769392929">
      <w:bodyDiv w:val="1"/>
      <w:marLeft w:val="0"/>
      <w:marRight w:val="0"/>
      <w:marTop w:val="0"/>
      <w:marBottom w:val="0"/>
      <w:divBdr>
        <w:top w:val="none" w:sz="0" w:space="0" w:color="auto"/>
        <w:left w:val="none" w:sz="0" w:space="0" w:color="auto"/>
        <w:bottom w:val="none" w:sz="0" w:space="0" w:color="auto"/>
        <w:right w:val="none" w:sz="0" w:space="0" w:color="auto"/>
      </w:divBdr>
    </w:div>
    <w:div w:id="772746790">
      <w:bodyDiv w:val="1"/>
      <w:marLeft w:val="0"/>
      <w:marRight w:val="0"/>
      <w:marTop w:val="0"/>
      <w:marBottom w:val="0"/>
      <w:divBdr>
        <w:top w:val="none" w:sz="0" w:space="0" w:color="auto"/>
        <w:left w:val="none" w:sz="0" w:space="0" w:color="auto"/>
        <w:bottom w:val="none" w:sz="0" w:space="0" w:color="auto"/>
        <w:right w:val="none" w:sz="0" w:space="0" w:color="auto"/>
      </w:divBdr>
    </w:div>
    <w:div w:id="775635424">
      <w:bodyDiv w:val="1"/>
      <w:marLeft w:val="0"/>
      <w:marRight w:val="0"/>
      <w:marTop w:val="0"/>
      <w:marBottom w:val="0"/>
      <w:divBdr>
        <w:top w:val="none" w:sz="0" w:space="0" w:color="auto"/>
        <w:left w:val="none" w:sz="0" w:space="0" w:color="auto"/>
        <w:bottom w:val="none" w:sz="0" w:space="0" w:color="auto"/>
        <w:right w:val="none" w:sz="0" w:space="0" w:color="auto"/>
      </w:divBdr>
    </w:div>
    <w:div w:id="776826446">
      <w:bodyDiv w:val="1"/>
      <w:marLeft w:val="0"/>
      <w:marRight w:val="0"/>
      <w:marTop w:val="0"/>
      <w:marBottom w:val="0"/>
      <w:divBdr>
        <w:top w:val="none" w:sz="0" w:space="0" w:color="auto"/>
        <w:left w:val="none" w:sz="0" w:space="0" w:color="auto"/>
        <w:bottom w:val="none" w:sz="0" w:space="0" w:color="auto"/>
        <w:right w:val="none" w:sz="0" w:space="0" w:color="auto"/>
      </w:divBdr>
    </w:div>
    <w:div w:id="777062978">
      <w:bodyDiv w:val="1"/>
      <w:marLeft w:val="0"/>
      <w:marRight w:val="0"/>
      <w:marTop w:val="0"/>
      <w:marBottom w:val="0"/>
      <w:divBdr>
        <w:top w:val="none" w:sz="0" w:space="0" w:color="auto"/>
        <w:left w:val="none" w:sz="0" w:space="0" w:color="auto"/>
        <w:bottom w:val="none" w:sz="0" w:space="0" w:color="auto"/>
        <w:right w:val="none" w:sz="0" w:space="0" w:color="auto"/>
      </w:divBdr>
    </w:div>
    <w:div w:id="778792047">
      <w:bodyDiv w:val="1"/>
      <w:marLeft w:val="0"/>
      <w:marRight w:val="0"/>
      <w:marTop w:val="0"/>
      <w:marBottom w:val="0"/>
      <w:divBdr>
        <w:top w:val="none" w:sz="0" w:space="0" w:color="auto"/>
        <w:left w:val="none" w:sz="0" w:space="0" w:color="auto"/>
        <w:bottom w:val="none" w:sz="0" w:space="0" w:color="auto"/>
        <w:right w:val="none" w:sz="0" w:space="0" w:color="auto"/>
      </w:divBdr>
    </w:div>
    <w:div w:id="779758155">
      <w:bodyDiv w:val="1"/>
      <w:marLeft w:val="0"/>
      <w:marRight w:val="0"/>
      <w:marTop w:val="0"/>
      <w:marBottom w:val="0"/>
      <w:divBdr>
        <w:top w:val="none" w:sz="0" w:space="0" w:color="auto"/>
        <w:left w:val="none" w:sz="0" w:space="0" w:color="auto"/>
        <w:bottom w:val="none" w:sz="0" w:space="0" w:color="auto"/>
        <w:right w:val="none" w:sz="0" w:space="0" w:color="auto"/>
      </w:divBdr>
    </w:div>
    <w:div w:id="779836684">
      <w:bodyDiv w:val="1"/>
      <w:marLeft w:val="0"/>
      <w:marRight w:val="0"/>
      <w:marTop w:val="0"/>
      <w:marBottom w:val="0"/>
      <w:divBdr>
        <w:top w:val="none" w:sz="0" w:space="0" w:color="auto"/>
        <w:left w:val="none" w:sz="0" w:space="0" w:color="auto"/>
        <w:bottom w:val="none" w:sz="0" w:space="0" w:color="auto"/>
        <w:right w:val="none" w:sz="0" w:space="0" w:color="auto"/>
      </w:divBdr>
    </w:div>
    <w:div w:id="782771329">
      <w:bodyDiv w:val="1"/>
      <w:marLeft w:val="0"/>
      <w:marRight w:val="0"/>
      <w:marTop w:val="0"/>
      <w:marBottom w:val="0"/>
      <w:divBdr>
        <w:top w:val="none" w:sz="0" w:space="0" w:color="auto"/>
        <w:left w:val="none" w:sz="0" w:space="0" w:color="auto"/>
        <w:bottom w:val="none" w:sz="0" w:space="0" w:color="auto"/>
        <w:right w:val="none" w:sz="0" w:space="0" w:color="auto"/>
      </w:divBdr>
    </w:div>
    <w:div w:id="784233329">
      <w:bodyDiv w:val="1"/>
      <w:marLeft w:val="0"/>
      <w:marRight w:val="0"/>
      <w:marTop w:val="0"/>
      <w:marBottom w:val="0"/>
      <w:divBdr>
        <w:top w:val="none" w:sz="0" w:space="0" w:color="auto"/>
        <w:left w:val="none" w:sz="0" w:space="0" w:color="auto"/>
        <w:bottom w:val="none" w:sz="0" w:space="0" w:color="auto"/>
        <w:right w:val="none" w:sz="0" w:space="0" w:color="auto"/>
      </w:divBdr>
    </w:div>
    <w:div w:id="784420798">
      <w:bodyDiv w:val="1"/>
      <w:marLeft w:val="0"/>
      <w:marRight w:val="0"/>
      <w:marTop w:val="0"/>
      <w:marBottom w:val="0"/>
      <w:divBdr>
        <w:top w:val="none" w:sz="0" w:space="0" w:color="auto"/>
        <w:left w:val="none" w:sz="0" w:space="0" w:color="auto"/>
        <w:bottom w:val="none" w:sz="0" w:space="0" w:color="auto"/>
        <w:right w:val="none" w:sz="0" w:space="0" w:color="auto"/>
      </w:divBdr>
    </w:div>
    <w:div w:id="784542018">
      <w:bodyDiv w:val="1"/>
      <w:marLeft w:val="0"/>
      <w:marRight w:val="0"/>
      <w:marTop w:val="0"/>
      <w:marBottom w:val="0"/>
      <w:divBdr>
        <w:top w:val="none" w:sz="0" w:space="0" w:color="auto"/>
        <w:left w:val="none" w:sz="0" w:space="0" w:color="auto"/>
        <w:bottom w:val="none" w:sz="0" w:space="0" w:color="auto"/>
        <w:right w:val="none" w:sz="0" w:space="0" w:color="auto"/>
      </w:divBdr>
    </w:div>
    <w:div w:id="786388921">
      <w:bodyDiv w:val="1"/>
      <w:marLeft w:val="0"/>
      <w:marRight w:val="0"/>
      <w:marTop w:val="0"/>
      <w:marBottom w:val="0"/>
      <w:divBdr>
        <w:top w:val="none" w:sz="0" w:space="0" w:color="auto"/>
        <w:left w:val="none" w:sz="0" w:space="0" w:color="auto"/>
        <w:bottom w:val="none" w:sz="0" w:space="0" w:color="auto"/>
        <w:right w:val="none" w:sz="0" w:space="0" w:color="auto"/>
      </w:divBdr>
    </w:div>
    <w:div w:id="787090568">
      <w:bodyDiv w:val="1"/>
      <w:marLeft w:val="0"/>
      <w:marRight w:val="0"/>
      <w:marTop w:val="0"/>
      <w:marBottom w:val="0"/>
      <w:divBdr>
        <w:top w:val="none" w:sz="0" w:space="0" w:color="auto"/>
        <w:left w:val="none" w:sz="0" w:space="0" w:color="auto"/>
        <w:bottom w:val="none" w:sz="0" w:space="0" w:color="auto"/>
        <w:right w:val="none" w:sz="0" w:space="0" w:color="auto"/>
      </w:divBdr>
    </w:div>
    <w:div w:id="788352945">
      <w:bodyDiv w:val="1"/>
      <w:marLeft w:val="0"/>
      <w:marRight w:val="0"/>
      <w:marTop w:val="0"/>
      <w:marBottom w:val="0"/>
      <w:divBdr>
        <w:top w:val="none" w:sz="0" w:space="0" w:color="auto"/>
        <w:left w:val="none" w:sz="0" w:space="0" w:color="auto"/>
        <w:bottom w:val="none" w:sz="0" w:space="0" w:color="auto"/>
        <w:right w:val="none" w:sz="0" w:space="0" w:color="auto"/>
      </w:divBdr>
    </w:div>
    <w:div w:id="790514493">
      <w:bodyDiv w:val="1"/>
      <w:marLeft w:val="0"/>
      <w:marRight w:val="0"/>
      <w:marTop w:val="0"/>
      <w:marBottom w:val="0"/>
      <w:divBdr>
        <w:top w:val="none" w:sz="0" w:space="0" w:color="auto"/>
        <w:left w:val="none" w:sz="0" w:space="0" w:color="auto"/>
        <w:bottom w:val="none" w:sz="0" w:space="0" w:color="auto"/>
        <w:right w:val="none" w:sz="0" w:space="0" w:color="auto"/>
      </w:divBdr>
    </w:div>
    <w:div w:id="790516531">
      <w:bodyDiv w:val="1"/>
      <w:marLeft w:val="0"/>
      <w:marRight w:val="0"/>
      <w:marTop w:val="0"/>
      <w:marBottom w:val="0"/>
      <w:divBdr>
        <w:top w:val="none" w:sz="0" w:space="0" w:color="auto"/>
        <w:left w:val="none" w:sz="0" w:space="0" w:color="auto"/>
        <w:bottom w:val="none" w:sz="0" w:space="0" w:color="auto"/>
        <w:right w:val="none" w:sz="0" w:space="0" w:color="auto"/>
      </w:divBdr>
    </w:div>
    <w:div w:id="790630609">
      <w:bodyDiv w:val="1"/>
      <w:marLeft w:val="0"/>
      <w:marRight w:val="0"/>
      <w:marTop w:val="0"/>
      <w:marBottom w:val="0"/>
      <w:divBdr>
        <w:top w:val="none" w:sz="0" w:space="0" w:color="auto"/>
        <w:left w:val="none" w:sz="0" w:space="0" w:color="auto"/>
        <w:bottom w:val="none" w:sz="0" w:space="0" w:color="auto"/>
        <w:right w:val="none" w:sz="0" w:space="0" w:color="auto"/>
      </w:divBdr>
    </w:div>
    <w:div w:id="790637036">
      <w:bodyDiv w:val="1"/>
      <w:marLeft w:val="0"/>
      <w:marRight w:val="0"/>
      <w:marTop w:val="0"/>
      <w:marBottom w:val="0"/>
      <w:divBdr>
        <w:top w:val="none" w:sz="0" w:space="0" w:color="auto"/>
        <w:left w:val="none" w:sz="0" w:space="0" w:color="auto"/>
        <w:bottom w:val="none" w:sz="0" w:space="0" w:color="auto"/>
        <w:right w:val="none" w:sz="0" w:space="0" w:color="auto"/>
      </w:divBdr>
    </w:div>
    <w:div w:id="791829753">
      <w:bodyDiv w:val="1"/>
      <w:marLeft w:val="0"/>
      <w:marRight w:val="0"/>
      <w:marTop w:val="0"/>
      <w:marBottom w:val="0"/>
      <w:divBdr>
        <w:top w:val="none" w:sz="0" w:space="0" w:color="auto"/>
        <w:left w:val="none" w:sz="0" w:space="0" w:color="auto"/>
        <w:bottom w:val="none" w:sz="0" w:space="0" w:color="auto"/>
        <w:right w:val="none" w:sz="0" w:space="0" w:color="auto"/>
      </w:divBdr>
    </w:div>
    <w:div w:id="791902144">
      <w:bodyDiv w:val="1"/>
      <w:marLeft w:val="0"/>
      <w:marRight w:val="0"/>
      <w:marTop w:val="0"/>
      <w:marBottom w:val="0"/>
      <w:divBdr>
        <w:top w:val="none" w:sz="0" w:space="0" w:color="auto"/>
        <w:left w:val="none" w:sz="0" w:space="0" w:color="auto"/>
        <w:bottom w:val="none" w:sz="0" w:space="0" w:color="auto"/>
        <w:right w:val="none" w:sz="0" w:space="0" w:color="auto"/>
      </w:divBdr>
    </w:div>
    <w:div w:id="792091979">
      <w:bodyDiv w:val="1"/>
      <w:marLeft w:val="0"/>
      <w:marRight w:val="0"/>
      <w:marTop w:val="0"/>
      <w:marBottom w:val="0"/>
      <w:divBdr>
        <w:top w:val="none" w:sz="0" w:space="0" w:color="auto"/>
        <w:left w:val="none" w:sz="0" w:space="0" w:color="auto"/>
        <w:bottom w:val="none" w:sz="0" w:space="0" w:color="auto"/>
        <w:right w:val="none" w:sz="0" w:space="0" w:color="auto"/>
      </w:divBdr>
    </w:div>
    <w:div w:id="792946765">
      <w:bodyDiv w:val="1"/>
      <w:marLeft w:val="0"/>
      <w:marRight w:val="0"/>
      <w:marTop w:val="0"/>
      <w:marBottom w:val="0"/>
      <w:divBdr>
        <w:top w:val="none" w:sz="0" w:space="0" w:color="auto"/>
        <w:left w:val="none" w:sz="0" w:space="0" w:color="auto"/>
        <w:bottom w:val="none" w:sz="0" w:space="0" w:color="auto"/>
        <w:right w:val="none" w:sz="0" w:space="0" w:color="auto"/>
      </w:divBdr>
    </w:div>
    <w:div w:id="799107788">
      <w:bodyDiv w:val="1"/>
      <w:marLeft w:val="0"/>
      <w:marRight w:val="0"/>
      <w:marTop w:val="0"/>
      <w:marBottom w:val="0"/>
      <w:divBdr>
        <w:top w:val="none" w:sz="0" w:space="0" w:color="auto"/>
        <w:left w:val="none" w:sz="0" w:space="0" w:color="auto"/>
        <w:bottom w:val="none" w:sz="0" w:space="0" w:color="auto"/>
        <w:right w:val="none" w:sz="0" w:space="0" w:color="auto"/>
      </w:divBdr>
    </w:div>
    <w:div w:id="799613198">
      <w:bodyDiv w:val="1"/>
      <w:marLeft w:val="0"/>
      <w:marRight w:val="0"/>
      <w:marTop w:val="0"/>
      <w:marBottom w:val="0"/>
      <w:divBdr>
        <w:top w:val="none" w:sz="0" w:space="0" w:color="auto"/>
        <w:left w:val="none" w:sz="0" w:space="0" w:color="auto"/>
        <w:bottom w:val="none" w:sz="0" w:space="0" w:color="auto"/>
        <w:right w:val="none" w:sz="0" w:space="0" w:color="auto"/>
      </w:divBdr>
    </w:div>
    <w:div w:id="800536482">
      <w:bodyDiv w:val="1"/>
      <w:marLeft w:val="0"/>
      <w:marRight w:val="0"/>
      <w:marTop w:val="0"/>
      <w:marBottom w:val="0"/>
      <w:divBdr>
        <w:top w:val="none" w:sz="0" w:space="0" w:color="auto"/>
        <w:left w:val="none" w:sz="0" w:space="0" w:color="auto"/>
        <w:bottom w:val="none" w:sz="0" w:space="0" w:color="auto"/>
        <w:right w:val="none" w:sz="0" w:space="0" w:color="auto"/>
      </w:divBdr>
    </w:div>
    <w:div w:id="800540783">
      <w:bodyDiv w:val="1"/>
      <w:marLeft w:val="0"/>
      <w:marRight w:val="0"/>
      <w:marTop w:val="0"/>
      <w:marBottom w:val="0"/>
      <w:divBdr>
        <w:top w:val="none" w:sz="0" w:space="0" w:color="auto"/>
        <w:left w:val="none" w:sz="0" w:space="0" w:color="auto"/>
        <w:bottom w:val="none" w:sz="0" w:space="0" w:color="auto"/>
        <w:right w:val="none" w:sz="0" w:space="0" w:color="auto"/>
      </w:divBdr>
    </w:div>
    <w:div w:id="800685220">
      <w:bodyDiv w:val="1"/>
      <w:marLeft w:val="0"/>
      <w:marRight w:val="0"/>
      <w:marTop w:val="0"/>
      <w:marBottom w:val="0"/>
      <w:divBdr>
        <w:top w:val="none" w:sz="0" w:space="0" w:color="auto"/>
        <w:left w:val="none" w:sz="0" w:space="0" w:color="auto"/>
        <w:bottom w:val="none" w:sz="0" w:space="0" w:color="auto"/>
        <w:right w:val="none" w:sz="0" w:space="0" w:color="auto"/>
      </w:divBdr>
    </w:div>
    <w:div w:id="802310869">
      <w:bodyDiv w:val="1"/>
      <w:marLeft w:val="0"/>
      <w:marRight w:val="0"/>
      <w:marTop w:val="0"/>
      <w:marBottom w:val="0"/>
      <w:divBdr>
        <w:top w:val="none" w:sz="0" w:space="0" w:color="auto"/>
        <w:left w:val="none" w:sz="0" w:space="0" w:color="auto"/>
        <w:bottom w:val="none" w:sz="0" w:space="0" w:color="auto"/>
        <w:right w:val="none" w:sz="0" w:space="0" w:color="auto"/>
      </w:divBdr>
    </w:div>
    <w:div w:id="805925622">
      <w:bodyDiv w:val="1"/>
      <w:marLeft w:val="0"/>
      <w:marRight w:val="0"/>
      <w:marTop w:val="0"/>
      <w:marBottom w:val="0"/>
      <w:divBdr>
        <w:top w:val="none" w:sz="0" w:space="0" w:color="auto"/>
        <w:left w:val="none" w:sz="0" w:space="0" w:color="auto"/>
        <w:bottom w:val="none" w:sz="0" w:space="0" w:color="auto"/>
        <w:right w:val="none" w:sz="0" w:space="0" w:color="auto"/>
      </w:divBdr>
    </w:div>
    <w:div w:id="807281879">
      <w:bodyDiv w:val="1"/>
      <w:marLeft w:val="0"/>
      <w:marRight w:val="0"/>
      <w:marTop w:val="0"/>
      <w:marBottom w:val="0"/>
      <w:divBdr>
        <w:top w:val="none" w:sz="0" w:space="0" w:color="auto"/>
        <w:left w:val="none" w:sz="0" w:space="0" w:color="auto"/>
        <w:bottom w:val="none" w:sz="0" w:space="0" w:color="auto"/>
        <w:right w:val="none" w:sz="0" w:space="0" w:color="auto"/>
      </w:divBdr>
    </w:div>
    <w:div w:id="807359348">
      <w:bodyDiv w:val="1"/>
      <w:marLeft w:val="0"/>
      <w:marRight w:val="0"/>
      <w:marTop w:val="0"/>
      <w:marBottom w:val="0"/>
      <w:divBdr>
        <w:top w:val="none" w:sz="0" w:space="0" w:color="auto"/>
        <w:left w:val="none" w:sz="0" w:space="0" w:color="auto"/>
        <w:bottom w:val="none" w:sz="0" w:space="0" w:color="auto"/>
        <w:right w:val="none" w:sz="0" w:space="0" w:color="auto"/>
      </w:divBdr>
    </w:div>
    <w:div w:id="807667642">
      <w:bodyDiv w:val="1"/>
      <w:marLeft w:val="0"/>
      <w:marRight w:val="0"/>
      <w:marTop w:val="0"/>
      <w:marBottom w:val="0"/>
      <w:divBdr>
        <w:top w:val="none" w:sz="0" w:space="0" w:color="auto"/>
        <w:left w:val="none" w:sz="0" w:space="0" w:color="auto"/>
        <w:bottom w:val="none" w:sz="0" w:space="0" w:color="auto"/>
        <w:right w:val="none" w:sz="0" w:space="0" w:color="auto"/>
      </w:divBdr>
    </w:div>
    <w:div w:id="807942863">
      <w:bodyDiv w:val="1"/>
      <w:marLeft w:val="0"/>
      <w:marRight w:val="0"/>
      <w:marTop w:val="0"/>
      <w:marBottom w:val="0"/>
      <w:divBdr>
        <w:top w:val="none" w:sz="0" w:space="0" w:color="auto"/>
        <w:left w:val="none" w:sz="0" w:space="0" w:color="auto"/>
        <w:bottom w:val="none" w:sz="0" w:space="0" w:color="auto"/>
        <w:right w:val="none" w:sz="0" w:space="0" w:color="auto"/>
      </w:divBdr>
    </w:div>
    <w:div w:id="811408013">
      <w:bodyDiv w:val="1"/>
      <w:marLeft w:val="0"/>
      <w:marRight w:val="0"/>
      <w:marTop w:val="0"/>
      <w:marBottom w:val="0"/>
      <w:divBdr>
        <w:top w:val="none" w:sz="0" w:space="0" w:color="auto"/>
        <w:left w:val="none" w:sz="0" w:space="0" w:color="auto"/>
        <w:bottom w:val="none" w:sz="0" w:space="0" w:color="auto"/>
        <w:right w:val="none" w:sz="0" w:space="0" w:color="auto"/>
      </w:divBdr>
    </w:div>
    <w:div w:id="811824878">
      <w:bodyDiv w:val="1"/>
      <w:marLeft w:val="0"/>
      <w:marRight w:val="0"/>
      <w:marTop w:val="0"/>
      <w:marBottom w:val="0"/>
      <w:divBdr>
        <w:top w:val="none" w:sz="0" w:space="0" w:color="auto"/>
        <w:left w:val="none" w:sz="0" w:space="0" w:color="auto"/>
        <w:bottom w:val="none" w:sz="0" w:space="0" w:color="auto"/>
        <w:right w:val="none" w:sz="0" w:space="0" w:color="auto"/>
      </w:divBdr>
    </w:div>
    <w:div w:id="813133846">
      <w:bodyDiv w:val="1"/>
      <w:marLeft w:val="0"/>
      <w:marRight w:val="0"/>
      <w:marTop w:val="0"/>
      <w:marBottom w:val="0"/>
      <w:divBdr>
        <w:top w:val="none" w:sz="0" w:space="0" w:color="auto"/>
        <w:left w:val="none" w:sz="0" w:space="0" w:color="auto"/>
        <w:bottom w:val="none" w:sz="0" w:space="0" w:color="auto"/>
        <w:right w:val="none" w:sz="0" w:space="0" w:color="auto"/>
      </w:divBdr>
    </w:div>
    <w:div w:id="814684304">
      <w:bodyDiv w:val="1"/>
      <w:marLeft w:val="0"/>
      <w:marRight w:val="0"/>
      <w:marTop w:val="0"/>
      <w:marBottom w:val="0"/>
      <w:divBdr>
        <w:top w:val="none" w:sz="0" w:space="0" w:color="auto"/>
        <w:left w:val="none" w:sz="0" w:space="0" w:color="auto"/>
        <w:bottom w:val="none" w:sz="0" w:space="0" w:color="auto"/>
        <w:right w:val="none" w:sz="0" w:space="0" w:color="auto"/>
      </w:divBdr>
    </w:div>
    <w:div w:id="815561439">
      <w:bodyDiv w:val="1"/>
      <w:marLeft w:val="0"/>
      <w:marRight w:val="0"/>
      <w:marTop w:val="0"/>
      <w:marBottom w:val="0"/>
      <w:divBdr>
        <w:top w:val="none" w:sz="0" w:space="0" w:color="auto"/>
        <w:left w:val="none" w:sz="0" w:space="0" w:color="auto"/>
        <w:bottom w:val="none" w:sz="0" w:space="0" w:color="auto"/>
        <w:right w:val="none" w:sz="0" w:space="0" w:color="auto"/>
      </w:divBdr>
    </w:div>
    <w:div w:id="815873846">
      <w:bodyDiv w:val="1"/>
      <w:marLeft w:val="0"/>
      <w:marRight w:val="0"/>
      <w:marTop w:val="0"/>
      <w:marBottom w:val="0"/>
      <w:divBdr>
        <w:top w:val="none" w:sz="0" w:space="0" w:color="auto"/>
        <w:left w:val="none" w:sz="0" w:space="0" w:color="auto"/>
        <w:bottom w:val="none" w:sz="0" w:space="0" w:color="auto"/>
        <w:right w:val="none" w:sz="0" w:space="0" w:color="auto"/>
      </w:divBdr>
    </w:div>
    <w:div w:id="816918285">
      <w:bodyDiv w:val="1"/>
      <w:marLeft w:val="0"/>
      <w:marRight w:val="0"/>
      <w:marTop w:val="0"/>
      <w:marBottom w:val="0"/>
      <w:divBdr>
        <w:top w:val="none" w:sz="0" w:space="0" w:color="auto"/>
        <w:left w:val="none" w:sz="0" w:space="0" w:color="auto"/>
        <w:bottom w:val="none" w:sz="0" w:space="0" w:color="auto"/>
        <w:right w:val="none" w:sz="0" w:space="0" w:color="auto"/>
      </w:divBdr>
    </w:div>
    <w:div w:id="821776366">
      <w:bodyDiv w:val="1"/>
      <w:marLeft w:val="0"/>
      <w:marRight w:val="0"/>
      <w:marTop w:val="0"/>
      <w:marBottom w:val="0"/>
      <w:divBdr>
        <w:top w:val="none" w:sz="0" w:space="0" w:color="auto"/>
        <w:left w:val="none" w:sz="0" w:space="0" w:color="auto"/>
        <w:bottom w:val="none" w:sz="0" w:space="0" w:color="auto"/>
        <w:right w:val="none" w:sz="0" w:space="0" w:color="auto"/>
      </w:divBdr>
    </w:div>
    <w:div w:id="821849574">
      <w:bodyDiv w:val="1"/>
      <w:marLeft w:val="0"/>
      <w:marRight w:val="0"/>
      <w:marTop w:val="0"/>
      <w:marBottom w:val="0"/>
      <w:divBdr>
        <w:top w:val="none" w:sz="0" w:space="0" w:color="auto"/>
        <w:left w:val="none" w:sz="0" w:space="0" w:color="auto"/>
        <w:bottom w:val="none" w:sz="0" w:space="0" w:color="auto"/>
        <w:right w:val="none" w:sz="0" w:space="0" w:color="auto"/>
      </w:divBdr>
    </w:div>
    <w:div w:id="822312619">
      <w:bodyDiv w:val="1"/>
      <w:marLeft w:val="0"/>
      <w:marRight w:val="0"/>
      <w:marTop w:val="0"/>
      <w:marBottom w:val="0"/>
      <w:divBdr>
        <w:top w:val="none" w:sz="0" w:space="0" w:color="auto"/>
        <w:left w:val="none" w:sz="0" w:space="0" w:color="auto"/>
        <w:bottom w:val="none" w:sz="0" w:space="0" w:color="auto"/>
        <w:right w:val="none" w:sz="0" w:space="0" w:color="auto"/>
      </w:divBdr>
    </w:div>
    <w:div w:id="823014927">
      <w:bodyDiv w:val="1"/>
      <w:marLeft w:val="0"/>
      <w:marRight w:val="0"/>
      <w:marTop w:val="0"/>
      <w:marBottom w:val="0"/>
      <w:divBdr>
        <w:top w:val="none" w:sz="0" w:space="0" w:color="auto"/>
        <w:left w:val="none" w:sz="0" w:space="0" w:color="auto"/>
        <w:bottom w:val="none" w:sz="0" w:space="0" w:color="auto"/>
        <w:right w:val="none" w:sz="0" w:space="0" w:color="auto"/>
      </w:divBdr>
    </w:div>
    <w:div w:id="824860569">
      <w:bodyDiv w:val="1"/>
      <w:marLeft w:val="0"/>
      <w:marRight w:val="0"/>
      <w:marTop w:val="0"/>
      <w:marBottom w:val="0"/>
      <w:divBdr>
        <w:top w:val="none" w:sz="0" w:space="0" w:color="auto"/>
        <w:left w:val="none" w:sz="0" w:space="0" w:color="auto"/>
        <w:bottom w:val="none" w:sz="0" w:space="0" w:color="auto"/>
        <w:right w:val="none" w:sz="0" w:space="0" w:color="auto"/>
      </w:divBdr>
    </w:div>
    <w:div w:id="825433556">
      <w:bodyDiv w:val="1"/>
      <w:marLeft w:val="0"/>
      <w:marRight w:val="0"/>
      <w:marTop w:val="0"/>
      <w:marBottom w:val="0"/>
      <w:divBdr>
        <w:top w:val="none" w:sz="0" w:space="0" w:color="auto"/>
        <w:left w:val="none" w:sz="0" w:space="0" w:color="auto"/>
        <w:bottom w:val="none" w:sz="0" w:space="0" w:color="auto"/>
        <w:right w:val="none" w:sz="0" w:space="0" w:color="auto"/>
      </w:divBdr>
    </w:div>
    <w:div w:id="826166827">
      <w:bodyDiv w:val="1"/>
      <w:marLeft w:val="0"/>
      <w:marRight w:val="0"/>
      <w:marTop w:val="0"/>
      <w:marBottom w:val="0"/>
      <w:divBdr>
        <w:top w:val="none" w:sz="0" w:space="0" w:color="auto"/>
        <w:left w:val="none" w:sz="0" w:space="0" w:color="auto"/>
        <w:bottom w:val="none" w:sz="0" w:space="0" w:color="auto"/>
        <w:right w:val="none" w:sz="0" w:space="0" w:color="auto"/>
      </w:divBdr>
    </w:div>
    <w:div w:id="826168583">
      <w:bodyDiv w:val="1"/>
      <w:marLeft w:val="0"/>
      <w:marRight w:val="0"/>
      <w:marTop w:val="0"/>
      <w:marBottom w:val="0"/>
      <w:divBdr>
        <w:top w:val="none" w:sz="0" w:space="0" w:color="auto"/>
        <w:left w:val="none" w:sz="0" w:space="0" w:color="auto"/>
        <w:bottom w:val="none" w:sz="0" w:space="0" w:color="auto"/>
        <w:right w:val="none" w:sz="0" w:space="0" w:color="auto"/>
      </w:divBdr>
    </w:div>
    <w:div w:id="826357522">
      <w:bodyDiv w:val="1"/>
      <w:marLeft w:val="0"/>
      <w:marRight w:val="0"/>
      <w:marTop w:val="0"/>
      <w:marBottom w:val="0"/>
      <w:divBdr>
        <w:top w:val="none" w:sz="0" w:space="0" w:color="auto"/>
        <w:left w:val="none" w:sz="0" w:space="0" w:color="auto"/>
        <w:bottom w:val="none" w:sz="0" w:space="0" w:color="auto"/>
        <w:right w:val="none" w:sz="0" w:space="0" w:color="auto"/>
      </w:divBdr>
    </w:div>
    <w:div w:id="827483307">
      <w:bodyDiv w:val="1"/>
      <w:marLeft w:val="0"/>
      <w:marRight w:val="0"/>
      <w:marTop w:val="0"/>
      <w:marBottom w:val="0"/>
      <w:divBdr>
        <w:top w:val="none" w:sz="0" w:space="0" w:color="auto"/>
        <w:left w:val="none" w:sz="0" w:space="0" w:color="auto"/>
        <w:bottom w:val="none" w:sz="0" w:space="0" w:color="auto"/>
        <w:right w:val="none" w:sz="0" w:space="0" w:color="auto"/>
      </w:divBdr>
    </w:div>
    <w:div w:id="828714933">
      <w:bodyDiv w:val="1"/>
      <w:marLeft w:val="0"/>
      <w:marRight w:val="0"/>
      <w:marTop w:val="0"/>
      <w:marBottom w:val="0"/>
      <w:divBdr>
        <w:top w:val="none" w:sz="0" w:space="0" w:color="auto"/>
        <w:left w:val="none" w:sz="0" w:space="0" w:color="auto"/>
        <w:bottom w:val="none" w:sz="0" w:space="0" w:color="auto"/>
        <w:right w:val="none" w:sz="0" w:space="0" w:color="auto"/>
      </w:divBdr>
    </w:div>
    <w:div w:id="829827083">
      <w:bodyDiv w:val="1"/>
      <w:marLeft w:val="0"/>
      <w:marRight w:val="0"/>
      <w:marTop w:val="0"/>
      <w:marBottom w:val="0"/>
      <w:divBdr>
        <w:top w:val="none" w:sz="0" w:space="0" w:color="auto"/>
        <w:left w:val="none" w:sz="0" w:space="0" w:color="auto"/>
        <w:bottom w:val="none" w:sz="0" w:space="0" w:color="auto"/>
        <w:right w:val="none" w:sz="0" w:space="0" w:color="auto"/>
      </w:divBdr>
    </w:div>
    <w:div w:id="830486774">
      <w:bodyDiv w:val="1"/>
      <w:marLeft w:val="0"/>
      <w:marRight w:val="0"/>
      <w:marTop w:val="0"/>
      <w:marBottom w:val="0"/>
      <w:divBdr>
        <w:top w:val="none" w:sz="0" w:space="0" w:color="auto"/>
        <w:left w:val="none" w:sz="0" w:space="0" w:color="auto"/>
        <w:bottom w:val="none" w:sz="0" w:space="0" w:color="auto"/>
        <w:right w:val="none" w:sz="0" w:space="0" w:color="auto"/>
      </w:divBdr>
    </w:div>
    <w:div w:id="831023392">
      <w:bodyDiv w:val="1"/>
      <w:marLeft w:val="0"/>
      <w:marRight w:val="0"/>
      <w:marTop w:val="0"/>
      <w:marBottom w:val="0"/>
      <w:divBdr>
        <w:top w:val="none" w:sz="0" w:space="0" w:color="auto"/>
        <w:left w:val="none" w:sz="0" w:space="0" w:color="auto"/>
        <w:bottom w:val="none" w:sz="0" w:space="0" w:color="auto"/>
        <w:right w:val="none" w:sz="0" w:space="0" w:color="auto"/>
      </w:divBdr>
    </w:div>
    <w:div w:id="831525542">
      <w:bodyDiv w:val="1"/>
      <w:marLeft w:val="0"/>
      <w:marRight w:val="0"/>
      <w:marTop w:val="0"/>
      <w:marBottom w:val="0"/>
      <w:divBdr>
        <w:top w:val="none" w:sz="0" w:space="0" w:color="auto"/>
        <w:left w:val="none" w:sz="0" w:space="0" w:color="auto"/>
        <w:bottom w:val="none" w:sz="0" w:space="0" w:color="auto"/>
        <w:right w:val="none" w:sz="0" w:space="0" w:color="auto"/>
      </w:divBdr>
    </w:div>
    <w:div w:id="833255803">
      <w:bodyDiv w:val="1"/>
      <w:marLeft w:val="0"/>
      <w:marRight w:val="0"/>
      <w:marTop w:val="0"/>
      <w:marBottom w:val="0"/>
      <w:divBdr>
        <w:top w:val="none" w:sz="0" w:space="0" w:color="auto"/>
        <w:left w:val="none" w:sz="0" w:space="0" w:color="auto"/>
        <w:bottom w:val="none" w:sz="0" w:space="0" w:color="auto"/>
        <w:right w:val="none" w:sz="0" w:space="0" w:color="auto"/>
      </w:divBdr>
    </w:div>
    <w:div w:id="833882857">
      <w:bodyDiv w:val="1"/>
      <w:marLeft w:val="0"/>
      <w:marRight w:val="0"/>
      <w:marTop w:val="0"/>
      <w:marBottom w:val="0"/>
      <w:divBdr>
        <w:top w:val="none" w:sz="0" w:space="0" w:color="auto"/>
        <w:left w:val="none" w:sz="0" w:space="0" w:color="auto"/>
        <w:bottom w:val="none" w:sz="0" w:space="0" w:color="auto"/>
        <w:right w:val="none" w:sz="0" w:space="0" w:color="auto"/>
      </w:divBdr>
    </w:div>
    <w:div w:id="834028648">
      <w:bodyDiv w:val="1"/>
      <w:marLeft w:val="0"/>
      <w:marRight w:val="0"/>
      <w:marTop w:val="0"/>
      <w:marBottom w:val="0"/>
      <w:divBdr>
        <w:top w:val="none" w:sz="0" w:space="0" w:color="auto"/>
        <w:left w:val="none" w:sz="0" w:space="0" w:color="auto"/>
        <w:bottom w:val="none" w:sz="0" w:space="0" w:color="auto"/>
        <w:right w:val="none" w:sz="0" w:space="0" w:color="auto"/>
      </w:divBdr>
    </w:div>
    <w:div w:id="836504762">
      <w:bodyDiv w:val="1"/>
      <w:marLeft w:val="0"/>
      <w:marRight w:val="0"/>
      <w:marTop w:val="0"/>
      <w:marBottom w:val="0"/>
      <w:divBdr>
        <w:top w:val="none" w:sz="0" w:space="0" w:color="auto"/>
        <w:left w:val="none" w:sz="0" w:space="0" w:color="auto"/>
        <w:bottom w:val="none" w:sz="0" w:space="0" w:color="auto"/>
        <w:right w:val="none" w:sz="0" w:space="0" w:color="auto"/>
      </w:divBdr>
    </w:div>
    <w:div w:id="837036367">
      <w:bodyDiv w:val="1"/>
      <w:marLeft w:val="0"/>
      <w:marRight w:val="0"/>
      <w:marTop w:val="0"/>
      <w:marBottom w:val="0"/>
      <w:divBdr>
        <w:top w:val="none" w:sz="0" w:space="0" w:color="auto"/>
        <w:left w:val="none" w:sz="0" w:space="0" w:color="auto"/>
        <w:bottom w:val="none" w:sz="0" w:space="0" w:color="auto"/>
        <w:right w:val="none" w:sz="0" w:space="0" w:color="auto"/>
      </w:divBdr>
    </w:div>
    <w:div w:id="838497727">
      <w:bodyDiv w:val="1"/>
      <w:marLeft w:val="0"/>
      <w:marRight w:val="0"/>
      <w:marTop w:val="0"/>
      <w:marBottom w:val="0"/>
      <w:divBdr>
        <w:top w:val="none" w:sz="0" w:space="0" w:color="auto"/>
        <w:left w:val="none" w:sz="0" w:space="0" w:color="auto"/>
        <w:bottom w:val="none" w:sz="0" w:space="0" w:color="auto"/>
        <w:right w:val="none" w:sz="0" w:space="0" w:color="auto"/>
      </w:divBdr>
    </w:div>
    <w:div w:id="839270865">
      <w:bodyDiv w:val="1"/>
      <w:marLeft w:val="0"/>
      <w:marRight w:val="0"/>
      <w:marTop w:val="0"/>
      <w:marBottom w:val="0"/>
      <w:divBdr>
        <w:top w:val="none" w:sz="0" w:space="0" w:color="auto"/>
        <w:left w:val="none" w:sz="0" w:space="0" w:color="auto"/>
        <w:bottom w:val="none" w:sz="0" w:space="0" w:color="auto"/>
        <w:right w:val="none" w:sz="0" w:space="0" w:color="auto"/>
      </w:divBdr>
    </w:div>
    <w:div w:id="839850111">
      <w:bodyDiv w:val="1"/>
      <w:marLeft w:val="0"/>
      <w:marRight w:val="0"/>
      <w:marTop w:val="0"/>
      <w:marBottom w:val="0"/>
      <w:divBdr>
        <w:top w:val="none" w:sz="0" w:space="0" w:color="auto"/>
        <w:left w:val="none" w:sz="0" w:space="0" w:color="auto"/>
        <w:bottom w:val="none" w:sz="0" w:space="0" w:color="auto"/>
        <w:right w:val="none" w:sz="0" w:space="0" w:color="auto"/>
      </w:divBdr>
    </w:div>
    <w:div w:id="841510519">
      <w:bodyDiv w:val="1"/>
      <w:marLeft w:val="0"/>
      <w:marRight w:val="0"/>
      <w:marTop w:val="0"/>
      <w:marBottom w:val="0"/>
      <w:divBdr>
        <w:top w:val="none" w:sz="0" w:space="0" w:color="auto"/>
        <w:left w:val="none" w:sz="0" w:space="0" w:color="auto"/>
        <w:bottom w:val="none" w:sz="0" w:space="0" w:color="auto"/>
        <w:right w:val="none" w:sz="0" w:space="0" w:color="auto"/>
      </w:divBdr>
    </w:div>
    <w:div w:id="841748271">
      <w:bodyDiv w:val="1"/>
      <w:marLeft w:val="0"/>
      <w:marRight w:val="0"/>
      <w:marTop w:val="0"/>
      <w:marBottom w:val="0"/>
      <w:divBdr>
        <w:top w:val="none" w:sz="0" w:space="0" w:color="auto"/>
        <w:left w:val="none" w:sz="0" w:space="0" w:color="auto"/>
        <w:bottom w:val="none" w:sz="0" w:space="0" w:color="auto"/>
        <w:right w:val="none" w:sz="0" w:space="0" w:color="auto"/>
      </w:divBdr>
    </w:div>
    <w:div w:id="842472683">
      <w:bodyDiv w:val="1"/>
      <w:marLeft w:val="0"/>
      <w:marRight w:val="0"/>
      <w:marTop w:val="0"/>
      <w:marBottom w:val="0"/>
      <w:divBdr>
        <w:top w:val="none" w:sz="0" w:space="0" w:color="auto"/>
        <w:left w:val="none" w:sz="0" w:space="0" w:color="auto"/>
        <w:bottom w:val="none" w:sz="0" w:space="0" w:color="auto"/>
        <w:right w:val="none" w:sz="0" w:space="0" w:color="auto"/>
      </w:divBdr>
    </w:div>
    <w:div w:id="842479350">
      <w:bodyDiv w:val="1"/>
      <w:marLeft w:val="0"/>
      <w:marRight w:val="0"/>
      <w:marTop w:val="0"/>
      <w:marBottom w:val="0"/>
      <w:divBdr>
        <w:top w:val="none" w:sz="0" w:space="0" w:color="auto"/>
        <w:left w:val="none" w:sz="0" w:space="0" w:color="auto"/>
        <w:bottom w:val="none" w:sz="0" w:space="0" w:color="auto"/>
        <w:right w:val="none" w:sz="0" w:space="0" w:color="auto"/>
      </w:divBdr>
    </w:div>
    <w:div w:id="844320510">
      <w:bodyDiv w:val="1"/>
      <w:marLeft w:val="0"/>
      <w:marRight w:val="0"/>
      <w:marTop w:val="0"/>
      <w:marBottom w:val="0"/>
      <w:divBdr>
        <w:top w:val="none" w:sz="0" w:space="0" w:color="auto"/>
        <w:left w:val="none" w:sz="0" w:space="0" w:color="auto"/>
        <w:bottom w:val="none" w:sz="0" w:space="0" w:color="auto"/>
        <w:right w:val="none" w:sz="0" w:space="0" w:color="auto"/>
      </w:divBdr>
    </w:div>
    <w:div w:id="844856170">
      <w:bodyDiv w:val="1"/>
      <w:marLeft w:val="0"/>
      <w:marRight w:val="0"/>
      <w:marTop w:val="0"/>
      <w:marBottom w:val="0"/>
      <w:divBdr>
        <w:top w:val="none" w:sz="0" w:space="0" w:color="auto"/>
        <w:left w:val="none" w:sz="0" w:space="0" w:color="auto"/>
        <w:bottom w:val="none" w:sz="0" w:space="0" w:color="auto"/>
        <w:right w:val="none" w:sz="0" w:space="0" w:color="auto"/>
      </w:divBdr>
    </w:div>
    <w:div w:id="847017734">
      <w:bodyDiv w:val="1"/>
      <w:marLeft w:val="0"/>
      <w:marRight w:val="0"/>
      <w:marTop w:val="0"/>
      <w:marBottom w:val="0"/>
      <w:divBdr>
        <w:top w:val="none" w:sz="0" w:space="0" w:color="auto"/>
        <w:left w:val="none" w:sz="0" w:space="0" w:color="auto"/>
        <w:bottom w:val="none" w:sz="0" w:space="0" w:color="auto"/>
        <w:right w:val="none" w:sz="0" w:space="0" w:color="auto"/>
      </w:divBdr>
    </w:div>
    <w:div w:id="847250474">
      <w:bodyDiv w:val="1"/>
      <w:marLeft w:val="0"/>
      <w:marRight w:val="0"/>
      <w:marTop w:val="0"/>
      <w:marBottom w:val="0"/>
      <w:divBdr>
        <w:top w:val="none" w:sz="0" w:space="0" w:color="auto"/>
        <w:left w:val="none" w:sz="0" w:space="0" w:color="auto"/>
        <w:bottom w:val="none" w:sz="0" w:space="0" w:color="auto"/>
        <w:right w:val="none" w:sz="0" w:space="0" w:color="auto"/>
      </w:divBdr>
    </w:div>
    <w:div w:id="847713601">
      <w:bodyDiv w:val="1"/>
      <w:marLeft w:val="0"/>
      <w:marRight w:val="0"/>
      <w:marTop w:val="0"/>
      <w:marBottom w:val="0"/>
      <w:divBdr>
        <w:top w:val="none" w:sz="0" w:space="0" w:color="auto"/>
        <w:left w:val="none" w:sz="0" w:space="0" w:color="auto"/>
        <w:bottom w:val="none" w:sz="0" w:space="0" w:color="auto"/>
        <w:right w:val="none" w:sz="0" w:space="0" w:color="auto"/>
      </w:divBdr>
    </w:div>
    <w:div w:id="848133297">
      <w:bodyDiv w:val="1"/>
      <w:marLeft w:val="0"/>
      <w:marRight w:val="0"/>
      <w:marTop w:val="0"/>
      <w:marBottom w:val="0"/>
      <w:divBdr>
        <w:top w:val="none" w:sz="0" w:space="0" w:color="auto"/>
        <w:left w:val="none" w:sz="0" w:space="0" w:color="auto"/>
        <w:bottom w:val="none" w:sz="0" w:space="0" w:color="auto"/>
        <w:right w:val="none" w:sz="0" w:space="0" w:color="auto"/>
      </w:divBdr>
    </w:div>
    <w:div w:id="850492566">
      <w:bodyDiv w:val="1"/>
      <w:marLeft w:val="0"/>
      <w:marRight w:val="0"/>
      <w:marTop w:val="0"/>
      <w:marBottom w:val="0"/>
      <w:divBdr>
        <w:top w:val="none" w:sz="0" w:space="0" w:color="auto"/>
        <w:left w:val="none" w:sz="0" w:space="0" w:color="auto"/>
        <w:bottom w:val="none" w:sz="0" w:space="0" w:color="auto"/>
        <w:right w:val="none" w:sz="0" w:space="0" w:color="auto"/>
      </w:divBdr>
    </w:div>
    <w:div w:id="852647734">
      <w:bodyDiv w:val="1"/>
      <w:marLeft w:val="0"/>
      <w:marRight w:val="0"/>
      <w:marTop w:val="0"/>
      <w:marBottom w:val="0"/>
      <w:divBdr>
        <w:top w:val="none" w:sz="0" w:space="0" w:color="auto"/>
        <w:left w:val="none" w:sz="0" w:space="0" w:color="auto"/>
        <w:bottom w:val="none" w:sz="0" w:space="0" w:color="auto"/>
        <w:right w:val="none" w:sz="0" w:space="0" w:color="auto"/>
      </w:divBdr>
    </w:div>
    <w:div w:id="852955994">
      <w:bodyDiv w:val="1"/>
      <w:marLeft w:val="0"/>
      <w:marRight w:val="0"/>
      <w:marTop w:val="0"/>
      <w:marBottom w:val="0"/>
      <w:divBdr>
        <w:top w:val="none" w:sz="0" w:space="0" w:color="auto"/>
        <w:left w:val="none" w:sz="0" w:space="0" w:color="auto"/>
        <w:bottom w:val="none" w:sz="0" w:space="0" w:color="auto"/>
        <w:right w:val="none" w:sz="0" w:space="0" w:color="auto"/>
      </w:divBdr>
    </w:div>
    <w:div w:id="854264966">
      <w:bodyDiv w:val="1"/>
      <w:marLeft w:val="0"/>
      <w:marRight w:val="0"/>
      <w:marTop w:val="0"/>
      <w:marBottom w:val="0"/>
      <w:divBdr>
        <w:top w:val="none" w:sz="0" w:space="0" w:color="auto"/>
        <w:left w:val="none" w:sz="0" w:space="0" w:color="auto"/>
        <w:bottom w:val="none" w:sz="0" w:space="0" w:color="auto"/>
        <w:right w:val="none" w:sz="0" w:space="0" w:color="auto"/>
      </w:divBdr>
    </w:div>
    <w:div w:id="855114006">
      <w:bodyDiv w:val="1"/>
      <w:marLeft w:val="0"/>
      <w:marRight w:val="0"/>
      <w:marTop w:val="0"/>
      <w:marBottom w:val="0"/>
      <w:divBdr>
        <w:top w:val="none" w:sz="0" w:space="0" w:color="auto"/>
        <w:left w:val="none" w:sz="0" w:space="0" w:color="auto"/>
        <w:bottom w:val="none" w:sz="0" w:space="0" w:color="auto"/>
        <w:right w:val="none" w:sz="0" w:space="0" w:color="auto"/>
      </w:divBdr>
    </w:div>
    <w:div w:id="857699649">
      <w:bodyDiv w:val="1"/>
      <w:marLeft w:val="0"/>
      <w:marRight w:val="0"/>
      <w:marTop w:val="0"/>
      <w:marBottom w:val="0"/>
      <w:divBdr>
        <w:top w:val="none" w:sz="0" w:space="0" w:color="auto"/>
        <w:left w:val="none" w:sz="0" w:space="0" w:color="auto"/>
        <w:bottom w:val="none" w:sz="0" w:space="0" w:color="auto"/>
        <w:right w:val="none" w:sz="0" w:space="0" w:color="auto"/>
      </w:divBdr>
    </w:div>
    <w:div w:id="857742950">
      <w:bodyDiv w:val="1"/>
      <w:marLeft w:val="0"/>
      <w:marRight w:val="0"/>
      <w:marTop w:val="0"/>
      <w:marBottom w:val="0"/>
      <w:divBdr>
        <w:top w:val="none" w:sz="0" w:space="0" w:color="auto"/>
        <w:left w:val="none" w:sz="0" w:space="0" w:color="auto"/>
        <w:bottom w:val="none" w:sz="0" w:space="0" w:color="auto"/>
        <w:right w:val="none" w:sz="0" w:space="0" w:color="auto"/>
      </w:divBdr>
    </w:div>
    <w:div w:id="858085776">
      <w:bodyDiv w:val="1"/>
      <w:marLeft w:val="0"/>
      <w:marRight w:val="0"/>
      <w:marTop w:val="0"/>
      <w:marBottom w:val="0"/>
      <w:divBdr>
        <w:top w:val="none" w:sz="0" w:space="0" w:color="auto"/>
        <w:left w:val="none" w:sz="0" w:space="0" w:color="auto"/>
        <w:bottom w:val="none" w:sz="0" w:space="0" w:color="auto"/>
        <w:right w:val="none" w:sz="0" w:space="0" w:color="auto"/>
      </w:divBdr>
    </w:div>
    <w:div w:id="859701851">
      <w:bodyDiv w:val="1"/>
      <w:marLeft w:val="0"/>
      <w:marRight w:val="0"/>
      <w:marTop w:val="0"/>
      <w:marBottom w:val="0"/>
      <w:divBdr>
        <w:top w:val="none" w:sz="0" w:space="0" w:color="auto"/>
        <w:left w:val="none" w:sz="0" w:space="0" w:color="auto"/>
        <w:bottom w:val="none" w:sz="0" w:space="0" w:color="auto"/>
        <w:right w:val="none" w:sz="0" w:space="0" w:color="auto"/>
      </w:divBdr>
    </w:div>
    <w:div w:id="859900412">
      <w:bodyDiv w:val="1"/>
      <w:marLeft w:val="0"/>
      <w:marRight w:val="0"/>
      <w:marTop w:val="0"/>
      <w:marBottom w:val="0"/>
      <w:divBdr>
        <w:top w:val="none" w:sz="0" w:space="0" w:color="auto"/>
        <w:left w:val="none" w:sz="0" w:space="0" w:color="auto"/>
        <w:bottom w:val="none" w:sz="0" w:space="0" w:color="auto"/>
        <w:right w:val="none" w:sz="0" w:space="0" w:color="auto"/>
      </w:divBdr>
    </w:div>
    <w:div w:id="860361867">
      <w:bodyDiv w:val="1"/>
      <w:marLeft w:val="0"/>
      <w:marRight w:val="0"/>
      <w:marTop w:val="0"/>
      <w:marBottom w:val="0"/>
      <w:divBdr>
        <w:top w:val="none" w:sz="0" w:space="0" w:color="auto"/>
        <w:left w:val="none" w:sz="0" w:space="0" w:color="auto"/>
        <w:bottom w:val="none" w:sz="0" w:space="0" w:color="auto"/>
        <w:right w:val="none" w:sz="0" w:space="0" w:color="auto"/>
      </w:divBdr>
    </w:div>
    <w:div w:id="862279509">
      <w:bodyDiv w:val="1"/>
      <w:marLeft w:val="0"/>
      <w:marRight w:val="0"/>
      <w:marTop w:val="0"/>
      <w:marBottom w:val="0"/>
      <w:divBdr>
        <w:top w:val="none" w:sz="0" w:space="0" w:color="auto"/>
        <w:left w:val="none" w:sz="0" w:space="0" w:color="auto"/>
        <w:bottom w:val="none" w:sz="0" w:space="0" w:color="auto"/>
        <w:right w:val="none" w:sz="0" w:space="0" w:color="auto"/>
      </w:divBdr>
    </w:div>
    <w:div w:id="863322326">
      <w:bodyDiv w:val="1"/>
      <w:marLeft w:val="0"/>
      <w:marRight w:val="0"/>
      <w:marTop w:val="0"/>
      <w:marBottom w:val="0"/>
      <w:divBdr>
        <w:top w:val="none" w:sz="0" w:space="0" w:color="auto"/>
        <w:left w:val="none" w:sz="0" w:space="0" w:color="auto"/>
        <w:bottom w:val="none" w:sz="0" w:space="0" w:color="auto"/>
        <w:right w:val="none" w:sz="0" w:space="0" w:color="auto"/>
      </w:divBdr>
    </w:div>
    <w:div w:id="864441668">
      <w:bodyDiv w:val="1"/>
      <w:marLeft w:val="0"/>
      <w:marRight w:val="0"/>
      <w:marTop w:val="0"/>
      <w:marBottom w:val="0"/>
      <w:divBdr>
        <w:top w:val="none" w:sz="0" w:space="0" w:color="auto"/>
        <w:left w:val="none" w:sz="0" w:space="0" w:color="auto"/>
        <w:bottom w:val="none" w:sz="0" w:space="0" w:color="auto"/>
        <w:right w:val="none" w:sz="0" w:space="0" w:color="auto"/>
      </w:divBdr>
    </w:div>
    <w:div w:id="865560102">
      <w:bodyDiv w:val="1"/>
      <w:marLeft w:val="0"/>
      <w:marRight w:val="0"/>
      <w:marTop w:val="0"/>
      <w:marBottom w:val="0"/>
      <w:divBdr>
        <w:top w:val="none" w:sz="0" w:space="0" w:color="auto"/>
        <w:left w:val="none" w:sz="0" w:space="0" w:color="auto"/>
        <w:bottom w:val="none" w:sz="0" w:space="0" w:color="auto"/>
        <w:right w:val="none" w:sz="0" w:space="0" w:color="auto"/>
      </w:divBdr>
    </w:div>
    <w:div w:id="865673075">
      <w:bodyDiv w:val="1"/>
      <w:marLeft w:val="0"/>
      <w:marRight w:val="0"/>
      <w:marTop w:val="0"/>
      <w:marBottom w:val="0"/>
      <w:divBdr>
        <w:top w:val="none" w:sz="0" w:space="0" w:color="auto"/>
        <w:left w:val="none" w:sz="0" w:space="0" w:color="auto"/>
        <w:bottom w:val="none" w:sz="0" w:space="0" w:color="auto"/>
        <w:right w:val="none" w:sz="0" w:space="0" w:color="auto"/>
      </w:divBdr>
    </w:div>
    <w:div w:id="866213102">
      <w:bodyDiv w:val="1"/>
      <w:marLeft w:val="0"/>
      <w:marRight w:val="0"/>
      <w:marTop w:val="0"/>
      <w:marBottom w:val="0"/>
      <w:divBdr>
        <w:top w:val="none" w:sz="0" w:space="0" w:color="auto"/>
        <w:left w:val="none" w:sz="0" w:space="0" w:color="auto"/>
        <w:bottom w:val="none" w:sz="0" w:space="0" w:color="auto"/>
        <w:right w:val="none" w:sz="0" w:space="0" w:color="auto"/>
      </w:divBdr>
    </w:div>
    <w:div w:id="866260880">
      <w:bodyDiv w:val="1"/>
      <w:marLeft w:val="0"/>
      <w:marRight w:val="0"/>
      <w:marTop w:val="0"/>
      <w:marBottom w:val="0"/>
      <w:divBdr>
        <w:top w:val="none" w:sz="0" w:space="0" w:color="auto"/>
        <w:left w:val="none" w:sz="0" w:space="0" w:color="auto"/>
        <w:bottom w:val="none" w:sz="0" w:space="0" w:color="auto"/>
        <w:right w:val="none" w:sz="0" w:space="0" w:color="auto"/>
      </w:divBdr>
    </w:div>
    <w:div w:id="868027995">
      <w:bodyDiv w:val="1"/>
      <w:marLeft w:val="0"/>
      <w:marRight w:val="0"/>
      <w:marTop w:val="0"/>
      <w:marBottom w:val="0"/>
      <w:divBdr>
        <w:top w:val="none" w:sz="0" w:space="0" w:color="auto"/>
        <w:left w:val="none" w:sz="0" w:space="0" w:color="auto"/>
        <w:bottom w:val="none" w:sz="0" w:space="0" w:color="auto"/>
        <w:right w:val="none" w:sz="0" w:space="0" w:color="auto"/>
      </w:divBdr>
    </w:div>
    <w:div w:id="868644950">
      <w:bodyDiv w:val="1"/>
      <w:marLeft w:val="0"/>
      <w:marRight w:val="0"/>
      <w:marTop w:val="0"/>
      <w:marBottom w:val="0"/>
      <w:divBdr>
        <w:top w:val="none" w:sz="0" w:space="0" w:color="auto"/>
        <w:left w:val="none" w:sz="0" w:space="0" w:color="auto"/>
        <w:bottom w:val="none" w:sz="0" w:space="0" w:color="auto"/>
        <w:right w:val="none" w:sz="0" w:space="0" w:color="auto"/>
      </w:divBdr>
    </w:div>
    <w:div w:id="869076758">
      <w:bodyDiv w:val="1"/>
      <w:marLeft w:val="0"/>
      <w:marRight w:val="0"/>
      <w:marTop w:val="0"/>
      <w:marBottom w:val="0"/>
      <w:divBdr>
        <w:top w:val="none" w:sz="0" w:space="0" w:color="auto"/>
        <w:left w:val="none" w:sz="0" w:space="0" w:color="auto"/>
        <w:bottom w:val="none" w:sz="0" w:space="0" w:color="auto"/>
        <w:right w:val="none" w:sz="0" w:space="0" w:color="auto"/>
      </w:divBdr>
    </w:div>
    <w:div w:id="869104777">
      <w:bodyDiv w:val="1"/>
      <w:marLeft w:val="0"/>
      <w:marRight w:val="0"/>
      <w:marTop w:val="0"/>
      <w:marBottom w:val="0"/>
      <w:divBdr>
        <w:top w:val="none" w:sz="0" w:space="0" w:color="auto"/>
        <w:left w:val="none" w:sz="0" w:space="0" w:color="auto"/>
        <w:bottom w:val="none" w:sz="0" w:space="0" w:color="auto"/>
        <w:right w:val="none" w:sz="0" w:space="0" w:color="auto"/>
      </w:divBdr>
    </w:div>
    <w:div w:id="872156326">
      <w:bodyDiv w:val="1"/>
      <w:marLeft w:val="0"/>
      <w:marRight w:val="0"/>
      <w:marTop w:val="0"/>
      <w:marBottom w:val="0"/>
      <w:divBdr>
        <w:top w:val="none" w:sz="0" w:space="0" w:color="auto"/>
        <w:left w:val="none" w:sz="0" w:space="0" w:color="auto"/>
        <w:bottom w:val="none" w:sz="0" w:space="0" w:color="auto"/>
        <w:right w:val="none" w:sz="0" w:space="0" w:color="auto"/>
      </w:divBdr>
    </w:div>
    <w:div w:id="872571526">
      <w:bodyDiv w:val="1"/>
      <w:marLeft w:val="0"/>
      <w:marRight w:val="0"/>
      <w:marTop w:val="0"/>
      <w:marBottom w:val="0"/>
      <w:divBdr>
        <w:top w:val="none" w:sz="0" w:space="0" w:color="auto"/>
        <w:left w:val="none" w:sz="0" w:space="0" w:color="auto"/>
        <w:bottom w:val="none" w:sz="0" w:space="0" w:color="auto"/>
        <w:right w:val="none" w:sz="0" w:space="0" w:color="auto"/>
      </w:divBdr>
    </w:div>
    <w:div w:id="873150725">
      <w:bodyDiv w:val="1"/>
      <w:marLeft w:val="0"/>
      <w:marRight w:val="0"/>
      <w:marTop w:val="0"/>
      <w:marBottom w:val="0"/>
      <w:divBdr>
        <w:top w:val="none" w:sz="0" w:space="0" w:color="auto"/>
        <w:left w:val="none" w:sz="0" w:space="0" w:color="auto"/>
        <w:bottom w:val="none" w:sz="0" w:space="0" w:color="auto"/>
        <w:right w:val="none" w:sz="0" w:space="0" w:color="auto"/>
      </w:divBdr>
    </w:div>
    <w:div w:id="873688961">
      <w:bodyDiv w:val="1"/>
      <w:marLeft w:val="0"/>
      <w:marRight w:val="0"/>
      <w:marTop w:val="0"/>
      <w:marBottom w:val="0"/>
      <w:divBdr>
        <w:top w:val="none" w:sz="0" w:space="0" w:color="auto"/>
        <w:left w:val="none" w:sz="0" w:space="0" w:color="auto"/>
        <w:bottom w:val="none" w:sz="0" w:space="0" w:color="auto"/>
        <w:right w:val="none" w:sz="0" w:space="0" w:color="auto"/>
      </w:divBdr>
    </w:div>
    <w:div w:id="874661453">
      <w:bodyDiv w:val="1"/>
      <w:marLeft w:val="0"/>
      <w:marRight w:val="0"/>
      <w:marTop w:val="0"/>
      <w:marBottom w:val="0"/>
      <w:divBdr>
        <w:top w:val="none" w:sz="0" w:space="0" w:color="auto"/>
        <w:left w:val="none" w:sz="0" w:space="0" w:color="auto"/>
        <w:bottom w:val="none" w:sz="0" w:space="0" w:color="auto"/>
        <w:right w:val="none" w:sz="0" w:space="0" w:color="auto"/>
      </w:divBdr>
    </w:div>
    <w:div w:id="875891600">
      <w:bodyDiv w:val="1"/>
      <w:marLeft w:val="0"/>
      <w:marRight w:val="0"/>
      <w:marTop w:val="0"/>
      <w:marBottom w:val="0"/>
      <w:divBdr>
        <w:top w:val="none" w:sz="0" w:space="0" w:color="auto"/>
        <w:left w:val="none" w:sz="0" w:space="0" w:color="auto"/>
        <w:bottom w:val="none" w:sz="0" w:space="0" w:color="auto"/>
        <w:right w:val="none" w:sz="0" w:space="0" w:color="auto"/>
      </w:divBdr>
    </w:div>
    <w:div w:id="879173794">
      <w:bodyDiv w:val="1"/>
      <w:marLeft w:val="0"/>
      <w:marRight w:val="0"/>
      <w:marTop w:val="0"/>
      <w:marBottom w:val="0"/>
      <w:divBdr>
        <w:top w:val="none" w:sz="0" w:space="0" w:color="auto"/>
        <w:left w:val="none" w:sz="0" w:space="0" w:color="auto"/>
        <w:bottom w:val="none" w:sz="0" w:space="0" w:color="auto"/>
        <w:right w:val="none" w:sz="0" w:space="0" w:color="auto"/>
      </w:divBdr>
    </w:div>
    <w:div w:id="880287984">
      <w:bodyDiv w:val="1"/>
      <w:marLeft w:val="0"/>
      <w:marRight w:val="0"/>
      <w:marTop w:val="0"/>
      <w:marBottom w:val="0"/>
      <w:divBdr>
        <w:top w:val="none" w:sz="0" w:space="0" w:color="auto"/>
        <w:left w:val="none" w:sz="0" w:space="0" w:color="auto"/>
        <w:bottom w:val="none" w:sz="0" w:space="0" w:color="auto"/>
        <w:right w:val="none" w:sz="0" w:space="0" w:color="auto"/>
      </w:divBdr>
    </w:div>
    <w:div w:id="880479513">
      <w:bodyDiv w:val="1"/>
      <w:marLeft w:val="0"/>
      <w:marRight w:val="0"/>
      <w:marTop w:val="0"/>
      <w:marBottom w:val="0"/>
      <w:divBdr>
        <w:top w:val="none" w:sz="0" w:space="0" w:color="auto"/>
        <w:left w:val="none" w:sz="0" w:space="0" w:color="auto"/>
        <w:bottom w:val="none" w:sz="0" w:space="0" w:color="auto"/>
        <w:right w:val="none" w:sz="0" w:space="0" w:color="auto"/>
      </w:divBdr>
    </w:div>
    <w:div w:id="880828340">
      <w:bodyDiv w:val="1"/>
      <w:marLeft w:val="0"/>
      <w:marRight w:val="0"/>
      <w:marTop w:val="0"/>
      <w:marBottom w:val="0"/>
      <w:divBdr>
        <w:top w:val="none" w:sz="0" w:space="0" w:color="auto"/>
        <w:left w:val="none" w:sz="0" w:space="0" w:color="auto"/>
        <w:bottom w:val="none" w:sz="0" w:space="0" w:color="auto"/>
        <w:right w:val="none" w:sz="0" w:space="0" w:color="auto"/>
      </w:divBdr>
    </w:div>
    <w:div w:id="881137229">
      <w:bodyDiv w:val="1"/>
      <w:marLeft w:val="0"/>
      <w:marRight w:val="0"/>
      <w:marTop w:val="0"/>
      <w:marBottom w:val="0"/>
      <w:divBdr>
        <w:top w:val="none" w:sz="0" w:space="0" w:color="auto"/>
        <w:left w:val="none" w:sz="0" w:space="0" w:color="auto"/>
        <w:bottom w:val="none" w:sz="0" w:space="0" w:color="auto"/>
        <w:right w:val="none" w:sz="0" w:space="0" w:color="auto"/>
      </w:divBdr>
    </w:div>
    <w:div w:id="881744218">
      <w:bodyDiv w:val="1"/>
      <w:marLeft w:val="0"/>
      <w:marRight w:val="0"/>
      <w:marTop w:val="0"/>
      <w:marBottom w:val="0"/>
      <w:divBdr>
        <w:top w:val="none" w:sz="0" w:space="0" w:color="auto"/>
        <w:left w:val="none" w:sz="0" w:space="0" w:color="auto"/>
        <w:bottom w:val="none" w:sz="0" w:space="0" w:color="auto"/>
        <w:right w:val="none" w:sz="0" w:space="0" w:color="auto"/>
      </w:divBdr>
    </w:div>
    <w:div w:id="881863380">
      <w:bodyDiv w:val="1"/>
      <w:marLeft w:val="0"/>
      <w:marRight w:val="0"/>
      <w:marTop w:val="0"/>
      <w:marBottom w:val="0"/>
      <w:divBdr>
        <w:top w:val="none" w:sz="0" w:space="0" w:color="auto"/>
        <w:left w:val="none" w:sz="0" w:space="0" w:color="auto"/>
        <w:bottom w:val="none" w:sz="0" w:space="0" w:color="auto"/>
        <w:right w:val="none" w:sz="0" w:space="0" w:color="auto"/>
      </w:divBdr>
    </w:div>
    <w:div w:id="882520931">
      <w:bodyDiv w:val="1"/>
      <w:marLeft w:val="0"/>
      <w:marRight w:val="0"/>
      <w:marTop w:val="0"/>
      <w:marBottom w:val="0"/>
      <w:divBdr>
        <w:top w:val="none" w:sz="0" w:space="0" w:color="auto"/>
        <w:left w:val="none" w:sz="0" w:space="0" w:color="auto"/>
        <w:bottom w:val="none" w:sz="0" w:space="0" w:color="auto"/>
        <w:right w:val="none" w:sz="0" w:space="0" w:color="auto"/>
      </w:divBdr>
    </w:div>
    <w:div w:id="883100251">
      <w:bodyDiv w:val="1"/>
      <w:marLeft w:val="0"/>
      <w:marRight w:val="0"/>
      <w:marTop w:val="0"/>
      <w:marBottom w:val="0"/>
      <w:divBdr>
        <w:top w:val="none" w:sz="0" w:space="0" w:color="auto"/>
        <w:left w:val="none" w:sz="0" w:space="0" w:color="auto"/>
        <w:bottom w:val="none" w:sz="0" w:space="0" w:color="auto"/>
        <w:right w:val="none" w:sz="0" w:space="0" w:color="auto"/>
      </w:divBdr>
    </w:div>
    <w:div w:id="886064892">
      <w:bodyDiv w:val="1"/>
      <w:marLeft w:val="0"/>
      <w:marRight w:val="0"/>
      <w:marTop w:val="0"/>
      <w:marBottom w:val="0"/>
      <w:divBdr>
        <w:top w:val="none" w:sz="0" w:space="0" w:color="auto"/>
        <w:left w:val="none" w:sz="0" w:space="0" w:color="auto"/>
        <w:bottom w:val="none" w:sz="0" w:space="0" w:color="auto"/>
        <w:right w:val="none" w:sz="0" w:space="0" w:color="auto"/>
      </w:divBdr>
    </w:div>
    <w:div w:id="886137710">
      <w:bodyDiv w:val="1"/>
      <w:marLeft w:val="0"/>
      <w:marRight w:val="0"/>
      <w:marTop w:val="0"/>
      <w:marBottom w:val="0"/>
      <w:divBdr>
        <w:top w:val="none" w:sz="0" w:space="0" w:color="auto"/>
        <w:left w:val="none" w:sz="0" w:space="0" w:color="auto"/>
        <w:bottom w:val="none" w:sz="0" w:space="0" w:color="auto"/>
        <w:right w:val="none" w:sz="0" w:space="0" w:color="auto"/>
      </w:divBdr>
    </w:div>
    <w:div w:id="886599199">
      <w:bodyDiv w:val="1"/>
      <w:marLeft w:val="0"/>
      <w:marRight w:val="0"/>
      <w:marTop w:val="0"/>
      <w:marBottom w:val="0"/>
      <w:divBdr>
        <w:top w:val="none" w:sz="0" w:space="0" w:color="auto"/>
        <w:left w:val="none" w:sz="0" w:space="0" w:color="auto"/>
        <w:bottom w:val="none" w:sz="0" w:space="0" w:color="auto"/>
        <w:right w:val="none" w:sz="0" w:space="0" w:color="auto"/>
      </w:divBdr>
    </w:div>
    <w:div w:id="887374151">
      <w:bodyDiv w:val="1"/>
      <w:marLeft w:val="0"/>
      <w:marRight w:val="0"/>
      <w:marTop w:val="0"/>
      <w:marBottom w:val="0"/>
      <w:divBdr>
        <w:top w:val="none" w:sz="0" w:space="0" w:color="auto"/>
        <w:left w:val="none" w:sz="0" w:space="0" w:color="auto"/>
        <w:bottom w:val="none" w:sz="0" w:space="0" w:color="auto"/>
        <w:right w:val="none" w:sz="0" w:space="0" w:color="auto"/>
      </w:divBdr>
    </w:div>
    <w:div w:id="888147344">
      <w:bodyDiv w:val="1"/>
      <w:marLeft w:val="0"/>
      <w:marRight w:val="0"/>
      <w:marTop w:val="0"/>
      <w:marBottom w:val="0"/>
      <w:divBdr>
        <w:top w:val="none" w:sz="0" w:space="0" w:color="auto"/>
        <w:left w:val="none" w:sz="0" w:space="0" w:color="auto"/>
        <w:bottom w:val="none" w:sz="0" w:space="0" w:color="auto"/>
        <w:right w:val="none" w:sz="0" w:space="0" w:color="auto"/>
      </w:divBdr>
    </w:div>
    <w:div w:id="888957983">
      <w:bodyDiv w:val="1"/>
      <w:marLeft w:val="0"/>
      <w:marRight w:val="0"/>
      <w:marTop w:val="0"/>
      <w:marBottom w:val="0"/>
      <w:divBdr>
        <w:top w:val="none" w:sz="0" w:space="0" w:color="auto"/>
        <w:left w:val="none" w:sz="0" w:space="0" w:color="auto"/>
        <w:bottom w:val="none" w:sz="0" w:space="0" w:color="auto"/>
        <w:right w:val="none" w:sz="0" w:space="0" w:color="auto"/>
      </w:divBdr>
    </w:div>
    <w:div w:id="890582983">
      <w:bodyDiv w:val="1"/>
      <w:marLeft w:val="0"/>
      <w:marRight w:val="0"/>
      <w:marTop w:val="0"/>
      <w:marBottom w:val="0"/>
      <w:divBdr>
        <w:top w:val="none" w:sz="0" w:space="0" w:color="auto"/>
        <w:left w:val="none" w:sz="0" w:space="0" w:color="auto"/>
        <w:bottom w:val="none" w:sz="0" w:space="0" w:color="auto"/>
        <w:right w:val="none" w:sz="0" w:space="0" w:color="auto"/>
      </w:divBdr>
    </w:div>
    <w:div w:id="891649554">
      <w:bodyDiv w:val="1"/>
      <w:marLeft w:val="0"/>
      <w:marRight w:val="0"/>
      <w:marTop w:val="0"/>
      <w:marBottom w:val="0"/>
      <w:divBdr>
        <w:top w:val="none" w:sz="0" w:space="0" w:color="auto"/>
        <w:left w:val="none" w:sz="0" w:space="0" w:color="auto"/>
        <w:bottom w:val="none" w:sz="0" w:space="0" w:color="auto"/>
        <w:right w:val="none" w:sz="0" w:space="0" w:color="auto"/>
      </w:divBdr>
    </w:div>
    <w:div w:id="892471496">
      <w:bodyDiv w:val="1"/>
      <w:marLeft w:val="0"/>
      <w:marRight w:val="0"/>
      <w:marTop w:val="0"/>
      <w:marBottom w:val="0"/>
      <w:divBdr>
        <w:top w:val="none" w:sz="0" w:space="0" w:color="auto"/>
        <w:left w:val="none" w:sz="0" w:space="0" w:color="auto"/>
        <w:bottom w:val="none" w:sz="0" w:space="0" w:color="auto"/>
        <w:right w:val="none" w:sz="0" w:space="0" w:color="auto"/>
      </w:divBdr>
    </w:div>
    <w:div w:id="892615321">
      <w:bodyDiv w:val="1"/>
      <w:marLeft w:val="0"/>
      <w:marRight w:val="0"/>
      <w:marTop w:val="0"/>
      <w:marBottom w:val="0"/>
      <w:divBdr>
        <w:top w:val="none" w:sz="0" w:space="0" w:color="auto"/>
        <w:left w:val="none" w:sz="0" w:space="0" w:color="auto"/>
        <w:bottom w:val="none" w:sz="0" w:space="0" w:color="auto"/>
        <w:right w:val="none" w:sz="0" w:space="0" w:color="auto"/>
      </w:divBdr>
    </w:div>
    <w:div w:id="892932402">
      <w:bodyDiv w:val="1"/>
      <w:marLeft w:val="0"/>
      <w:marRight w:val="0"/>
      <w:marTop w:val="0"/>
      <w:marBottom w:val="0"/>
      <w:divBdr>
        <w:top w:val="none" w:sz="0" w:space="0" w:color="auto"/>
        <w:left w:val="none" w:sz="0" w:space="0" w:color="auto"/>
        <w:bottom w:val="none" w:sz="0" w:space="0" w:color="auto"/>
        <w:right w:val="none" w:sz="0" w:space="0" w:color="auto"/>
      </w:divBdr>
    </w:div>
    <w:div w:id="896552518">
      <w:bodyDiv w:val="1"/>
      <w:marLeft w:val="0"/>
      <w:marRight w:val="0"/>
      <w:marTop w:val="0"/>
      <w:marBottom w:val="0"/>
      <w:divBdr>
        <w:top w:val="none" w:sz="0" w:space="0" w:color="auto"/>
        <w:left w:val="none" w:sz="0" w:space="0" w:color="auto"/>
        <w:bottom w:val="none" w:sz="0" w:space="0" w:color="auto"/>
        <w:right w:val="none" w:sz="0" w:space="0" w:color="auto"/>
      </w:divBdr>
    </w:div>
    <w:div w:id="897588657">
      <w:bodyDiv w:val="1"/>
      <w:marLeft w:val="0"/>
      <w:marRight w:val="0"/>
      <w:marTop w:val="0"/>
      <w:marBottom w:val="0"/>
      <w:divBdr>
        <w:top w:val="none" w:sz="0" w:space="0" w:color="auto"/>
        <w:left w:val="none" w:sz="0" w:space="0" w:color="auto"/>
        <w:bottom w:val="none" w:sz="0" w:space="0" w:color="auto"/>
        <w:right w:val="none" w:sz="0" w:space="0" w:color="auto"/>
      </w:divBdr>
    </w:div>
    <w:div w:id="899901939">
      <w:bodyDiv w:val="1"/>
      <w:marLeft w:val="0"/>
      <w:marRight w:val="0"/>
      <w:marTop w:val="0"/>
      <w:marBottom w:val="0"/>
      <w:divBdr>
        <w:top w:val="none" w:sz="0" w:space="0" w:color="auto"/>
        <w:left w:val="none" w:sz="0" w:space="0" w:color="auto"/>
        <w:bottom w:val="none" w:sz="0" w:space="0" w:color="auto"/>
        <w:right w:val="none" w:sz="0" w:space="0" w:color="auto"/>
      </w:divBdr>
    </w:div>
    <w:div w:id="901139260">
      <w:bodyDiv w:val="1"/>
      <w:marLeft w:val="0"/>
      <w:marRight w:val="0"/>
      <w:marTop w:val="0"/>
      <w:marBottom w:val="0"/>
      <w:divBdr>
        <w:top w:val="none" w:sz="0" w:space="0" w:color="auto"/>
        <w:left w:val="none" w:sz="0" w:space="0" w:color="auto"/>
        <w:bottom w:val="none" w:sz="0" w:space="0" w:color="auto"/>
        <w:right w:val="none" w:sz="0" w:space="0" w:color="auto"/>
      </w:divBdr>
    </w:div>
    <w:div w:id="901913669">
      <w:bodyDiv w:val="1"/>
      <w:marLeft w:val="0"/>
      <w:marRight w:val="0"/>
      <w:marTop w:val="0"/>
      <w:marBottom w:val="0"/>
      <w:divBdr>
        <w:top w:val="none" w:sz="0" w:space="0" w:color="auto"/>
        <w:left w:val="none" w:sz="0" w:space="0" w:color="auto"/>
        <w:bottom w:val="none" w:sz="0" w:space="0" w:color="auto"/>
        <w:right w:val="none" w:sz="0" w:space="0" w:color="auto"/>
      </w:divBdr>
    </w:div>
    <w:div w:id="902525521">
      <w:bodyDiv w:val="1"/>
      <w:marLeft w:val="0"/>
      <w:marRight w:val="0"/>
      <w:marTop w:val="0"/>
      <w:marBottom w:val="0"/>
      <w:divBdr>
        <w:top w:val="none" w:sz="0" w:space="0" w:color="auto"/>
        <w:left w:val="none" w:sz="0" w:space="0" w:color="auto"/>
        <w:bottom w:val="none" w:sz="0" w:space="0" w:color="auto"/>
        <w:right w:val="none" w:sz="0" w:space="0" w:color="auto"/>
      </w:divBdr>
    </w:div>
    <w:div w:id="902719959">
      <w:bodyDiv w:val="1"/>
      <w:marLeft w:val="0"/>
      <w:marRight w:val="0"/>
      <w:marTop w:val="0"/>
      <w:marBottom w:val="0"/>
      <w:divBdr>
        <w:top w:val="none" w:sz="0" w:space="0" w:color="auto"/>
        <w:left w:val="none" w:sz="0" w:space="0" w:color="auto"/>
        <w:bottom w:val="none" w:sz="0" w:space="0" w:color="auto"/>
        <w:right w:val="none" w:sz="0" w:space="0" w:color="auto"/>
      </w:divBdr>
    </w:div>
    <w:div w:id="905070235">
      <w:bodyDiv w:val="1"/>
      <w:marLeft w:val="0"/>
      <w:marRight w:val="0"/>
      <w:marTop w:val="0"/>
      <w:marBottom w:val="0"/>
      <w:divBdr>
        <w:top w:val="none" w:sz="0" w:space="0" w:color="auto"/>
        <w:left w:val="none" w:sz="0" w:space="0" w:color="auto"/>
        <w:bottom w:val="none" w:sz="0" w:space="0" w:color="auto"/>
        <w:right w:val="none" w:sz="0" w:space="0" w:color="auto"/>
      </w:divBdr>
    </w:div>
    <w:div w:id="907299606">
      <w:bodyDiv w:val="1"/>
      <w:marLeft w:val="0"/>
      <w:marRight w:val="0"/>
      <w:marTop w:val="0"/>
      <w:marBottom w:val="0"/>
      <w:divBdr>
        <w:top w:val="none" w:sz="0" w:space="0" w:color="auto"/>
        <w:left w:val="none" w:sz="0" w:space="0" w:color="auto"/>
        <w:bottom w:val="none" w:sz="0" w:space="0" w:color="auto"/>
        <w:right w:val="none" w:sz="0" w:space="0" w:color="auto"/>
      </w:divBdr>
    </w:div>
    <w:div w:id="907492478">
      <w:bodyDiv w:val="1"/>
      <w:marLeft w:val="0"/>
      <w:marRight w:val="0"/>
      <w:marTop w:val="0"/>
      <w:marBottom w:val="0"/>
      <w:divBdr>
        <w:top w:val="none" w:sz="0" w:space="0" w:color="auto"/>
        <w:left w:val="none" w:sz="0" w:space="0" w:color="auto"/>
        <w:bottom w:val="none" w:sz="0" w:space="0" w:color="auto"/>
        <w:right w:val="none" w:sz="0" w:space="0" w:color="auto"/>
      </w:divBdr>
    </w:div>
    <w:div w:id="908156811">
      <w:bodyDiv w:val="1"/>
      <w:marLeft w:val="0"/>
      <w:marRight w:val="0"/>
      <w:marTop w:val="0"/>
      <w:marBottom w:val="0"/>
      <w:divBdr>
        <w:top w:val="none" w:sz="0" w:space="0" w:color="auto"/>
        <w:left w:val="none" w:sz="0" w:space="0" w:color="auto"/>
        <w:bottom w:val="none" w:sz="0" w:space="0" w:color="auto"/>
        <w:right w:val="none" w:sz="0" w:space="0" w:color="auto"/>
      </w:divBdr>
    </w:div>
    <w:div w:id="909970273">
      <w:bodyDiv w:val="1"/>
      <w:marLeft w:val="0"/>
      <w:marRight w:val="0"/>
      <w:marTop w:val="0"/>
      <w:marBottom w:val="0"/>
      <w:divBdr>
        <w:top w:val="none" w:sz="0" w:space="0" w:color="auto"/>
        <w:left w:val="none" w:sz="0" w:space="0" w:color="auto"/>
        <w:bottom w:val="none" w:sz="0" w:space="0" w:color="auto"/>
        <w:right w:val="none" w:sz="0" w:space="0" w:color="auto"/>
      </w:divBdr>
    </w:div>
    <w:div w:id="910892654">
      <w:bodyDiv w:val="1"/>
      <w:marLeft w:val="0"/>
      <w:marRight w:val="0"/>
      <w:marTop w:val="0"/>
      <w:marBottom w:val="0"/>
      <w:divBdr>
        <w:top w:val="none" w:sz="0" w:space="0" w:color="auto"/>
        <w:left w:val="none" w:sz="0" w:space="0" w:color="auto"/>
        <w:bottom w:val="none" w:sz="0" w:space="0" w:color="auto"/>
        <w:right w:val="none" w:sz="0" w:space="0" w:color="auto"/>
      </w:divBdr>
    </w:div>
    <w:div w:id="911155565">
      <w:bodyDiv w:val="1"/>
      <w:marLeft w:val="0"/>
      <w:marRight w:val="0"/>
      <w:marTop w:val="0"/>
      <w:marBottom w:val="0"/>
      <w:divBdr>
        <w:top w:val="none" w:sz="0" w:space="0" w:color="auto"/>
        <w:left w:val="none" w:sz="0" w:space="0" w:color="auto"/>
        <w:bottom w:val="none" w:sz="0" w:space="0" w:color="auto"/>
        <w:right w:val="none" w:sz="0" w:space="0" w:color="auto"/>
      </w:divBdr>
    </w:div>
    <w:div w:id="911506696">
      <w:bodyDiv w:val="1"/>
      <w:marLeft w:val="0"/>
      <w:marRight w:val="0"/>
      <w:marTop w:val="0"/>
      <w:marBottom w:val="0"/>
      <w:divBdr>
        <w:top w:val="none" w:sz="0" w:space="0" w:color="auto"/>
        <w:left w:val="none" w:sz="0" w:space="0" w:color="auto"/>
        <w:bottom w:val="none" w:sz="0" w:space="0" w:color="auto"/>
        <w:right w:val="none" w:sz="0" w:space="0" w:color="auto"/>
      </w:divBdr>
    </w:div>
    <w:div w:id="912592692">
      <w:bodyDiv w:val="1"/>
      <w:marLeft w:val="0"/>
      <w:marRight w:val="0"/>
      <w:marTop w:val="0"/>
      <w:marBottom w:val="0"/>
      <w:divBdr>
        <w:top w:val="none" w:sz="0" w:space="0" w:color="auto"/>
        <w:left w:val="none" w:sz="0" w:space="0" w:color="auto"/>
        <w:bottom w:val="none" w:sz="0" w:space="0" w:color="auto"/>
        <w:right w:val="none" w:sz="0" w:space="0" w:color="auto"/>
      </w:divBdr>
    </w:div>
    <w:div w:id="913204853">
      <w:bodyDiv w:val="1"/>
      <w:marLeft w:val="0"/>
      <w:marRight w:val="0"/>
      <w:marTop w:val="0"/>
      <w:marBottom w:val="0"/>
      <w:divBdr>
        <w:top w:val="none" w:sz="0" w:space="0" w:color="auto"/>
        <w:left w:val="none" w:sz="0" w:space="0" w:color="auto"/>
        <w:bottom w:val="none" w:sz="0" w:space="0" w:color="auto"/>
        <w:right w:val="none" w:sz="0" w:space="0" w:color="auto"/>
      </w:divBdr>
    </w:div>
    <w:div w:id="913244666">
      <w:bodyDiv w:val="1"/>
      <w:marLeft w:val="0"/>
      <w:marRight w:val="0"/>
      <w:marTop w:val="0"/>
      <w:marBottom w:val="0"/>
      <w:divBdr>
        <w:top w:val="none" w:sz="0" w:space="0" w:color="auto"/>
        <w:left w:val="none" w:sz="0" w:space="0" w:color="auto"/>
        <w:bottom w:val="none" w:sz="0" w:space="0" w:color="auto"/>
        <w:right w:val="none" w:sz="0" w:space="0" w:color="auto"/>
      </w:divBdr>
    </w:div>
    <w:div w:id="915743616">
      <w:bodyDiv w:val="1"/>
      <w:marLeft w:val="0"/>
      <w:marRight w:val="0"/>
      <w:marTop w:val="0"/>
      <w:marBottom w:val="0"/>
      <w:divBdr>
        <w:top w:val="none" w:sz="0" w:space="0" w:color="auto"/>
        <w:left w:val="none" w:sz="0" w:space="0" w:color="auto"/>
        <w:bottom w:val="none" w:sz="0" w:space="0" w:color="auto"/>
        <w:right w:val="none" w:sz="0" w:space="0" w:color="auto"/>
      </w:divBdr>
    </w:div>
    <w:div w:id="916062399">
      <w:bodyDiv w:val="1"/>
      <w:marLeft w:val="0"/>
      <w:marRight w:val="0"/>
      <w:marTop w:val="0"/>
      <w:marBottom w:val="0"/>
      <w:divBdr>
        <w:top w:val="none" w:sz="0" w:space="0" w:color="auto"/>
        <w:left w:val="none" w:sz="0" w:space="0" w:color="auto"/>
        <w:bottom w:val="none" w:sz="0" w:space="0" w:color="auto"/>
        <w:right w:val="none" w:sz="0" w:space="0" w:color="auto"/>
      </w:divBdr>
    </w:div>
    <w:div w:id="917599521">
      <w:bodyDiv w:val="1"/>
      <w:marLeft w:val="0"/>
      <w:marRight w:val="0"/>
      <w:marTop w:val="0"/>
      <w:marBottom w:val="0"/>
      <w:divBdr>
        <w:top w:val="none" w:sz="0" w:space="0" w:color="auto"/>
        <w:left w:val="none" w:sz="0" w:space="0" w:color="auto"/>
        <w:bottom w:val="none" w:sz="0" w:space="0" w:color="auto"/>
        <w:right w:val="none" w:sz="0" w:space="0" w:color="auto"/>
      </w:divBdr>
    </w:div>
    <w:div w:id="918636166">
      <w:bodyDiv w:val="1"/>
      <w:marLeft w:val="0"/>
      <w:marRight w:val="0"/>
      <w:marTop w:val="0"/>
      <w:marBottom w:val="0"/>
      <w:divBdr>
        <w:top w:val="none" w:sz="0" w:space="0" w:color="auto"/>
        <w:left w:val="none" w:sz="0" w:space="0" w:color="auto"/>
        <w:bottom w:val="none" w:sz="0" w:space="0" w:color="auto"/>
        <w:right w:val="none" w:sz="0" w:space="0" w:color="auto"/>
      </w:divBdr>
    </w:div>
    <w:div w:id="919632931">
      <w:bodyDiv w:val="1"/>
      <w:marLeft w:val="0"/>
      <w:marRight w:val="0"/>
      <w:marTop w:val="0"/>
      <w:marBottom w:val="0"/>
      <w:divBdr>
        <w:top w:val="none" w:sz="0" w:space="0" w:color="auto"/>
        <w:left w:val="none" w:sz="0" w:space="0" w:color="auto"/>
        <w:bottom w:val="none" w:sz="0" w:space="0" w:color="auto"/>
        <w:right w:val="none" w:sz="0" w:space="0" w:color="auto"/>
      </w:divBdr>
    </w:div>
    <w:div w:id="920991913">
      <w:bodyDiv w:val="1"/>
      <w:marLeft w:val="0"/>
      <w:marRight w:val="0"/>
      <w:marTop w:val="0"/>
      <w:marBottom w:val="0"/>
      <w:divBdr>
        <w:top w:val="none" w:sz="0" w:space="0" w:color="auto"/>
        <w:left w:val="none" w:sz="0" w:space="0" w:color="auto"/>
        <w:bottom w:val="none" w:sz="0" w:space="0" w:color="auto"/>
        <w:right w:val="none" w:sz="0" w:space="0" w:color="auto"/>
      </w:divBdr>
    </w:div>
    <w:div w:id="922373329">
      <w:bodyDiv w:val="1"/>
      <w:marLeft w:val="0"/>
      <w:marRight w:val="0"/>
      <w:marTop w:val="0"/>
      <w:marBottom w:val="0"/>
      <w:divBdr>
        <w:top w:val="none" w:sz="0" w:space="0" w:color="auto"/>
        <w:left w:val="none" w:sz="0" w:space="0" w:color="auto"/>
        <w:bottom w:val="none" w:sz="0" w:space="0" w:color="auto"/>
        <w:right w:val="none" w:sz="0" w:space="0" w:color="auto"/>
      </w:divBdr>
    </w:div>
    <w:div w:id="926616221">
      <w:bodyDiv w:val="1"/>
      <w:marLeft w:val="0"/>
      <w:marRight w:val="0"/>
      <w:marTop w:val="0"/>
      <w:marBottom w:val="0"/>
      <w:divBdr>
        <w:top w:val="none" w:sz="0" w:space="0" w:color="auto"/>
        <w:left w:val="none" w:sz="0" w:space="0" w:color="auto"/>
        <w:bottom w:val="none" w:sz="0" w:space="0" w:color="auto"/>
        <w:right w:val="none" w:sz="0" w:space="0" w:color="auto"/>
      </w:divBdr>
    </w:div>
    <w:div w:id="928540535">
      <w:bodyDiv w:val="1"/>
      <w:marLeft w:val="0"/>
      <w:marRight w:val="0"/>
      <w:marTop w:val="0"/>
      <w:marBottom w:val="0"/>
      <w:divBdr>
        <w:top w:val="none" w:sz="0" w:space="0" w:color="auto"/>
        <w:left w:val="none" w:sz="0" w:space="0" w:color="auto"/>
        <w:bottom w:val="none" w:sz="0" w:space="0" w:color="auto"/>
        <w:right w:val="none" w:sz="0" w:space="0" w:color="auto"/>
      </w:divBdr>
    </w:div>
    <w:div w:id="929048987">
      <w:bodyDiv w:val="1"/>
      <w:marLeft w:val="0"/>
      <w:marRight w:val="0"/>
      <w:marTop w:val="0"/>
      <w:marBottom w:val="0"/>
      <w:divBdr>
        <w:top w:val="none" w:sz="0" w:space="0" w:color="auto"/>
        <w:left w:val="none" w:sz="0" w:space="0" w:color="auto"/>
        <w:bottom w:val="none" w:sz="0" w:space="0" w:color="auto"/>
        <w:right w:val="none" w:sz="0" w:space="0" w:color="auto"/>
      </w:divBdr>
    </w:div>
    <w:div w:id="929586812">
      <w:bodyDiv w:val="1"/>
      <w:marLeft w:val="0"/>
      <w:marRight w:val="0"/>
      <w:marTop w:val="0"/>
      <w:marBottom w:val="0"/>
      <w:divBdr>
        <w:top w:val="none" w:sz="0" w:space="0" w:color="auto"/>
        <w:left w:val="none" w:sz="0" w:space="0" w:color="auto"/>
        <w:bottom w:val="none" w:sz="0" w:space="0" w:color="auto"/>
        <w:right w:val="none" w:sz="0" w:space="0" w:color="auto"/>
      </w:divBdr>
    </w:div>
    <w:div w:id="930091289">
      <w:bodyDiv w:val="1"/>
      <w:marLeft w:val="0"/>
      <w:marRight w:val="0"/>
      <w:marTop w:val="0"/>
      <w:marBottom w:val="0"/>
      <w:divBdr>
        <w:top w:val="none" w:sz="0" w:space="0" w:color="auto"/>
        <w:left w:val="none" w:sz="0" w:space="0" w:color="auto"/>
        <w:bottom w:val="none" w:sz="0" w:space="0" w:color="auto"/>
        <w:right w:val="none" w:sz="0" w:space="0" w:color="auto"/>
      </w:divBdr>
    </w:div>
    <w:div w:id="931353395">
      <w:bodyDiv w:val="1"/>
      <w:marLeft w:val="0"/>
      <w:marRight w:val="0"/>
      <w:marTop w:val="0"/>
      <w:marBottom w:val="0"/>
      <w:divBdr>
        <w:top w:val="none" w:sz="0" w:space="0" w:color="auto"/>
        <w:left w:val="none" w:sz="0" w:space="0" w:color="auto"/>
        <w:bottom w:val="none" w:sz="0" w:space="0" w:color="auto"/>
        <w:right w:val="none" w:sz="0" w:space="0" w:color="auto"/>
      </w:divBdr>
    </w:div>
    <w:div w:id="933326176">
      <w:bodyDiv w:val="1"/>
      <w:marLeft w:val="0"/>
      <w:marRight w:val="0"/>
      <w:marTop w:val="0"/>
      <w:marBottom w:val="0"/>
      <w:divBdr>
        <w:top w:val="none" w:sz="0" w:space="0" w:color="auto"/>
        <w:left w:val="none" w:sz="0" w:space="0" w:color="auto"/>
        <w:bottom w:val="none" w:sz="0" w:space="0" w:color="auto"/>
        <w:right w:val="none" w:sz="0" w:space="0" w:color="auto"/>
      </w:divBdr>
    </w:div>
    <w:div w:id="933825822">
      <w:bodyDiv w:val="1"/>
      <w:marLeft w:val="0"/>
      <w:marRight w:val="0"/>
      <w:marTop w:val="0"/>
      <w:marBottom w:val="0"/>
      <w:divBdr>
        <w:top w:val="none" w:sz="0" w:space="0" w:color="auto"/>
        <w:left w:val="none" w:sz="0" w:space="0" w:color="auto"/>
        <w:bottom w:val="none" w:sz="0" w:space="0" w:color="auto"/>
        <w:right w:val="none" w:sz="0" w:space="0" w:color="auto"/>
      </w:divBdr>
    </w:div>
    <w:div w:id="934169469">
      <w:bodyDiv w:val="1"/>
      <w:marLeft w:val="0"/>
      <w:marRight w:val="0"/>
      <w:marTop w:val="0"/>
      <w:marBottom w:val="0"/>
      <w:divBdr>
        <w:top w:val="none" w:sz="0" w:space="0" w:color="auto"/>
        <w:left w:val="none" w:sz="0" w:space="0" w:color="auto"/>
        <w:bottom w:val="none" w:sz="0" w:space="0" w:color="auto"/>
        <w:right w:val="none" w:sz="0" w:space="0" w:color="auto"/>
      </w:divBdr>
    </w:div>
    <w:div w:id="934484829">
      <w:bodyDiv w:val="1"/>
      <w:marLeft w:val="0"/>
      <w:marRight w:val="0"/>
      <w:marTop w:val="0"/>
      <w:marBottom w:val="0"/>
      <w:divBdr>
        <w:top w:val="none" w:sz="0" w:space="0" w:color="auto"/>
        <w:left w:val="none" w:sz="0" w:space="0" w:color="auto"/>
        <w:bottom w:val="none" w:sz="0" w:space="0" w:color="auto"/>
        <w:right w:val="none" w:sz="0" w:space="0" w:color="auto"/>
      </w:divBdr>
    </w:div>
    <w:div w:id="934631237">
      <w:bodyDiv w:val="1"/>
      <w:marLeft w:val="0"/>
      <w:marRight w:val="0"/>
      <w:marTop w:val="0"/>
      <w:marBottom w:val="0"/>
      <w:divBdr>
        <w:top w:val="none" w:sz="0" w:space="0" w:color="auto"/>
        <w:left w:val="none" w:sz="0" w:space="0" w:color="auto"/>
        <w:bottom w:val="none" w:sz="0" w:space="0" w:color="auto"/>
        <w:right w:val="none" w:sz="0" w:space="0" w:color="auto"/>
      </w:divBdr>
    </w:div>
    <w:div w:id="934704688">
      <w:bodyDiv w:val="1"/>
      <w:marLeft w:val="0"/>
      <w:marRight w:val="0"/>
      <w:marTop w:val="0"/>
      <w:marBottom w:val="0"/>
      <w:divBdr>
        <w:top w:val="none" w:sz="0" w:space="0" w:color="auto"/>
        <w:left w:val="none" w:sz="0" w:space="0" w:color="auto"/>
        <w:bottom w:val="none" w:sz="0" w:space="0" w:color="auto"/>
        <w:right w:val="none" w:sz="0" w:space="0" w:color="auto"/>
      </w:divBdr>
    </w:div>
    <w:div w:id="935330636">
      <w:bodyDiv w:val="1"/>
      <w:marLeft w:val="0"/>
      <w:marRight w:val="0"/>
      <w:marTop w:val="0"/>
      <w:marBottom w:val="0"/>
      <w:divBdr>
        <w:top w:val="none" w:sz="0" w:space="0" w:color="auto"/>
        <w:left w:val="none" w:sz="0" w:space="0" w:color="auto"/>
        <w:bottom w:val="none" w:sz="0" w:space="0" w:color="auto"/>
        <w:right w:val="none" w:sz="0" w:space="0" w:color="auto"/>
      </w:divBdr>
    </w:div>
    <w:div w:id="935408726">
      <w:bodyDiv w:val="1"/>
      <w:marLeft w:val="0"/>
      <w:marRight w:val="0"/>
      <w:marTop w:val="0"/>
      <w:marBottom w:val="0"/>
      <w:divBdr>
        <w:top w:val="none" w:sz="0" w:space="0" w:color="auto"/>
        <w:left w:val="none" w:sz="0" w:space="0" w:color="auto"/>
        <w:bottom w:val="none" w:sz="0" w:space="0" w:color="auto"/>
        <w:right w:val="none" w:sz="0" w:space="0" w:color="auto"/>
      </w:divBdr>
      <w:divsChild>
        <w:div w:id="755905094">
          <w:marLeft w:val="0"/>
          <w:marRight w:val="0"/>
          <w:marTop w:val="0"/>
          <w:marBottom w:val="0"/>
          <w:divBdr>
            <w:top w:val="none" w:sz="0" w:space="0" w:color="auto"/>
            <w:left w:val="none" w:sz="0" w:space="0" w:color="auto"/>
            <w:bottom w:val="none" w:sz="0" w:space="0" w:color="auto"/>
            <w:right w:val="none" w:sz="0" w:space="0" w:color="auto"/>
          </w:divBdr>
        </w:div>
      </w:divsChild>
    </w:div>
    <w:div w:id="938490640">
      <w:bodyDiv w:val="1"/>
      <w:marLeft w:val="0"/>
      <w:marRight w:val="0"/>
      <w:marTop w:val="0"/>
      <w:marBottom w:val="0"/>
      <w:divBdr>
        <w:top w:val="none" w:sz="0" w:space="0" w:color="auto"/>
        <w:left w:val="none" w:sz="0" w:space="0" w:color="auto"/>
        <w:bottom w:val="none" w:sz="0" w:space="0" w:color="auto"/>
        <w:right w:val="none" w:sz="0" w:space="0" w:color="auto"/>
      </w:divBdr>
    </w:div>
    <w:div w:id="939217047">
      <w:bodyDiv w:val="1"/>
      <w:marLeft w:val="0"/>
      <w:marRight w:val="0"/>
      <w:marTop w:val="0"/>
      <w:marBottom w:val="0"/>
      <w:divBdr>
        <w:top w:val="none" w:sz="0" w:space="0" w:color="auto"/>
        <w:left w:val="none" w:sz="0" w:space="0" w:color="auto"/>
        <w:bottom w:val="none" w:sz="0" w:space="0" w:color="auto"/>
        <w:right w:val="none" w:sz="0" w:space="0" w:color="auto"/>
      </w:divBdr>
    </w:div>
    <w:div w:id="940064442">
      <w:bodyDiv w:val="1"/>
      <w:marLeft w:val="0"/>
      <w:marRight w:val="0"/>
      <w:marTop w:val="0"/>
      <w:marBottom w:val="0"/>
      <w:divBdr>
        <w:top w:val="none" w:sz="0" w:space="0" w:color="auto"/>
        <w:left w:val="none" w:sz="0" w:space="0" w:color="auto"/>
        <w:bottom w:val="none" w:sz="0" w:space="0" w:color="auto"/>
        <w:right w:val="none" w:sz="0" w:space="0" w:color="auto"/>
      </w:divBdr>
    </w:div>
    <w:div w:id="940844339">
      <w:bodyDiv w:val="1"/>
      <w:marLeft w:val="0"/>
      <w:marRight w:val="0"/>
      <w:marTop w:val="0"/>
      <w:marBottom w:val="0"/>
      <w:divBdr>
        <w:top w:val="none" w:sz="0" w:space="0" w:color="auto"/>
        <w:left w:val="none" w:sz="0" w:space="0" w:color="auto"/>
        <w:bottom w:val="none" w:sz="0" w:space="0" w:color="auto"/>
        <w:right w:val="none" w:sz="0" w:space="0" w:color="auto"/>
      </w:divBdr>
    </w:div>
    <w:div w:id="940913012">
      <w:bodyDiv w:val="1"/>
      <w:marLeft w:val="0"/>
      <w:marRight w:val="0"/>
      <w:marTop w:val="0"/>
      <w:marBottom w:val="0"/>
      <w:divBdr>
        <w:top w:val="none" w:sz="0" w:space="0" w:color="auto"/>
        <w:left w:val="none" w:sz="0" w:space="0" w:color="auto"/>
        <w:bottom w:val="none" w:sz="0" w:space="0" w:color="auto"/>
        <w:right w:val="none" w:sz="0" w:space="0" w:color="auto"/>
      </w:divBdr>
    </w:div>
    <w:div w:id="941883538">
      <w:bodyDiv w:val="1"/>
      <w:marLeft w:val="0"/>
      <w:marRight w:val="0"/>
      <w:marTop w:val="0"/>
      <w:marBottom w:val="0"/>
      <w:divBdr>
        <w:top w:val="none" w:sz="0" w:space="0" w:color="auto"/>
        <w:left w:val="none" w:sz="0" w:space="0" w:color="auto"/>
        <w:bottom w:val="none" w:sz="0" w:space="0" w:color="auto"/>
        <w:right w:val="none" w:sz="0" w:space="0" w:color="auto"/>
      </w:divBdr>
    </w:div>
    <w:div w:id="943000105">
      <w:bodyDiv w:val="1"/>
      <w:marLeft w:val="0"/>
      <w:marRight w:val="0"/>
      <w:marTop w:val="0"/>
      <w:marBottom w:val="0"/>
      <w:divBdr>
        <w:top w:val="none" w:sz="0" w:space="0" w:color="auto"/>
        <w:left w:val="none" w:sz="0" w:space="0" w:color="auto"/>
        <w:bottom w:val="none" w:sz="0" w:space="0" w:color="auto"/>
        <w:right w:val="none" w:sz="0" w:space="0" w:color="auto"/>
      </w:divBdr>
    </w:div>
    <w:div w:id="943145751">
      <w:bodyDiv w:val="1"/>
      <w:marLeft w:val="0"/>
      <w:marRight w:val="0"/>
      <w:marTop w:val="0"/>
      <w:marBottom w:val="0"/>
      <w:divBdr>
        <w:top w:val="none" w:sz="0" w:space="0" w:color="auto"/>
        <w:left w:val="none" w:sz="0" w:space="0" w:color="auto"/>
        <w:bottom w:val="none" w:sz="0" w:space="0" w:color="auto"/>
        <w:right w:val="none" w:sz="0" w:space="0" w:color="auto"/>
      </w:divBdr>
    </w:div>
    <w:div w:id="944189999">
      <w:bodyDiv w:val="1"/>
      <w:marLeft w:val="0"/>
      <w:marRight w:val="0"/>
      <w:marTop w:val="0"/>
      <w:marBottom w:val="0"/>
      <w:divBdr>
        <w:top w:val="none" w:sz="0" w:space="0" w:color="auto"/>
        <w:left w:val="none" w:sz="0" w:space="0" w:color="auto"/>
        <w:bottom w:val="none" w:sz="0" w:space="0" w:color="auto"/>
        <w:right w:val="none" w:sz="0" w:space="0" w:color="auto"/>
      </w:divBdr>
    </w:div>
    <w:div w:id="945233464">
      <w:bodyDiv w:val="1"/>
      <w:marLeft w:val="0"/>
      <w:marRight w:val="0"/>
      <w:marTop w:val="0"/>
      <w:marBottom w:val="0"/>
      <w:divBdr>
        <w:top w:val="none" w:sz="0" w:space="0" w:color="auto"/>
        <w:left w:val="none" w:sz="0" w:space="0" w:color="auto"/>
        <w:bottom w:val="none" w:sz="0" w:space="0" w:color="auto"/>
        <w:right w:val="none" w:sz="0" w:space="0" w:color="auto"/>
      </w:divBdr>
    </w:div>
    <w:div w:id="947003330">
      <w:bodyDiv w:val="1"/>
      <w:marLeft w:val="0"/>
      <w:marRight w:val="0"/>
      <w:marTop w:val="0"/>
      <w:marBottom w:val="0"/>
      <w:divBdr>
        <w:top w:val="none" w:sz="0" w:space="0" w:color="auto"/>
        <w:left w:val="none" w:sz="0" w:space="0" w:color="auto"/>
        <w:bottom w:val="none" w:sz="0" w:space="0" w:color="auto"/>
        <w:right w:val="none" w:sz="0" w:space="0" w:color="auto"/>
      </w:divBdr>
    </w:div>
    <w:div w:id="947472017">
      <w:bodyDiv w:val="1"/>
      <w:marLeft w:val="0"/>
      <w:marRight w:val="0"/>
      <w:marTop w:val="0"/>
      <w:marBottom w:val="0"/>
      <w:divBdr>
        <w:top w:val="none" w:sz="0" w:space="0" w:color="auto"/>
        <w:left w:val="none" w:sz="0" w:space="0" w:color="auto"/>
        <w:bottom w:val="none" w:sz="0" w:space="0" w:color="auto"/>
        <w:right w:val="none" w:sz="0" w:space="0" w:color="auto"/>
      </w:divBdr>
    </w:div>
    <w:div w:id="949967389">
      <w:bodyDiv w:val="1"/>
      <w:marLeft w:val="0"/>
      <w:marRight w:val="0"/>
      <w:marTop w:val="0"/>
      <w:marBottom w:val="0"/>
      <w:divBdr>
        <w:top w:val="none" w:sz="0" w:space="0" w:color="auto"/>
        <w:left w:val="none" w:sz="0" w:space="0" w:color="auto"/>
        <w:bottom w:val="none" w:sz="0" w:space="0" w:color="auto"/>
        <w:right w:val="none" w:sz="0" w:space="0" w:color="auto"/>
      </w:divBdr>
    </w:div>
    <w:div w:id="950210491">
      <w:bodyDiv w:val="1"/>
      <w:marLeft w:val="0"/>
      <w:marRight w:val="0"/>
      <w:marTop w:val="0"/>
      <w:marBottom w:val="0"/>
      <w:divBdr>
        <w:top w:val="none" w:sz="0" w:space="0" w:color="auto"/>
        <w:left w:val="none" w:sz="0" w:space="0" w:color="auto"/>
        <w:bottom w:val="none" w:sz="0" w:space="0" w:color="auto"/>
        <w:right w:val="none" w:sz="0" w:space="0" w:color="auto"/>
      </w:divBdr>
    </w:div>
    <w:div w:id="951741571">
      <w:bodyDiv w:val="1"/>
      <w:marLeft w:val="0"/>
      <w:marRight w:val="0"/>
      <w:marTop w:val="0"/>
      <w:marBottom w:val="0"/>
      <w:divBdr>
        <w:top w:val="none" w:sz="0" w:space="0" w:color="auto"/>
        <w:left w:val="none" w:sz="0" w:space="0" w:color="auto"/>
        <w:bottom w:val="none" w:sz="0" w:space="0" w:color="auto"/>
        <w:right w:val="none" w:sz="0" w:space="0" w:color="auto"/>
      </w:divBdr>
    </w:div>
    <w:div w:id="951940922">
      <w:bodyDiv w:val="1"/>
      <w:marLeft w:val="0"/>
      <w:marRight w:val="0"/>
      <w:marTop w:val="0"/>
      <w:marBottom w:val="0"/>
      <w:divBdr>
        <w:top w:val="none" w:sz="0" w:space="0" w:color="auto"/>
        <w:left w:val="none" w:sz="0" w:space="0" w:color="auto"/>
        <w:bottom w:val="none" w:sz="0" w:space="0" w:color="auto"/>
        <w:right w:val="none" w:sz="0" w:space="0" w:color="auto"/>
      </w:divBdr>
    </w:div>
    <w:div w:id="952369629">
      <w:bodyDiv w:val="1"/>
      <w:marLeft w:val="0"/>
      <w:marRight w:val="0"/>
      <w:marTop w:val="0"/>
      <w:marBottom w:val="0"/>
      <w:divBdr>
        <w:top w:val="none" w:sz="0" w:space="0" w:color="auto"/>
        <w:left w:val="none" w:sz="0" w:space="0" w:color="auto"/>
        <w:bottom w:val="none" w:sz="0" w:space="0" w:color="auto"/>
        <w:right w:val="none" w:sz="0" w:space="0" w:color="auto"/>
      </w:divBdr>
    </w:div>
    <w:div w:id="953974746">
      <w:bodyDiv w:val="1"/>
      <w:marLeft w:val="0"/>
      <w:marRight w:val="0"/>
      <w:marTop w:val="0"/>
      <w:marBottom w:val="0"/>
      <w:divBdr>
        <w:top w:val="none" w:sz="0" w:space="0" w:color="auto"/>
        <w:left w:val="none" w:sz="0" w:space="0" w:color="auto"/>
        <w:bottom w:val="none" w:sz="0" w:space="0" w:color="auto"/>
        <w:right w:val="none" w:sz="0" w:space="0" w:color="auto"/>
      </w:divBdr>
    </w:div>
    <w:div w:id="955060749">
      <w:bodyDiv w:val="1"/>
      <w:marLeft w:val="0"/>
      <w:marRight w:val="0"/>
      <w:marTop w:val="0"/>
      <w:marBottom w:val="0"/>
      <w:divBdr>
        <w:top w:val="none" w:sz="0" w:space="0" w:color="auto"/>
        <w:left w:val="none" w:sz="0" w:space="0" w:color="auto"/>
        <w:bottom w:val="none" w:sz="0" w:space="0" w:color="auto"/>
        <w:right w:val="none" w:sz="0" w:space="0" w:color="auto"/>
      </w:divBdr>
    </w:div>
    <w:div w:id="955909742">
      <w:bodyDiv w:val="1"/>
      <w:marLeft w:val="0"/>
      <w:marRight w:val="0"/>
      <w:marTop w:val="0"/>
      <w:marBottom w:val="0"/>
      <w:divBdr>
        <w:top w:val="none" w:sz="0" w:space="0" w:color="auto"/>
        <w:left w:val="none" w:sz="0" w:space="0" w:color="auto"/>
        <w:bottom w:val="none" w:sz="0" w:space="0" w:color="auto"/>
        <w:right w:val="none" w:sz="0" w:space="0" w:color="auto"/>
      </w:divBdr>
    </w:div>
    <w:div w:id="956063483">
      <w:bodyDiv w:val="1"/>
      <w:marLeft w:val="0"/>
      <w:marRight w:val="0"/>
      <w:marTop w:val="0"/>
      <w:marBottom w:val="0"/>
      <w:divBdr>
        <w:top w:val="none" w:sz="0" w:space="0" w:color="auto"/>
        <w:left w:val="none" w:sz="0" w:space="0" w:color="auto"/>
        <w:bottom w:val="none" w:sz="0" w:space="0" w:color="auto"/>
        <w:right w:val="none" w:sz="0" w:space="0" w:color="auto"/>
      </w:divBdr>
    </w:div>
    <w:div w:id="956444672">
      <w:bodyDiv w:val="1"/>
      <w:marLeft w:val="0"/>
      <w:marRight w:val="0"/>
      <w:marTop w:val="0"/>
      <w:marBottom w:val="0"/>
      <w:divBdr>
        <w:top w:val="none" w:sz="0" w:space="0" w:color="auto"/>
        <w:left w:val="none" w:sz="0" w:space="0" w:color="auto"/>
        <w:bottom w:val="none" w:sz="0" w:space="0" w:color="auto"/>
        <w:right w:val="none" w:sz="0" w:space="0" w:color="auto"/>
      </w:divBdr>
    </w:div>
    <w:div w:id="956721075">
      <w:bodyDiv w:val="1"/>
      <w:marLeft w:val="0"/>
      <w:marRight w:val="0"/>
      <w:marTop w:val="0"/>
      <w:marBottom w:val="0"/>
      <w:divBdr>
        <w:top w:val="none" w:sz="0" w:space="0" w:color="auto"/>
        <w:left w:val="none" w:sz="0" w:space="0" w:color="auto"/>
        <w:bottom w:val="none" w:sz="0" w:space="0" w:color="auto"/>
        <w:right w:val="none" w:sz="0" w:space="0" w:color="auto"/>
      </w:divBdr>
    </w:div>
    <w:div w:id="956987677">
      <w:bodyDiv w:val="1"/>
      <w:marLeft w:val="0"/>
      <w:marRight w:val="0"/>
      <w:marTop w:val="0"/>
      <w:marBottom w:val="0"/>
      <w:divBdr>
        <w:top w:val="none" w:sz="0" w:space="0" w:color="auto"/>
        <w:left w:val="none" w:sz="0" w:space="0" w:color="auto"/>
        <w:bottom w:val="none" w:sz="0" w:space="0" w:color="auto"/>
        <w:right w:val="none" w:sz="0" w:space="0" w:color="auto"/>
      </w:divBdr>
    </w:div>
    <w:div w:id="959608615">
      <w:bodyDiv w:val="1"/>
      <w:marLeft w:val="0"/>
      <w:marRight w:val="0"/>
      <w:marTop w:val="0"/>
      <w:marBottom w:val="0"/>
      <w:divBdr>
        <w:top w:val="none" w:sz="0" w:space="0" w:color="auto"/>
        <w:left w:val="none" w:sz="0" w:space="0" w:color="auto"/>
        <w:bottom w:val="none" w:sz="0" w:space="0" w:color="auto"/>
        <w:right w:val="none" w:sz="0" w:space="0" w:color="auto"/>
      </w:divBdr>
    </w:div>
    <w:div w:id="959608752">
      <w:bodyDiv w:val="1"/>
      <w:marLeft w:val="0"/>
      <w:marRight w:val="0"/>
      <w:marTop w:val="0"/>
      <w:marBottom w:val="0"/>
      <w:divBdr>
        <w:top w:val="none" w:sz="0" w:space="0" w:color="auto"/>
        <w:left w:val="none" w:sz="0" w:space="0" w:color="auto"/>
        <w:bottom w:val="none" w:sz="0" w:space="0" w:color="auto"/>
        <w:right w:val="none" w:sz="0" w:space="0" w:color="auto"/>
      </w:divBdr>
    </w:div>
    <w:div w:id="959872525">
      <w:bodyDiv w:val="1"/>
      <w:marLeft w:val="0"/>
      <w:marRight w:val="0"/>
      <w:marTop w:val="0"/>
      <w:marBottom w:val="0"/>
      <w:divBdr>
        <w:top w:val="none" w:sz="0" w:space="0" w:color="auto"/>
        <w:left w:val="none" w:sz="0" w:space="0" w:color="auto"/>
        <w:bottom w:val="none" w:sz="0" w:space="0" w:color="auto"/>
        <w:right w:val="none" w:sz="0" w:space="0" w:color="auto"/>
      </w:divBdr>
    </w:div>
    <w:div w:id="962074294">
      <w:bodyDiv w:val="1"/>
      <w:marLeft w:val="0"/>
      <w:marRight w:val="0"/>
      <w:marTop w:val="0"/>
      <w:marBottom w:val="0"/>
      <w:divBdr>
        <w:top w:val="none" w:sz="0" w:space="0" w:color="auto"/>
        <w:left w:val="none" w:sz="0" w:space="0" w:color="auto"/>
        <w:bottom w:val="none" w:sz="0" w:space="0" w:color="auto"/>
        <w:right w:val="none" w:sz="0" w:space="0" w:color="auto"/>
      </w:divBdr>
    </w:div>
    <w:div w:id="963728488">
      <w:bodyDiv w:val="1"/>
      <w:marLeft w:val="0"/>
      <w:marRight w:val="0"/>
      <w:marTop w:val="0"/>
      <w:marBottom w:val="0"/>
      <w:divBdr>
        <w:top w:val="none" w:sz="0" w:space="0" w:color="auto"/>
        <w:left w:val="none" w:sz="0" w:space="0" w:color="auto"/>
        <w:bottom w:val="none" w:sz="0" w:space="0" w:color="auto"/>
        <w:right w:val="none" w:sz="0" w:space="0" w:color="auto"/>
      </w:divBdr>
    </w:div>
    <w:div w:id="964651988">
      <w:bodyDiv w:val="1"/>
      <w:marLeft w:val="0"/>
      <w:marRight w:val="0"/>
      <w:marTop w:val="0"/>
      <w:marBottom w:val="0"/>
      <w:divBdr>
        <w:top w:val="none" w:sz="0" w:space="0" w:color="auto"/>
        <w:left w:val="none" w:sz="0" w:space="0" w:color="auto"/>
        <w:bottom w:val="none" w:sz="0" w:space="0" w:color="auto"/>
        <w:right w:val="none" w:sz="0" w:space="0" w:color="auto"/>
      </w:divBdr>
    </w:div>
    <w:div w:id="965965350">
      <w:bodyDiv w:val="1"/>
      <w:marLeft w:val="0"/>
      <w:marRight w:val="0"/>
      <w:marTop w:val="0"/>
      <w:marBottom w:val="0"/>
      <w:divBdr>
        <w:top w:val="none" w:sz="0" w:space="0" w:color="auto"/>
        <w:left w:val="none" w:sz="0" w:space="0" w:color="auto"/>
        <w:bottom w:val="none" w:sz="0" w:space="0" w:color="auto"/>
        <w:right w:val="none" w:sz="0" w:space="0" w:color="auto"/>
      </w:divBdr>
    </w:div>
    <w:div w:id="968239354">
      <w:bodyDiv w:val="1"/>
      <w:marLeft w:val="0"/>
      <w:marRight w:val="0"/>
      <w:marTop w:val="0"/>
      <w:marBottom w:val="0"/>
      <w:divBdr>
        <w:top w:val="none" w:sz="0" w:space="0" w:color="auto"/>
        <w:left w:val="none" w:sz="0" w:space="0" w:color="auto"/>
        <w:bottom w:val="none" w:sz="0" w:space="0" w:color="auto"/>
        <w:right w:val="none" w:sz="0" w:space="0" w:color="auto"/>
      </w:divBdr>
    </w:div>
    <w:div w:id="968702337">
      <w:bodyDiv w:val="1"/>
      <w:marLeft w:val="0"/>
      <w:marRight w:val="0"/>
      <w:marTop w:val="0"/>
      <w:marBottom w:val="0"/>
      <w:divBdr>
        <w:top w:val="none" w:sz="0" w:space="0" w:color="auto"/>
        <w:left w:val="none" w:sz="0" w:space="0" w:color="auto"/>
        <w:bottom w:val="none" w:sz="0" w:space="0" w:color="auto"/>
        <w:right w:val="none" w:sz="0" w:space="0" w:color="auto"/>
      </w:divBdr>
    </w:div>
    <w:div w:id="970092460">
      <w:bodyDiv w:val="1"/>
      <w:marLeft w:val="0"/>
      <w:marRight w:val="0"/>
      <w:marTop w:val="0"/>
      <w:marBottom w:val="0"/>
      <w:divBdr>
        <w:top w:val="none" w:sz="0" w:space="0" w:color="auto"/>
        <w:left w:val="none" w:sz="0" w:space="0" w:color="auto"/>
        <w:bottom w:val="none" w:sz="0" w:space="0" w:color="auto"/>
        <w:right w:val="none" w:sz="0" w:space="0" w:color="auto"/>
      </w:divBdr>
    </w:div>
    <w:div w:id="970281519">
      <w:bodyDiv w:val="1"/>
      <w:marLeft w:val="0"/>
      <w:marRight w:val="0"/>
      <w:marTop w:val="0"/>
      <w:marBottom w:val="0"/>
      <w:divBdr>
        <w:top w:val="none" w:sz="0" w:space="0" w:color="auto"/>
        <w:left w:val="none" w:sz="0" w:space="0" w:color="auto"/>
        <w:bottom w:val="none" w:sz="0" w:space="0" w:color="auto"/>
        <w:right w:val="none" w:sz="0" w:space="0" w:color="auto"/>
      </w:divBdr>
    </w:div>
    <w:div w:id="971255093">
      <w:bodyDiv w:val="1"/>
      <w:marLeft w:val="0"/>
      <w:marRight w:val="0"/>
      <w:marTop w:val="0"/>
      <w:marBottom w:val="0"/>
      <w:divBdr>
        <w:top w:val="none" w:sz="0" w:space="0" w:color="auto"/>
        <w:left w:val="none" w:sz="0" w:space="0" w:color="auto"/>
        <w:bottom w:val="none" w:sz="0" w:space="0" w:color="auto"/>
        <w:right w:val="none" w:sz="0" w:space="0" w:color="auto"/>
      </w:divBdr>
    </w:div>
    <w:div w:id="972097193">
      <w:bodyDiv w:val="1"/>
      <w:marLeft w:val="0"/>
      <w:marRight w:val="0"/>
      <w:marTop w:val="0"/>
      <w:marBottom w:val="0"/>
      <w:divBdr>
        <w:top w:val="none" w:sz="0" w:space="0" w:color="auto"/>
        <w:left w:val="none" w:sz="0" w:space="0" w:color="auto"/>
        <w:bottom w:val="none" w:sz="0" w:space="0" w:color="auto"/>
        <w:right w:val="none" w:sz="0" w:space="0" w:color="auto"/>
      </w:divBdr>
    </w:div>
    <w:div w:id="972830231">
      <w:bodyDiv w:val="1"/>
      <w:marLeft w:val="0"/>
      <w:marRight w:val="0"/>
      <w:marTop w:val="0"/>
      <w:marBottom w:val="0"/>
      <w:divBdr>
        <w:top w:val="none" w:sz="0" w:space="0" w:color="auto"/>
        <w:left w:val="none" w:sz="0" w:space="0" w:color="auto"/>
        <w:bottom w:val="none" w:sz="0" w:space="0" w:color="auto"/>
        <w:right w:val="none" w:sz="0" w:space="0" w:color="auto"/>
      </w:divBdr>
    </w:div>
    <w:div w:id="973608532">
      <w:bodyDiv w:val="1"/>
      <w:marLeft w:val="0"/>
      <w:marRight w:val="0"/>
      <w:marTop w:val="0"/>
      <w:marBottom w:val="0"/>
      <w:divBdr>
        <w:top w:val="none" w:sz="0" w:space="0" w:color="auto"/>
        <w:left w:val="none" w:sz="0" w:space="0" w:color="auto"/>
        <w:bottom w:val="none" w:sz="0" w:space="0" w:color="auto"/>
        <w:right w:val="none" w:sz="0" w:space="0" w:color="auto"/>
      </w:divBdr>
    </w:div>
    <w:div w:id="974992128">
      <w:bodyDiv w:val="1"/>
      <w:marLeft w:val="0"/>
      <w:marRight w:val="0"/>
      <w:marTop w:val="0"/>
      <w:marBottom w:val="0"/>
      <w:divBdr>
        <w:top w:val="none" w:sz="0" w:space="0" w:color="auto"/>
        <w:left w:val="none" w:sz="0" w:space="0" w:color="auto"/>
        <w:bottom w:val="none" w:sz="0" w:space="0" w:color="auto"/>
        <w:right w:val="none" w:sz="0" w:space="0" w:color="auto"/>
      </w:divBdr>
    </w:div>
    <w:div w:id="975716035">
      <w:bodyDiv w:val="1"/>
      <w:marLeft w:val="0"/>
      <w:marRight w:val="0"/>
      <w:marTop w:val="0"/>
      <w:marBottom w:val="0"/>
      <w:divBdr>
        <w:top w:val="none" w:sz="0" w:space="0" w:color="auto"/>
        <w:left w:val="none" w:sz="0" w:space="0" w:color="auto"/>
        <w:bottom w:val="none" w:sz="0" w:space="0" w:color="auto"/>
        <w:right w:val="none" w:sz="0" w:space="0" w:color="auto"/>
      </w:divBdr>
    </w:div>
    <w:div w:id="975795660">
      <w:bodyDiv w:val="1"/>
      <w:marLeft w:val="0"/>
      <w:marRight w:val="0"/>
      <w:marTop w:val="0"/>
      <w:marBottom w:val="0"/>
      <w:divBdr>
        <w:top w:val="none" w:sz="0" w:space="0" w:color="auto"/>
        <w:left w:val="none" w:sz="0" w:space="0" w:color="auto"/>
        <w:bottom w:val="none" w:sz="0" w:space="0" w:color="auto"/>
        <w:right w:val="none" w:sz="0" w:space="0" w:color="auto"/>
      </w:divBdr>
    </w:div>
    <w:div w:id="975993710">
      <w:bodyDiv w:val="1"/>
      <w:marLeft w:val="0"/>
      <w:marRight w:val="0"/>
      <w:marTop w:val="0"/>
      <w:marBottom w:val="0"/>
      <w:divBdr>
        <w:top w:val="none" w:sz="0" w:space="0" w:color="auto"/>
        <w:left w:val="none" w:sz="0" w:space="0" w:color="auto"/>
        <w:bottom w:val="none" w:sz="0" w:space="0" w:color="auto"/>
        <w:right w:val="none" w:sz="0" w:space="0" w:color="auto"/>
      </w:divBdr>
    </w:div>
    <w:div w:id="977954327">
      <w:bodyDiv w:val="1"/>
      <w:marLeft w:val="0"/>
      <w:marRight w:val="0"/>
      <w:marTop w:val="0"/>
      <w:marBottom w:val="0"/>
      <w:divBdr>
        <w:top w:val="none" w:sz="0" w:space="0" w:color="auto"/>
        <w:left w:val="none" w:sz="0" w:space="0" w:color="auto"/>
        <w:bottom w:val="none" w:sz="0" w:space="0" w:color="auto"/>
        <w:right w:val="none" w:sz="0" w:space="0" w:color="auto"/>
      </w:divBdr>
    </w:div>
    <w:div w:id="979655849">
      <w:bodyDiv w:val="1"/>
      <w:marLeft w:val="0"/>
      <w:marRight w:val="0"/>
      <w:marTop w:val="0"/>
      <w:marBottom w:val="0"/>
      <w:divBdr>
        <w:top w:val="none" w:sz="0" w:space="0" w:color="auto"/>
        <w:left w:val="none" w:sz="0" w:space="0" w:color="auto"/>
        <w:bottom w:val="none" w:sz="0" w:space="0" w:color="auto"/>
        <w:right w:val="none" w:sz="0" w:space="0" w:color="auto"/>
      </w:divBdr>
    </w:div>
    <w:div w:id="979725915">
      <w:bodyDiv w:val="1"/>
      <w:marLeft w:val="0"/>
      <w:marRight w:val="0"/>
      <w:marTop w:val="0"/>
      <w:marBottom w:val="0"/>
      <w:divBdr>
        <w:top w:val="none" w:sz="0" w:space="0" w:color="auto"/>
        <w:left w:val="none" w:sz="0" w:space="0" w:color="auto"/>
        <w:bottom w:val="none" w:sz="0" w:space="0" w:color="auto"/>
        <w:right w:val="none" w:sz="0" w:space="0" w:color="auto"/>
      </w:divBdr>
    </w:div>
    <w:div w:id="981234040">
      <w:bodyDiv w:val="1"/>
      <w:marLeft w:val="0"/>
      <w:marRight w:val="0"/>
      <w:marTop w:val="0"/>
      <w:marBottom w:val="0"/>
      <w:divBdr>
        <w:top w:val="none" w:sz="0" w:space="0" w:color="auto"/>
        <w:left w:val="none" w:sz="0" w:space="0" w:color="auto"/>
        <w:bottom w:val="none" w:sz="0" w:space="0" w:color="auto"/>
        <w:right w:val="none" w:sz="0" w:space="0" w:color="auto"/>
      </w:divBdr>
    </w:div>
    <w:div w:id="982154913">
      <w:bodyDiv w:val="1"/>
      <w:marLeft w:val="0"/>
      <w:marRight w:val="0"/>
      <w:marTop w:val="0"/>
      <w:marBottom w:val="0"/>
      <w:divBdr>
        <w:top w:val="none" w:sz="0" w:space="0" w:color="auto"/>
        <w:left w:val="none" w:sz="0" w:space="0" w:color="auto"/>
        <w:bottom w:val="none" w:sz="0" w:space="0" w:color="auto"/>
        <w:right w:val="none" w:sz="0" w:space="0" w:color="auto"/>
      </w:divBdr>
    </w:div>
    <w:div w:id="982730348">
      <w:bodyDiv w:val="1"/>
      <w:marLeft w:val="0"/>
      <w:marRight w:val="0"/>
      <w:marTop w:val="0"/>
      <w:marBottom w:val="0"/>
      <w:divBdr>
        <w:top w:val="none" w:sz="0" w:space="0" w:color="auto"/>
        <w:left w:val="none" w:sz="0" w:space="0" w:color="auto"/>
        <w:bottom w:val="none" w:sz="0" w:space="0" w:color="auto"/>
        <w:right w:val="none" w:sz="0" w:space="0" w:color="auto"/>
      </w:divBdr>
    </w:div>
    <w:div w:id="983509639">
      <w:bodyDiv w:val="1"/>
      <w:marLeft w:val="0"/>
      <w:marRight w:val="0"/>
      <w:marTop w:val="0"/>
      <w:marBottom w:val="0"/>
      <w:divBdr>
        <w:top w:val="none" w:sz="0" w:space="0" w:color="auto"/>
        <w:left w:val="none" w:sz="0" w:space="0" w:color="auto"/>
        <w:bottom w:val="none" w:sz="0" w:space="0" w:color="auto"/>
        <w:right w:val="none" w:sz="0" w:space="0" w:color="auto"/>
      </w:divBdr>
    </w:div>
    <w:div w:id="985088980">
      <w:bodyDiv w:val="1"/>
      <w:marLeft w:val="0"/>
      <w:marRight w:val="0"/>
      <w:marTop w:val="0"/>
      <w:marBottom w:val="0"/>
      <w:divBdr>
        <w:top w:val="none" w:sz="0" w:space="0" w:color="auto"/>
        <w:left w:val="none" w:sz="0" w:space="0" w:color="auto"/>
        <w:bottom w:val="none" w:sz="0" w:space="0" w:color="auto"/>
        <w:right w:val="none" w:sz="0" w:space="0" w:color="auto"/>
      </w:divBdr>
    </w:div>
    <w:div w:id="987172709">
      <w:bodyDiv w:val="1"/>
      <w:marLeft w:val="0"/>
      <w:marRight w:val="0"/>
      <w:marTop w:val="0"/>
      <w:marBottom w:val="0"/>
      <w:divBdr>
        <w:top w:val="none" w:sz="0" w:space="0" w:color="auto"/>
        <w:left w:val="none" w:sz="0" w:space="0" w:color="auto"/>
        <w:bottom w:val="none" w:sz="0" w:space="0" w:color="auto"/>
        <w:right w:val="none" w:sz="0" w:space="0" w:color="auto"/>
      </w:divBdr>
    </w:div>
    <w:div w:id="987713537">
      <w:bodyDiv w:val="1"/>
      <w:marLeft w:val="0"/>
      <w:marRight w:val="0"/>
      <w:marTop w:val="0"/>
      <w:marBottom w:val="0"/>
      <w:divBdr>
        <w:top w:val="none" w:sz="0" w:space="0" w:color="auto"/>
        <w:left w:val="none" w:sz="0" w:space="0" w:color="auto"/>
        <w:bottom w:val="none" w:sz="0" w:space="0" w:color="auto"/>
        <w:right w:val="none" w:sz="0" w:space="0" w:color="auto"/>
      </w:divBdr>
    </w:div>
    <w:div w:id="987973841">
      <w:bodyDiv w:val="1"/>
      <w:marLeft w:val="0"/>
      <w:marRight w:val="0"/>
      <w:marTop w:val="0"/>
      <w:marBottom w:val="0"/>
      <w:divBdr>
        <w:top w:val="none" w:sz="0" w:space="0" w:color="auto"/>
        <w:left w:val="none" w:sz="0" w:space="0" w:color="auto"/>
        <w:bottom w:val="none" w:sz="0" w:space="0" w:color="auto"/>
        <w:right w:val="none" w:sz="0" w:space="0" w:color="auto"/>
      </w:divBdr>
    </w:div>
    <w:div w:id="990522976">
      <w:bodyDiv w:val="1"/>
      <w:marLeft w:val="0"/>
      <w:marRight w:val="0"/>
      <w:marTop w:val="0"/>
      <w:marBottom w:val="0"/>
      <w:divBdr>
        <w:top w:val="none" w:sz="0" w:space="0" w:color="auto"/>
        <w:left w:val="none" w:sz="0" w:space="0" w:color="auto"/>
        <w:bottom w:val="none" w:sz="0" w:space="0" w:color="auto"/>
        <w:right w:val="none" w:sz="0" w:space="0" w:color="auto"/>
      </w:divBdr>
    </w:div>
    <w:div w:id="991520939">
      <w:bodyDiv w:val="1"/>
      <w:marLeft w:val="0"/>
      <w:marRight w:val="0"/>
      <w:marTop w:val="0"/>
      <w:marBottom w:val="0"/>
      <w:divBdr>
        <w:top w:val="none" w:sz="0" w:space="0" w:color="auto"/>
        <w:left w:val="none" w:sz="0" w:space="0" w:color="auto"/>
        <w:bottom w:val="none" w:sz="0" w:space="0" w:color="auto"/>
        <w:right w:val="none" w:sz="0" w:space="0" w:color="auto"/>
      </w:divBdr>
    </w:div>
    <w:div w:id="992292815">
      <w:bodyDiv w:val="1"/>
      <w:marLeft w:val="0"/>
      <w:marRight w:val="0"/>
      <w:marTop w:val="0"/>
      <w:marBottom w:val="0"/>
      <w:divBdr>
        <w:top w:val="none" w:sz="0" w:space="0" w:color="auto"/>
        <w:left w:val="none" w:sz="0" w:space="0" w:color="auto"/>
        <w:bottom w:val="none" w:sz="0" w:space="0" w:color="auto"/>
        <w:right w:val="none" w:sz="0" w:space="0" w:color="auto"/>
      </w:divBdr>
    </w:div>
    <w:div w:id="992683134">
      <w:bodyDiv w:val="1"/>
      <w:marLeft w:val="0"/>
      <w:marRight w:val="0"/>
      <w:marTop w:val="0"/>
      <w:marBottom w:val="0"/>
      <w:divBdr>
        <w:top w:val="none" w:sz="0" w:space="0" w:color="auto"/>
        <w:left w:val="none" w:sz="0" w:space="0" w:color="auto"/>
        <w:bottom w:val="none" w:sz="0" w:space="0" w:color="auto"/>
        <w:right w:val="none" w:sz="0" w:space="0" w:color="auto"/>
      </w:divBdr>
    </w:div>
    <w:div w:id="995689470">
      <w:bodyDiv w:val="1"/>
      <w:marLeft w:val="0"/>
      <w:marRight w:val="0"/>
      <w:marTop w:val="0"/>
      <w:marBottom w:val="0"/>
      <w:divBdr>
        <w:top w:val="none" w:sz="0" w:space="0" w:color="auto"/>
        <w:left w:val="none" w:sz="0" w:space="0" w:color="auto"/>
        <w:bottom w:val="none" w:sz="0" w:space="0" w:color="auto"/>
        <w:right w:val="none" w:sz="0" w:space="0" w:color="auto"/>
      </w:divBdr>
    </w:div>
    <w:div w:id="995843973">
      <w:bodyDiv w:val="1"/>
      <w:marLeft w:val="0"/>
      <w:marRight w:val="0"/>
      <w:marTop w:val="0"/>
      <w:marBottom w:val="0"/>
      <w:divBdr>
        <w:top w:val="none" w:sz="0" w:space="0" w:color="auto"/>
        <w:left w:val="none" w:sz="0" w:space="0" w:color="auto"/>
        <w:bottom w:val="none" w:sz="0" w:space="0" w:color="auto"/>
        <w:right w:val="none" w:sz="0" w:space="0" w:color="auto"/>
      </w:divBdr>
    </w:div>
    <w:div w:id="995955305">
      <w:bodyDiv w:val="1"/>
      <w:marLeft w:val="0"/>
      <w:marRight w:val="0"/>
      <w:marTop w:val="0"/>
      <w:marBottom w:val="0"/>
      <w:divBdr>
        <w:top w:val="none" w:sz="0" w:space="0" w:color="auto"/>
        <w:left w:val="none" w:sz="0" w:space="0" w:color="auto"/>
        <w:bottom w:val="none" w:sz="0" w:space="0" w:color="auto"/>
        <w:right w:val="none" w:sz="0" w:space="0" w:color="auto"/>
      </w:divBdr>
    </w:div>
    <w:div w:id="996301262">
      <w:bodyDiv w:val="1"/>
      <w:marLeft w:val="0"/>
      <w:marRight w:val="0"/>
      <w:marTop w:val="0"/>
      <w:marBottom w:val="0"/>
      <w:divBdr>
        <w:top w:val="none" w:sz="0" w:space="0" w:color="auto"/>
        <w:left w:val="none" w:sz="0" w:space="0" w:color="auto"/>
        <w:bottom w:val="none" w:sz="0" w:space="0" w:color="auto"/>
        <w:right w:val="none" w:sz="0" w:space="0" w:color="auto"/>
      </w:divBdr>
    </w:div>
    <w:div w:id="996614834">
      <w:bodyDiv w:val="1"/>
      <w:marLeft w:val="0"/>
      <w:marRight w:val="0"/>
      <w:marTop w:val="0"/>
      <w:marBottom w:val="0"/>
      <w:divBdr>
        <w:top w:val="none" w:sz="0" w:space="0" w:color="auto"/>
        <w:left w:val="none" w:sz="0" w:space="0" w:color="auto"/>
        <w:bottom w:val="none" w:sz="0" w:space="0" w:color="auto"/>
        <w:right w:val="none" w:sz="0" w:space="0" w:color="auto"/>
      </w:divBdr>
    </w:div>
    <w:div w:id="997534663">
      <w:bodyDiv w:val="1"/>
      <w:marLeft w:val="0"/>
      <w:marRight w:val="0"/>
      <w:marTop w:val="0"/>
      <w:marBottom w:val="0"/>
      <w:divBdr>
        <w:top w:val="none" w:sz="0" w:space="0" w:color="auto"/>
        <w:left w:val="none" w:sz="0" w:space="0" w:color="auto"/>
        <w:bottom w:val="none" w:sz="0" w:space="0" w:color="auto"/>
        <w:right w:val="none" w:sz="0" w:space="0" w:color="auto"/>
      </w:divBdr>
    </w:div>
    <w:div w:id="1000043991">
      <w:bodyDiv w:val="1"/>
      <w:marLeft w:val="0"/>
      <w:marRight w:val="0"/>
      <w:marTop w:val="0"/>
      <w:marBottom w:val="0"/>
      <w:divBdr>
        <w:top w:val="none" w:sz="0" w:space="0" w:color="auto"/>
        <w:left w:val="none" w:sz="0" w:space="0" w:color="auto"/>
        <w:bottom w:val="none" w:sz="0" w:space="0" w:color="auto"/>
        <w:right w:val="none" w:sz="0" w:space="0" w:color="auto"/>
      </w:divBdr>
    </w:div>
    <w:div w:id="1000156189">
      <w:bodyDiv w:val="1"/>
      <w:marLeft w:val="0"/>
      <w:marRight w:val="0"/>
      <w:marTop w:val="0"/>
      <w:marBottom w:val="0"/>
      <w:divBdr>
        <w:top w:val="none" w:sz="0" w:space="0" w:color="auto"/>
        <w:left w:val="none" w:sz="0" w:space="0" w:color="auto"/>
        <w:bottom w:val="none" w:sz="0" w:space="0" w:color="auto"/>
        <w:right w:val="none" w:sz="0" w:space="0" w:color="auto"/>
      </w:divBdr>
    </w:div>
    <w:div w:id="1000960802">
      <w:bodyDiv w:val="1"/>
      <w:marLeft w:val="0"/>
      <w:marRight w:val="0"/>
      <w:marTop w:val="0"/>
      <w:marBottom w:val="0"/>
      <w:divBdr>
        <w:top w:val="none" w:sz="0" w:space="0" w:color="auto"/>
        <w:left w:val="none" w:sz="0" w:space="0" w:color="auto"/>
        <w:bottom w:val="none" w:sz="0" w:space="0" w:color="auto"/>
        <w:right w:val="none" w:sz="0" w:space="0" w:color="auto"/>
      </w:divBdr>
    </w:div>
    <w:div w:id="1001203839">
      <w:bodyDiv w:val="1"/>
      <w:marLeft w:val="0"/>
      <w:marRight w:val="0"/>
      <w:marTop w:val="0"/>
      <w:marBottom w:val="0"/>
      <w:divBdr>
        <w:top w:val="none" w:sz="0" w:space="0" w:color="auto"/>
        <w:left w:val="none" w:sz="0" w:space="0" w:color="auto"/>
        <w:bottom w:val="none" w:sz="0" w:space="0" w:color="auto"/>
        <w:right w:val="none" w:sz="0" w:space="0" w:color="auto"/>
      </w:divBdr>
    </w:div>
    <w:div w:id="1001393186">
      <w:bodyDiv w:val="1"/>
      <w:marLeft w:val="0"/>
      <w:marRight w:val="0"/>
      <w:marTop w:val="0"/>
      <w:marBottom w:val="0"/>
      <w:divBdr>
        <w:top w:val="none" w:sz="0" w:space="0" w:color="auto"/>
        <w:left w:val="none" w:sz="0" w:space="0" w:color="auto"/>
        <w:bottom w:val="none" w:sz="0" w:space="0" w:color="auto"/>
        <w:right w:val="none" w:sz="0" w:space="0" w:color="auto"/>
      </w:divBdr>
    </w:div>
    <w:div w:id="1001544943">
      <w:bodyDiv w:val="1"/>
      <w:marLeft w:val="0"/>
      <w:marRight w:val="0"/>
      <w:marTop w:val="0"/>
      <w:marBottom w:val="0"/>
      <w:divBdr>
        <w:top w:val="none" w:sz="0" w:space="0" w:color="auto"/>
        <w:left w:val="none" w:sz="0" w:space="0" w:color="auto"/>
        <w:bottom w:val="none" w:sz="0" w:space="0" w:color="auto"/>
        <w:right w:val="none" w:sz="0" w:space="0" w:color="auto"/>
      </w:divBdr>
    </w:div>
    <w:div w:id="1002463843">
      <w:bodyDiv w:val="1"/>
      <w:marLeft w:val="0"/>
      <w:marRight w:val="0"/>
      <w:marTop w:val="0"/>
      <w:marBottom w:val="0"/>
      <w:divBdr>
        <w:top w:val="none" w:sz="0" w:space="0" w:color="auto"/>
        <w:left w:val="none" w:sz="0" w:space="0" w:color="auto"/>
        <w:bottom w:val="none" w:sz="0" w:space="0" w:color="auto"/>
        <w:right w:val="none" w:sz="0" w:space="0" w:color="auto"/>
      </w:divBdr>
    </w:div>
    <w:div w:id="1003624116">
      <w:bodyDiv w:val="1"/>
      <w:marLeft w:val="0"/>
      <w:marRight w:val="0"/>
      <w:marTop w:val="0"/>
      <w:marBottom w:val="0"/>
      <w:divBdr>
        <w:top w:val="none" w:sz="0" w:space="0" w:color="auto"/>
        <w:left w:val="none" w:sz="0" w:space="0" w:color="auto"/>
        <w:bottom w:val="none" w:sz="0" w:space="0" w:color="auto"/>
        <w:right w:val="none" w:sz="0" w:space="0" w:color="auto"/>
      </w:divBdr>
    </w:div>
    <w:div w:id="1004237079">
      <w:bodyDiv w:val="1"/>
      <w:marLeft w:val="0"/>
      <w:marRight w:val="0"/>
      <w:marTop w:val="0"/>
      <w:marBottom w:val="0"/>
      <w:divBdr>
        <w:top w:val="none" w:sz="0" w:space="0" w:color="auto"/>
        <w:left w:val="none" w:sz="0" w:space="0" w:color="auto"/>
        <w:bottom w:val="none" w:sz="0" w:space="0" w:color="auto"/>
        <w:right w:val="none" w:sz="0" w:space="0" w:color="auto"/>
      </w:divBdr>
    </w:div>
    <w:div w:id="1005011333">
      <w:bodyDiv w:val="1"/>
      <w:marLeft w:val="0"/>
      <w:marRight w:val="0"/>
      <w:marTop w:val="0"/>
      <w:marBottom w:val="0"/>
      <w:divBdr>
        <w:top w:val="none" w:sz="0" w:space="0" w:color="auto"/>
        <w:left w:val="none" w:sz="0" w:space="0" w:color="auto"/>
        <w:bottom w:val="none" w:sz="0" w:space="0" w:color="auto"/>
        <w:right w:val="none" w:sz="0" w:space="0" w:color="auto"/>
      </w:divBdr>
    </w:div>
    <w:div w:id="1005476968">
      <w:bodyDiv w:val="1"/>
      <w:marLeft w:val="0"/>
      <w:marRight w:val="0"/>
      <w:marTop w:val="0"/>
      <w:marBottom w:val="0"/>
      <w:divBdr>
        <w:top w:val="none" w:sz="0" w:space="0" w:color="auto"/>
        <w:left w:val="none" w:sz="0" w:space="0" w:color="auto"/>
        <w:bottom w:val="none" w:sz="0" w:space="0" w:color="auto"/>
        <w:right w:val="none" w:sz="0" w:space="0" w:color="auto"/>
      </w:divBdr>
    </w:div>
    <w:div w:id="1005866839">
      <w:bodyDiv w:val="1"/>
      <w:marLeft w:val="0"/>
      <w:marRight w:val="0"/>
      <w:marTop w:val="0"/>
      <w:marBottom w:val="0"/>
      <w:divBdr>
        <w:top w:val="none" w:sz="0" w:space="0" w:color="auto"/>
        <w:left w:val="none" w:sz="0" w:space="0" w:color="auto"/>
        <w:bottom w:val="none" w:sz="0" w:space="0" w:color="auto"/>
        <w:right w:val="none" w:sz="0" w:space="0" w:color="auto"/>
      </w:divBdr>
    </w:div>
    <w:div w:id="1007754122">
      <w:bodyDiv w:val="1"/>
      <w:marLeft w:val="0"/>
      <w:marRight w:val="0"/>
      <w:marTop w:val="0"/>
      <w:marBottom w:val="0"/>
      <w:divBdr>
        <w:top w:val="none" w:sz="0" w:space="0" w:color="auto"/>
        <w:left w:val="none" w:sz="0" w:space="0" w:color="auto"/>
        <w:bottom w:val="none" w:sz="0" w:space="0" w:color="auto"/>
        <w:right w:val="none" w:sz="0" w:space="0" w:color="auto"/>
      </w:divBdr>
    </w:div>
    <w:div w:id="1008210651">
      <w:bodyDiv w:val="1"/>
      <w:marLeft w:val="0"/>
      <w:marRight w:val="0"/>
      <w:marTop w:val="0"/>
      <w:marBottom w:val="0"/>
      <w:divBdr>
        <w:top w:val="none" w:sz="0" w:space="0" w:color="auto"/>
        <w:left w:val="none" w:sz="0" w:space="0" w:color="auto"/>
        <w:bottom w:val="none" w:sz="0" w:space="0" w:color="auto"/>
        <w:right w:val="none" w:sz="0" w:space="0" w:color="auto"/>
      </w:divBdr>
    </w:div>
    <w:div w:id="1010257506">
      <w:bodyDiv w:val="1"/>
      <w:marLeft w:val="0"/>
      <w:marRight w:val="0"/>
      <w:marTop w:val="0"/>
      <w:marBottom w:val="0"/>
      <w:divBdr>
        <w:top w:val="none" w:sz="0" w:space="0" w:color="auto"/>
        <w:left w:val="none" w:sz="0" w:space="0" w:color="auto"/>
        <w:bottom w:val="none" w:sz="0" w:space="0" w:color="auto"/>
        <w:right w:val="none" w:sz="0" w:space="0" w:color="auto"/>
      </w:divBdr>
    </w:div>
    <w:div w:id="1010525372">
      <w:bodyDiv w:val="1"/>
      <w:marLeft w:val="0"/>
      <w:marRight w:val="0"/>
      <w:marTop w:val="0"/>
      <w:marBottom w:val="0"/>
      <w:divBdr>
        <w:top w:val="none" w:sz="0" w:space="0" w:color="auto"/>
        <w:left w:val="none" w:sz="0" w:space="0" w:color="auto"/>
        <w:bottom w:val="none" w:sz="0" w:space="0" w:color="auto"/>
        <w:right w:val="none" w:sz="0" w:space="0" w:color="auto"/>
      </w:divBdr>
    </w:div>
    <w:div w:id="1010958821">
      <w:bodyDiv w:val="1"/>
      <w:marLeft w:val="0"/>
      <w:marRight w:val="0"/>
      <w:marTop w:val="0"/>
      <w:marBottom w:val="0"/>
      <w:divBdr>
        <w:top w:val="none" w:sz="0" w:space="0" w:color="auto"/>
        <w:left w:val="none" w:sz="0" w:space="0" w:color="auto"/>
        <w:bottom w:val="none" w:sz="0" w:space="0" w:color="auto"/>
        <w:right w:val="none" w:sz="0" w:space="0" w:color="auto"/>
      </w:divBdr>
    </w:div>
    <w:div w:id="1011882835">
      <w:bodyDiv w:val="1"/>
      <w:marLeft w:val="0"/>
      <w:marRight w:val="0"/>
      <w:marTop w:val="0"/>
      <w:marBottom w:val="0"/>
      <w:divBdr>
        <w:top w:val="none" w:sz="0" w:space="0" w:color="auto"/>
        <w:left w:val="none" w:sz="0" w:space="0" w:color="auto"/>
        <w:bottom w:val="none" w:sz="0" w:space="0" w:color="auto"/>
        <w:right w:val="none" w:sz="0" w:space="0" w:color="auto"/>
      </w:divBdr>
    </w:div>
    <w:div w:id="1012149479">
      <w:bodyDiv w:val="1"/>
      <w:marLeft w:val="0"/>
      <w:marRight w:val="0"/>
      <w:marTop w:val="0"/>
      <w:marBottom w:val="0"/>
      <w:divBdr>
        <w:top w:val="none" w:sz="0" w:space="0" w:color="auto"/>
        <w:left w:val="none" w:sz="0" w:space="0" w:color="auto"/>
        <w:bottom w:val="none" w:sz="0" w:space="0" w:color="auto"/>
        <w:right w:val="none" w:sz="0" w:space="0" w:color="auto"/>
      </w:divBdr>
    </w:div>
    <w:div w:id="1012297549">
      <w:bodyDiv w:val="1"/>
      <w:marLeft w:val="0"/>
      <w:marRight w:val="0"/>
      <w:marTop w:val="0"/>
      <w:marBottom w:val="0"/>
      <w:divBdr>
        <w:top w:val="none" w:sz="0" w:space="0" w:color="auto"/>
        <w:left w:val="none" w:sz="0" w:space="0" w:color="auto"/>
        <w:bottom w:val="none" w:sz="0" w:space="0" w:color="auto"/>
        <w:right w:val="none" w:sz="0" w:space="0" w:color="auto"/>
      </w:divBdr>
    </w:div>
    <w:div w:id="1013070160">
      <w:bodyDiv w:val="1"/>
      <w:marLeft w:val="0"/>
      <w:marRight w:val="0"/>
      <w:marTop w:val="0"/>
      <w:marBottom w:val="0"/>
      <w:divBdr>
        <w:top w:val="none" w:sz="0" w:space="0" w:color="auto"/>
        <w:left w:val="none" w:sz="0" w:space="0" w:color="auto"/>
        <w:bottom w:val="none" w:sz="0" w:space="0" w:color="auto"/>
        <w:right w:val="none" w:sz="0" w:space="0" w:color="auto"/>
      </w:divBdr>
    </w:div>
    <w:div w:id="1014383783">
      <w:bodyDiv w:val="1"/>
      <w:marLeft w:val="0"/>
      <w:marRight w:val="0"/>
      <w:marTop w:val="0"/>
      <w:marBottom w:val="0"/>
      <w:divBdr>
        <w:top w:val="none" w:sz="0" w:space="0" w:color="auto"/>
        <w:left w:val="none" w:sz="0" w:space="0" w:color="auto"/>
        <w:bottom w:val="none" w:sz="0" w:space="0" w:color="auto"/>
        <w:right w:val="none" w:sz="0" w:space="0" w:color="auto"/>
      </w:divBdr>
    </w:div>
    <w:div w:id="1014770520">
      <w:bodyDiv w:val="1"/>
      <w:marLeft w:val="0"/>
      <w:marRight w:val="0"/>
      <w:marTop w:val="0"/>
      <w:marBottom w:val="0"/>
      <w:divBdr>
        <w:top w:val="none" w:sz="0" w:space="0" w:color="auto"/>
        <w:left w:val="none" w:sz="0" w:space="0" w:color="auto"/>
        <w:bottom w:val="none" w:sz="0" w:space="0" w:color="auto"/>
        <w:right w:val="none" w:sz="0" w:space="0" w:color="auto"/>
      </w:divBdr>
    </w:div>
    <w:div w:id="1015152831">
      <w:bodyDiv w:val="1"/>
      <w:marLeft w:val="0"/>
      <w:marRight w:val="0"/>
      <w:marTop w:val="0"/>
      <w:marBottom w:val="0"/>
      <w:divBdr>
        <w:top w:val="none" w:sz="0" w:space="0" w:color="auto"/>
        <w:left w:val="none" w:sz="0" w:space="0" w:color="auto"/>
        <w:bottom w:val="none" w:sz="0" w:space="0" w:color="auto"/>
        <w:right w:val="none" w:sz="0" w:space="0" w:color="auto"/>
      </w:divBdr>
    </w:div>
    <w:div w:id="1016005117">
      <w:bodyDiv w:val="1"/>
      <w:marLeft w:val="0"/>
      <w:marRight w:val="0"/>
      <w:marTop w:val="0"/>
      <w:marBottom w:val="0"/>
      <w:divBdr>
        <w:top w:val="none" w:sz="0" w:space="0" w:color="auto"/>
        <w:left w:val="none" w:sz="0" w:space="0" w:color="auto"/>
        <w:bottom w:val="none" w:sz="0" w:space="0" w:color="auto"/>
        <w:right w:val="none" w:sz="0" w:space="0" w:color="auto"/>
      </w:divBdr>
    </w:div>
    <w:div w:id="1017079346">
      <w:bodyDiv w:val="1"/>
      <w:marLeft w:val="0"/>
      <w:marRight w:val="0"/>
      <w:marTop w:val="0"/>
      <w:marBottom w:val="0"/>
      <w:divBdr>
        <w:top w:val="none" w:sz="0" w:space="0" w:color="auto"/>
        <w:left w:val="none" w:sz="0" w:space="0" w:color="auto"/>
        <w:bottom w:val="none" w:sz="0" w:space="0" w:color="auto"/>
        <w:right w:val="none" w:sz="0" w:space="0" w:color="auto"/>
      </w:divBdr>
    </w:div>
    <w:div w:id="1018430965">
      <w:bodyDiv w:val="1"/>
      <w:marLeft w:val="0"/>
      <w:marRight w:val="0"/>
      <w:marTop w:val="0"/>
      <w:marBottom w:val="0"/>
      <w:divBdr>
        <w:top w:val="none" w:sz="0" w:space="0" w:color="auto"/>
        <w:left w:val="none" w:sz="0" w:space="0" w:color="auto"/>
        <w:bottom w:val="none" w:sz="0" w:space="0" w:color="auto"/>
        <w:right w:val="none" w:sz="0" w:space="0" w:color="auto"/>
      </w:divBdr>
    </w:div>
    <w:div w:id="1019963068">
      <w:bodyDiv w:val="1"/>
      <w:marLeft w:val="0"/>
      <w:marRight w:val="0"/>
      <w:marTop w:val="0"/>
      <w:marBottom w:val="0"/>
      <w:divBdr>
        <w:top w:val="none" w:sz="0" w:space="0" w:color="auto"/>
        <w:left w:val="none" w:sz="0" w:space="0" w:color="auto"/>
        <w:bottom w:val="none" w:sz="0" w:space="0" w:color="auto"/>
        <w:right w:val="none" w:sz="0" w:space="0" w:color="auto"/>
      </w:divBdr>
    </w:div>
    <w:div w:id="1020886844">
      <w:bodyDiv w:val="1"/>
      <w:marLeft w:val="0"/>
      <w:marRight w:val="0"/>
      <w:marTop w:val="0"/>
      <w:marBottom w:val="0"/>
      <w:divBdr>
        <w:top w:val="none" w:sz="0" w:space="0" w:color="auto"/>
        <w:left w:val="none" w:sz="0" w:space="0" w:color="auto"/>
        <w:bottom w:val="none" w:sz="0" w:space="0" w:color="auto"/>
        <w:right w:val="none" w:sz="0" w:space="0" w:color="auto"/>
      </w:divBdr>
    </w:div>
    <w:div w:id="1025524590">
      <w:bodyDiv w:val="1"/>
      <w:marLeft w:val="0"/>
      <w:marRight w:val="0"/>
      <w:marTop w:val="0"/>
      <w:marBottom w:val="0"/>
      <w:divBdr>
        <w:top w:val="none" w:sz="0" w:space="0" w:color="auto"/>
        <w:left w:val="none" w:sz="0" w:space="0" w:color="auto"/>
        <w:bottom w:val="none" w:sz="0" w:space="0" w:color="auto"/>
        <w:right w:val="none" w:sz="0" w:space="0" w:color="auto"/>
      </w:divBdr>
    </w:div>
    <w:div w:id="1026440599">
      <w:bodyDiv w:val="1"/>
      <w:marLeft w:val="0"/>
      <w:marRight w:val="0"/>
      <w:marTop w:val="0"/>
      <w:marBottom w:val="0"/>
      <w:divBdr>
        <w:top w:val="none" w:sz="0" w:space="0" w:color="auto"/>
        <w:left w:val="none" w:sz="0" w:space="0" w:color="auto"/>
        <w:bottom w:val="none" w:sz="0" w:space="0" w:color="auto"/>
        <w:right w:val="none" w:sz="0" w:space="0" w:color="auto"/>
      </w:divBdr>
    </w:div>
    <w:div w:id="1027677562">
      <w:bodyDiv w:val="1"/>
      <w:marLeft w:val="0"/>
      <w:marRight w:val="0"/>
      <w:marTop w:val="0"/>
      <w:marBottom w:val="0"/>
      <w:divBdr>
        <w:top w:val="none" w:sz="0" w:space="0" w:color="auto"/>
        <w:left w:val="none" w:sz="0" w:space="0" w:color="auto"/>
        <w:bottom w:val="none" w:sz="0" w:space="0" w:color="auto"/>
        <w:right w:val="none" w:sz="0" w:space="0" w:color="auto"/>
      </w:divBdr>
    </w:div>
    <w:div w:id="1028795509">
      <w:bodyDiv w:val="1"/>
      <w:marLeft w:val="0"/>
      <w:marRight w:val="0"/>
      <w:marTop w:val="0"/>
      <w:marBottom w:val="0"/>
      <w:divBdr>
        <w:top w:val="none" w:sz="0" w:space="0" w:color="auto"/>
        <w:left w:val="none" w:sz="0" w:space="0" w:color="auto"/>
        <w:bottom w:val="none" w:sz="0" w:space="0" w:color="auto"/>
        <w:right w:val="none" w:sz="0" w:space="0" w:color="auto"/>
      </w:divBdr>
    </w:div>
    <w:div w:id="1030187639">
      <w:bodyDiv w:val="1"/>
      <w:marLeft w:val="0"/>
      <w:marRight w:val="0"/>
      <w:marTop w:val="0"/>
      <w:marBottom w:val="0"/>
      <w:divBdr>
        <w:top w:val="none" w:sz="0" w:space="0" w:color="auto"/>
        <w:left w:val="none" w:sz="0" w:space="0" w:color="auto"/>
        <w:bottom w:val="none" w:sz="0" w:space="0" w:color="auto"/>
        <w:right w:val="none" w:sz="0" w:space="0" w:color="auto"/>
      </w:divBdr>
    </w:div>
    <w:div w:id="1031607464">
      <w:bodyDiv w:val="1"/>
      <w:marLeft w:val="0"/>
      <w:marRight w:val="0"/>
      <w:marTop w:val="0"/>
      <w:marBottom w:val="0"/>
      <w:divBdr>
        <w:top w:val="none" w:sz="0" w:space="0" w:color="auto"/>
        <w:left w:val="none" w:sz="0" w:space="0" w:color="auto"/>
        <w:bottom w:val="none" w:sz="0" w:space="0" w:color="auto"/>
        <w:right w:val="none" w:sz="0" w:space="0" w:color="auto"/>
      </w:divBdr>
    </w:div>
    <w:div w:id="1031884025">
      <w:bodyDiv w:val="1"/>
      <w:marLeft w:val="0"/>
      <w:marRight w:val="0"/>
      <w:marTop w:val="0"/>
      <w:marBottom w:val="0"/>
      <w:divBdr>
        <w:top w:val="none" w:sz="0" w:space="0" w:color="auto"/>
        <w:left w:val="none" w:sz="0" w:space="0" w:color="auto"/>
        <w:bottom w:val="none" w:sz="0" w:space="0" w:color="auto"/>
        <w:right w:val="none" w:sz="0" w:space="0" w:color="auto"/>
      </w:divBdr>
    </w:div>
    <w:div w:id="1032077882">
      <w:bodyDiv w:val="1"/>
      <w:marLeft w:val="0"/>
      <w:marRight w:val="0"/>
      <w:marTop w:val="0"/>
      <w:marBottom w:val="0"/>
      <w:divBdr>
        <w:top w:val="none" w:sz="0" w:space="0" w:color="auto"/>
        <w:left w:val="none" w:sz="0" w:space="0" w:color="auto"/>
        <w:bottom w:val="none" w:sz="0" w:space="0" w:color="auto"/>
        <w:right w:val="none" w:sz="0" w:space="0" w:color="auto"/>
      </w:divBdr>
    </w:div>
    <w:div w:id="1032342068">
      <w:bodyDiv w:val="1"/>
      <w:marLeft w:val="0"/>
      <w:marRight w:val="0"/>
      <w:marTop w:val="0"/>
      <w:marBottom w:val="0"/>
      <w:divBdr>
        <w:top w:val="none" w:sz="0" w:space="0" w:color="auto"/>
        <w:left w:val="none" w:sz="0" w:space="0" w:color="auto"/>
        <w:bottom w:val="none" w:sz="0" w:space="0" w:color="auto"/>
        <w:right w:val="none" w:sz="0" w:space="0" w:color="auto"/>
      </w:divBdr>
    </w:div>
    <w:div w:id="1034572737">
      <w:bodyDiv w:val="1"/>
      <w:marLeft w:val="0"/>
      <w:marRight w:val="0"/>
      <w:marTop w:val="0"/>
      <w:marBottom w:val="0"/>
      <w:divBdr>
        <w:top w:val="none" w:sz="0" w:space="0" w:color="auto"/>
        <w:left w:val="none" w:sz="0" w:space="0" w:color="auto"/>
        <w:bottom w:val="none" w:sz="0" w:space="0" w:color="auto"/>
        <w:right w:val="none" w:sz="0" w:space="0" w:color="auto"/>
      </w:divBdr>
    </w:div>
    <w:div w:id="1037663647">
      <w:bodyDiv w:val="1"/>
      <w:marLeft w:val="0"/>
      <w:marRight w:val="0"/>
      <w:marTop w:val="0"/>
      <w:marBottom w:val="0"/>
      <w:divBdr>
        <w:top w:val="none" w:sz="0" w:space="0" w:color="auto"/>
        <w:left w:val="none" w:sz="0" w:space="0" w:color="auto"/>
        <w:bottom w:val="none" w:sz="0" w:space="0" w:color="auto"/>
        <w:right w:val="none" w:sz="0" w:space="0" w:color="auto"/>
      </w:divBdr>
    </w:div>
    <w:div w:id="1038316650">
      <w:bodyDiv w:val="1"/>
      <w:marLeft w:val="0"/>
      <w:marRight w:val="0"/>
      <w:marTop w:val="0"/>
      <w:marBottom w:val="0"/>
      <w:divBdr>
        <w:top w:val="none" w:sz="0" w:space="0" w:color="auto"/>
        <w:left w:val="none" w:sz="0" w:space="0" w:color="auto"/>
        <w:bottom w:val="none" w:sz="0" w:space="0" w:color="auto"/>
        <w:right w:val="none" w:sz="0" w:space="0" w:color="auto"/>
      </w:divBdr>
    </w:div>
    <w:div w:id="1042558021">
      <w:bodyDiv w:val="1"/>
      <w:marLeft w:val="0"/>
      <w:marRight w:val="0"/>
      <w:marTop w:val="0"/>
      <w:marBottom w:val="0"/>
      <w:divBdr>
        <w:top w:val="none" w:sz="0" w:space="0" w:color="auto"/>
        <w:left w:val="none" w:sz="0" w:space="0" w:color="auto"/>
        <w:bottom w:val="none" w:sz="0" w:space="0" w:color="auto"/>
        <w:right w:val="none" w:sz="0" w:space="0" w:color="auto"/>
      </w:divBdr>
    </w:div>
    <w:div w:id="1042947203">
      <w:bodyDiv w:val="1"/>
      <w:marLeft w:val="0"/>
      <w:marRight w:val="0"/>
      <w:marTop w:val="0"/>
      <w:marBottom w:val="0"/>
      <w:divBdr>
        <w:top w:val="none" w:sz="0" w:space="0" w:color="auto"/>
        <w:left w:val="none" w:sz="0" w:space="0" w:color="auto"/>
        <w:bottom w:val="none" w:sz="0" w:space="0" w:color="auto"/>
        <w:right w:val="none" w:sz="0" w:space="0" w:color="auto"/>
      </w:divBdr>
    </w:div>
    <w:div w:id="1046416454">
      <w:bodyDiv w:val="1"/>
      <w:marLeft w:val="0"/>
      <w:marRight w:val="0"/>
      <w:marTop w:val="0"/>
      <w:marBottom w:val="0"/>
      <w:divBdr>
        <w:top w:val="none" w:sz="0" w:space="0" w:color="auto"/>
        <w:left w:val="none" w:sz="0" w:space="0" w:color="auto"/>
        <w:bottom w:val="none" w:sz="0" w:space="0" w:color="auto"/>
        <w:right w:val="none" w:sz="0" w:space="0" w:color="auto"/>
      </w:divBdr>
    </w:div>
    <w:div w:id="1047560059">
      <w:bodyDiv w:val="1"/>
      <w:marLeft w:val="0"/>
      <w:marRight w:val="0"/>
      <w:marTop w:val="0"/>
      <w:marBottom w:val="0"/>
      <w:divBdr>
        <w:top w:val="none" w:sz="0" w:space="0" w:color="auto"/>
        <w:left w:val="none" w:sz="0" w:space="0" w:color="auto"/>
        <w:bottom w:val="none" w:sz="0" w:space="0" w:color="auto"/>
        <w:right w:val="none" w:sz="0" w:space="0" w:color="auto"/>
      </w:divBdr>
    </w:div>
    <w:div w:id="1049300869">
      <w:bodyDiv w:val="1"/>
      <w:marLeft w:val="0"/>
      <w:marRight w:val="0"/>
      <w:marTop w:val="0"/>
      <w:marBottom w:val="0"/>
      <w:divBdr>
        <w:top w:val="none" w:sz="0" w:space="0" w:color="auto"/>
        <w:left w:val="none" w:sz="0" w:space="0" w:color="auto"/>
        <w:bottom w:val="none" w:sz="0" w:space="0" w:color="auto"/>
        <w:right w:val="none" w:sz="0" w:space="0" w:color="auto"/>
      </w:divBdr>
    </w:div>
    <w:div w:id="1050038357">
      <w:bodyDiv w:val="1"/>
      <w:marLeft w:val="0"/>
      <w:marRight w:val="0"/>
      <w:marTop w:val="0"/>
      <w:marBottom w:val="0"/>
      <w:divBdr>
        <w:top w:val="none" w:sz="0" w:space="0" w:color="auto"/>
        <w:left w:val="none" w:sz="0" w:space="0" w:color="auto"/>
        <w:bottom w:val="none" w:sz="0" w:space="0" w:color="auto"/>
        <w:right w:val="none" w:sz="0" w:space="0" w:color="auto"/>
      </w:divBdr>
    </w:div>
    <w:div w:id="1053308681">
      <w:bodyDiv w:val="1"/>
      <w:marLeft w:val="0"/>
      <w:marRight w:val="0"/>
      <w:marTop w:val="0"/>
      <w:marBottom w:val="0"/>
      <w:divBdr>
        <w:top w:val="none" w:sz="0" w:space="0" w:color="auto"/>
        <w:left w:val="none" w:sz="0" w:space="0" w:color="auto"/>
        <w:bottom w:val="none" w:sz="0" w:space="0" w:color="auto"/>
        <w:right w:val="none" w:sz="0" w:space="0" w:color="auto"/>
      </w:divBdr>
    </w:div>
    <w:div w:id="1054547446">
      <w:bodyDiv w:val="1"/>
      <w:marLeft w:val="0"/>
      <w:marRight w:val="0"/>
      <w:marTop w:val="0"/>
      <w:marBottom w:val="0"/>
      <w:divBdr>
        <w:top w:val="none" w:sz="0" w:space="0" w:color="auto"/>
        <w:left w:val="none" w:sz="0" w:space="0" w:color="auto"/>
        <w:bottom w:val="none" w:sz="0" w:space="0" w:color="auto"/>
        <w:right w:val="none" w:sz="0" w:space="0" w:color="auto"/>
      </w:divBdr>
    </w:div>
    <w:div w:id="1054697291">
      <w:bodyDiv w:val="1"/>
      <w:marLeft w:val="0"/>
      <w:marRight w:val="0"/>
      <w:marTop w:val="0"/>
      <w:marBottom w:val="0"/>
      <w:divBdr>
        <w:top w:val="none" w:sz="0" w:space="0" w:color="auto"/>
        <w:left w:val="none" w:sz="0" w:space="0" w:color="auto"/>
        <w:bottom w:val="none" w:sz="0" w:space="0" w:color="auto"/>
        <w:right w:val="none" w:sz="0" w:space="0" w:color="auto"/>
      </w:divBdr>
    </w:div>
    <w:div w:id="1055738017">
      <w:bodyDiv w:val="1"/>
      <w:marLeft w:val="0"/>
      <w:marRight w:val="0"/>
      <w:marTop w:val="0"/>
      <w:marBottom w:val="0"/>
      <w:divBdr>
        <w:top w:val="none" w:sz="0" w:space="0" w:color="auto"/>
        <w:left w:val="none" w:sz="0" w:space="0" w:color="auto"/>
        <w:bottom w:val="none" w:sz="0" w:space="0" w:color="auto"/>
        <w:right w:val="none" w:sz="0" w:space="0" w:color="auto"/>
      </w:divBdr>
    </w:div>
    <w:div w:id="1056510558">
      <w:bodyDiv w:val="1"/>
      <w:marLeft w:val="0"/>
      <w:marRight w:val="0"/>
      <w:marTop w:val="0"/>
      <w:marBottom w:val="0"/>
      <w:divBdr>
        <w:top w:val="none" w:sz="0" w:space="0" w:color="auto"/>
        <w:left w:val="none" w:sz="0" w:space="0" w:color="auto"/>
        <w:bottom w:val="none" w:sz="0" w:space="0" w:color="auto"/>
        <w:right w:val="none" w:sz="0" w:space="0" w:color="auto"/>
      </w:divBdr>
    </w:div>
    <w:div w:id="1057893649">
      <w:bodyDiv w:val="1"/>
      <w:marLeft w:val="0"/>
      <w:marRight w:val="0"/>
      <w:marTop w:val="0"/>
      <w:marBottom w:val="0"/>
      <w:divBdr>
        <w:top w:val="none" w:sz="0" w:space="0" w:color="auto"/>
        <w:left w:val="none" w:sz="0" w:space="0" w:color="auto"/>
        <w:bottom w:val="none" w:sz="0" w:space="0" w:color="auto"/>
        <w:right w:val="none" w:sz="0" w:space="0" w:color="auto"/>
      </w:divBdr>
    </w:div>
    <w:div w:id="1058432480">
      <w:bodyDiv w:val="1"/>
      <w:marLeft w:val="0"/>
      <w:marRight w:val="0"/>
      <w:marTop w:val="0"/>
      <w:marBottom w:val="0"/>
      <w:divBdr>
        <w:top w:val="none" w:sz="0" w:space="0" w:color="auto"/>
        <w:left w:val="none" w:sz="0" w:space="0" w:color="auto"/>
        <w:bottom w:val="none" w:sz="0" w:space="0" w:color="auto"/>
        <w:right w:val="none" w:sz="0" w:space="0" w:color="auto"/>
      </w:divBdr>
    </w:div>
    <w:div w:id="1061637474">
      <w:bodyDiv w:val="1"/>
      <w:marLeft w:val="0"/>
      <w:marRight w:val="0"/>
      <w:marTop w:val="0"/>
      <w:marBottom w:val="0"/>
      <w:divBdr>
        <w:top w:val="none" w:sz="0" w:space="0" w:color="auto"/>
        <w:left w:val="none" w:sz="0" w:space="0" w:color="auto"/>
        <w:bottom w:val="none" w:sz="0" w:space="0" w:color="auto"/>
        <w:right w:val="none" w:sz="0" w:space="0" w:color="auto"/>
      </w:divBdr>
    </w:div>
    <w:div w:id="1066100547">
      <w:bodyDiv w:val="1"/>
      <w:marLeft w:val="0"/>
      <w:marRight w:val="0"/>
      <w:marTop w:val="0"/>
      <w:marBottom w:val="0"/>
      <w:divBdr>
        <w:top w:val="none" w:sz="0" w:space="0" w:color="auto"/>
        <w:left w:val="none" w:sz="0" w:space="0" w:color="auto"/>
        <w:bottom w:val="none" w:sz="0" w:space="0" w:color="auto"/>
        <w:right w:val="none" w:sz="0" w:space="0" w:color="auto"/>
      </w:divBdr>
    </w:div>
    <w:div w:id="1066731749">
      <w:bodyDiv w:val="1"/>
      <w:marLeft w:val="0"/>
      <w:marRight w:val="0"/>
      <w:marTop w:val="0"/>
      <w:marBottom w:val="0"/>
      <w:divBdr>
        <w:top w:val="none" w:sz="0" w:space="0" w:color="auto"/>
        <w:left w:val="none" w:sz="0" w:space="0" w:color="auto"/>
        <w:bottom w:val="none" w:sz="0" w:space="0" w:color="auto"/>
        <w:right w:val="none" w:sz="0" w:space="0" w:color="auto"/>
      </w:divBdr>
    </w:div>
    <w:div w:id="1066951845">
      <w:bodyDiv w:val="1"/>
      <w:marLeft w:val="0"/>
      <w:marRight w:val="0"/>
      <w:marTop w:val="0"/>
      <w:marBottom w:val="0"/>
      <w:divBdr>
        <w:top w:val="none" w:sz="0" w:space="0" w:color="auto"/>
        <w:left w:val="none" w:sz="0" w:space="0" w:color="auto"/>
        <w:bottom w:val="none" w:sz="0" w:space="0" w:color="auto"/>
        <w:right w:val="none" w:sz="0" w:space="0" w:color="auto"/>
      </w:divBdr>
    </w:div>
    <w:div w:id="1067915405">
      <w:bodyDiv w:val="1"/>
      <w:marLeft w:val="0"/>
      <w:marRight w:val="0"/>
      <w:marTop w:val="0"/>
      <w:marBottom w:val="0"/>
      <w:divBdr>
        <w:top w:val="none" w:sz="0" w:space="0" w:color="auto"/>
        <w:left w:val="none" w:sz="0" w:space="0" w:color="auto"/>
        <w:bottom w:val="none" w:sz="0" w:space="0" w:color="auto"/>
        <w:right w:val="none" w:sz="0" w:space="0" w:color="auto"/>
      </w:divBdr>
    </w:div>
    <w:div w:id="1070617772">
      <w:bodyDiv w:val="1"/>
      <w:marLeft w:val="0"/>
      <w:marRight w:val="0"/>
      <w:marTop w:val="0"/>
      <w:marBottom w:val="0"/>
      <w:divBdr>
        <w:top w:val="none" w:sz="0" w:space="0" w:color="auto"/>
        <w:left w:val="none" w:sz="0" w:space="0" w:color="auto"/>
        <w:bottom w:val="none" w:sz="0" w:space="0" w:color="auto"/>
        <w:right w:val="none" w:sz="0" w:space="0" w:color="auto"/>
      </w:divBdr>
    </w:div>
    <w:div w:id="1070620774">
      <w:bodyDiv w:val="1"/>
      <w:marLeft w:val="0"/>
      <w:marRight w:val="0"/>
      <w:marTop w:val="0"/>
      <w:marBottom w:val="0"/>
      <w:divBdr>
        <w:top w:val="none" w:sz="0" w:space="0" w:color="auto"/>
        <w:left w:val="none" w:sz="0" w:space="0" w:color="auto"/>
        <w:bottom w:val="none" w:sz="0" w:space="0" w:color="auto"/>
        <w:right w:val="none" w:sz="0" w:space="0" w:color="auto"/>
      </w:divBdr>
    </w:div>
    <w:div w:id="1070663419">
      <w:bodyDiv w:val="1"/>
      <w:marLeft w:val="0"/>
      <w:marRight w:val="0"/>
      <w:marTop w:val="0"/>
      <w:marBottom w:val="0"/>
      <w:divBdr>
        <w:top w:val="none" w:sz="0" w:space="0" w:color="auto"/>
        <w:left w:val="none" w:sz="0" w:space="0" w:color="auto"/>
        <w:bottom w:val="none" w:sz="0" w:space="0" w:color="auto"/>
        <w:right w:val="none" w:sz="0" w:space="0" w:color="auto"/>
      </w:divBdr>
    </w:div>
    <w:div w:id="1070931800">
      <w:bodyDiv w:val="1"/>
      <w:marLeft w:val="0"/>
      <w:marRight w:val="0"/>
      <w:marTop w:val="0"/>
      <w:marBottom w:val="0"/>
      <w:divBdr>
        <w:top w:val="none" w:sz="0" w:space="0" w:color="auto"/>
        <w:left w:val="none" w:sz="0" w:space="0" w:color="auto"/>
        <w:bottom w:val="none" w:sz="0" w:space="0" w:color="auto"/>
        <w:right w:val="none" w:sz="0" w:space="0" w:color="auto"/>
      </w:divBdr>
    </w:div>
    <w:div w:id="1071191833">
      <w:bodyDiv w:val="1"/>
      <w:marLeft w:val="0"/>
      <w:marRight w:val="0"/>
      <w:marTop w:val="0"/>
      <w:marBottom w:val="0"/>
      <w:divBdr>
        <w:top w:val="none" w:sz="0" w:space="0" w:color="auto"/>
        <w:left w:val="none" w:sz="0" w:space="0" w:color="auto"/>
        <w:bottom w:val="none" w:sz="0" w:space="0" w:color="auto"/>
        <w:right w:val="none" w:sz="0" w:space="0" w:color="auto"/>
      </w:divBdr>
    </w:div>
    <w:div w:id="1072390926">
      <w:bodyDiv w:val="1"/>
      <w:marLeft w:val="0"/>
      <w:marRight w:val="0"/>
      <w:marTop w:val="0"/>
      <w:marBottom w:val="0"/>
      <w:divBdr>
        <w:top w:val="none" w:sz="0" w:space="0" w:color="auto"/>
        <w:left w:val="none" w:sz="0" w:space="0" w:color="auto"/>
        <w:bottom w:val="none" w:sz="0" w:space="0" w:color="auto"/>
        <w:right w:val="none" w:sz="0" w:space="0" w:color="auto"/>
      </w:divBdr>
    </w:div>
    <w:div w:id="1076590216">
      <w:bodyDiv w:val="1"/>
      <w:marLeft w:val="0"/>
      <w:marRight w:val="0"/>
      <w:marTop w:val="0"/>
      <w:marBottom w:val="0"/>
      <w:divBdr>
        <w:top w:val="none" w:sz="0" w:space="0" w:color="auto"/>
        <w:left w:val="none" w:sz="0" w:space="0" w:color="auto"/>
        <w:bottom w:val="none" w:sz="0" w:space="0" w:color="auto"/>
        <w:right w:val="none" w:sz="0" w:space="0" w:color="auto"/>
      </w:divBdr>
    </w:div>
    <w:div w:id="1077358707">
      <w:bodyDiv w:val="1"/>
      <w:marLeft w:val="0"/>
      <w:marRight w:val="0"/>
      <w:marTop w:val="0"/>
      <w:marBottom w:val="0"/>
      <w:divBdr>
        <w:top w:val="none" w:sz="0" w:space="0" w:color="auto"/>
        <w:left w:val="none" w:sz="0" w:space="0" w:color="auto"/>
        <w:bottom w:val="none" w:sz="0" w:space="0" w:color="auto"/>
        <w:right w:val="none" w:sz="0" w:space="0" w:color="auto"/>
      </w:divBdr>
    </w:div>
    <w:div w:id="1077555939">
      <w:bodyDiv w:val="1"/>
      <w:marLeft w:val="0"/>
      <w:marRight w:val="0"/>
      <w:marTop w:val="0"/>
      <w:marBottom w:val="0"/>
      <w:divBdr>
        <w:top w:val="none" w:sz="0" w:space="0" w:color="auto"/>
        <w:left w:val="none" w:sz="0" w:space="0" w:color="auto"/>
        <w:bottom w:val="none" w:sz="0" w:space="0" w:color="auto"/>
        <w:right w:val="none" w:sz="0" w:space="0" w:color="auto"/>
      </w:divBdr>
    </w:div>
    <w:div w:id="1077748351">
      <w:bodyDiv w:val="1"/>
      <w:marLeft w:val="0"/>
      <w:marRight w:val="0"/>
      <w:marTop w:val="0"/>
      <w:marBottom w:val="0"/>
      <w:divBdr>
        <w:top w:val="none" w:sz="0" w:space="0" w:color="auto"/>
        <w:left w:val="none" w:sz="0" w:space="0" w:color="auto"/>
        <w:bottom w:val="none" w:sz="0" w:space="0" w:color="auto"/>
        <w:right w:val="none" w:sz="0" w:space="0" w:color="auto"/>
      </w:divBdr>
    </w:div>
    <w:div w:id="1078406350">
      <w:bodyDiv w:val="1"/>
      <w:marLeft w:val="0"/>
      <w:marRight w:val="0"/>
      <w:marTop w:val="0"/>
      <w:marBottom w:val="0"/>
      <w:divBdr>
        <w:top w:val="none" w:sz="0" w:space="0" w:color="auto"/>
        <w:left w:val="none" w:sz="0" w:space="0" w:color="auto"/>
        <w:bottom w:val="none" w:sz="0" w:space="0" w:color="auto"/>
        <w:right w:val="none" w:sz="0" w:space="0" w:color="auto"/>
      </w:divBdr>
    </w:div>
    <w:div w:id="1079133427">
      <w:bodyDiv w:val="1"/>
      <w:marLeft w:val="0"/>
      <w:marRight w:val="0"/>
      <w:marTop w:val="0"/>
      <w:marBottom w:val="0"/>
      <w:divBdr>
        <w:top w:val="none" w:sz="0" w:space="0" w:color="auto"/>
        <w:left w:val="none" w:sz="0" w:space="0" w:color="auto"/>
        <w:bottom w:val="none" w:sz="0" w:space="0" w:color="auto"/>
        <w:right w:val="none" w:sz="0" w:space="0" w:color="auto"/>
      </w:divBdr>
    </w:div>
    <w:div w:id="1079982434">
      <w:bodyDiv w:val="1"/>
      <w:marLeft w:val="0"/>
      <w:marRight w:val="0"/>
      <w:marTop w:val="0"/>
      <w:marBottom w:val="0"/>
      <w:divBdr>
        <w:top w:val="none" w:sz="0" w:space="0" w:color="auto"/>
        <w:left w:val="none" w:sz="0" w:space="0" w:color="auto"/>
        <w:bottom w:val="none" w:sz="0" w:space="0" w:color="auto"/>
        <w:right w:val="none" w:sz="0" w:space="0" w:color="auto"/>
      </w:divBdr>
    </w:div>
    <w:div w:id="1082021321">
      <w:bodyDiv w:val="1"/>
      <w:marLeft w:val="0"/>
      <w:marRight w:val="0"/>
      <w:marTop w:val="0"/>
      <w:marBottom w:val="0"/>
      <w:divBdr>
        <w:top w:val="none" w:sz="0" w:space="0" w:color="auto"/>
        <w:left w:val="none" w:sz="0" w:space="0" w:color="auto"/>
        <w:bottom w:val="none" w:sz="0" w:space="0" w:color="auto"/>
        <w:right w:val="none" w:sz="0" w:space="0" w:color="auto"/>
      </w:divBdr>
    </w:div>
    <w:div w:id="1082681167">
      <w:bodyDiv w:val="1"/>
      <w:marLeft w:val="0"/>
      <w:marRight w:val="0"/>
      <w:marTop w:val="0"/>
      <w:marBottom w:val="0"/>
      <w:divBdr>
        <w:top w:val="none" w:sz="0" w:space="0" w:color="auto"/>
        <w:left w:val="none" w:sz="0" w:space="0" w:color="auto"/>
        <w:bottom w:val="none" w:sz="0" w:space="0" w:color="auto"/>
        <w:right w:val="none" w:sz="0" w:space="0" w:color="auto"/>
      </w:divBdr>
    </w:div>
    <w:div w:id="1082874269">
      <w:bodyDiv w:val="1"/>
      <w:marLeft w:val="0"/>
      <w:marRight w:val="0"/>
      <w:marTop w:val="0"/>
      <w:marBottom w:val="0"/>
      <w:divBdr>
        <w:top w:val="none" w:sz="0" w:space="0" w:color="auto"/>
        <w:left w:val="none" w:sz="0" w:space="0" w:color="auto"/>
        <w:bottom w:val="none" w:sz="0" w:space="0" w:color="auto"/>
        <w:right w:val="none" w:sz="0" w:space="0" w:color="auto"/>
      </w:divBdr>
    </w:div>
    <w:div w:id="1084187749">
      <w:bodyDiv w:val="1"/>
      <w:marLeft w:val="0"/>
      <w:marRight w:val="0"/>
      <w:marTop w:val="0"/>
      <w:marBottom w:val="0"/>
      <w:divBdr>
        <w:top w:val="none" w:sz="0" w:space="0" w:color="auto"/>
        <w:left w:val="none" w:sz="0" w:space="0" w:color="auto"/>
        <w:bottom w:val="none" w:sz="0" w:space="0" w:color="auto"/>
        <w:right w:val="none" w:sz="0" w:space="0" w:color="auto"/>
      </w:divBdr>
    </w:div>
    <w:div w:id="1088231810">
      <w:bodyDiv w:val="1"/>
      <w:marLeft w:val="0"/>
      <w:marRight w:val="0"/>
      <w:marTop w:val="0"/>
      <w:marBottom w:val="0"/>
      <w:divBdr>
        <w:top w:val="none" w:sz="0" w:space="0" w:color="auto"/>
        <w:left w:val="none" w:sz="0" w:space="0" w:color="auto"/>
        <w:bottom w:val="none" w:sz="0" w:space="0" w:color="auto"/>
        <w:right w:val="none" w:sz="0" w:space="0" w:color="auto"/>
      </w:divBdr>
    </w:div>
    <w:div w:id="1089501134">
      <w:bodyDiv w:val="1"/>
      <w:marLeft w:val="0"/>
      <w:marRight w:val="0"/>
      <w:marTop w:val="0"/>
      <w:marBottom w:val="0"/>
      <w:divBdr>
        <w:top w:val="none" w:sz="0" w:space="0" w:color="auto"/>
        <w:left w:val="none" w:sz="0" w:space="0" w:color="auto"/>
        <w:bottom w:val="none" w:sz="0" w:space="0" w:color="auto"/>
        <w:right w:val="none" w:sz="0" w:space="0" w:color="auto"/>
      </w:divBdr>
    </w:div>
    <w:div w:id="1090394281">
      <w:bodyDiv w:val="1"/>
      <w:marLeft w:val="0"/>
      <w:marRight w:val="0"/>
      <w:marTop w:val="0"/>
      <w:marBottom w:val="0"/>
      <w:divBdr>
        <w:top w:val="none" w:sz="0" w:space="0" w:color="auto"/>
        <w:left w:val="none" w:sz="0" w:space="0" w:color="auto"/>
        <w:bottom w:val="none" w:sz="0" w:space="0" w:color="auto"/>
        <w:right w:val="none" w:sz="0" w:space="0" w:color="auto"/>
      </w:divBdr>
    </w:div>
    <w:div w:id="1090543026">
      <w:bodyDiv w:val="1"/>
      <w:marLeft w:val="0"/>
      <w:marRight w:val="0"/>
      <w:marTop w:val="0"/>
      <w:marBottom w:val="0"/>
      <w:divBdr>
        <w:top w:val="none" w:sz="0" w:space="0" w:color="auto"/>
        <w:left w:val="none" w:sz="0" w:space="0" w:color="auto"/>
        <w:bottom w:val="none" w:sz="0" w:space="0" w:color="auto"/>
        <w:right w:val="none" w:sz="0" w:space="0" w:color="auto"/>
      </w:divBdr>
    </w:div>
    <w:div w:id="1090616688">
      <w:bodyDiv w:val="1"/>
      <w:marLeft w:val="0"/>
      <w:marRight w:val="0"/>
      <w:marTop w:val="0"/>
      <w:marBottom w:val="0"/>
      <w:divBdr>
        <w:top w:val="none" w:sz="0" w:space="0" w:color="auto"/>
        <w:left w:val="none" w:sz="0" w:space="0" w:color="auto"/>
        <w:bottom w:val="none" w:sz="0" w:space="0" w:color="auto"/>
        <w:right w:val="none" w:sz="0" w:space="0" w:color="auto"/>
      </w:divBdr>
    </w:div>
    <w:div w:id="1090931079">
      <w:bodyDiv w:val="1"/>
      <w:marLeft w:val="0"/>
      <w:marRight w:val="0"/>
      <w:marTop w:val="0"/>
      <w:marBottom w:val="0"/>
      <w:divBdr>
        <w:top w:val="none" w:sz="0" w:space="0" w:color="auto"/>
        <w:left w:val="none" w:sz="0" w:space="0" w:color="auto"/>
        <w:bottom w:val="none" w:sz="0" w:space="0" w:color="auto"/>
        <w:right w:val="none" w:sz="0" w:space="0" w:color="auto"/>
      </w:divBdr>
    </w:div>
    <w:div w:id="1093429446">
      <w:bodyDiv w:val="1"/>
      <w:marLeft w:val="0"/>
      <w:marRight w:val="0"/>
      <w:marTop w:val="0"/>
      <w:marBottom w:val="0"/>
      <w:divBdr>
        <w:top w:val="none" w:sz="0" w:space="0" w:color="auto"/>
        <w:left w:val="none" w:sz="0" w:space="0" w:color="auto"/>
        <w:bottom w:val="none" w:sz="0" w:space="0" w:color="auto"/>
        <w:right w:val="none" w:sz="0" w:space="0" w:color="auto"/>
      </w:divBdr>
    </w:div>
    <w:div w:id="1095173288">
      <w:bodyDiv w:val="1"/>
      <w:marLeft w:val="0"/>
      <w:marRight w:val="0"/>
      <w:marTop w:val="0"/>
      <w:marBottom w:val="0"/>
      <w:divBdr>
        <w:top w:val="none" w:sz="0" w:space="0" w:color="auto"/>
        <w:left w:val="none" w:sz="0" w:space="0" w:color="auto"/>
        <w:bottom w:val="none" w:sz="0" w:space="0" w:color="auto"/>
        <w:right w:val="none" w:sz="0" w:space="0" w:color="auto"/>
      </w:divBdr>
    </w:div>
    <w:div w:id="1095397049">
      <w:bodyDiv w:val="1"/>
      <w:marLeft w:val="0"/>
      <w:marRight w:val="0"/>
      <w:marTop w:val="0"/>
      <w:marBottom w:val="0"/>
      <w:divBdr>
        <w:top w:val="none" w:sz="0" w:space="0" w:color="auto"/>
        <w:left w:val="none" w:sz="0" w:space="0" w:color="auto"/>
        <w:bottom w:val="none" w:sz="0" w:space="0" w:color="auto"/>
        <w:right w:val="none" w:sz="0" w:space="0" w:color="auto"/>
      </w:divBdr>
    </w:div>
    <w:div w:id="1095516708">
      <w:bodyDiv w:val="1"/>
      <w:marLeft w:val="0"/>
      <w:marRight w:val="0"/>
      <w:marTop w:val="0"/>
      <w:marBottom w:val="0"/>
      <w:divBdr>
        <w:top w:val="none" w:sz="0" w:space="0" w:color="auto"/>
        <w:left w:val="none" w:sz="0" w:space="0" w:color="auto"/>
        <w:bottom w:val="none" w:sz="0" w:space="0" w:color="auto"/>
        <w:right w:val="none" w:sz="0" w:space="0" w:color="auto"/>
      </w:divBdr>
    </w:div>
    <w:div w:id="1095906498">
      <w:bodyDiv w:val="1"/>
      <w:marLeft w:val="0"/>
      <w:marRight w:val="0"/>
      <w:marTop w:val="0"/>
      <w:marBottom w:val="0"/>
      <w:divBdr>
        <w:top w:val="none" w:sz="0" w:space="0" w:color="auto"/>
        <w:left w:val="none" w:sz="0" w:space="0" w:color="auto"/>
        <w:bottom w:val="none" w:sz="0" w:space="0" w:color="auto"/>
        <w:right w:val="none" w:sz="0" w:space="0" w:color="auto"/>
      </w:divBdr>
    </w:div>
    <w:div w:id="1096095038">
      <w:bodyDiv w:val="1"/>
      <w:marLeft w:val="0"/>
      <w:marRight w:val="0"/>
      <w:marTop w:val="0"/>
      <w:marBottom w:val="0"/>
      <w:divBdr>
        <w:top w:val="none" w:sz="0" w:space="0" w:color="auto"/>
        <w:left w:val="none" w:sz="0" w:space="0" w:color="auto"/>
        <w:bottom w:val="none" w:sz="0" w:space="0" w:color="auto"/>
        <w:right w:val="none" w:sz="0" w:space="0" w:color="auto"/>
      </w:divBdr>
    </w:div>
    <w:div w:id="1096367858">
      <w:bodyDiv w:val="1"/>
      <w:marLeft w:val="0"/>
      <w:marRight w:val="0"/>
      <w:marTop w:val="0"/>
      <w:marBottom w:val="0"/>
      <w:divBdr>
        <w:top w:val="none" w:sz="0" w:space="0" w:color="auto"/>
        <w:left w:val="none" w:sz="0" w:space="0" w:color="auto"/>
        <w:bottom w:val="none" w:sz="0" w:space="0" w:color="auto"/>
        <w:right w:val="none" w:sz="0" w:space="0" w:color="auto"/>
      </w:divBdr>
    </w:div>
    <w:div w:id="1097097755">
      <w:bodyDiv w:val="1"/>
      <w:marLeft w:val="0"/>
      <w:marRight w:val="0"/>
      <w:marTop w:val="0"/>
      <w:marBottom w:val="0"/>
      <w:divBdr>
        <w:top w:val="none" w:sz="0" w:space="0" w:color="auto"/>
        <w:left w:val="none" w:sz="0" w:space="0" w:color="auto"/>
        <w:bottom w:val="none" w:sz="0" w:space="0" w:color="auto"/>
        <w:right w:val="none" w:sz="0" w:space="0" w:color="auto"/>
      </w:divBdr>
    </w:div>
    <w:div w:id="1097336169">
      <w:bodyDiv w:val="1"/>
      <w:marLeft w:val="0"/>
      <w:marRight w:val="0"/>
      <w:marTop w:val="0"/>
      <w:marBottom w:val="0"/>
      <w:divBdr>
        <w:top w:val="none" w:sz="0" w:space="0" w:color="auto"/>
        <w:left w:val="none" w:sz="0" w:space="0" w:color="auto"/>
        <w:bottom w:val="none" w:sz="0" w:space="0" w:color="auto"/>
        <w:right w:val="none" w:sz="0" w:space="0" w:color="auto"/>
      </w:divBdr>
    </w:div>
    <w:div w:id="1097363629">
      <w:bodyDiv w:val="1"/>
      <w:marLeft w:val="0"/>
      <w:marRight w:val="0"/>
      <w:marTop w:val="0"/>
      <w:marBottom w:val="0"/>
      <w:divBdr>
        <w:top w:val="none" w:sz="0" w:space="0" w:color="auto"/>
        <w:left w:val="none" w:sz="0" w:space="0" w:color="auto"/>
        <w:bottom w:val="none" w:sz="0" w:space="0" w:color="auto"/>
        <w:right w:val="none" w:sz="0" w:space="0" w:color="auto"/>
      </w:divBdr>
    </w:div>
    <w:div w:id="1101146227">
      <w:bodyDiv w:val="1"/>
      <w:marLeft w:val="0"/>
      <w:marRight w:val="0"/>
      <w:marTop w:val="0"/>
      <w:marBottom w:val="0"/>
      <w:divBdr>
        <w:top w:val="none" w:sz="0" w:space="0" w:color="auto"/>
        <w:left w:val="none" w:sz="0" w:space="0" w:color="auto"/>
        <w:bottom w:val="none" w:sz="0" w:space="0" w:color="auto"/>
        <w:right w:val="none" w:sz="0" w:space="0" w:color="auto"/>
      </w:divBdr>
    </w:div>
    <w:div w:id="1101149150">
      <w:bodyDiv w:val="1"/>
      <w:marLeft w:val="0"/>
      <w:marRight w:val="0"/>
      <w:marTop w:val="0"/>
      <w:marBottom w:val="0"/>
      <w:divBdr>
        <w:top w:val="none" w:sz="0" w:space="0" w:color="auto"/>
        <w:left w:val="none" w:sz="0" w:space="0" w:color="auto"/>
        <w:bottom w:val="none" w:sz="0" w:space="0" w:color="auto"/>
        <w:right w:val="none" w:sz="0" w:space="0" w:color="auto"/>
      </w:divBdr>
    </w:div>
    <w:div w:id="1101336889">
      <w:bodyDiv w:val="1"/>
      <w:marLeft w:val="0"/>
      <w:marRight w:val="0"/>
      <w:marTop w:val="0"/>
      <w:marBottom w:val="0"/>
      <w:divBdr>
        <w:top w:val="none" w:sz="0" w:space="0" w:color="auto"/>
        <w:left w:val="none" w:sz="0" w:space="0" w:color="auto"/>
        <w:bottom w:val="none" w:sz="0" w:space="0" w:color="auto"/>
        <w:right w:val="none" w:sz="0" w:space="0" w:color="auto"/>
      </w:divBdr>
    </w:div>
    <w:div w:id="1102384882">
      <w:bodyDiv w:val="1"/>
      <w:marLeft w:val="0"/>
      <w:marRight w:val="0"/>
      <w:marTop w:val="0"/>
      <w:marBottom w:val="0"/>
      <w:divBdr>
        <w:top w:val="none" w:sz="0" w:space="0" w:color="auto"/>
        <w:left w:val="none" w:sz="0" w:space="0" w:color="auto"/>
        <w:bottom w:val="none" w:sz="0" w:space="0" w:color="auto"/>
        <w:right w:val="none" w:sz="0" w:space="0" w:color="auto"/>
      </w:divBdr>
    </w:div>
    <w:div w:id="1106071907">
      <w:bodyDiv w:val="1"/>
      <w:marLeft w:val="0"/>
      <w:marRight w:val="0"/>
      <w:marTop w:val="0"/>
      <w:marBottom w:val="0"/>
      <w:divBdr>
        <w:top w:val="none" w:sz="0" w:space="0" w:color="auto"/>
        <w:left w:val="none" w:sz="0" w:space="0" w:color="auto"/>
        <w:bottom w:val="none" w:sz="0" w:space="0" w:color="auto"/>
        <w:right w:val="none" w:sz="0" w:space="0" w:color="auto"/>
      </w:divBdr>
    </w:div>
    <w:div w:id="1106148459">
      <w:bodyDiv w:val="1"/>
      <w:marLeft w:val="0"/>
      <w:marRight w:val="0"/>
      <w:marTop w:val="0"/>
      <w:marBottom w:val="0"/>
      <w:divBdr>
        <w:top w:val="none" w:sz="0" w:space="0" w:color="auto"/>
        <w:left w:val="none" w:sz="0" w:space="0" w:color="auto"/>
        <w:bottom w:val="none" w:sz="0" w:space="0" w:color="auto"/>
        <w:right w:val="none" w:sz="0" w:space="0" w:color="auto"/>
      </w:divBdr>
    </w:div>
    <w:div w:id="1106804434">
      <w:bodyDiv w:val="1"/>
      <w:marLeft w:val="0"/>
      <w:marRight w:val="0"/>
      <w:marTop w:val="0"/>
      <w:marBottom w:val="0"/>
      <w:divBdr>
        <w:top w:val="none" w:sz="0" w:space="0" w:color="auto"/>
        <w:left w:val="none" w:sz="0" w:space="0" w:color="auto"/>
        <w:bottom w:val="none" w:sz="0" w:space="0" w:color="auto"/>
        <w:right w:val="none" w:sz="0" w:space="0" w:color="auto"/>
      </w:divBdr>
    </w:div>
    <w:div w:id="1108352139">
      <w:bodyDiv w:val="1"/>
      <w:marLeft w:val="0"/>
      <w:marRight w:val="0"/>
      <w:marTop w:val="0"/>
      <w:marBottom w:val="0"/>
      <w:divBdr>
        <w:top w:val="none" w:sz="0" w:space="0" w:color="auto"/>
        <w:left w:val="none" w:sz="0" w:space="0" w:color="auto"/>
        <w:bottom w:val="none" w:sz="0" w:space="0" w:color="auto"/>
        <w:right w:val="none" w:sz="0" w:space="0" w:color="auto"/>
      </w:divBdr>
    </w:div>
    <w:div w:id="1110008380">
      <w:bodyDiv w:val="1"/>
      <w:marLeft w:val="0"/>
      <w:marRight w:val="0"/>
      <w:marTop w:val="0"/>
      <w:marBottom w:val="0"/>
      <w:divBdr>
        <w:top w:val="none" w:sz="0" w:space="0" w:color="auto"/>
        <w:left w:val="none" w:sz="0" w:space="0" w:color="auto"/>
        <w:bottom w:val="none" w:sz="0" w:space="0" w:color="auto"/>
        <w:right w:val="none" w:sz="0" w:space="0" w:color="auto"/>
      </w:divBdr>
    </w:div>
    <w:div w:id="1110129467">
      <w:bodyDiv w:val="1"/>
      <w:marLeft w:val="0"/>
      <w:marRight w:val="0"/>
      <w:marTop w:val="0"/>
      <w:marBottom w:val="0"/>
      <w:divBdr>
        <w:top w:val="none" w:sz="0" w:space="0" w:color="auto"/>
        <w:left w:val="none" w:sz="0" w:space="0" w:color="auto"/>
        <w:bottom w:val="none" w:sz="0" w:space="0" w:color="auto"/>
        <w:right w:val="none" w:sz="0" w:space="0" w:color="auto"/>
      </w:divBdr>
    </w:div>
    <w:div w:id="1111903318">
      <w:bodyDiv w:val="1"/>
      <w:marLeft w:val="0"/>
      <w:marRight w:val="0"/>
      <w:marTop w:val="0"/>
      <w:marBottom w:val="0"/>
      <w:divBdr>
        <w:top w:val="none" w:sz="0" w:space="0" w:color="auto"/>
        <w:left w:val="none" w:sz="0" w:space="0" w:color="auto"/>
        <w:bottom w:val="none" w:sz="0" w:space="0" w:color="auto"/>
        <w:right w:val="none" w:sz="0" w:space="0" w:color="auto"/>
      </w:divBdr>
    </w:div>
    <w:div w:id="1112358659">
      <w:bodyDiv w:val="1"/>
      <w:marLeft w:val="0"/>
      <w:marRight w:val="0"/>
      <w:marTop w:val="0"/>
      <w:marBottom w:val="0"/>
      <w:divBdr>
        <w:top w:val="none" w:sz="0" w:space="0" w:color="auto"/>
        <w:left w:val="none" w:sz="0" w:space="0" w:color="auto"/>
        <w:bottom w:val="none" w:sz="0" w:space="0" w:color="auto"/>
        <w:right w:val="none" w:sz="0" w:space="0" w:color="auto"/>
      </w:divBdr>
    </w:div>
    <w:div w:id="1112674629">
      <w:bodyDiv w:val="1"/>
      <w:marLeft w:val="0"/>
      <w:marRight w:val="0"/>
      <w:marTop w:val="0"/>
      <w:marBottom w:val="0"/>
      <w:divBdr>
        <w:top w:val="none" w:sz="0" w:space="0" w:color="auto"/>
        <w:left w:val="none" w:sz="0" w:space="0" w:color="auto"/>
        <w:bottom w:val="none" w:sz="0" w:space="0" w:color="auto"/>
        <w:right w:val="none" w:sz="0" w:space="0" w:color="auto"/>
      </w:divBdr>
    </w:div>
    <w:div w:id="1113211033">
      <w:bodyDiv w:val="1"/>
      <w:marLeft w:val="0"/>
      <w:marRight w:val="0"/>
      <w:marTop w:val="0"/>
      <w:marBottom w:val="0"/>
      <w:divBdr>
        <w:top w:val="none" w:sz="0" w:space="0" w:color="auto"/>
        <w:left w:val="none" w:sz="0" w:space="0" w:color="auto"/>
        <w:bottom w:val="none" w:sz="0" w:space="0" w:color="auto"/>
        <w:right w:val="none" w:sz="0" w:space="0" w:color="auto"/>
      </w:divBdr>
    </w:div>
    <w:div w:id="1113282868">
      <w:bodyDiv w:val="1"/>
      <w:marLeft w:val="0"/>
      <w:marRight w:val="0"/>
      <w:marTop w:val="0"/>
      <w:marBottom w:val="0"/>
      <w:divBdr>
        <w:top w:val="none" w:sz="0" w:space="0" w:color="auto"/>
        <w:left w:val="none" w:sz="0" w:space="0" w:color="auto"/>
        <w:bottom w:val="none" w:sz="0" w:space="0" w:color="auto"/>
        <w:right w:val="none" w:sz="0" w:space="0" w:color="auto"/>
      </w:divBdr>
    </w:div>
    <w:div w:id="1114325277">
      <w:bodyDiv w:val="1"/>
      <w:marLeft w:val="0"/>
      <w:marRight w:val="0"/>
      <w:marTop w:val="0"/>
      <w:marBottom w:val="0"/>
      <w:divBdr>
        <w:top w:val="none" w:sz="0" w:space="0" w:color="auto"/>
        <w:left w:val="none" w:sz="0" w:space="0" w:color="auto"/>
        <w:bottom w:val="none" w:sz="0" w:space="0" w:color="auto"/>
        <w:right w:val="none" w:sz="0" w:space="0" w:color="auto"/>
      </w:divBdr>
    </w:div>
    <w:div w:id="1116830952">
      <w:bodyDiv w:val="1"/>
      <w:marLeft w:val="0"/>
      <w:marRight w:val="0"/>
      <w:marTop w:val="0"/>
      <w:marBottom w:val="0"/>
      <w:divBdr>
        <w:top w:val="none" w:sz="0" w:space="0" w:color="auto"/>
        <w:left w:val="none" w:sz="0" w:space="0" w:color="auto"/>
        <w:bottom w:val="none" w:sz="0" w:space="0" w:color="auto"/>
        <w:right w:val="none" w:sz="0" w:space="0" w:color="auto"/>
      </w:divBdr>
    </w:div>
    <w:div w:id="1118111188">
      <w:bodyDiv w:val="1"/>
      <w:marLeft w:val="0"/>
      <w:marRight w:val="0"/>
      <w:marTop w:val="0"/>
      <w:marBottom w:val="0"/>
      <w:divBdr>
        <w:top w:val="none" w:sz="0" w:space="0" w:color="auto"/>
        <w:left w:val="none" w:sz="0" w:space="0" w:color="auto"/>
        <w:bottom w:val="none" w:sz="0" w:space="0" w:color="auto"/>
        <w:right w:val="none" w:sz="0" w:space="0" w:color="auto"/>
      </w:divBdr>
    </w:div>
    <w:div w:id="1118915894">
      <w:bodyDiv w:val="1"/>
      <w:marLeft w:val="0"/>
      <w:marRight w:val="0"/>
      <w:marTop w:val="0"/>
      <w:marBottom w:val="0"/>
      <w:divBdr>
        <w:top w:val="none" w:sz="0" w:space="0" w:color="auto"/>
        <w:left w:val="none" w:sz="0" w:space="0" w:color="auto"/>
        <w:bottom w:val="none" w:sz="0" w:space="0" w:color="auto"/>
        <w:right w:val="none" w:sz="0" w:space="0" w:color="auto"/>
      </w:divBdr>
    </w:div>
    <w:div w:id="1118993097">
      <w:bodyDiv w:val="1"/>
      <w:marLeft w:val="0"/>
      <w:marRight w:val="0"/>
      <w:marTop w:val="0"/>
      <w:marBottom w:val="0"/>
      <w:divBdr>
        <w:top w:val="none" w:sz="0" w:space="0" w:color="auto"/>
        <w:left w:val="none" w:sz="0" w:space="0" w:color="auto"/>
        <w:bottom w:val="none" w:sz="0" w:space="0" w:color="auto"/>
        <w:right w:val="none" w:sz="0" w:space="0" w:color="auto"/>
      </w:divBdr>
    </w:div>
    <w:div w:id="1120419034">
      <w:bodyDiv w:val="1"/>
      <w:marLeft w:val="0"/>
      <w:marRight w:val="0"/>
      <w:marTop w:val="0"/>
      <w:marBottom w:val="0"/>
      <w:divBdr>
        <w:top w:val="none" w:sz="0" w:space="0" w:color="auto"/>
        <w:left w:val="none" w:sz="0" w:space="0" w:color="auto"/>
        <w:bottom w:val="none" w:sz="0" w:space="0" w:color="auto"/>
        <w:right w:val="none" w:sz="0" w:space="0" w:color="auto"/>
      </w:divBdr>
    </w:div>
    <w:div w:id="1121220038">
      <w:bodyDiv w:val="1"/>
      <w:marLeft w:val="0"/>
      <w:marRight w:val="0"/>
      <w:marTop w:val="0"/>
      <w:marBottom w:val="0"/>
      <w:divBdr>
        <w:top w:val="none" w:sz="0" w:space="0" w:color="auto"/>
        <w:left w:val="none" w:sz="0" w:space="0" w:color="auto"/>
        <w:bottom w:val="none" w:sz="0" w:space="0" w:color="auto"/>
        <w:right w:val="none" w:sz="0" w:space="0" w:color="auto"/>
      </w:divBdr>
    </w:div>
    <w:div w:id="1122572911">
      <w:bodyDiv w:val="1"/>
      <w:marLeft w:val="0"/>
      <w:marRight w:val="0"/>
      <w:marTop w:val="0"/>
      <w:marBottom w:val="0"/>
      <w:divBdr>
        <w:top w:val="none" w:sz="0" w:space="0" w:color="auto"/>
        <w:left w:val="none" w:sz="0" w:space="0" w:color="auto"/>
        <w:bottom w:val="none" w:sz="0" w:space="0" w:color="auto"/>
        <w:right w:val="none" w:sz="0" w:space="0" w:color="auto"/>
      </w:divBdr>
    </w:div>
    <w:div w:id="1122579232">
      <w:bodyDiv w:val="1"/>
      <w:marLeft w:val="0"/>
      <w:marRight w:val="0"/>
      <w:marTop w:val="0"/>
      <w:marBottom w:val="0"/>
      <w:divBdr>
        <w:top w:val="none" w:sz="0" w:space="0" w:color="auto"/>
        <w:left w:val="none" w:sz="0" w:space="0" w:color="auto"/>
        <w:bottom w:val="none" w:sz="0" w:space="0" w:color="auto"/>
        <w:right w:val="none" w:sz="0" w:space="0" w:color="auto"/>
      </w:divBdr>
    </w:div>
    <w:div w:id="1122774083">
      <w:bodyDiv w:val="1"/>
      <w:marLeft w:val="0"/>
      <w:marRight w:val="0"/>
      <w:marTop w:val="0"/>
      <w:marBottom w:val="0"/>
      <w:divBdr>
        <w:top w:val="none" w:sz="0" w:space="0" w:color="auto"/>
        <w:left w:val="none" w:sz="0" w:space="0" w:color="auto"/>
        <w:bottom w:val="none" w:sz="0" w:space="0" w:color="auto"/>
        <w:right w:val="none" w:sz="0" w:space="0" w:color="auto"/>
      </w:divBdr>
    </w:div>
    <w:div w:id="1123889435">
      <w:bodyDiv w:val="1"/>
      <w:marLeft w:val="0"/>
      <w:marRight w:val="0"/>
      <w:marTop w:val="0"/>
      <w:marBottom w:val="0"/>
      <w:divBdr>
        <w:top w:val="none" w:sz="0" w:space="0" w:color="auto"/>
        <w:left w:val="none" w:sz="0" w:space="0" w:color="auto"/>
        <w:bottom w:val="none" w:sz="0" w:space="0" w:color="auto"/>
        <w:right w:val="none" w:sz="0" w:space="0" w:color="auto"/>
      </w:divBdr>
    </w:div>
    <w:div w:id="1125350413">
      <w:bodyDiv w:val="1"/>
      <w:marLeft w:val="0"/>
      <w:marRight w:val="0"/>
      <w:marTop w:val="0"/>
      <w:marBottom w:val="0"/>
      <w:divBdr>
        <w:top w:val="none" w:sz="0" w:space="0" w:color="auto"/>
        <w:left w:val="none" w:sz="0" w:space="0" w:color="auto"/>
        <w:bottom w:val="none" w:sz="0" w:space="0" w:color="auto"/>
        <w:right w:val="none" w:sz="0" w:space="0" w:color="auto"/>
      </w:divBdr>
    </w:div>
    <w:div w:id="1128278725">
      <w:bodyDiv w:val="1"/>
      <w:marLeft w:val="0"/>
      <w:marRight w:val="0"/>
      <w:marTop w:val="0"/>
      <w:marBottom w:val="0"/>
      <w:divBdr>
        <w:top w:val="none" w:sz="0" w:space="0" w:color="auto"/>
        <w:left w:val="none" w:sz="0" w:space="0" w:color="auto"/>
        <w:bottom w:val="none" w:sz="0" w:space="0" w:color="auto"/>
        <w:right w:val="none" w:sz="0" w:space="0" w:color="auto"/>
      </w:divBdr>
    </w:div>
    <w:div w:id="1130200252">
      <w:bodyDiv w:val="1"/>
      <w:marLeft w:val="0"/>
      <w:marRight w:val="0"/>
      <w:marTop w:val="0"/>
      <w:marBottom w:val="0"/>
      <w:divBdr>
        <w:top w:val="none" w:sz="0" w:space="0" w:color="auto"/>
        <w:left w:val="none" w:sz="0" w:space="0" w:color="auto"/>
        <w:bottom w:val="none" w:sz="0" w:space="0" w:color="auto"/>
        <w:right w:val="none" w:sz="0" w:space="0" w:color="auto"/>
      </w:divBdr>
    </w:div>
    <w:div w:id="1132870863">
      <w:bodyDiv w:val="1"/>
      <w:marLeft w:val="0"/>
      <w:marRight w:val="0"/>
      <w:marTop w:val="0"/>
      <w:marBottom w:val="0"/>
      <w:divBdr>
        <w:top w:val="none" w:sz="0" w:space="0" w:color="auto"/>
        <w:left w:val="none" w:sz="0" w:space="0" w:color="auto"/>
        <w:bottom w:val="none" w:sz="0" w:space="0" w:color="auto"/>
        <w:right w:val="none" w:sz="0" w:space="0" w:color="auto"/>
      </w:divBdr>
    </w:div>
    <w:div w:id="1134103034">
      <w:bodyDiv w:val="1"/>
      <w:marLeft w:val="0"/>
      <w:marRight w:val="0"/>
      <w:marTop w:val="0"/>
      <w:marBottom w:val="0"/>
      <w:divBdr>
        <w:top w:val="none" w:sz="0" w:space="0" w:color="auto"/>
        <w:left w:val="none" w:sz="0" w:space="0" w:color="auto"/>
        <w:bottom w:val="none" w:sz="0" w:space="0" w:color="auto"/>
        <w:right w:val="none" w:sz="0" w:space="0" w:color="auto"/>
      </w:divBdr>
    </w:div>
    <w:div w:id="1134831689">
      <w:bodyDiv w:val="1"/>
      <w:marLeft w:val="0"/>
      <w:marRight w:val="0"/>
      <w:marTop w:val="0"/>
      <w:marBottom w:val="0"/>
      <w:divBdr>
        <w:top w:val="none" w:sz="0" w:space="0" w:color="auto"/>
        <w:left w:val="none" w:sz="0" w:space="0" w:color="auto"/>
        <w:bottom w:val="none" w:sz="0" w:space="0" w:color="auto"/>
        <w:right w:val="none" w:sz="0" w:space="0" w:color="auto"/>
      </w:divBdr>
    </w:div>
    <w:div w:id="1135100156">
      <w:bodyDiv w:val="1"/>
      <w:marLeft w:val="0"/>
      <w:marRight w:val="0"/>
      <w:marTop w:val="0"/>
      <w:marBottom w:val="0"/>
      <w:divBdr>
        <w:top w:val="none" w:sz="0" w:space="0" w:color="auto"/>
        <w:left w:val="none" w:sz="0" w:space="0" w:color="auto"/>
        <w:bottom w:val="none" w:sz="0" w:space="0" w:color="auto"/>
        <w:right w:val="none" w:sz="0" w:space="0" w:color="auto"/>
      </w:divBdr>
    </w:div>
    <w:div w:id="1136606442">
      <w:bodyDiv w:val="1"/>
      <w:marLeft w:val="0"/>
      <w:marRight w:val="0"/>
      <w:marTop w:val="0"/>
      <w:marBottom w:val="0"/>
      <w:divBdr>
        <w:top w:val="none" w:sz="0" w:space="0" w:color="auto"/>
        <w:left w:val="none" w:sz="0" w:space="0" w:color="auto"/>
        <w:bottom w:val="none" w:sz="0" w:space="0" w:color="auto"/>
        <w:right w:val="none" w:sz="0" w:space="0" w:color="auto"/>
      </w:divBdr>
    </w:div>
    <w:div w:id="1138763729">
      <w:bodyDiv w:val="1"/>
      <w:marLeft w:val="0"/>
      <w:marRight w:val="0"/>
      <w:marTop w:val="0"/>
      <w:marBottom w:val="0"/>
      <w:divBdr>
        <w:top w:val="none" w:sz="0" w:space="0" w:color="auto"/>
        <w:left w:val="none" w:sz="0" w:space="0" w:color="auto"/>
        <w:bottom w:val="none" w:sz="0" w:space="0" w:color="auto"/>
        <w:right w:val="none" w:sz="0" w:space="0" w:color="auto"/>
      </w:divBdr>
    </w:div>
    <w:div w:id="1139345760">
      <w:bodyDiv w:val="1"/>
      <w:marLeft w:val="0"/>
      <w:marRight w:val="0"/>
      <w:marTop w:val="0"/>
      <w:marBottom w:val="0"/>
      <w:divBdr>
        <w:top w:val="none" w:sz="0" w:space="0" w:color="auto"/>
        <w:left w:val="none" w:sz="0" w:space="0" w:color="auto"/>
        <w:bottom w:val="none" w:sz="0" w:space="0" w:color="auto"/>
        <w:right w:val="none" w:sz="0" w:space="0" w:color="auto"/>
      </w:divBdr>
    </w:div>
    <w:div w:id="1141997000">
      <w:bodyDiv w:val="1"/>
      <w:marLeft w:val="0"/>
      <w:marRight w:val="0"/>
      <w:marTop w:val="0"/>
      <w:marBottom w:val="0"/>
      <w:divBdr>
        <w:top w:val="none" w:sz="0" w:space="0" w:color="auto"/>
        <w:left w:val="none" w:sz="0" w:space="0" w:color="auto"/>
        <w:bottom w:val="none" w:sz="0" w:space="0" w:color="auto"/>
        <w:right w:val="none" w:sz="0" w:space="0" w:color="auto"/>
      </w:divBdr>
    </w:div>
    <w:div w:id="1142039471">
      <w:bodyDiv w:val="1"/>
      <w:marLeft w:val="0"/>
      <w:marRight w:val="0"/>
      <w:marTop w:val="0"/>
      <w:marBottom w:val="0"/>
      <w:divBdr>
        <w:top w:val="none" w:sz="0" w:space="0" w:color="auto"/>
        <w:left w:val="none" w:sz="0" w:space="0" w:color="auto"/>
        <w:bottom w:val="none" w:sz="0" w:space="0" w:color="auto"/>
        <w:right w:val="none" w:sz="0" w:space="0" w:color="auto"/>
      </w:divBdr>
    </w:div>
    <w:div w:id="1142573483">
      <w:bodyDiv w:val="1"/>
      <w:marLeft w:val="0"/>
      <w:marRight w:val="0"/>
      <w:marTop w:val="0"/>
      <w:marBottom w:val="0"/>
      <w:divBdr>
        <w:top w:val="none" w:sz="0" w:space="0" w:color="auto"/>
        <w:left w:val="none" w:sz="0" w:space="0" w:color="auto"/>
        <w:bottom w:val="none" w:sz="0" w:space="0" w:color="auto"/>
        <w:right w:val="none" w:sz="0" w:space="0" w:color="auto"/>
      </w:divBdr>
    </w:div>
    <w:div w:id="1142622597">
      <w:bodyDiv w:val="1"/>
      <w:marLeft w:val="0"/>
      <w:marRight w:val="0"/>
      <w:marTop w:val="0"/>
      <w:marBottom w:val="0"/>
      <w:divBdr>
        <w:top w:val="none" w:sz="0" w:space="0" w:color="auto"/>
        <w:left w:val="none" w:sz="0" w:space="0" w:color="auto"/>
        <w:bottom w:val="none" w:sz="0" w:space="0" w:color="auto"/>
        <w:right w:val="none" w:sz="0" w:space="0" w:color="auto"/>
      </w:divBdr>
    </w:div>
    <w:div w:id="1143621315">
      <w:bodyDiv w:val="1"/>
      <w:marLeft w:val="0"/>
      <w:marRight w:val="0"/>
      <w:marTop w:val="0"/>
      <w:marBottom w:val="0"/>
      <w:divBdr>
        <w:top w:val="none" w:sz="0" w:space="0" w:color="auto"/>
        <w:left w:val="none" w:sz="0" w:space="0" w:color="auto"/>
        <w:bottom w:val="none" w:sz="0" w:space="0" w:color="auto"/>
        <w:right w:val="none" w:sz="0" w:space="0" w:color="auto"/>
      </w:divBdr>
    </w:div>
    <w:div w:id="1144086042">
      <w:bodyDiv w:val="1"/>
      <w:marLeft w:val="0"/>
      <w:marRight w:val="0"/>
      <w:marTop w:val="0"/>
      <w:marBottom w:val="0"/>
      <w:divBdr>
        <w:top w:val="none" w:sz="0" w:space="0" w:color="auto"/>
        <w:left w:val="none" w:sz="0" w:space="0" w:color="auto"/>
        <w:bottom w:val="none" w:sz="0" w:space="0" w:color="auto"/>
        <w:right w:val="none" w:sz="0" w:space="0" w:color="auto"/>
      </w:divBdr>
    </w:div>
    <w:div w:id="1144154732">
      <w:bodyDiv w:val="1"/>
      <w:marLeft w:val="0"/>
      <w:marRight w:val="0"/>
      <w:marTop w:val="0"/>
      <w:marBottom w:val="0"/>
      <w:divBdr>
        <w:top w:val="none" w:sz="0" w:space="0" w:color="auto"/>
        <w:left w:val="none" w:sz="0" w:space="0" w:color="auto"/>
        <w:bottom w:val="none" w:sz="0" w:space="0" w:color="auto"/>
        <w:right w:val="none" w:sz="0" w:space="0" w:color="auto"/>
      </w:divBdr>
    </w:div>
    <w:div w:id="1144739282">
      <w:bodyDiv w:val="1"/>
      <w:marLeft w:val="0"/>
      <w:marRight w:val="0"/>
      <w:marTop w:val="0"/>
      <w:marBottom w:val="0"/>
      <w:divBdr>
        <w:top w:val="none" w:sz="0" w:space="0" w:color="auto"/>
        <w:left w:val="none" w:sz="0" w:space="0" w:color="auto"/>
        <w:bottom w:val="none" w:sz="0" w:space="0" w:color="auto"/>
        <w:right w:val="none" w:sz="0" w:space="0" w:color="auto"/>
      </w:divBdr>
    </w:div>
    <w:div w:id="1146704758">
      <w:bodyDiv w:val="1"/>
      <w:marLeft w:val="0"/>
      <w:marRight w:val="0"/>
      <w:marTop w:val="0"/>
      <w:marBottom w:val="0"/>
      <w:divBdr>
        <w:top w:val="none" w:sz="0" w:space="0" w:color="auto"/>
        <w:left w:val="none" w:sz="0" w:space="0" w:color="auto"/>
        <w:bottom w:val="none" w:sz="0" w:space="0" w:color="auto"/>
        <w:right w:val="none" w:sz="0" w:space="0" w:color="auto"/>
      </w:divBdr>
    </w:div>
    <w:div w:id="1147433483">
      <w:bodyDiv w:val="1"/>
      <w:marLeft w:val="0"/>
      <w:marRight w:val="0"/>
      <w:marTop w:val="0"/>
      <w:marBottom w:val="0"/>
      <w:divBdr>
        <w:top w:val="none" w:sz="0" w:space="0" w:color="auto"/>
        <w:left w:val="none" w:sz="0" w:space="0" w:color="auto"/>
        <w:bottom w:val="none" w:sz="0" w:space="0" w:color="auto"/>
        <w:right w:val="none" w:sz="0" w:space="0" w:color="auto"/>
      </w:divBdr>
    </w:div>
    <w:div w:id="1149513532">
      <w:bodyDiv w:val="1"/>
      <w:marLeft w:val="0"/>
      <w:marRight w:val="0"/>
      <w:marTop w:val="0"/>
      <w:marBottom w:val="0"/>
      <w:divBdr>
        <w:top w:val="none" w:sz="0" w:space="0" w:color="auto"/>
        <w:left w:val="none" w:sz="0" w:space="0" w:color="auto"/>
        <w:bottom w:val="none" w:sz="0" w:space="0" w:color="auto"/>
        <w:right w:val="none" w:sz="0" w:space="0" w:color="auto"/>
      </w:divBdr>
    </w:div>
    <w:div w:id="1150295476">
      <w:bodyDiv w:val="1"/>
      <w:marLeft w:val="0"/>
      <w:marRight w:val="0"/>
      <w:marTop w:val="0"/>
      <w:marBottom w:val="0"/>
      <w:divBdr>
        <w:top w:val="none" w:sz="0" w:space="0" w:color="auto"/>
        <w:left w:val="none" w:sz="0" w:space="0" w:color="auto"/>
        <w:bottom w:val="none" w:sz="0" w:space="0" w:color="auto"/>
        <w:right w:val="none" w:sz="0" w:space="0" w:color="auto"/>
      </w:divBdr>
    </w:div>
    <w:div w:id="1151142328">
      <w:bodyDiv w:val="1"/>
      <w:marLeft w:val="0"/>
      <w:marRight w:val="0"/>
      <w:marTop w:val="0"/>
      <w:marBottom w:val="0"/>
      <w:divBdr>
        <w:top w:val="none" w:sz="0" w:space="0" w:color="auto"/>
        <w:left w:val="none" w:sz="0" w:space="0" w:color="auto"/>
        <w:bottom w:val="none" w:sz="0" w:space="0" w:color="auto"/>
        <w:right w:val="none" w:sz="0" w:space="0" w:color="auto"/>
      </w:divBdr>
    </w:div>
    <w:div w:id="1152913471">
      <w:bodyDiv w:val="1"/>
      <w:marLeft w:val="0"/>
      <w:marRight w:val="0"/>
      <w:marTop w:val="0"/>
      <w:marBottom w:val="0"/>
      <w:divBdr>
        <w:top w:val="none" w:sz="0" w:space="0" w:color="auto"/>
        <w:left w:val="none" w:sz="0" w:space="0" w:color="auto"/>
        <w:bottom w:val="none" w:sz="0" w:space="0" w:color="auto"/>
        <w:right w:val="none" w:sz="0" w:space="0" w:color="auto"/>
      </w:divBdr>
    </w:div>
    <w:div w:id="1157842420">
      <w:bodyDiv w:val="1"/>
      <w:marLeft w:val="0"/>
      <w:marRight w:val="0"/>
      <w:marTop w:val="0"/>
      <w:marBottom w:val="0"/>
      <w:divBdr>
        <w:top w:val="none" w:sz="0" w:space="0" w:color="auto"/>
        <w:left w:val="none" w:sz="0" w:space="0" w:color="auto"/>
        <w:bottom w:val="none" w:sz="0" w:space="0" w:color="auto"/>
        <w:right w:val="none" w:sz="0" w:space="0" w:color="auto"/>
      </w:divBdr>
    </w:div>
    <w:div w:id="1158307362">
      <w:bodyDiv w:val="1"/>
      <w:marLeft w:val="0"/>
      <w:marRight w:val="0"/>
      <w:marTop w:val="0"/>
      <w:marBottom w:val="0"/>
      <w:divBdr>
        <w:top w:val="none" w:sz="0" w:space="0" w:color="auto"/>
        <w:left w:val="none" w:sz="0" w:space="0" w:color="auto"/>
        <w:bottom w:val="none" w:sz="0" w:space="0" w:color="auto"/>
        <w:right w:val="none" w:sz="0" w:space="0" w:color="auto"/>
      </w:divBdr>
    </w:div>
    <w:div w:id="1160119123">
      <w:bodyDiv w:val="1"/>
      <w:marLeft w:val="0"/>
      <w:marRight w:val="0"/>
      <w:marTop w:val="0"/>
      <w:marBottom w:val="0"/>
      <w:divBdr>
        <w:top w:val="none" w:sz="0" w:space="0" w:color="auto"/>
        <w:left w:val="none" w:sz="0" w:space="0" w:color="auto"/>
        <w:bottom w:val="none" w:sz="0" w:space="0" w:color="auto"/>
        <w:right w:val="none" w:sz="0" w:space="0" w:color="auto"/>
      </w:divBdr>
    </w:div>
    <w:div w:id="1160122508">
      <w:bodyDiv w:val="1"/>
      <w:marLeft w:val="0"/>
      <w:marRight w:val="0"/>
      <w:marTop w:val="0"/>
      <w:marBottom w:val="0"/>
      <w:divBdr>
        <w:top w:val="none" w:sz="0" w:space="0" w:color="auto"/>
        <w:left w:val="none" w:sz="0" w:space="0" w:color="auto"/>
        <w:bottom w:val="none" w:sz="0" w:space="0" w:color="auto"/>
        <w:right w:val="none" w:sz="0" w:space="0" w:color="auto"/>
      </w:divBdr>
    </w:div>
    <w:div w:id="1160728500">
      <w:bodyDiv w:val="1"/>
      <w:marLeft w:val="0"/>
      <w:marRight w:val="0"/>
      <w:marTop w:val="0"/>
      <w:marBottom w:val="0"/>
      <w:divBdr>
        <w:top w:val="none" w:sz="0" w:space="0" w:color="auto"/>
        <w:left w:val="none" w:sz="0" w:space="0" w:color="auto"/>
        <w:bottom w:val="none" w:sz="0" w:space="0" w:color="auto"/>
        <w:right w:val="none" w:sz="0" w:space="0" w:color="auto"/>
      </w:divBdr>
    </w:div>
    <w:div w:id="1160847656">
      <w:bodyDiv w:val="1"/>
      <w:marLeft w:val="0"/>
      <w:marRight w:val="0"/>
      <w:marTop w:val="0"/>
      <w:marBottom w:val="0"/>
      <w:divBdr>
        <w:top w:val="none" w:sz="0" w:space="0" w:color="auto"/>
        <w:left w:val="none" w:sz="0" w:space="0" w:color="auto"/>
        <w:bottom w:val="none" w:sz="0" w:space="0" w:color="auto"/>
        <w:right w:val="none" w:sz="0" w:space="0" w:color="auto"/>
      </w:divBdr>
    </w:div>
    <w:div w:id="1163619528">
      <w:bodyDiv w:val="1"/>
      <w:marLeft w:val="0"/>
      <w:marRight w:val="0"/>
      <w:marTop w:val="0"/>
      <w:marBottom w:val="0"/>
      <w:divBdr>
        <w:top w:val="none" w:sz="0" w:space="0" w:color="auto"/>
        <w:left w:val="none" w:sz="0" w:space="0" w:color="auto"/>
        <w:bottom w:val="none" w:sz="0" w:space="0" w:color="auto"/>
        <w:right w:val="none" w:sz="0" w:space="0" w:color="auto"/>
      </w:divBdr>
    </w:div>
    <w:div w:id="1163931466">
      <w:bodyDiv w:val="1"/>
      <w:marLeft w:val="0"/>
      <w:marRight w:val="0"/>
      <w:marTop w:val="0"/>
      <w:marBottom w:val="0"/>
      <w:divBdr>
        <w:top w:val="none" w:sz="0" w:space="0" w:color="auto"/>
        <w:left w:val="none" w:sz="0" w:space="0" w:color="auto"/>
        <w:bottom w:val="none" w:sz="0" w:space="0" w:color="auto"/>
        <w:right w:val="none" w:sz="0" w:space="0" w:color="auto"/>
      </w:divBdr>
    </w:div>
    <w:div w:id="1165851884">
      <w:bodyDiv w:val="1"/>
      <w:marLeft w:val="0"/>
      <w:marRight w:val="0"/>
      <w:marTop w:val="0"/>
      <w:marBottom w:val="0"/>
      <w:divBdr>
        <w:top w:val="none" w:sz="0" w:space="0" w:color="auto"/>
        <w:left w:val="none" w:sz="0" w:space="0" w:color="auto"/>
        <w:bottom w:val="none" w:sz="0" w:space="0" w:color="auto"/>
        <w:right w:val="none" w:sz="0" w:space="0" w:color="auto"/>
      </w:divBdr>
    </w:div>
    <w:div w:id="1167357457">
      <w:bodyDiv w:val="1"/>
      <w:marLeft w:val="0"/>
      <w:marRight w:val="0"/>
      <w:marTop w:val="0"/>
      <w:marBottom w:val="0"/>
      <w:divBdr>
        <w:top w:val="none" w:sz="0" w:space="0" w:color="auto"/>
        <w:left w:val="none" w:sz="0" w:space="0" w:color="auto"/>
        <w:bottom w:val="none" w:sz="0" w:space="0" w:color="auto"/>
        <w:right w:val="none" w:sz="0" w:space="0" w:color="auto"/>
      </w:divBdr>
    </w:div>
    <w:div w:id="1167790450">
      <w:bodyDiv w:val="1"/>
      <w:marLeft w:val="0"/>
      <w:marRight w:val="0"/>
      <w:marTop w:val="0"/>
      <w:marBottom w:val="0"/>
      <w:divBdr>
        <w:top w:val="none" w:sz="0" w:space="0" w:color="auto"/>
        <w:left w:val="none" w:sz="0" w:space="0" w:color="auto"/>
        <w:bottom w:val="none" w:sz="0" w:space="0" w:color="auto"/>
        <w:right w:val="none" w:sz="0" w:space="0" w:color="auto"/>
      </w:divBdr>
    </w:div>
    <w:div w:id="1167861095">
      <w:bodyDiv w:val="1"/>
      <w:marLeft w:val="0"/>
      <w:marRight w:val="0"/>
      <w:marTop w:val="0"/>
      <w:marBottom w:val="0"/>
      <w:divBdr>
        <w:top w:val="none" w:sz="0" w:space="0" w:color="auto"/>
        <w:left w:val="none" w:sz="0" w:space="0" w:color="auto"/>
        <w:bottom w:val="none" w:sz="0" w:space="0" w:color="auto"/>
        <w:right w:val="none" w:sz="0" w:space="0" w:color="auto"/>
      </w:divBdr>
    </w:div>
    <w:div w:id="1168248896">
      <w:bodyDiv w:val="1"/>
      <w:marLeft w:val="0"/>
      <w:marRight w:val="0"/>
      <w:marTop w:val="0"/>
      <w:marBottom w:val="0"/>
      <w:divBdr>
        <w:top w:val="none" w:sz="0" w:space="0" w:color="auto"/>
        <w:left w:val="none" w:sz="0" w:space="0" w:color="auto"/>
        <w:bottom w:val="none" w:sz="0" w:space="0" w:color="auto"/>
        <w:right w:val="none" w:sz="0" w:space="0" w:color="auto"/>
      </w:divBdr>
    </w:div>
    <w:div w:id="1169373409">
      <w:bodyDiv w:val="1"/>
      <w:marLeft w:val="0"/>
      <w:marRight w:val="0"/>
      <w:marTop w:val="0"/>
      <w:marBottom w:val="0"/>
      <w:divBdr>
        <w:top w:val="none" w:sz="0" w:space="0" w:color="auto"/>
        <w:left w:val="none" w:sz="0" w:space="0" w:color="auto"/>
        <w:bottom w:val="none" w:sz="0" w:space="0" w:color="auto"/>
        <w:right w:val="none" w:sz="0" w:space="0" w:color="auto"/>
      </w:divBdr>
    </w:div>
    <w:div w:id="1172527383">
      <w:bodyDiv w:val="1"/>
      <w:marLeft w:val="0"/>
      <w:marRight w:val="0"/>
      <w:marTop w:val="0"/>
      <w:marBottom w:val="0"/>
      <w:divBdr>
        <w:top w:val="none" w:sz="0" w:space="0" w:color="auto"/>
        <w:left w:val="none" w:sz="0" w:space="0" w:color="auto"/>
        <w:bottom w:val="none" w:sz="0" w:space="0" w:color="auto"/>
        <w:right w:val="none" w:sz="0" w:space="0" w:color="auto"/>
      </w:divBdr>
    </w:div>
    <w:div w:id="1173758600">
      <w:bodyDiv w:val="1"/>
      <w:marLeft w:val="0"/>
      <w:marRight w:val="0"/>
      <w:marTop w:val="0"/>
      <w:marBottom w:val="0"/>
      <w:divBdr>
        <w:top w:val="none" w:sz="0" w:space="0" w:color="auto"/>
        <w:left w:val="none" w:sz="0" w:space="0" w:color="auto"/>
        <w:bottom w:val="none" w:sz="0" w:space="0" w:color="auto"/>
        <w:right w:val="none" w:sz="0" w:space="0" w:color="auto"/>
      </w:divBdr>
    </w:div>
    <w:div w:id="1174496187">
      <w:bodyDiv w:val="1"/>
      <w:marLeft w:val="0"/>
      <w:marRight w:val="0"/>
      <w:marTop w:val="0"/>
      <w:marBottom w:val="0"/>
      <w:divBdr>
        <w:top w:val="none" w:sz="0" w:space="0" w:color="auto"/>
        <w:left w:val="none" w:sz="0" w:space="0" w:color="auto"/>
        <w:bottom w:val="none" w:sz="0" w:space="0" w:color="auto"/>
        <w:right w:val="none" w:sz="0" w:space="0" w:color="auto"/>
      </w:divBdr>
    </w:div>
    <w:div w:id="1174563595">
      <w:bodyDiv w:val="1"/>
      <w:marLeft w:val="0"/>
      <w:marRight w:val="0"/>
      <w:marTop w:val="0"/>
      <w:marBottom w:val="0"/>
      <w:divBdr>
        <w:top w:val="none" w:sz="0" w:space="0" w:color="auto"/>
        <w:left w:val="none" w:sz="0" w:space="0" w:color="auto"/>
        <w:bottom w:val="none" w:sz="0" w:space="0" w:color="auto"/>
        <w:right w:val="none" w:sz="0" w:space="0" w:color="auto"/>
      </w:divBdr>
    </w:div>
    <w:div w:id="1175651477">
      <w:bodyDiv w:val="1"/>
      <w:marLeft w:val="0"/>
      <w:marRight w:val="0"/>
      <w:marTop w:val="0"/>
      <w:marBottom w:val="0"/>
      <w:divBdr>
        <w:top w:val="none" w:sz="0" w:space="0" w:color="auto"/>
        <w:left w:val="none" w:sz="0" w:space="0" w:color="auto"/>
        <w:bottom w:val="none" w:sz="0" w:space="0" w:color="auto"/>
        <w:right w:val="none" w:sz="0" w:space="0" w:color="auto"/>
      </w:divBdr>
    </w:div>
    <w:div w:id="1177232877">
      <w:bodyDiv w:val="1"/>
      <w:marLeft w:val="0"/>
      <w:marRight w:val="0"/>
      <w:marTop w:val="0"/>
      <w:marBottom w:val="0"/>
      <w:divBdr>
        <w:top w:val="none" w:sz="0" w:space="0" w:color="auto"/>
        <w:left w:val="none" w:sz="0" w:space="0" w:color="auto"/>
        <w:bottom w:val="none" w:sz="0" w:space="0" w:color="auto"/>
        <w:right w:val="none" w:sz="0" w:space="0" w:color="auto"/>
      </w:divBdr>
    </w:div>
    <w:div w:id="1179542382">
      <w:bodyDiv w:val="1"/>
      <w:marLeft w:val="0"/>
      <w:marRight w:val="0"/>
      <w:marTop w:val="0"/>
      <w:marBottom w:val="0"/>
      <w:divBdr>
        <w:top w:val="none" w:sz="0" w:space="0" w:color="auto"/>
        <w:left w:val="none" w:sz="0" w:space="0" w:color="auto"/>
        <w:bottom w:val="none" w:sz="0" w:space="0" w:color="auto"/>
        <w:right w:val="none" w:sz="0" w:space="0" w:color="auto"/>
      </w:divBdr>
    </w:div>
    <w:div w:id="1183132811">
      <w:bodyDiv w:val="1"/>
      <w:marLeft w:val="0"/>
      <w:marRight w:val="0"/>
      <w:marTop w:val="0"/>
      <w:marBottom w:val="0"/>
      <w:divBdr>
        <w:top w:val="none" w:sz="0" w:space="0" w:color="auto"/>
        <w:left w:val="none" w:sz="0" w:space="0" w:color="auto"/>
        <w:bottom w:val="none" w:sz="0" w:space="0" w:color="auto"/>
        <w:right w:val="none" w:sz="0" w:space="0" w:color="auto"/>
      </w:divBdr>
    </w:div>
    <w:div w:id="1183936499">
      <w:bodyDiv w:val="1"/>
      <w:marLeft w:val="0"/>
      <w:marRight w:val="0"/>
      <w:marTop w:val="0"/>
      <w:marBottom w:val="0"/>
      <w:divBdr>
        <w:top w:val="none" w:sz="0" w:space="0" w:color="auto"/>
        <w:left w:val="none" w:sz="0" w:space="0" w:color="auto"/>
        <w:bottom w:val="none" w:sz="0" w:space="0" w:color="auto"/>
        <w:right w:val="none" w:sz="0" w:space="0" w:color="auto"/>
      </w:divBdr>
    </w:div>
    <w:div w:id="1184636258">
      <w:bodyDiv w:val="1"/>
      <w:marLeft w:val="0"/>
      <w:marRight w:val="0"/>
      <w:marTop w:val="0"/>
      <w:marBottom w:val="0"/>
      <w:divBdr>
        <w:top w:val="none" w:sz="0" w:space="0" w:color="auto"/>
        <w:left w:val="none" w:sz="0" w:space="0" w:color="auto"/>
        <w:bottom w:val="none" w:sz="0" w:space="0" w:color="auto"/>
        <w:right w:val="none" w:sz="0" w:space="0" w:color="auto"/>
      </w:divBdr>
    </w:div>
    <w:div w:id="1185482803">
      <w:bodyDiv w:val="1"/>
      <w:marLeft w:val="0"/>
      <w:marRight w:val="0"/>
      <w:marTop w:val="0"/>
      <w:marBottom w:val="0"/>
      <w:divBdr>
        <w:top w:val="none" w:sz="0" w:space="0" w:color="auto"/>
        <w:left w:val="none" w:sz="0" w:space="0" w:color="auto"/>
        <w:bottom w:val="none" w:sz="0" w:space="0" w:color="auto"/>
        <w:right w:val="none" w:sz="0" w:space="0" w:color="auto"/>
      </w:divBdr>
    </w:div>
    <w:div w:id="1187403525">
      <w:bodyDiv w:val="1"/>
      <w:marLeft w:val="0"/>
      <w:marRight w:val="0"/>
      <w:marTop w:val="0"/>
      <w:marBottom w:val="0"/>
      <w:divBdr>
        <w:top w:val="none" w:sz="0" w:space="0" w:color="auto"/>
        <w:left w:val="none" w:sz="0" w:space="0" w:color="auto"/>
        <w:bottom w:val="none" w:sz="0" w:space="0" w:color="auto"/>
        <w:right w:val="none" w:sz="0" w:space="0" w:color="auto"/>
      </w:divBdr>
    </w:div>
    <w:div w:id="1187862218">
      <w:bodyDiv w:val="1"/>
      <w:marLeft w:val="0"/>
      <w:marRight w:val="0"/>
      <w:marTop w:val="0"/>
      <w:marBottom w:val="0"/>
      <w:divBdr>
        <w:top w:val="none" w:sz="0" w:space="0" w:color="auto"/>
        <w:left w:val="none" w:sz="0" w:space="0" w:color="auto"/>
        <w:bottom w:val="none" w:sz="0" w:space="0" w:color="auto"/>
        <w:right w:val="none" w:sz="0" w:space="0" w:color="auto"/>
      </w:divBdr>
    </w:div>
    <w:div w:id="1188370746">
      <w:bodyDiv w:val="1"/>
      <w:marLeft w:val="0"/>
      <w:marRight w:val="0"/>
      <w:marTop w:val="0"/>
      <w:marBottom w:val="0"/>
      <w:divBdr>
        <w:top w:val="none" w:sz="0" w:space="0" w:color="auto"/>
        <w:left w:val="none" w:sz="0" w:space="0" w:color="auto"/>
        <w:bottom w:val="none" w:sz="0" w:space="0" w:color="auto"/>
        <w:right w:val="none" w:sz="0" w:space="0" w:color="auto"/>
      </w:divBdr>
    </w:div>
    <w:div w:id="1189444550">
      <w:bodyDiv w:val="1"/>
      <w:marLeft w:val="0"/>
      <w:marRight w:val="0"/>
      <w:marTop w:val="0"/>
      <w:marBottom w:val="0"/>
      <w:divBdr>
        <w:top w:val="none" w:sz="0" w:space="0" w:color="auto"/>
        <w:left w:val="none" w:sz="0" w:space="0" w:color="auto"/>
        <w:bottom w:val="none" w:sz="0" w:space="0" w:color="auto"/>
        <w:right w:val="none" w:sz="0" w:space="0" w:color="auto"/>
      </w:divBdr>
    </w:div>
    <w:div w:id="1191260534">
      <w:bodyDiv w:val="1"/>
      <w:marLeft w:val="0"/>
      <w:marRight w:val="0"/>
      <w:marTop w:val="0"/>
      <w:marBottom w:val="0"/>
      <w:divBdr>
        <w:top w:val="none" w:sz="0" w:space="0" w:color="auto"/>
        <w:left w:val="none" w:sz="0" w:space="0" w:color="auto"/>
        <w:bottom w:val="none" w:sz="0" w:space="0" w:color="auto"/>
        <w:right w:val="none" w:sz="0" w:space="0" w:color="auto"/>
      </w:divBdr>
    </w:div>
    <w:div w:id="1191650096">
      <w:bodyDiv w:val="1"/>
      <w:marLeft w:val="0"/>
      <w:marRight w:val="0"/>
      <w:marTop w:val="0"/>
      <w:marBottom w:val="0"/>
      <w:divBdr>
        <w:top w:val="none" w:sz="0" w:space="0" w:color="auto"/>
        <w:left w:val="none" w:sz="0" w:space="0" w:color="auto"/>
        <w:bottom w:val="none" w:sz="0" w:space="0" w:color="auto"/>
        <w:right w:val="none" w:sz="0" w:space="0" w:color="auto"/>
      </w:divBdr>
    </w:div>
    <w:div w:id="1192301511">
      <w:bodyDiv w:val="1"/>
      <w:marLeft w:val="0"/>
      <w:marRight w:val="0"/>
      <w:marTop w:val="0"/>
      <w:marBottom w:val="0"/>
      <w:divBdr>
        <w:top w:val="none" w:sz="0" w:space="0" w:color="auto"/>
        <w:left w:val="none" w:sz="0" w:space="0" w:color="auto"/>
        <w:bottom w:val="none" w:sz="0" w:space="0" w:color="auto"/>
        <w:right w:val="none" w:sz="0" w:space="0" w:color="auto"/>
      </w:divBdr>
    </w:div>
    <w:div w:id="1195196102">
      <w:bodyDiv w:val="1"/>
      <w:marLeft w:val="0"/>
      <w:marRight w:val="0"/>
      <w:marTop w:val="0"/>
      <w:marBottom w:val="0"/>
      <w:divBdr>
        <w:top w:val="none" w:sz="0" w:space="0" w:color="auto"/>
        <w:left w:val="none" w:sz="0" w:space="0" w:color="auto"/>
        <w:bottom w:val="none" w:sz="0" w:space="0" w:color="auto"/>
        <w:right w:val="none" w:sz="0" w:space="0" w:color="auto"/>
      </w:divBdr>
    </w:div>
    <w:div w:id="1197308158">
      <w:bodyDiv w:val="1"/>
      <w:marLeft w:val="0"/>
      <w:marRight w:val="0"/>
      <w:marTop w:val="0"/>
      <w:marBottom w:val="0"/>
      <w:divBdr>
        <w:top w:val="none" w:sz="0" w:space="0" w:color="auto"/>
        <w:left w:val="none" w:sz="0" w:space="0" w:color="auto"/>
        <w:bottom w:val="none" w:sz="0" w:space="0" w:color="auto"/>
        <w:right w:val="none" w:sz="0" w:space="0" w:color="auto"/>
      </w:divBdr>
    </w:div>
    <w:div w:id="1198546657">
      <w:bodyDiv w:val="1"/>
      <w:marLeft w:val="0"/>
      <w:marRight w:val="0"/>
      <w:marTop w:val="0"/>
      <w:marBottom w:val="0"/>
      <w:divBdr>
        <w:top w:val="none" w:sz="0" w:space="0" w:color="auto"/>
        <w:left w:val="none" w:sz="0" w:space="0" w:color="auto"/>
        <w:bottom w:val="none" w:sz="0" w:space="0" w:color="auto"/>
        <w:right w:val="none" w:sz="0" w:space="0" w:color="auto"/>
      </w:divBdr>
    </w:div>
    <w:div w:id="1198589855">
      <w:bodyDiv w:val="1"/>
      <w:marLeft w:val="0"/>
      <w:marRight w:val="0"/>
      <w:marTop w:val="0"/>
      <w:marBottom w:val="0"/>
      <w:divBdr>
        <w:top w:val="none" w:sz="0" w:space="0" w:color="auto"/>
        <w:left w:val="none" w:sz="0" w:space="0" w:color="auto"/>
        <w:bottom w:val="none" w:sz="0" w:space="0" w:color="auto"/>
        <w:right w:val="none" w:sz="0" w:space="0" w:color="auto"/>
      </w:divBdr>
    </w:div>
    <w:div w:id="1204975666">
      <w:bodyDiv w:val="1"/>
      <w:marLeft w:val="0"/>
      <w:marRight w:val="0"/>
      <w:marTop w:val="0"/>
      <w:marBottom w:val="0"/>
      <w:divBdr>
        <w:top w:val="none" w:sz="0" w:space="0" w:color="auto"/>
        <w:left w:val="none" w:sz="0" w:space="0" w:color="auto"/>
        <w:bottom w:val="none" w:sz="0" w:space="0" w:color="auto"/>
        <w:right w:val="none" w:sz="0" w:space="0" w:color="auto"/>
      </w:divBdr>
    </w:div>
    <w:div w:id="1206942549">
      <w:bodyDiv w:val="1"/>
      <w:marLeft w:val="0"/>
      <w:marRight w:val="0"/>
      <w:marTop w:val="0"/>
      <w:marBottom w:val="0"/>
      <w:divBdr>
        <w:top w:val="none" w:sz="0" w:space="0" w:color="auto"/>
        <w:left w:val="none" w:sz="0" w:space="0" w:color="auto"/>
        <w:bottom w:val="none" w:sz="0" w:space="0" w:color="auto"/>
        <w:right w:val="none" w:sz="0" w:space="0" w:color="auto"/>
      </w:divBdr>
    </w:div>
    <w:div w:id="1208488211">
      <w:bodyDiv w:val="1"/>
      <w:marLeft w:val="0"/>
      <w:marRight w:val="0"/>
      <w:marTop w:val="0"/>
      <w:marBottom w:val="0"/>
      <w:divBdr>
        <w:top w:val="none" w:sz="0" w:space="0" w:color="auto"/>
        <w:left w:val="none" w:sz="0" w:space="0" w:color="auto"/>
        <w:bottom w:val="none" w:sz="0" w:space="0" w:color="auto"/>
        <w:right w:val="none" w:sz="0" w:space="0" w:color="auto"/>
      </w:divBdr>
    </w:div>
    <w:div w:id="1208684868">
      <w:bodyDiv w:val="1"/>
      <w:marLeft w:val="0"/>
      <w:marRight w:val="0"/>
      <w:marTop w:val="0"/>
      <w:marBottom w:val="0"/>
      <w:divBdr>
        <w:top w:val="none" w:sz="0" w:space="0" w:color="auto"/>
        <w:left w:val="none" w:sz="0" w:space="0" w:color="auto"/>
        <w:bottom w:val="none" w:sz="0" w:space="0" w:color="auto"/>
        <w:right w:val="none" w:sz="0" w:space="0" w:color="auto"/>
      </w:divBdr>
    </w:div>
    <w:div w:id="1209302493">
      <w:bodyDiv w:val="1"/>
      <w:marLeft w:val="0"/>
      <w:marRight w:val="0"/>
      <w:marTop w:val="0"/>
      <w:marBottom w:val="0"/>
      <w:divBdr>
        <w:top w:val="none" w:sz="0" w:space="0" w:color="auto"/>
        <w:left w:val="none" w:sz="0" w:space="0" w:color="auto"/>
        <w:bottom w:val="none" w:sz="0" w:space="0" w:color="auto"/>
        <w:right w:val="none" w:sz="0" w:space="0" w:color="auto"/>
      </w:divBdr>
    </w:div>
    <w:div w:id="1210267074">
      <w:bodyDiv w:val="1"/>
      <w:marLeft w:val="0"/>
      <w:marRight w:val="0"/>
      <w:marTop w:val="0"/>
      <w:marBottom w:val="0"/>
      <w:divBdr>
        <w:top w:val="none" w:sz="0" w:space="0" w:color="auto"/>
        <w:left w:val="none" w:sz="0" w:space="0" w:color="auto"/>
        <w:bottom w:val="none" w:sz="0" w:space="0" w:color="auto"/>
        <w:right w:val="none" w:sz="0" w:space="0" w:color="auto"/>
      </w:divBdr>
    </w:div>
    <w:div w:id="1213924817">
      <w:bodyDiv w:val="1"/>
      <w:marLeft w:val="0"/>
      <w:marRight w:val="0"/>
      <w:marTop w:val="0"/>
      <w:marBottom w:val="0"/>
      <w:divBdr>
        <w:top w:val="none" w:sz="0" w:space="0" w:color="auto"/>
        <w:left w:val="none" w:sz="0" w:space="0" w:color="auto"/>
        <w:bottom w:val="none" w:sz="0" w:space="0" w:color="auto"/>
        <w:right w:val="none" w:sz="0" w:space="0" w:color="auto"/>
      </w:divBdr>
    </w:div>
    <w:div w:id="1215658599">
      <w:bodyDiv w:val="1"/>
      <w:marLeft w:val="0"/>
      <w:marRight w:val="0"/>
      <w:marTop w:val="0"/>
      <w:marBottom w:val="0"/>
      <w:divBdr>
        <w:top w:val="none" w:sz="0" w:space="0" w:color="auto"/>
        <w:left w:val="none" w:sz="0" w:space="0" w:color="auto"/>
        <w:bottom w:val="none" w:sz="0" w:space="0" w:color="auto"/>
        <w:right w:val="none" w:sz="0" w:space="0" w:color="auto"/>
      </w:divBdr>
    </w:div>
    <w:div w:id="1217156686">
      <w:bodyDiv w:val="1"/>
      <w:marLeft w:val="0"/>
      <w:marRight w:val="0"/>
      <w:marTop w:val="0"/>
      <w:marBottom w:val="0"/>
      <w:divBdr>
        <w:top w:val="none" w:sz="0" w:space="0" w:color="auto"/>
        <w:left w:val="none" w:sz="0" w:space="0" w:color="auto"/>
        <w:bottom w:val="none" w:sz="0" w:space="0" w:color="auto"/>
        <w:right w:val="none" w:sz="0" w:space="0" w:color="auto"/>
      </w:divBdr>
    </w:div>
    <w:div w:id="1217206566">
      <w:bodyDiv w:val="1"/>
      <w:marLeft w:val="0"/>
      <w:marRight w:val="0"/>
      <w:marTop w:val="0"/>
      <w:marBottom w:val="0"/>
      <w:divBdr>
        <w:top w:val="none" w:sz="0" w:space="0" w:color="auto"/>
        <w:left w:val="none" w:sz="0" w:space="0" w:color="auto"/>
        <w:bottom w:val="none" w:sz="0" w:space="0" w:color="auto"/>
        <w:right w:val="none" w:sz="0" w:space="0" w:color="auto"/>
      </w:divBdr>
    </w:div>
    <w:div w:id="1223952405">
      <w:bodyDiv w:val="1"/>
      <w:marLeft w:val="0"/>
      <w:marRight w:val="0"/>
      <w:marTop w:val="0"/>
      <w:marBottom w:val="0"/>
      <w:divBdr>
        <w:top w:val="none" w:sz="0" w:space="0" w:color="auto"/>
        <w:left w:val="none" w:sz="0" w:space="0" w:color="auto"/>
        <w:bottom w:val="none" w:sz="0" w:space="0" w:color="auto"/>
        <w:right w:val="none" w:sz="0" w:space="0" w:color="auto"/>
      </w:divBdr>
    </w:div>
    <w:div w:id="1224410115">
      <w:bodyDiv w:val="1"/>
      <w:marLeft w:val="0"/>
      <w:marRight w:val="0"/>
      <w:marTop w:val="0"/>
      <w:marBottom w:val="0"/>
      <w:divBdr>
        <w:top w:val="none" w:sz="0" w:space="0" w:color="auto"/>
        <w:left w:val="none" w:sz="0" w:space="0" w:color="auto"/>
        <w:bottom w:val="none" w:sz="0" w:space="0" w:color="auto"/>
        <w:right w:val="none" w:sz="0" w:space="0" w:color="auto"/>
      </w:divBdr>
    </w:div>
    <w:div w:id="1228033955">
      <w:bodyDiv w:val="1"/>
      <w:marLeft w:val="0"/>
      <w:marRight w:val="0"/>
      <w:marTop w:val="0"/>
      <w:marBottom w:val="0"/>
      <w:divBdr>
        <w:top w:val="none" w:sz="0" w:space="0" w:color="auto"/>
        <w:left w:val="none" w:sz="0" w:space="0" w:color="auto"/>
        <w:bottom w:val="none" w:sz="0" w:space="0" w:color="auto"/>
        <w:right w:val="none" w:sz="0" w:space="0" w:color="auto"/>
      </w:divBdr>
    </w:div>
    <w:div w:id="1230506539">
      <w:bodyDiv w:val="1"/>
      <w:marLeft w:val="0"/>
      <w:marRight w:val="0"/>
      <w:marTop w:val="0"/>
      <w:marBottom w:val="0"/>
      <w:divBdr>
        <w:top w:val="none" w:sz="0" w:space="0" w:color="auto"/>
        <w:left w:val="none" w:sz="0" w:space="0" w:color="auto"/>
        <w:bottom w:val="none" w:sz="0" w:space="0" w:color="auto"/>
        <w:right w:val="none" w:sz="0" w:space="0" w:color="auto"/>
      </w:divBdr>
    </w:div>
    <w:div w:id="1230581001">
      <w:bodyDiv w:val="1"/>
      <w:marLeft w:val="0"/>
      <w:marRight w:val="0"/>
      <w:marTop w:val="0"/>
      <w:marBottom w:val="0"/>
      <w:divBdr>
        <w:top w:val="none" w:sz="0" w:space="0" w:color="auto"/>
        <w:left w:val="none" w:sz="0" w:space="0" w:color="auto"/>
        <w:bottom w:val="none" w:sz="0" w:space="0" w:color="auto"/>
        <w:right w:val="none" w:sz="0" w:space="0" w:color="auto"/>
      </w:divBdr>
    </w:div>
    <w:div w:id="1231232698">
      <w:bodyDiv w:val="1"/>
      <w:marLeft w:val="0"/>
      <w:marRight w:val="0"/>
      <w:marTop w:val="0"/>
      <w:marBottom w:val="0"/>
      <w:divBdr>
        <w:top w:val="none" w:sz="0" w:space="0" w:color="auto"/>
        <w:left w:val="none" w:sz="0" w:space="0" w:color="auto"/>
        <w:bottom w:val="none" w:sz="0" w:space="0" w:color="auto"/>
        <w:right w:val="none" w:sz="0" w:space="0" w:color="auto"/>
      </w:divBdr>
    </w:div>
    <w:div w:id="1231424741">
      <w:bodyDiv w:val="1"/>
      <w:marLeft w:val="0"/>
      <w:marRight w:val="0"/>
      <w:marTop w:val="0"/>
      <w:marBottom w:val="0"/>
      <w:divBdr>
        <w:top w:val="none" w:sz="0" w:space="0" w:color="auto"/>
        <w:left w:val="none" w:sz="0" w:space="0" w:color="auto"/>
        <w:bottom w:val="none" w:sz="0" w:space="0" w:color="auto"/>
        <w:right w:val="none" w:sz="0" w:space="0" w:color="auto"/>
      </w:divBdr>
    </w:div>
    <w:div w:id="1231579616">
      <w:bodyDiv w:val="1"/>
      <w:marLeft w:val="0"/>
      <w:marRight w:val="0"/>
      <w:marTop w:val="0"/>
      <w:marBottom w:val="0"/>
      <w:divBdr>
        <w:top w:val="none" w:sz="0" w:space="0" w:color="auto"/>
        <w:left w:val="none" w:sz="0" w:space="0" w:color="auto"/>
        <w:bottom w:val="none" w:sz="0" w:space="0" w:color="auto"/>
        <w:right w:val="none" w:sz="0" w:space="0" w:color="auto"/>
      </w:divBdr>
    </w:div>
    <w:div w:id="1235774083">
      <w:bodyDiv w:val="1"/>
      <w:marLeft w:val="0"/>
      <w:marRight w:val="0"/>
      <w:marTop w:val="0"/>
      <w:marBottom w:val="0"/>
      <w:divBdr>
        <w:top w:val="none" w:sz="0" w:space="0" w:color="auto"/>
        <w:left w:val="none" w:sz="0" w:space="0" w:color="auto"/>
        <w:bottom w:val="none" w:sz="0" w:space="0" w:color="auto"/>
        <w:right w:val="none" w:sz="0" w:space="0" w:color="auto"/>
      </w:divBdr>
    </w:div>
    <w:div w:id="1237126359">
      <w:bodyDiv w:val="1"/>
      <w:marLeft w:val="0"/>
      <w:marRight w:val="0"/>
      <w:marTop w:val="0"/>
      <w:marBottom w:val="0"/>
      <w:divBdr>
        <w:top w:val="none" w:sz="0" w:space="0" w:color="auto"/>
        <w:left w:val="none" w:sz="0" w:space="0" w:color="auto"/>
        <w:bottom w:val="none" w:sz="0" w:space="0" w:color="auto"/>
        <w:right w:val="none" w:sz="0" w:space="0" w:color="auto"/>
      </w:divBdr>
    </w:div>
    <w:div w:id="1237983623">
      <w:bodyDiv w:val="1"/>
      <w:marLeft w:val="0"/>
      <w:marRight w:val="0"/>
      <w:marTop w:val="0"/>
      <w:marBottom w:val="0"/>
      <w:divBdr>
        <w:top w:val="none" w:sz="0" w:space="0" w:color="auto"/>
        <w:left w:val="none" w:sz="0" w:space="0" w:color="auto"/>
        <w:bottom w:val="none" w:sz="0" w:space="0" w:color="auto"/>
        <w:right w:val="none" w:sz="0" w:space="0" w:color="auto"/>
      </w:divBdr>
    </w:div>
    <w:div w:id="1239286747">
      <w:bodyDiv w:val="1"/>
      <w:marLeft w:val="0"/>
      <w:marRight w:val="0"/>
      <w:marTop w:val="0"/>
      <w:marBottom w:val="0"/>
      <w:divBdr>
        <w:top w:val="none" w:sz="0" w:space="0" w:color="auto"/>
        <w:left w:val="none" w:sz="0" w:space="0" w:color="auto"/>
        <w:bottom w:val="none" w:sz="0" w:space="0" w:color="auto"/>
        <w:right w:val="none" w:sz="0" w:space="0" w:color="auto"/>
      </w:divBdr>
    </w:div>
    <w:div w:id="1240024476">
      <w:bodyDiv w:val="1"/>
      <w:marLeft w:val="0"/>
      <w:marRight w:val="0"/>
      <w:marTop w:val="0"/>
      <w:marBottom w:val="0"/>
      <w:divBdr>
        <w:top w:val="none" w:sz="0" w:space="0" w:color="auto"/>
        <w:left w:val="none" w:sz="0" w:space="0" w:color="auto"/>
        <w:bottom w:val="none" w:sz="0" w:space="0" w:color="auto"/>
        <w:right w:val="none" w:sz="0" w:space="0" w:color="auto"/>
      </w:divBdr>
      <w:divsChild>
        <w:div w:id="704644298">
          <w:marLeft w:val="0"/>
          <w:marRight w:val="0"/>
          <w:marTop w:val="0"/>
          <w:marBottom w:val="0"/>
          <w:divBdr>
            <w:top w:val="none" w:sz="0" w:space="0" w:color="auto"/>
            <w:left w:val="none" w:sz="0" w:space="0" w:color="auto"/>
            <w:bottom w:val="none" w:sz="0" w:space="0" w:color="auto"/>
            <w:right w:val="none" w:sz="0" w:space="0" w:color="auto"/>
          </w:divBdr>
        </w:div>
      </w:divsChild>
    </w:div>
    <w:div w:id="1240360232">
      <w:bodyDiv w:val="1"/>
      <w:marLeft w:val="0"/>
      <w:marRight w:val="0"/>
      <w:marTop w:val="0"/>
      <w:marBottom w:val="0"/>
      <w:divBdr>
        <w:top w:val="none" w:sz="0" w:space="0" w:color="auto"/>
        <w:left w:val="none" w:sz="0" w:space="0" w:color="auto"/>
        <w:bottom w:val="none" w:sz="0" w:space="0" w:color="auto"/>
        <w:right w:val="none" w:sz="0" w:space="0" w:color="auto"/>
      </w:divBdr>
    </w:div>
    <w:div w:id="1241065076">
      <w:bodyDiv w:val="1"/>
      <w:marLeft w:val="0"/>
      <w:marRight w:val="0"/>
      <w:marTop w:val="0"/>
      <w:marBottom w:val="0"/>
      <w:divBdr>
        <w:top w:val="none" w:sz="0" w:space="0" w:color="auto"/>
        <w:left w:val="none" w:sz="0" w:space="0" w:color="auto"/>
        <w:bottom w:val="none" w:sz="0" w:space="0" w:color="auto"/>
        <w:right w:val="none" w:sz="0" w:space="0" w:color="auto"/>
      </w:divBdr>
    </w:div>
    <w:div w:id="1242716276">
      <w:bodyDiv w:val="1"/>
      <w:marLeft w:val="0"/>
      <w:marRight w:val="0"/>
      <w:marTop w:val="0"/>
      <w:marBottom w:val="0"/>
      <w:divBdr>
        <w:top w:val="none" w:sz="0" w:space="0" w:color="auto"/>
        <w:left w:val="none" w:sz="0" w:space="0" w:color="auto"/>
        <w:bottom w:val="none" w:sz="0" w:space="0" w:color="auto"/>
        <w:right w:val="none" w:sz="0" w:space="0" w:color="auto"/>
      </w:divBdr>
    </w:div>
    <w:div w:id="1244996376">
      <w:bodyDiv w:val="1"/>
      <w:marLeft w:val="0"/>
      <w:marRight w:val="0"/>
      <w:marTop w:val="0"/>
      <w:marBottom w:val="0"/>
      <w:divBdr>
        <w:top w:val="none" w:sz="0" w:space="0" w:color="auto"/>
        <w:left w:val="none" w:sz="0" w:space="0" w:color="auto"/>
        <w:bottom w:val="none" w:sz="0" w:space="0" w:color="auto"/>
        <w:right w:val="none" w:sz="0" w:space="0" w:color="auto"/>
      </w:divBdr>
    </w:div>
    <w:div w:id="1246917052">
      <w:bodyDiv w:val="1"/>
      <w:marLeft w:val="0"/>
      <w:marRight w:val="0"/>
      <w:marTop w:val="0"/>
      <w:marBottom w:val="0"/>
      <w:divBdr>
        <w:top w:val="none" w:sz="0" w:space="0" w:color="auto"/>
        <w:left w:val="none" w:sz="0" w:space="0" w:color="auto"/>
        <w:bottom w:val="none" w:sz="0" w:space="0" w:color="auto"/>
        <w:right w:val="none" w:sz="0" w:space="0" w:color="auto"/>
      </w:divBdr>
    </w:div>
    <w:div w:id="1247299111">
      <w:bodyDiv w:val="1"/>
      <w:marLeft w:val="0"/>
      <w:marRight w:val="0"/>
      <w:marTop w:val="0"/>
      <w:marBottom w:val="0"/>
      <w:divBdr>
        <w:top w:val="none" w:sz="0" w:space="0" w:color="auto"/>
        <w:left w:val="none" w:sz="0" w:space="0" w:color="auto"/>
        <w:bottom w:val="none" w:sz="0" w:space="0" w:color="auto"/>
        <w:right w:val="none" w:sz="0" w:space="0" w:color="auto"/>
      </w:divBdr>
    </w:div>
    <w:div w:id="1248341693">
      <w:bodyDiv w:val="1"/>
      <w:marLeft w:val="0"/>
      <w:marRight w:val="0"/>
      <w:marTop w:val="0"/>
      <w:marBottom w:val="0"/>
      <w:divBdr>
        <w:top w:val="none" w:sz="0" w:space="0" w:color="auto"/>
        <w:left w:val="none" w:sz="0" w:space="0" w:color="auto"/>
        <w:bottom w:val="none" w:sz="0" w:space="0" w:color="auto"/>
        <w:right w:val="none" w:sz="0" w:space="0" w:color="auto"/>
      </w:divBdr>
    </w:div>
    <w:div w:id="1248688786">
      <w:bodyDiv w:val="1"/>
      <w:marLeft w:val="0"/>
      <w:marRight w:val="0"/>
      <w:marTop w:val="0"/>
      <w:marBottom w:val="0"/>
      <w:divBdr>
        <w:top w:val="none" w:sz="0" w:space="0" w:color="auto"/>
        <w:left w:val="none" w:sz="0" w:space="0" w:color="auto"/>
        <w:bottom w:val="none" w:sz="0" w:space="0" w:color="auto"/>
        <w:right w:val="none" w:sz="0" w:space="0" w:color="auto"/>
      </w:divBdr>
    </w:div>
    <w:div w:id="1250895422">
      <w:bodyDiv w:val="1"/>
      <w:marLeft w:val="0"/>
      <w:marRight w:val="0"/>
      <w:marTop w:val="0"/>
      <w:marBottom w:val="0"/>
      <w:divBdr>
        <w:top w:val="none" w:sz="0" w:space="0" w:color="auto"/>
        <w:left w:val="none" w:sz="0" w:space="0" w:color="auto"/>
        <w:bottom w:val="none" w:sz="0" w:space="0" w:color="auto"/>
        <w:right w:val="none" w:sz="0" w:space="0" w:color="auto"/>
      </w:divBdr>
    </w:div>
    <w:div w:id="1252466934">
      <w:bodyDiv w:val="1"/>
      <w:marLeft w:val="0"/>
      <w:marRight w:val="0"/>
      <w:marTop w:val="0"/>
      <w:marBottom w:val="0"/>
      <w:divBdr>
        <w:top w:val="none" w:sz="0" w:space="0" w:color="auto"/>
        <w:left w:val="none" w:sz="0" w:space="0" w:color="auto"/>
        <w:bottom w:val="none" w:sz="0" w:space="0" w:color="auto"/>
        <w:right w:val="none" w:sz="0" w:space="0" w:color="auto"/>
      </w:divBdr>
    </w:div>
    <w:div w:id="1256286269">
      <w:bodyDiv w:val="1"/>
      <w:marLeft w:val="0"/>
      <w:marRight w:val="0"/>
      <w:marTop w:val="0"/>
      <w:marBottom w:val="0"/>
      <w:divBdr>
        <w:top w:val="none" w:sz="0" w:space="0" w:color="auto"/>
        <w:left w:val="none" w:sz="0" w:space="0" w:color="auto"/>
        <w:bottom w:val="none" w:sz="0" w:space="0" w:color="auto"/>
        <w:right w:val="none" w:sz="0" w:space="0" w:color="auto"/>
      </w:divBdr>
    </w:div>
    <w:div w:id="1257249948">
      <w:bodyDiv w:val="1"/>
      <w:marLeft w:val="0"/>
      <w:marRight w:val="0"/>
      <w:marTop w:val="0"/>
      <w:marBottom w:val="0"/>
      <w:divBdr>
        <w:top w:val="none" w:sz="0" w:space="0" w:color="auto"/>
        <w:left w:val="none" w:sz="0" w:space="0" w:color="auto"/>
        <w:bottom w:val="none" w:sz="0" w:space="0" w:color="auto"/>
        <w:right w:val="none" w:sz="0" w:space="0" w:color="auto"/>
      </w:divBdr>
    </w:div>
    <w:div w:id="1257983944">
      <w:bodyDiv w:val="1"/>
      <w:marLeft w:val="0"/>
      <w:marRight w:val="0"/>
      <w:marTop w:val="0"/>
      <w:marBottom w:val="0"/>
      <w:divBdr>
        <w:top w:val="none" w:sz="0" w:space="0" w:color="auto"/>
        <w:left w:val="none" w:sz="0" w:space="0" w:color="auto"/>
        <w:bottom w:val="none" w:sz="0" w:space="0" w:color="auto"/>
        <w:right w:val="none" w:sz="0" w:space="0" w:color="auto"/>
      </w:divBdr>
    </w:div>
    <w:div w:id="1259799214">
      <w:bodyDiv w:val="1"/>
      <w:marLeft w:val="0"/>
      <w:marRight w:val="0"/>
      <w:marTop w:val="0"/>
      <w:marBottom w:val="0"/>
      <w:divBdr>
        <w:top w:val="none" w:sz="0" w:space="0" w:color="auto"/>
        <w:left w:val="none" w:sz="0" w:space="0" w:color="auto"/>
        <w:bottom w:val="none" w:sz="0" w:space="0" w:color="auto"/>
        <w:right w:val="none" w:sz="0" w:space="0" w:color="auto"/>
      </w:divBdr>
    </w:div>
    <w:div w:id="1260140543">
      <w:bodyDiv w:val="1"/>
      <w:marLeft w:val="0"/>
      <w:marRight w:val="0"/>
      <w:marTop w:val="0"/>
      <w:marBottom w:val="0"/>
      <w:divBdr>
        <w:top w:val="none" w:sz="0" w:space="0" w:color="auto"/>
        <w:left w:val="none" w:sz="0" w:space="0" w:color="auto"/>
        <w:bottom w:val="none" w:sz="0" w:space="0" w:color="auto"/>
        <w:right w:val="none" w:sz="0" w:space="0" w:color="auto"/>
      </w:divBdr>
    </w:div>
    <w:div w:id="1260409086">
      <w:bodyDiv w:val="1"/>
      <w:marLeft w:val="0"/>
      <w:marRight w:val="0"/>
      <w:marTop w:val="0"/>
      <w:marBottom w:val="0"/>
      <w:divBdr>
        <w:top w:val="none" w:sz="0" w:space="0" w:color="auto"/>
        <w:left w:val="none" w:sz="0" w:space="0" w:color="auto"/>
        <w:bottom w:val="none" w:sz="0" w:space="0" w:color="auto"/>
        <w:right w:val="none" w:sz="0" w:space="0" w:color="auto"/>
      </w:divBdr>
    </w:div>
    <w:div w:id="1260677986">
      <w:bodyDiv w:val="1"/>
      <w:marLeft w:val="0"/>
      <w:marRight w:val="0"/>
      <w:marTop w:val="0"/>
      <w:marBottom w:val="0"/>
      <w:divBdr>
        <w:top w:val="none" w:sz="0" w:space="0" w:color="auto"/>
        <w:left w:val="none" w:sz="0" w:space="0" w:color="auto"/>
        <w:bottom w:val="none" w:sz="0" w:space="0" w:color="auto"/>
        <w:right w:val="none" w:sz="0" w:space="0" w:color="auto"/>
      </w:divBdr>
    </w:div>
    <w:div w:id="1262104850">
      <w:bodyDiv w:val="1"/>
      <w:marLeft w:val="0"/>
      <w:marRight w:val="0"/>
      <w:marTop w:val="0"/>
      <w:marBottom w:val="0"/>
      <w:divBdr>
        <w:top w:val="none" w:sz="0" w:space="0" w:color="auto"/>
        <w:left w:val="none" w:sz="0" w:space="0" w:color="auto"/>
        <w:bottom w:val="none" w:sz="0" w:space="0" w:color="auto"/>
        <w:right w:val="none" w:sz="0" w:space="0" w:color="auto"/>
      </w:divBdr>
    </w:div>
    <w:div w:id="1263420462">
      <w:bodyDiv w:val="1"/>
      <w:marLeft w:val="0"/>
      <w:marRight w:val="0"/>
      <w:marTop w:val="0"/>
      <w:marBottom w:val="0"/>
      <w:divBdr>
        <w:top w:val="none" w:sz="0" w:space="0" w:color="auto"/>
        <w:left w:val="none" w:sz="0" w:space="0" w:color="auto"/>
        <w:bottom w:val="none" w:sz="0" w:space="0" w:color="auto"/>
        <w:right w:val="none" w:sz="0" w:space="0" w:color="auto"/>
      </w:divBdr>
    </w:div>
    <w:div w:id="1264073867">
      <w:bodyDiv w:val="1"/>
      <w:marLeft w:val="0"/>
      <w:marRight w:val="0"/>
      <w:marTop w:val="0"/>
      <w:marBottom w:val="0"/>
      <w:divBdr>
        <w:top w:val="none" w:sz="0" w:space="0" w:color="auto"/>
        <w:left w:val="none" w:sz="0" w:space="0" w:color="auto"/>
        <w:bottom w:val="none" w:sz="0" w:space="0" w:color="auto"/>
        <w:right w:val="none" w:sz="0" w:space="0" w:color="auto"/>
      </w:divBdr>
    </w:div>
    <w:div w:id="1264189453">
      <w:bodyDiv w:val="1"/>
      <w:marLeft w:val="0"/>
      <w:marRight w:val="0"/>
      <w:marTop w:val="0"/>
      <w:marBottom w:val="0"/>
      <w:divBdr>
        <w:top w:val="none" w:sz="0" w:space="0" w:color="auto"/>
        <w:left w:val="none" w:sz="0" w:space="0" w:color="auto"/>
        <w:bottom w:val="none" w:sz="0" w:space="0" w:color="auto"/>
        <w:right w:val="none" w:sz="0" w:space="0" w:color="auto"/>
      </w:divBdr>
    </w:div>
    <w:div w:id="1264680303">
      <w:bodyDiv w:val="1"/>
      <w:marLeft w:val="0"/>
      <w:marRight w:val="0"/>
      <w:marTop w:val="0"/>
      <w:marBottom w:val="0"/>
      <w:divBdr>
        <w:top w:val="none" w:sz="0" w:space="0" w:color="auto"/>
        <w:left w:val="none" w:sz="0" w:space="0" w:color="auto"/>
        <w:bottom w:val="none" w:sz="0" w:space="0" w:color="auto"/>
        <w:right w:val="none" w:sz="0" w:space="0" w:color="auto"/>
      </w:divBdr>
    </w:div>
    <w:div w:id="1264877330">
      <w:bodyDiv w:val="1"/>
      <w:marLeft w:val="0"/>
      <w:marRight w:val="0"/>
      <w:marTop w:val="0"/>
      <w:marBottom w:val="0"/>
      <w:divBdr>
        <w:top w:val="none" w:sz="0" w:space="0" w:color="auto"/>
        <w:left w:val="none" w:sz="0" w:space="0" w:color="auto"/>
        <w:bottom w:val="none" w:sz="0" w:space="0" w:color="auto"/>
        <w:right w:val="none" w:sz="0" w:space="0" w:color="auto"/>
      </w:divBdr>
    </w:div>
    <w:div w:id="1265111391">
      <w:bodyDiv w:val="1"/>
      <w:marLeft w:val="0"/>
      <w:marRight w:val="0"/>
      <w:marTop w:val="0"/>
      <w:marBottom w:val="0"/>
      <w:divBdr>
        <w:top w:val="none" w:sz="0" w:space="0" w:color="auto"/>
        <w:left w:val="none" w:sz="0" w:space="0" w:color="auto"/>
        <w:bottom w:val="none" w:sz="0" w:space="0" w:color="auto"/>
        <w:right w:val="none" w:sz="0" w:space="0" w:color="auto"/>
      </w:divBdr>
    </w:div>
    <w:div w:id="1265259854">
      <w:bodyDiv w:val="1"/>
      <w:marLeft w:val="0"/>
      <w:marRight w:val="0"/>
      <w:marTop w:val="0"/>
      <w:marBottom w:val="0"/>
      <w:divBdr>
        <w:top w:val="none" w:sz="0" w:space="0" w:color="auto"/>
        <w:left w:val="none" w:sz="0" w:space="0" w:color="auto"/>
        <w:bottom w:val="none" w:sz="0" w:space="0" w:color="auto"/>
        <w:right w:val="none" w:sz="0" w:space="0" w:color="auto"/>
      </w:divBdr>
    </w:div>
    <w:div w:id="1265454718">
      <w:bodyDiv w:val="1"/>
      <w:marLeft w:val="0"/>
      <w:marRight w:val="0"/>
      <w:marTop w:val="0"/>
      <w:marBottom w:val="0"/>
      <w:divBdr>
        <w:top w:val="none" w:sz="0" w:space="0" w:color="auto"/>
        <w:left w:val="none" w:sz="0" w:space="0" w:color="auto"/>
        <w:bottom w:val="none" w:sz="0" w:space="0" w:color="auto"/>
        <w:right w:val="none" w:sz="0" w:space="0" w:color="auto"/>
      </w:divBdr>
    </w:div>
    <w:div w:id="1270090741">
      <w:bodyDiv w:val="1"/>
      <w:marLeft w:val="0"/>
      <w:marRight w:val="0"/>
      <w:marTop w:val="0"/>
      <w:marBottom w:val="0"/>
      <w:divBdr>
        <w:top w:val="none" w:sz="0" w:space="0" w:color="auto"/>
        <w:left w:val="none" w:sz="0" w:space="0" w:color="auto"/>
        <w:bottom w:val="none" w:sz="0" w:space="0" w:color="auto"/>
        <w:right w:val="none" w:sz="0" w:space="0" w:color="auto"/>
      </w:divBdr>
    </w:div>
    <w:div w:id="1271202563">
      <w:bodyDiv w:val="1"/>
      <w:marLeft w:val="0"/>
      <w:marRight w:val="0"/>
      <w:marTop w:val="0"/>
      <w:marBottom w:val="0"/>
      <w:divBdr>
        <w:top w:val="none" w:sz="0" w:space="0" w:color="auto"/>
        <w:left w:val="none" w:sz="0" w:space="0" w:color="auto"/>
        <w:bottom w:val="none" w:sz="0" w:space="0" w:color="auto"/>
        <w:right w:val="none" w:sz="0" w:space="0" w:color="auto"/>
      </w:divBdr>
    </w:div>
    <w:div w:id="1271354869">
      <w:bodyDiv w:val="1"/>
      <w:marLeft w:val="0"/>
      <w:marRight w:val="0"/>
      <w:marTop w:val="0"/>
      <w:marBottom w:val="0"/>
      <w:divBdr>
        <w:top w:val="none" w:sz="0" w:space="0" w:color="auto"/>
        <w:left w:val="none" w:sz="0" w:space="0" w:color="auto"/>
        <w:bottom w:val="none" w:sz="0" w:space="0" w:color="auto"/>
        <w:right w:val="none" w:sz="0" w:space="0" w:color="auto"/>
      </w:divBdr>
    </w:div>
    <w:div w:id="1271620118">
      <w:bodyDiv w:val="1"/>
      <w:marLeft w:val="0"/>
      <w:marRight w:val="0"/>
      <w:marTop w:val="0"/>
      <w:marBottom w:val="0"/>
      <w:divBdr>
        <w:top w:val="none" w:sz="0" w:space="0" w:color="auto"/>
        <w:left w:val="none" w:sz="0" w:space="0" w:color="auto"/>
        <w:bottom w:val="none" w:sz="0" w:space="0" w:color="auto"/>
        <w:right w:val="none" w:sz="0" w:space="0" w:color="auto"/>
      </w:divBdr>
    </w:div>
    <w:div w:id="1273433880">
      <w:bodyDiv w:val="1"/>
      <w:marLeft w:val="0"/>
      <w:marRight w:val="0"/>
      <w:marTop w:val="0"/>
      <w:marBottom w:val="0"/>
      <w:divBdr>
        <w:top w:val="none" w:sz="0" w:space="0" w:color="auto"/>
        <w:left w:val="none" w:sz="0" w:space="0" w:color="auto"/>
        <w:bottom w:val="none" w:sz="0" w:space="0" w:color="auto"/>
        <w:right w:val="none" w:sz="0" w:space="0" w:color="auto"/>
      </w:divBdr>
    </w:div>
    <w:div w:id="1275137606">
      <w:bodyDiv w:val="1"/>
      <w:marLeft w:val="0"/>
      <w:marRight w:val="0"/>
      <w:marTop w:val="0"/>
      <w:marBottom w:val="0"/>
      <w:divBdr>
        <w:top w:val="none" w:sz="0" w:space="0" w:color="auto"/>
        <w:left w:val="none" w:sz="0" w:space="0" w:color="auto"/>
        <w:bottom w:val="none" w:sz="0" w:space="0" w:color="auto"/>
        <w:right w:val="none" w:sz="0" w:space="0" w:color="auto"/>
      </w:divBdr>
    </w:div>
    <w:div w:id="1275668266">
      <w:bodyDiv w:val="1"/>
      <w:marLeft w:val="0"/>
      <w:marRight w:val="0"/>
      <w:marTop w:val="0"/>
      <w:marBottom w:val="0"/>
      <w:divBdr>
        <w:top w:val="none" w:sz="0" w:space="0" w:color="auto"/>
        <w:left w:val="none" w:sz="0" w:space="0" w:color="auto"/>
        <w:bottom w:val="none" w:sz="0" w:space="0" w:color="auto"/>
        <w:right w:val="none" w:sz="0" w:space="0" w:color="auto"/>
      </w:divBdr>
    </w:div>
    <w:div w:id="1276207934">
      <w:bodyDiv w:val="1"/>
      <w:marLeft w:val="0"/>
      <w:marRight w:val="0"/>
      <w:marTop w:val="0"/>
      <w:marBottom w:val="0"/>
      <w:divBdr>
        <w:top w:val="none" w:sz="0" w:space="0" w:color="auto"/>
        <w:left w:val="none" w:sz="0" w:space="0" w:color="auto"/>
        <w:bottom w:val="none" w:sz="0" w:space="0" w:color="auto"/>
        <w:right w:val="none" w:sz="0" w:space="0" w:color="auto"/>
      </w:divBdr>
    </w:div>
    <w:div w:id="1278101258">
      <w:bodyDiv w:val="1"/>
      <w:marLeft w:val="0"/>
      <w:marRight w:val="0"/>
      <w:marTop w:val="0"/>
      <w:marBottom w:val="0"/>
      <w:divBdr>
        <w:top w:val="none" w:sz="0" w:space="0" w:color="auto"/>
        <w:left w:val="none" w:sz="0" w:space="0" w:color="auto"/>
        <w:bottom w:val="none" w:sz="0" w:space="0" w:color="auto"/>
        <w:right w:val="none" w:sz="0" w:space="0" w:color="auto"/>
      </w:divBdr>
    </w:div>
    <w:div w:id="1278102207">
      <w:bodyDiv w:val="1"/>
      <w:marLeft w:val="0"/>
      <w:marRight w:val="0"/>
      <w:marTop w:val="0"/>
      <w:marBottom w:val="0"/>
      <w:divBdr>
        <w:top w:val="none" w:sz="0" w:space="0" w:color="auto"/>
        <w:left w:val="none" w:sz="0" w:space="0" w:color="auto"/>
        <w:bottom w:val="none" w:sz="0" w:space="0" w:color="auto"/>
        <w:right w:val="none" w:sz="0" w:space="0" w:color="auto"/>
      </w:divBdr>
    </w:div>
    <w:div w:id="1278219020">
      <w:bodyDiv w:val="1"/>
      <w:marLeft w:val="0"/>
      <w:marRight w:val="0"/>
      <w:marTop w:val="0"/>
      <w:marBottom w:val="0"/>
      <w:divBdr>
        <w:top w:val="none" w:sz="0" w:space="0" w:color="auto"/>
        <w:left w:val="none" w:sz="0" w:space="0" w:color="auto"/>
        <w:bottom w:val="none" w:sz="0" w:space="0" w:color="auto"/>
        <w:right w:val="none" w:sz="0" w:space="0" w:color="auto"/>
      </w:divBdr>
    </w:div>
    <w:div w:id="1279144025">
      <w:bodyDiv w:val="1"/>
      <w:marLeft w:val="0"/>
      <w:marRight w:val="0"/>
      <w:marTop w:val="0"/>
      <w:marBottom w:val="0"/>
      <w:divBdr>
        <w:top w:val="none" w:sz="0" w:space="0" w:color="auto"/>
        <w:left w:val="none" w:sz="0" w:space="0" w:color="auto"/>
        <w:bottom w:val="none" w:sz="0" w:space="0" w:color="auto"/>
        <w:right w:val="none" w:sz="0" w:space="0" w:color="auto"/>
      </w:divBdr>
    </w:div>
    <w:div w:id="1280332624">
      <w:bodyDiv w:val="1"/>
      <w:marLeft w:val="0"/>
      <w:marRight w:val="0"/>
      <w:marTop w:val="0"/>
      <w:marBottom w:val="0"/>
      <w:divBdr>
        <w:top w:val="none" w:sz="0" w:space="0" w:color="auto"/>
        <w:left w:val="none" w:sz="0" w:space="0" w:color="auto"/>
        <w:bottom w:val="none" w:sz="0" w:space="0" w:color="auto"/>
        <w:right w:val="none" w:sz="0" w:space="0" w:color="auto"/>
      </w:divBdr>
    </w:div>
    <w:div w:id="1280792470">
      <w:bodyDiv w:val="1"/>
      <w:marLeft w:val="0"/>
      <w:marRight w:val="0"/>
      <w:marTop w:val="0"/>
      <w:marBottom w:val="0"/>
      <w:divBdr>
        <w:top w:val="none" w:sz="0" w:space="0" w:color="auto"/>
        <w:left w:val="none" w:sz="0" w:space="0" w:color="auto"/>
        <w:bottom w:val="none" w:sz="0" w:space="0" w:color="auto"/>
        <w:right w:val="none" w:sz="0" w:space="0" w:color="auto"/>
      </w:divBdr>
    </w:div>
    <w:div w:id="1281759157">
      <w:bodyDiv w:val="1"/>
      <w:marLeft w:val="0"/>
      <w:marRight w:val="0"/>
      <w:marTop w:val="0"/>
      <w:marBottom w:val="0"/>
      <w:divBdr>
        <w:top w:val="none" w:sz="0" w:space="0" w:color="auto"/>
        <w:left w:val="none" w:sz="0" w:space="0" w:color="auto"/>
        <w:bottom w:val="none" w:sz="0" w:space="0" w:color="auto"/>
        <w:right w:val="none" w:sz="0" w:space="0" w:color="auto"/>
      </w:divBdr>
    </w:div>
    <w:div w:id="1283734543">
      <w:bodyDiv w:val="1"/>
      <w:marLeft w:val="0"/>
      <w:marRight w:val="0"/>
      <w:marTop w:val="0"/>
      <w:marBottom w:val="0"/>
      <w:divBdr>
        <w:top w:val="none" w:sz="0" w:space="0" w:color="auto"/>
        <w:left w:val="none" w:sz="0" w:space="0" w:color="auto"/>
        <w:bottom w:val="none" w:sz="0" w:space="0" w:color="auto"/>
        <w:right w:val="none" w:sz="0" w:space="0" w:color="auto"/>
      </w:divBdr>
    </w:div>
    <w:div w:id="1284193948">
      <w:bodyDiv w:val="1"/>
      <w:marLeft w:val="0"/>
      <w:marRight w:val="0"/>
      <w:marTop w:val="0"/>
      <w:marBottom w:val="0"/>
      <w:divBdr>
        <w:top w:val="none" w:sz="0" w:space="0" w:color="auto"/>
        <w:left w:val="none" w:sz="0" w:space="0" w:color="auto"/>
        <w:bottom w:val="none" w:sz="0" w:space="0" w:color="auto"/>
        <w:right w:val="none" w:sz="0" w:space="0" w:color="auto"/>
      </w:divBdr>
    </w:div>
    <w:div w:id="1285039015">
      <w:bodyDiv w:val="1"/>
      <w:marLeft w:val="0"/>
      <w:marRight w:val="0"/>
      <w:marTop w:val="0"/>
      <w:marBottom w:val="0"/>
      <w:divBdr>
        <w:top w:val="none" w:sz="0" w:space="0" w:color="auto"/>
        <w:left w:val="none" w:sz="0" w:space="0" w:color="auto"/>
        <w:bottom w:val="none" w:sz="0" w:space="0" w:color="auto"/>
        <w:right w:val="none" w:sz="0" w:space="0" w:color="auto"/>
      </w:divBdr>
    </w:div>
    <w:div w:id="1286038850">
      <w:bodyDiv w:val="1"/>
      <w:marLeft w:val="0"/>
      <w:marRight w:val="0"/>
      <w:marTop w:val="0"/>
      <w:marBottom w:val="0"/>
      <w:divBdr>
        <w:top w:val="none" w:sz="0" w:space="0" w:color="auto"/>
        <w:left w:val="none" w:sz="0" w:space="0" w:color="auto"/>
        <w:bottom w:val="none" w:sz="0" w:space="0" w:color="auto"/>
        <w:right w:val="none" w:sz="0" w:space="0" w:color="auto"/>
      </w:divBdr>
    </w:div>
    <w:div w:id="1286621584">
      <w:bodyDiv w:val="1"/>
      <w:marLeft w:val="0"/>
      <w:marRight w:val="0"/>
      <w:marTop w:val="0"/>
      <w:marBottom w:val="0"/>
      <w:divBdr>
        <w:top w:val="none" w:sz="0" w:space="0" w:color="auto"/>
        <w:left w:val="none" w:sz="0" w:space="0" w:color="auto"/>
        <w:bottom w:val="none" w:sz="0" w:space="0" w:color="auto"/>
        <w:right w:val="none" w:sz="0" w:space="0" w:color="auto"/>
      </w:divBdr>
    </w:div>
    <w:div w:id="1288047749">
      <w:bodyDiv w:val="1"/>
      <w:marLeft w:val="0"/>
      <w:marRight w:val="0"/>
      <w:marTop w:val="0"/>
      <w:marBottom w:val="0"/>
      <w:divBdr>
        <w:top w:val="none" w:sz="0" w:space="0" w:color="auto"/>
        <w:left w:val="none" w:sz="0" w:space="0" w:color="auto"/>
        <w:bottom w:val="none" w:sz="0" w:space="0" w:color="auto"/>
        <w:right w:val="none" w:sz="0" w:space="0" w:color="auto"/>
      </w:divBdr>
    </w:div>
    <w:div w:id="1294554147">
      <w:bodyDiv w:val="1"/>
      <w:marLeft w:val="0"/>
      <w:marRight w:val="0"/>
      <w:marTop w:val="0"/>
      <w:marBottom w:val="0"/>
      <w:divBdr>
        <w:top w:val="none" w:sz="0" w:space="0" w:color="auto"/>
        <w:left w:val="none" w:sz="0" w:space="0" w:color="auto"/>
        <w:bottom w:val="none" w:sz="0" w:space="0" w:color="auto"/>
        <w:right w:val="none" w:sz="0" w:space="0" w:color="auto"/>
      </w:divBdr>
    </w:div>
    <w:div w:id="1294869731">
      <w:bodyDiv w:val="1"/>
      <w:marLeft w:val="0"/>
      <w:marRight w:val="0"/>
      <w:marTop w:val="0"/>
      <w:marBottom w:val="0"/>
      <w:divBdr>
        <w:top w:val="none" w:sz="0" w:space="0" w:color="auto"/>
        <w:left w:val="none" w:sz="0" w:space="0" w:color="auto"/>
        <w:bottom w:val="none" w:sz="0" w:space="0" w:color="auto"/>
        <w:right w:val="none" w:sz="0" w:space="0" w:color="auto"/>
      </w:divBdr>
    </w:div>
    <w:div w:id="1295018994">
      <w:bodyDiv w:val="1"/>
      <w:marLeft w:val="0"/>
      <w:marRight w:val="0"/>
      <w:marTop w:val="0"/>
      <w:marBottom w:val="0"/>
      <w:divBdr>
        <w:top w:val="none" w:sz="0" w:space="0" w:color="auto"/>
        <w:left w:val="none" w:sz="0" w:space="0" w:color="auto"/>
        <w:bottom w:val="none" w:sz="0" w:space="0" w:color="auto"/>
        <w:right w:val="none" w:sz="0" w:space="0" w:color="auto"/>
      </w:divBdr>
    </w:div>
    <w:div w:id="1297953505">
      <w:bodyDiv w:val="1"/>
      <w:marLeft w:val="0"/>
      <w:marRight w:val="0"/>
      <w:marTop w:val="0"/>
      <w:marBottom w:val="0"/>
      <w:divBdr>
        <w:top w:val="none" w:sz="0" w:space="0" w:color="auto"/>
        <w:left w:val="none" w:sz="0" w:space="0" w:color="auto"/>
        <w:bottom w:val="none" w:sz="0" w:space="0" w:color="auto"/>
        <w:right w:val="none" w:sz="0" w:space="0" w:color="auto"/>
      </w:divBdr>
    </w:div>
    <w:div w:id="1298102247">
      <w:bodyDiv w:val="1"/>
      <w:marLeft w:val="0"/>
      <w:marRight w:val="0"/>
      <w:marTop w:val="0"/>
      <w:marBottom w:val="0"/>
      <w:divBdr>
        <w:top w:val="none" w:sz="0" w:space="0" w:color="auto"/>
        <w:left w:val="none" w:sz="0" w:space="0" w:color="auto"/>
        <w:bottom w:val="none" w:sz="0" w:space="0" w:color="auto"/>
        <w:right w:val="none" w:sz="0" w:space="0" w:color="auto"/>
      </w:divBdr>
    </w:div>
    <w:div w:id="1298991296">
      <w:bodyDiv w:val="1"/>
      <w:marLeft w:val="0"/>
      <w:marRight w:val="0"/>
      <w:marTop w:val="0"/>
      <w:marBottom w:val="0"/>
      <w:divBdr>
        <w:top w:val="none" w:sz="0" w:space="0" w:color="auto"/>
        <w:left w:val="none" w:sz="0" w:space="0" w:color="auto"/>
        <w:bottom w:val="none" w:sz="0" w:space="0" w:color="auto"/>
        <w:right w:val="none" w:sz="0" w:space="0" w:color="auto"/>
      </w:divBdr>
    </w:div>
    <w:div w:id="1299991665">
      <w:bodyDiv w:val="1"/>
      <w:marLeft w:val="0"/>
      <w:marRight w:val="0"/>
      <w:marTop w:val="0"/>
      <w:marBottom w:val="0"/>
      <w:divBdr>
        <w:top w:val="none" w:sz="0" w:space="0" w:color="auto"/>
        <w:left w:val="none" w:sz="0" w:space="0" w:color="auto"/>
        <w:bottom w:val="none" w:sz="0" w:space="0" w:color="auto"/>
        <w:right w:val="none" w:sz="0" w:space="0" w:color="auto"/>
      </w:divBdr>
    </w:div>
    <w:div w:id="1300379826">
      <w:bodyDiv w:val="1"/>
      <w:marLeft w:val="0"/>
      <w:marRight w:val="0"/>
      <w:marTop w:val="0"/>
      <w:marBottom w:val="0"/>
      <w:divBdr>
        <w:top w:val="none" w:sz="0" w:space="0" w:color="auto"/>
        <w:left w:val="none" w:sz="0" w:space="0" w:color="auto"/>
        <w:bottom w:val="none" w:sz="0" w:space="0" w:color="auto"/>
        <w:right w:val="none" w:sz="0" w:space="0" w:color="auto"/>
      </w:divBdr>
    </w:div>
    <w:div w:id="1300959695">
      <w:bodyDiv w:val="1"/>
      <w:marLeft w:val="0"/>
      <w:marRight w:val="0"/>
      <w:marTop w:val="0"/>
      <w:marBottom w:val="0"/>
      <w:divBdr>
        <w:top w:val="none" w:sz="0" w:space="0" w:color="auto"/>
        <w:left w:val="none" w:sz="0" w:space="0" w:color="auto"/>
        <w:bottom w:val="none" w:sz="0" w:space="0" w:color="auto"/>
        <w:right w:val="none" w:sz="0" w:space="0" w:color="auto"/>
      </w:divBdr>
    </w:div>
    <w:div w:id="1302035720">
      <w:bodyDiv w:val="1"/>
      <w:marLeft w:val="0"/>
      <w:marRight w:val="0"/>
      <w:marTop w:val="0"/>
      <w:marBottom w:val="0"/>
      <w:divBdr>
        <w:top w:val="none" w:sz="0" w:space="0" w:color="auto"/>
        <w:left w:val="none" w:sz="0" w:space="0" w:color="auto"/>
        <w:bottom w:val="none" w:sz="0" w:space="0" w:color="auto"/>
        <w:right w:val="none" w:sz="0" w:space="0" w:color="auto"/>
      </w:divBdr>
    </w:div>
    <w:div w:id="1302074341">
      <w:bodyDiv w:val="1"/>
      <w:marLeft w:val="0"/>
      <w:marRight w:val="0"/>
      <w:marTop w:val="0"/>
      <w:marBottom w:val="0"/>
      <w:divBdr>
        <w:top w:val="none" w:sz="0" w:space="0" w:color="auto"/>
        <w:left w:val="none" w:sz="0" w:space="0" w:color="auto"/>
        <w:bottom w:val="none" w:sz="0" w:space="0" w:color="auto"/>
        <w:right w:val="none" w:sz="0" w:space="0" w:color="auto"/>
      </w:divBdr>
    </w:div>
    <w:div w:id="1302344299">
      <w:bodyDiv w:val="1"/>
      <w:marLeft w:val="0"/>
      <w:marRight w:val="0"/>
      <w:marTop w:val="0"/>
      <w:marBottom w:val="0"/>
      <w:divBdr>
        <w:top w:val="none" w:sz="0" w:space="0" w:color="auto"/>
        <w:left w:val="none" w:sz="0" w:space="0" w:color="auto"/>
        <w:bottom w:val="none" w:sz="0" w:space="0" w:color="auto"/>
        <w:right w:val="none" w:sz="0" w:space="0" w:color="auto"/>
      </w:divBdr>
    </w:div>
    <w:div w:id="1305354722">
      <w:bodyDiv w:val="1"/>
      <w:marLeft w:val="0"/>
      <w:marRight w:val="0"/>
      <w:marTop w:val="0"/>
      <w:marBottom w:val="0"/>
      <w:divBdr>
        <w:top w:val="none" w:sz="0" w:space="0" w:color="auto"/>
        <w:left w:val="none" w:sz="0" w:space="0" w:color="auto"/>
        <w:bottom w:val="none" w:sz="0" w:space="0" w:color="auto"/>
        <w:right w:val="none" w:sz="0" w:space="0" w:color="auto"/>
      </w:divBdr>
    </w:div>
    <w:div w:id="1305432478">
      <w:bodyDiv w:val="1"/>
      <w:marLeft w:val="0"/>
      <w:marRight w:val="0"/>
      <w:marTop w:val="0"/>
      <w:marBottom w:val="0"/>
      <w:divBdr>
        <w:top w:val="none" w:sz="0" w:space="0" w:color="auto"/>
        <w:left w:val="none" w:sz="0" w:space="0" w:color="auto"/>
        <w:bottom w:val="none" w:sz="0" w:space="0" w:color="auto"/>
        <w:right w:val="none" w:sz="0" w:space="0" w:color="auto"/>
      </w:divBdr>
    </w:div>
    <w:div w:id="1307785830">
      <w:bodyDiv w:val="1"/>
      <w:marLeft w:val="0"/>
      <w:marRight w:val="0"/>
      <w:marTop w:val="0"/>
      <w:marBottom w:val="0"/>
      <w:divBdr>
        <w:top w:val="none" w:sz="0" w:space="0" w:color="auto"/>
        <w:left w:val="none" w:sz="0" w:space="0" w:color="auto"/>
        <w:bottom w:val="none" w:sz="0" w:space="0" w:color="auto"/>
        <w:right w:val="none" w:sz="0" w:space="0" w:color="auto"/>
      </w:divBdr>
    </w:div>
    <w:div w:id="1308164185">
      <w:bodyDiv w:val="1"/>
      <w:marLeft w:val="0"/>
      <w:marRight w:val="0"/>
      <w:marTop w:val="0"/>
      <w:marBottom w:val="0"/>
      <w:divBdr>
        <w:top w:val="none" w:sz="0" w:space="0" w:color="auto"/>
        <w:left w:val="none" w:sz="0" w:space="0" w:color="auto"/>
        <w:bottom w:val="none" w:sz="0" w:space="0" w:color="auto"/>
        <w:right w:val="none" w:sz="0" w:space="0" w:color="auto"/>
      </w:divBdr>
    </w:div>
    <w:div w:id="1309479123">
      <w:bodyDiv w:val="1"/>
      <w:marLeft w:val="0"/>
      <w:marRight w:val="0"/>
      <w:marTop w:val="0"/>
      <w:marBottom w:val="0"/>
      <w:divBdr>
        <w:top w:val="none" w:sz="0" w:space="0" w:color="auto"/>
        <w:left w:val="none" w:sz="0" w:space="0" w:color="auto"/>
        <w:bottom w:val="none" w:sz="0" w:space="0" w:color="auto"/>
        <w:right w:val="none" w:sz="0" w:space="0" w:color="auto"/>
      </w:divBdr>
    </w:div>
    <w:div w:id="1309479912">
      <w:bodyDiv w:val="1"/>
      <w:marLeft w:val="0"/>
      <w:marRight w:val="0"/>
      <w:marTop w:val="0"/>
      <w:marBottom w:val="0"/>
      <w:divBdr>
        <w:top w:val="none" w:sz="0" w:space="0" w:color="auto"/>
        <w:left w:val="none" w:sz="0" w:space="0" w:color="auto"/>
        <w:bottom w:val="none" w:sz="0" w:space="0" w:color="auto"/>
        <w:right w:val="none" w:sz="0" w:space="0" w:color="auto"/>
      </w:divBdr>
    </w:div>
    <w:div w:id="1310330925">
      <w:bodyDiv w:val="1"/>
      <w:marLeft w:val="0"/>
      <w:marRight w:val="0"/>
      <w:marTop w:val="0"/>
      <w:marBottom w:val="0"/>
      <w:divBdr>
        <w:top w:val="none" w:sz="0" w:space="0" w:color="auto"/>
        <w:left w:val="none" w:sz="0" w:space="0" w:color="auto"/>
        <w:bottom w:val="none" w:sz="0" w:space="0" w:color="auto"/>
        <w:right w:val="none" w:sz="0" w:space="0" w:color="auto"/>
      </w:divBdr>
    </w:div>
    <w:div w:id="1310356667">
      <w:bodyDiv w:val="1"/>
      <w:marLeft w:val="0"/>
      <w:marRight w:val="0"/>
      <w:marTop w:val="0"/>
      <w:marBottom w:val="0"/>
      <w:divBdr>
        <w:top w:val="none" w:sz="0" w:space="0" w:color="auto"/>
        <w:left w:val="none" w:sz="0" w:space="0" w:color="auto"/>
        <w:bottom w:val="none" w:sz="0" w:space="0" w:color="auto"/>
        <w:right w:val="none" w:sz="0" w:space="0" w:color="auto"/>
      </w:divBdr>
    </w:div>
    <w:div w:id="1313369095">
      <w:bodyDiv w:val="1"/>
      <w:marLeft w:val="0"/>
      <w:marRight w:val="0"/>
      <w:marTop w:val="0"/>
      <w:marBottom w:val="0"/>
      <w:divBdr>
        <w:top w:val="none" w:sz="0" w:space="0" w:color="auto"/>
        <w:left w:val="none" w:sz="0" w:space="0" w:color="auto"/>
        <w:bottom w:val="none" w:sz="0" w:space="0" w:color="auto"/>
        <w:right w:val="none" w:sz="0" w:space="0" w:color="auto"/>
      </w:divBdr>
    </w:div>
    <w:div w:id="1314679728">
      <w:bodyDiv w:val="1"/>
      <w:marLeft w:val="0"/>
      <w:marRight w:val="0"/>
      <w:marTop w:val="0"/>
      <w:marBottom w:val="0"/>
      <w:divBdr>
        <w:top w:val="none" w:sz="0" w:space="0" w:color="auto"/>
        <w:left w:val="none" w:sz="0" w:space="0" w:color="auto"/>
        <w:bottom w:val="none" w:sz="0" w:space="0" w:color="auto"/>
        <w:right w:val="none" w:sz="0" w:space="0" w:color="auto"/>
      </w:divBdr>
    </w:div>
    <w:div w:id="1316032214">
      <w:bodyDiv w:val="1"/>
      <w:marLeft w:val="0"/>
      <w:marRight w:val="0"/>
      <w:marTop w:val="0"/>
      <w:marBottom w:val="0"/>
      <w:divBdr>
        <w:top w:val="none" w:sz="0" w:space="0" w:color="auto"/>
        <w:left w:val="none" w:sz="0" w:space="0" w:color="auto"/>
        <w:bottom w:val="none" w:sz="0" w:space="0" w:color="auto"/>
        <w:right w:val="none" w:sz="0" w:space="0" w:color="auto"/>
      </w:divBdr>
    </w:div>
    <w:div w:id="1317103008">
      <w:bodyDiv w:val="1"/>
      <w:marLeft w:val="0"/>
      <w:marRight w:val="0"/>
      <w:marTop w:val="0"/>
      <w:marBottom w:val="0"/>
      <w:divBdr>
        <w:top w:val="none" w:sz="0" w:space="0" w:color="auto"/>
        <w:left w:val="none" w:sz="0" w:space="0" w:color="auto"/>
        <w:bottom w:val="none" w:sz="0" w:space="0" w:color="auto"/>
        <w:right w:val="none" w:sz="0" w:space="0" w:color="auto"/>
      </w:divBdr>
    </w:div>
    <w:div w:id="1317537164">
      <w:bodyDiv w:val="1"/>
      <w:marLeft w:val="0"/>
      <w:marRight w:val="0"/>
      <w:marTop w:val="0"/>
      <w:marBottom w:val="0"/>
      <w:divBdr>
        <w:top w:val="none" w:sz="0" w:space="0" w:color="auto"/>
        <w:left w:val="none" w:sz="0" w:space="0" w:color="auto"/>
        <w:bottom w:val="none" w:sz="0" w:space="0" w:color="auto"/>
        <w:right w:val="none" w:sz="0" w:space="0" w:color="auto"/>
      </w:divBdr>
    </w:div>
    <w:div w:id="1318414109">
      <w:bodyDiv w:val="1"/>
      <w:marLeft w:val="0"/>
      <w:marRight w:val="0"/>
      <w:marTop w:val="0"/>
      <w:marBottom w:val="0"/>
      <w:divBdr>
        <w:top w:val="none" w:sz="0" w:space="0" w:color="auto"/>
        <w:left w:val="none" w:sz="0" w:space="0" w:color="auto"/>
        <w:bottom w:val="none" w:sz="0" w:space="0" w:color="auto"/>
        <w:right w:val="none" w:sz="0" w:space="0" w:color="auto"/>
      </w:divBdr>
    </w:div>
    <w:div w:id="1319531847">
      <w:bodyDiv w:val="1"/>
      <w:marLeft w:val="0"/>
      <w:marRight w:val="0"/>
      <w:marTop w:val="0"/>
      <w:marBottom w:val="0"/>
      <w:divBdr>
        <w:top w:val="none" w:sz="0" w:space="0" w:color="auto"/>
        <w:left w:val="none" w:sz="0" w:space="0" w:color="auto"/>
        <w:bottom w:val="none" w:sz="0" w:space="0" w:color="auto"/>
        <w:right w:val="none" w:sz="0" w:space="0" w:color="auto"/>
      </w:divBdr>
    </w:div>
    <w:div w:id="1321690915">
      <w:bodyDiv w:val="1"/>
      <w:marLeft w:val="0"/>
      <w:marRight w:val="0"/>
      <w:marTop w:val="0"/>
      <w:marBottom w:val="0"/>
      <w:divBdr>
        <w:top w:val="none" w:sz="0" w:space="0" w:color="auto"/>
        <w:left w:val="none" w:sz="0" w:space="0" w:color="auto"/>
        <w:bottom w:val="none" w:sz="0" w:space="0" w:color="auto"/>
        <w:right w:val="none" w:sz="0" w:space="0" w:color="auto"/>
      </w:divBdr>
    </w:div>
    <w:div w:id="1323507179">
      <w:bodyDiv w:val="1"/>
      <w:marLeft w:val="0"/>
      <w:marRight w:val="0"/>
      <w:marTop w:val="0"/>
      <w:marBottom w:val="0"/>
      <w:divBdr>
        <w:top w:val="none" w:sz="0" w:space="0" w:color="auto"/>
        <w:left w:val="none" w:sz="0" w:space="0" w:color="auto"/>
        <w:bottom w:val="none" w:sz="0" w:space="0" w:color="auto"/>
        <w:right w:val="none" w:sz="0" w:space="0" w:color="auto"/>
      </w:divBdr>
    </w:div>
    <w:div w:id="1325089352">
      <w:bodyDiv w:val="1"/>
      <w:marLeft w:val="0"/>
      <w:marRight w:val="0"/>
      <w:marTop w:val="0"/>
      <w:marBottom w:val="0"/>
      <w:divBdr>
        <w:top w:val="none" w:sz="0" w:space="0" w:color="auto"/>
        <w:left w:val="none" w:sz="0" w:space="0" w:color="auto"/>
        <w:bottom w:val="none" w:sz="0" w:space="0" w:color="auto"/>
        <w:right w:val="none" w:sz="0" w:space="0" w:color="auto"/>
      </w:divBdr>
    </w:div>
    <w:div w:id="1325165225">
      <w:bodyDiv w:val="1"/>
      <w:marLeft w:val="0"/>
      <w:marRight w:val="0"/>
      <w:marTop w:val="0"/>
      <w:marBottom w:val="0"/>
      <w:divBdr>
        <w:top w:val="none" w:sz="0" w:space="0" w:color="auto"/>
        <w:left w:val="none" w:sz="0" w:space="0" w:color="auto"/>
        <w:bottom w:val="none" w:sz="0" w:space="0" w:color="auto"/>
        <w:right w:val="none" w:sz="0" w:space="0" w:color="auto"/>
      </w:divBdr>
    </w:div>
    <w:div w:id="1326477580">
      <w:bodyDiv w:val="1"/>
      <w:marLeft w:val="0"/>
      <w:marRight w:val="0"/>
      <w:marTop w:val="0"/>
      <w:marBottom w:val="0"/>
      <w:divBdr>
        <w:top w:val="none" w:sz="0" w:space="0" w:color="auto"/>
        <w:left w:val="none" w:sz="0" w:space="0" w:color="auto"/>
        <w:bottom w:val="none" w:sz="0" w:space="0" w:color="auto"/>
        <w:right w:val="none" w:sz="0" w:space="0" w:color="auto"/>
      </w:divBdr>
    </w:div>
    <w:div w:id="1326589944">
      <w:bodyDiv w:val="1"/>
      <w:marLeft w:val="0"/>
      <w:marRight w:val="0"/>
      <w:marTop w:val="0"/>
      <w:marBottom w:val="0"/>
      <w:divBdr>
        <w:top w:val="none" w:sz="0" w:space="0" w:color="auto"/>
        <w:left w:val="none" w:sz="0" w:space="0" w:color="auto"/>
        <w:bottom w:val="none" w:sz="0" w:space="0" w:color="auto"/>
        <w:right w:val="none" w:sz="0" w:space="0" w:color="auto"/>
      </w:divBdr>
    </w:div>
    <w:div w:id="1327512379">
      <w:bodyDiv w:val="1"/>
      <w:marLeft w:val="0"/>
      <w:marRight w:val="0"/>
      <w:marTop w:val="0"/>
      <w:marBottom w:val="0"/>
      <w:divBdr>
        <w:top w:val="none" w:sz="0" w:space="0" w:color="auto"/>
        <w:left w:val="none" w:sz="0" w:space="0" w:color="auto"/>
        <w:bottom w:val="none" w:sz="0" w:space="0" w:color="auto"/>
        <w:right w:val="none" w:sz="0" w:space="0" w:color="auto"/>
      </w:divBdr>
    </w:div>
    <w:div w:id="1328753594">
      <w:bodyDiv w:val="1"/>
      <w:marLeft w:val="0"/>
      <w:marRight w:val="0"/>
      <w:marTop w:val="0"/>
      <w:marBottom w:val="0"/>
      <w:divBdr>
        <w:top w:val="none" w:sz="0" w:space="0" w:color="auto"/>
        <w:left w:val="none" w:sz="0" w:space="0" w:color="auto"/>
        <w:bottom w:val="none" w:sz="0" w:space="0" w:color="auto"/>
        <w:right w:val="none" w:sz="0" w:space="0" w:color="auto"/>
      </w:divBdr>
    </w:div>
    <w:div w:id="1331641639">
      <w:bodyDiv w:val="1"/>
      <w:marLeft w:val="0"/>
      <w:marRight w:val="0"/>
      <w:marTop w:val="0"/>
      <w:marBottom w:val="0"/>
      <w:divBdr>
        <w:top w:val="none" w:sz="0" w:space="0" w:color="auto"/>
        <w:left w:val="none" w:sz="0" w:space="0" w:color="auto"/>
        <w:bottom w:val="none" w:sz="0" w:space="0" w:color="auto"/>
        <w:right w:val="none" w:sz="0" w:space="0" w:color="auto"/>
      </w:divBdr>
    </w:div>
    <w:div w:id="1334332206">
      <w:bodyDiv w:val="1"/>
      <w:marLeft w:val="0"/>
      <w:marRight w:val="0"/>
      <w:marTop w:val="0"/>
      <w:marBottom w:val="0"/>
      <w:divBdr>
        <w:top w:val="none" w:sz="0" w:space="0" w:color="auto"/>
        <w:left w:val="none" w:sz="0" w:space="0" w:color="auto"/>
        <w:bottom w:val="none" w:sz="0" w:space="0" w:color="auto"/>
        <w:right w:val="none" w:sz="0" w:space="0" w:color="auto"/>
      </w:divBdr>
    </w:div>
    <w:div w:id="1337145790">
      <w:bodyDiv w:val="1"/>
      <w:marLeft w:val="0"/>
      <w:marRight w:val="0"/>
      <w:marTop w:val="0"/>
      <w:marBottom w:val="0"/>
      <w:divBdr>
        <w:top w:val="none" w:sz="0" w:space="0" w:color="auto"/>
        <w:left w:val="none" w:sz="0" w:space="0" w:color="auto"/>
        <w:bottom w:val="none" w:sz="0" w:space="0" w:color="auto"/>
        <w:right w:val="none" w:sz="0" w:space="0" w:color="auto"/>
      </w:divBdr>
    </w:div>
    <w:div w:id="1337490851">
      <w:bodyDiv w:val="1"/>
      <w:marLeft w:val="0"/>
      <w:marRight w:val="0"/>
      <w:marTop w:val="0"/>
      <w:marBottom w:val="0"/>
      <w:divBdr>
        <w:top w:val="none" w:sz="0" w:space="0" w:color="auto"/>
        <w:left w:val="none" w:sz="0" w:space="0" w:color="auto"/>
        <w:bottom w:val="none" w:sz="0" w:space="0" w:color="auto"/>
        <w:right w:val="none" w:sz="0" w:space="0" w:color="auto"/>
      </w:divBdr>
    </w:div>
    <w:div w:id="1337996031">
      <w:bodyDiv w:val="1"/>
      <w:marLeft w:val="0"/>
      <w:marRight w:val="0"/>
      <w:marTop w:val="0"/>
      <w:marBottom w:val="0"/>
      <w:divBdr>
        <w:top w:val="none" w:sz="0" w:space="0" w:color="auto"/>
        <w:left w:val="none" w:sz="0" w:space="0" w:color="auto"/>
        <w:bottom w:val="none" w:sz="0" w:space="0" w:color="auto"/>
        <w:right w:val="none" w:sz="0" w:space="0" w:color="auto"/>
      </w:divBdr>
    </w:div>
    <w:div w:id="1338654316">
      <w:bodyDiv w:val="1"/>
      <w:marLeft w:val="0"/>
      <w:marRight w:val="0"/>
      <w:marTop w:val="0"/>
      <w:marBottom w:val="0"/>
      <w:divBdr>
        <w:top w:val="none" w:sz="0" w:space="0" w:color="auto"/>
        <w:left w:val="none" w:sz="0" w:space="0" w:color="auto"/>
        <w:bottom w:val="none" w:sz="0" w:space="0" w:color="auto"/>
        <w:right w:val="none" w:sz="0" w:space="0" w:color="auto"/>
      </w:divBdr>
    </w:div>
    <w:div w:id="1339432027">
      <w:bodyDiv w:val="1"/>
      <w:marLeft w:val="0"/>
      <w:marRight w:val="0"/>
      <w:marTop w:val="0"/>
      <w:marBottom w:val="0"/>
      <w:divBdr>
        <w:top w:val="none" w:sz="0" w:space="0" w:color="auto"/>
        <w:left w:val="none" w:sz="0" w:space="0" w:color="auto"/>
        <w:bottom w:val="none" w:sz="0" w:space="0" w:color="auto"/>
        <w:right w:val="none" w:sz="0" w:space="0" w:color="auto"/>
      </w:divBdr>
    </w:div>
    <w:div w:id="1339818682">
      <w:bodyDiv w:val="1"/>
      <w:marLeft w:val="0"/>
      <w:marRight w:val="0"/>
      <w:marTop w:val="0"/>
      <w:marBottom w:val="0"/>
      <w:divBdr>
        <w:top w:val="none" w:sz="0" w:space="0" w:color="auto"/>
        <w:left w:val="none" w:sz="0" w:space="0" w:color="auto"/>
        <w:bottom w:val="none" w:sz="0" w:space="0" w:color="auto"/>
        <w:right w:val="none" w:sz="0" w:space="0" w:color="auto"/>
      </w:divBdr>
    </w:div>
    <w:div w:id="1341202330">
      <w:bodyDiv w:val="1"/>
      <w:marLeft w:val="0"/>
      <w:marRight w:val="0"/>
      <w:marTop w:val="0"/>
      <w:marBottom w:val="0"/>
      <w:divBdr>
        <w:top w:val="none" w:sz="0" w:space="0" w:color="auto"/>
        <w:left w:val="none" w:sz="0" w:space="0" w:color="auto"/>
        <w:bottom w:val="none" w:sz="0" w:space="0" w:color="auto"/>
        <w:right w:val="none" w:sz="0" w:space="0" w:color="auto"/>
      </w:divBdr>
    </w:div>
    <w:div w:id="1342586840">
      <w:bodyDiv w:val="1"/>
      <w:marLeft w:val="0"/>
      <w:marRight w:val="0"/>
      <w:marTop w:val="0"/>
      <w:marBottom w:val="0"/>
      <w:divBdr>
        <w:top w:val="none" w:sz="0" w:space="0" w:color="auto"/>
        <w:left w:val="none" w:sz="0" w:space="0" w:color="auto"/>
        <w:bottom w:val="none" w:sz="0" w:space="0" w:color="auto"/>
        <w:right w:val="none" w:sz="0" w:space="0" w:color="auto"/>
      </w:divBdr>
    </w:div>
    <w:div w:id="1344211852">
      <w:bodyDiv w:val="1"/>
      <w:marLeft w:val="0"/>
      <w:marRight w:val="0"/>
      <w:marTop w:val="0"/>
      <w:marBottom w:val="0"/>
      <w:divBdr>
        <w:top w:val="none" w:sz="0" w:space="0" w:color="auto"/>
        <w:left w:val="none" w:sz="0" w:space="0" w:color="auto"/>
        <w:bottom w:val="none" w:sz="0" w:space="0" w:color="auto"/>
        <w:right w:val="none" w:sz="0" w:space="0" w:color="auto"/>
      </w:divBdr>
    </w:div>
    <w:div w:id="1344358155">
      <w:bodyDiv w:val="1"/>
      <w:marLeft w:val="0"/>
      <w:marRight w:val="0"/>
      <w:marTop w:val="0"/>
      <w:marBottom w:val="0"/>
      <w:divBdr>
        <w:top w:val="none" w:sz="0" w:space="0" w:color="auto"/>
        <w:left w:val="none" w:sz="0" w:space="0" w:color="auto"/>
        <w:bottom w:val="none" w:sz="0" w:space="0" w:color="auto"/>
        <w:right w:val="none" w:sz="0" w:space="0" w:color="auto"/>
      </w:divBdr>
    </w:div>
    <w:div w:id="1344939422">
      <w:bodyDiv w:val="1"/>
      <w:marLeft w:val="0"/>
      <w:marRight w:val="0"/>
      <w:marTop w:val="0"/>
      <w:marBottom w:val="0"/>
      <w:divBdr>
        <w:top w:val="none" w:sz="0" w:space="0" w:color="auto"/>
        <w:left w:val="none" w:sz="0" w:space="0" w:color="auto"/>
        <w:bottom w:val="none" w:sz="0" w:space="0" w:color="auto"/>
        <w:right w:val="none" w:sz="0" w:space="0" w:color="auto"/>
      </w:divBdr>
    </w:div>
    <w:div w:id="1345785213">
      <w:bodyDiv w:val="1"/>
      <w:marLeft w:val="0"/>
      <w:marRight w:val="0"/>
      <w:marTop w:val="0"/>
      <w:marBottom w:val="0"/>
      <w:divBdr>
        <w:top w:val="none" w:sz="0" w:space="0" w:color="auto"/>
        <w:left w:val="none" w:sz="0" w:space="0" w:color="auto"/>
        <w:bottom w:val="none" w:sz="0" w:space="0" w:color="auto"/>
        <w:right w:val="none" w:sz="0" w:space="0" w:color="auto"/>
      </w:divBdr>
    </w:div>
    <w:div w:id="1345937452">
      <w:bodyDiv w:val="1"/>
      <w:marLeft w:val="0"/>
      <w:marRight w:val="0"/>
      <w:marTop w:val="0"/>
      <w:marBottom w:val="0"/>
      <w:divBdr>
        <w:top w:val="none" w:sz="0" w:space="0" w:color="auto"/>
        <w:left w:val="none" w:sz="0" w:space="0" w:color="auto"/>
        <w:bottom w:val="none" w:sz="0" w:space="0" w:color="auto"/>
        <w:right w:val="none" w:sz="0" w:space="0" w:color="auto"/>
      </w:divBdr>
    </w:div>
    <w:div w:id="1346060422">
      <w:bodyDiv w:val="1"/>
      <w:marLeft w:val="0"/>
      <w:marRight w:val="0"/>
      <w:marTop w:val="0"/>
      <w:marBottom w:val="0"/>
      <w:divBdr>
        <w:top w:val="none" w:sz="0" w:space="0" w:color="auto"/>
        <w:left w:val="none" w:sz="0" w:space="0" w:color="auto"/>
        <w:bottom w:val="none" w:sz="0" w:space="0" w:color="auto"/>
        <w:right w:val="none" w:sz="0" w:space="0" w:color="auto"/>
      </w:divBdr>
    </w:div>
    <w:div w:id="1346591704">
      <w:bodyDiv w:val="1"/>
      <w:marLeft w:val="0"/>
      <w:marRight w:val="0"/>
      <w:marTop w:val="0"/>
      <w:marBottom w:val="0"/>
      <w:divBdr>
        <w:top w:val="none" w:sz="0" w:space="0" w:color="auto"/>
        <w:left w:val="none" w:sz="0" w:space="0" w:color="auto"/>
        <w:bottom w:val="none" w:sz="0" w:space="0" w:color="auto"/>
        <w:right w:val="none" w:sz="0" w:space="0" w:color="auto"/>
      </w:divBdr>
    </w:div>
    <w:div w:id="1348212589">
      <w:bodyDiv w:val="1"/>
      <w:marLeft w:val="0"/>
      <w:marRight w:val="0"/>
      <w:marTop w:val="0"/>
      <w:marBottom w:val="0"/>
      <w:divBdr>
        <w:top w:val="none" w:sz="0" w:space="0" w:color="auto"/>
        <w:left w:val="none" w:sz="0" w:space="0" w:color="auto"/>
        <w:bottom w:val="none" w:sz="0" w:space="0" w:color="auto"/>
        <w:right w:val="none" w:sz="0" w:space="0" w:color="auto"/>
      </w:divBdr>
    </w:div>
    <w:div w:id="1349018120">
      <w:bodyDiv w:val="1"/>
      <w:marLeft w:val="0"/>
      <w:marRight w:val="0"/>
      <w:marTop w:val="0"/>
      <w:marBottom w:val="0"/>
      <w:divBdr>
        <w:top w:val="none" w:sz="0" w:space="0" w:color="auto"/>
        <w:left w:val="none" w:sz="0" w:space="0" w:color="auto"/>
        <w:bottom w:val="none" w:sz="0" w:space="0" w:color="auto"/>
        <w:right w:val="none" w:sz="0" w:space="0" w:color="auto"/>
      </w:divBdr>
    </w:div>
    <w:div w:id="1349258721">
      <w:bodyDiv w:val="1"/>
      <w:marLeft w:val="0"/>
      <w:marRight w:val="0"/>
      <w:marTop w:val="0"/>
      <w:marBottom w:val="0"/>
      <w:divBdr>
        <w:top w:val="none" w:sz="0" w:space="0" w:color="auto"/>
        <w:left w:val="none" w:sz="0" w:space="0" w:color="auto"/>
        <w:bottom w:val="none" w:sz="0" w:space="0" w:color="auto"/>
        <w:right w:val="none" w:sz="0" w:space="0" w:color="auto"/>
      </w:divBdr>
    </w:div>
    <w:div w:id="1350520270">
      <w:bodyDiv w:val="1"/>
      <w:marLeft w:val="0"/>
      <w:marRight w:val="0"/>
      <w:marTop w:val="0"/>
      <w:marBottom w:val="0"/>
      <w:divBdr>
        <w:top w:val="none" w:sz="0" w:space="0" w:color="auto"/>
        <w:left w:val="none" w:sz="0" w:space="0" w:color="auto"/>
        <w:bottom w:val="none" w:sz="0" w:space="0" w:color="auto"/>
        <w:right w:val="none" w:sz="0" w:space="0" w:color="auto"/>
      </w:divBdr>
    </w:div>
    <w:div w:id="1350718602">
      <w:bodyDiv w:val="1"/>
      <w:marLeft w:val="0"/>
      <w:marRight w:val="0"/>
      <w:marTop w:val="0"/>
      <w:marBottom w:val="0"/>
      <w:divBdr>
        <w:top w:val="none" w:sz="0" w:space="0" w:color="auto"/>
        <w:left w:val="none" w:sz="0" w:space="0" w:color="auto"/>
        <w:bottom w:val="none" w:sz="0" w:space="0" w:color="auto"/>
        <w:right w:val="none" w:sz="0" w:space="0" w:color="auto"/>
      </w:divBdr>
    </w:div>
    <w:div w:id="1351905875">
      <w:bodyDiv w:val="1"/>
      <w:marLeft w:val="0"/>
      <w:marRight w:val="0"/>
      <w:marTop w:val="0"/>
      <w:marBottom w:val="0"/>
      <w:divBdr>
        <w:top w:val="none" w:sz="0" w:space="0" w:color="auto"/>
        <w:left w:val="none" w:sz="0" w:space="0" w:color="auto"/>
        <w:bottom w:val="none" w:sz="0" w:space="0" w:color="auto"/>
        <w:right w:val="none" w:sz="0" w:space="0" w:color="auto"/>
      </w:divBdr>
    </w:div>
    <w:div w:id="1352759187">
      <w:bodyDiv w:val="1"/>
      <w:marLeft w:val="0"/>
      <w:marRight w:val="0"/>
      <w:marTop w:val="0"/>
      <w:marBottom w:val="0"/>
      <w:divBdr>
        <w:top w:val="none" w:sz="0" w:space="0" w:color="auto"/>
        <w:left w:val="none" w:sz="0" w:space="0" w:color="auto"/>
        <w:bottom w:val="none" w:sz="0" w:space="0" w:color="auto"/>
        <w:right w:val="none" w:sz="0" w:space="0" w:color="auto"/>
      </w:divBdr>
    </w:div>
    <w:div w:id="1353649320">
      <w:bodyDiv w:val="1"/>
      <w:marLeft w:val="0"/>
      <w:marRight w:val="0"/>
      <w:marTop w:val="0"/>
      <w:marBottom w:val="0"/>
      <w:divBdr>
        <w:top w:val="none" w:sz="0" w:space="0" w:color="auto"/>
        <w:left w:val="none" w:sz="0" w:space="0" w:color="auto"/>
        <w:bottom w:val="none" w:sz="0" w:space="0" w:color="auto"/>
        <w:right w:val="none" w:sz="0" w:space="0" w:color="auto"/>
      </w:divBdr>
    </w:div>
    <w:div w:id="1354652797">
      <w:bodyDiv w:val="1"/>
      <w:marLeft w:val="0"/>
      <w:marRight w:val="0"/>
      <w:marTop w:val="0"/>
      <w:marBottom w:val="0"/>
      <w:divBdr>
        <w:top w:val="none" w:sz="0" w:space="0" w:color="auto"/>
        <w:left w:val="none" w:sz="0" w:space="0" w:color="auto"/>
        <w:bottom w:val="none" w:sz="0" w:space="0" w:color="auto"/>
        <w:right w:val="none" w:sz="0" w:space="0" w:color="auto"/>
      </w:divBdr>
    </w:div>
    <w:div w:id="1356080509">
      <w:bodyDiv w:val="1"/>
      <w:marLeft w:val="0"/>
      <w:marRight w:val="0"/>
      <w:marTop w:val="0"/>
      <w:marBottom w:val="0"/>
      <w:divBdr>
        <w:top w:val="none" w:sz="0" w:space="0" w:color="auto"/>
        <w:left w:val="none" w:sz="0" w:space="0" w:color="auto"/>
        <w:bottom w:val="none" w:sz="0" w:space="0" w:color="auto"/>
        <w:right w:val="none" w:sz="0" w:space="0" w:color="auto"/>
      </w:divBdr>
    </w:div>
    <w:div w:id="1356882397">
      <w:bodyDiv w:val="1"/>
      <w:marLeft w:val="0"/>
      <w:marRight w:val="0"/>
      <w:marTop w:val="0"/>
      <w:marBottom w:val="0"/>
      <w:divBdr>
        <w:top w:val="none" w:sz="0" w:space="0" w:color="auto"/>
        <w:left w:val="none" w:sz="0" w:space="0" w:color="auto"/>
        <w:bottom w:val="none" w:sz="0" w:space="0" w:color="auto"/>
        <w:right w:val="none" w:sz="0" w:space="0" w:color="auto"/>
      </w:divBdr>
    </w:div>
    <w:div w:id="1357467275">
      <w:bodyDiv w:val="1"/>
      <w:marLeft w:val="0"/>
      <w:marRight w:val="0"/>
      <w:marTop w:val="0"/>
      <w:marBottom w:val="0"/>
      <w:divBdr>
        <w:top w:val="none" w:sz="0" w:space="0" w:color="auto"/>
        <w:left w:val="none" w:sz="0" w:space="0" w:color="auto"/>
        <w:bottom w:val="none" w:sz="0" w:space="0" w:color="auto"/>
        <w:right w:val="none" w:sz="0" w:space="0" w:color="auto"/>
      </w:divBdr>
    </w:div>
    <w:div w:id="1357537296">
      <w:bodyDiv w:val="1"/>
      <w:marLeft w:val="0"/>
      <w:marRight w:val="0"/>
      <w:marTop w:val="0"/>
      <w:marBottom w:val="0"/>
      <w:divBdr>
        <w:top w:val="none" w:sz="0" w:space="0" w:color="auto"/>
        <w:left w:val="none" w:sz="0" w:space="0" w:color="auto"/>
        <w:bottom w:val="none" w:sz="0" w:space="0" w:color="auto"/>
        <w:right w:val="none" w:sz="0" w:space="0" w:color="auto"/>
      </w:divBdr>
    </w:div>
    <w:div w:id="1358845697">
      <w:bodyDiv w:val="1"/>
      <w:marLeft w:val="0"/>
      <w:marRight w:val="0"/>
      <w:marTop w:val="0"/>
      <w:marBottom w:val="0"/>
      <w:divBdr>
        <w:top w:val="none" w:sz="0" w:space="0" w:color="auto"/>
        <w:left w:val="none" w:sz="0" w:space="0" w:color="auto"/>
        <w:bottom w:val="none" w:sz="0" w:space="0" w:color="auto"/>
        <w:right w:val="none" w:sz="0" w:space="0" w:color="auto"/>
      </w:divBdr>
    </w:div>
    <w:div w:id="1360273987">
      <w:bodyDiv w:val="1"/>
      <w:marLeft w:val="0"/>
      <w:marRight w:val="0"/>
      <w:marTop w:val="0"/>
      <w:marBottom w:val="0"/>
      <w:divBdr>
        <w:top w:val="none" w:sz="0" w:space="0" w:color="auto"/>
        <w:left w:val="none" w:sz="0" w:space="0" w:color="auto"/>
        <w:bottom w:val="none" w:sz="0" w:space="0" w:color="auto"/>
        <w:right w:val="none" w:sz="0" w:space="0" w:color="auto"/>
      </w:divBdr>
    </w:div>
    <w:div w:id="1361320090">
      <w:bodyDiv w:val="1"/>
      <w:marLeft w:val="0"/>
      <w:marRight w:val="0"/>
      <w:marTop w:val="0"/>
      <w:marBottom w:val="0"/>
      <w:divBdr>
        <w:top w:val="none" w:sz="0" w:space="0" w:color="auto"/>
        <w:left w:val="none" w:sz="0" w:space="0" w:color="auto"/>
        <w:bottom w:val="none" w:sz="0" w:space="0" w:color="auto"/>
        <w:right w:val="none" w:sz="0" w:space="0" w:color="auto"/>
      </w:divBdr>
    </w:div>
    <w:div w:id="1361929521">
      <w:bodyDiv w:val="1"/>
      <w:marLeft w:val="0"/>
      <w:marRight w:val="0"/>
      <w:marTop w:val="0"/>
      <w:marBottom w:val="0"/>
      <w:divBdr>
        <w:top w:val="none" w:sz="0" w:space="0" w:color="auto"/>
        <w:left w:val="none" w:sz="0" w:space="0" w:color="auto"/>
        <w:bottom w:val="none" w:sz="0" w:space="0" w:color="auto"/>
        <w:right w:val="none" w:sz="0" w:space="0" w:color="auto"/>
      </w:divBdr>
    </w:div>
    <w:div w:id="1362822364">
      <w:bodyDiv w:val="1"/>
      <w:marLeft w:val="0"/>
      <w:marRight w:val="0"/>
      <w:marTop w:val="0"/>
      <w:marBottom w:val="0"/>
      <w:divBdr>
        <w:top w:val="none" w:sz="0" w:space="0" w:color="auto"/>
        <w:left w:val="none" w:sz="0" w:space="0" w:color="auto"/>
        <w:bottom w:val="none" w:sz="0" w:space="0" w:color="auto"/>
        <w:right w:val="none" w:sz="0" w:space="0" w:color="auto"/>
      </w:divBdr>
    </w:div>
    <w:div w:id="1364479695">
      <w:bodyDiv w:val="1"/>
      <w:marLeft w:val="0"/>
      <w:marRight w:val="0"/>
      <w:marTop w:val="0"/>
      <w:marBottom w:val="0"/>
      <w:divBdr>
        <w:top w:val="none" w:sz="0" w:space="0" w:color="auto"/>
        <w:left w:val="none" w:sz="0" w:space="0" w:color="auto"/>
        <w:bottom w:val="none" w:sz="0" w:space="0" w:color="auto"/>
        <w:right w:val="none" w:sz="0" w:space="0" w:color="auto"/>
      </w:divBdr>
    </w:div>
    <w:div w:id="1367827193">
      <w:bodyDiv w:val="1"/>
      <w:marLeft w:val="0"/>
      <w:marRight w:val="0"/>
      <w:marTop w:val="0"/>
      <w:marBottom w:val="0"/>
      <w:divBdr>
        <w:top w:val="none" w:sz="0" w:space="0" w:color="auto"/>
        <w:left w:val="none" w:sz="0" w:space="0" w:color="auto"/>
        <w:bottom w:val="none" w:sz="0" w:space="0" w:color="auto"/>
        <w:right w:val="none" w:sz="0" w:space="0" w:color="auto"/>
      </w:divBdr>
    </w:div>
    <w:div w:id="1368605058">
      <w:bodyDiv w:val="1"/>
      <w:marLeft w:val="0"/>
      <w:marRight w:val="0"/>
      <w:marTop w:val="0"/>
      <w:marBottom w:val="0"/>
      <w:divBdr>
        <w:top w:val="none" w:sz="0" w:space="0" w:color="auto"/>
        <w:left w:val="none" w:sz="0" w:space="0" w:color="auto"/>
        <w:bottom w:val="none" w:sz="0" w:space="0" w:color="auto"/>
        <w:right w:val="none" w:sz="0" w:space="0" w:color="auto"/>
      </w:divBdr>
    </w:div>
    <w:div w:id="1368749621">
      <w:bodyDiv w:val="1"/>
      <w:marLeft w:val="0"/>
      <w:marRight w:val="0"/>
      <w:marTop w:val="0"/>
      <w:marBottom w:val="0"/>
      <w:divBdr>
        <w:top w:val="none" w:sz="0" w:space="0" w:color="auto"/>
        <w:left w:val="none" w:sz="0" w:space="0" w:color="auto"/>
        <w:bottom w:val="none" w:sz="0" w:space="0" w:color="auto"/>
        <w:right w:val="none" w:sz="0" w:space="0" w:color="auto"/>
      </w:divBdr>
    </w:div>
    <w:div w:id="1371996317">
      <w:bodyDiv w:val="1"/>
      <w:marLeft w:val="0"/>
      <w:marRight w:val="0"/>
      <w:marTop w:val="0"/>
      <w:marBottom w:val="0"/>
      <w:divBdr>
        <w:top w:val="none" w:sz="0" w:space="0" w:color="auto"/>
        <w:left w:val="none" w:sz="0" w:space="0" w:color="auto"/>
        <w:bottom w:val="none" w:sz="0" w:space="0" w:color="auto"/>
        <w:right w:val="none" w:sz="0" w:space="0" w:color="auto"/>
      </w:divBdr>
    </w:div>
    <w:div w:id="1372074785">
      <w:bodyDiv w:val="1"/>
      <w:marLeft w:val="0"/>
      <w:marRight w:val="0"/>
      <w:marTop w:val="0"/>
      <w:marBottom w:val="0"/>
      <w:divBdr>
        <w:top w:val="none" w:sz="0" w:space="0" w:color="auto"/>
        <w:left w:val="none" w:sz="0" w:space="0" w:color="auto"/>
        <w:bottom w:val="none" w:sz="0" w:space="0" w:color="auto"/>
        <w:right w:val="none" w:sz="0" w:space="0" w:color="auto"/>
      </w:divBdr>
    </w:div>
    <w:div w:id="1372223942">
      <w:bodyDiv w:val="1"/>
      <w:marLeft w:val="0"/>
      <w:marRight w:val="0"/>
      <w:marTop w:val="0"/>
      <w:marBottom w:val="0"/>
      <w:divBdr>
        <w:top w:val="none" w:sz="0" w:space="0" w:color="auto"/>
        <w:left w:val="none" w:sz="0" w:space="0" w:color="auto"/>
        <w:bottom w:val="none" w:sz="0" w:space="0" w:color="auto"/>
        <w:right w:val="none" w:sz="0" w:space="0" w:color="auto"/>
      </w:divBdr>
    </w:div>
    <w:div w:id="1373118033">
      <w:bodyDiv w:val="1"/>
      <w:marLeft w:val="0"/>
      <w:marRight w:val="0"/>
      <w:marTop w:val="0"/>
      <w:marBottom w:val="0"/>
      <w:divBdr>
        <w:top w:val="none" w:sz="0" w:space="0" w:color="auto"/>
        <w:left w:val="none" w:sz="0" w:space="0" w:color="auto"/>
        <w:bottom w:val="none" w:sz="0" w:space="0" w:color="auto"/>
        <w:right w:val="none" w:sz="0" w:space="0" w:color="auto"/>
      </w:divBdr>
    </w:div>
    <w:div w:id="1373917396">
      <w:bodyDiv w:val="1"/>
      <w:marLeft w:val="0"/>
      <w:marRight w:val="0"/>
      <w:marTop w:val="0"/>
      <w:marBottom w:val="0"/>
      <w:divBdr>
        <w:top w:val="none" w:sz="0" w:space="0" w:color="auto"/>
        <w:left w:val="none" w:sz="0" w:space="0" w:color="auto"/>
        <w:bottom w:val="none" w:sz="0" w:space="0" w:color="auto"/>
        <w:right w:val="none" w:sz="0" w:space="0" w:color="auto"/>
      </w:divBdr>
    </w:div>
    <w:div w:id="1376734682">
      <w:bodyDiv w:val="1"/>
      <w:marLeft w:val="0"/>
      <w:marRight w:val="0"/>
      <w:marTop w:val="0"/>
      <w:marBottom w:val="0"/>
      <w:divBdr>
        <w:top w:val="none" w:sz="0" w:space="0" w:color="auto"/>
        <w:left w:val="none" w:sz="0" w:space="0" w:color="auto"/>
        <w:bottom w:val="none" w:sz="0" w:space="0" w:color="auto"/>
        <w:right w:val="none" w:sz="0" w:space="0" w:color="auto"/>
      </w:divBdr>
    </w:div>
    <w:div w:id="1377580503">
      <w:bodyDiv w:val="1"/>
      <w:marLeft w:val="0"/>
      <w:marRight w:val="0"/>
      <w:marTop w:val="0"/>
      <w:marBottom w:val="0"/>
      <w:divBdr>
        <w:top w:val="none" w:sz="0" w:space="0" w:color="auto"/>
        <w:left w:val="none" w:sz="0" w:space="0" w:color="auto"/>
        <w:bottom w:val="none" w:sz="0" w:space="0" w:color="auto"/>
        <w:right w:val="none" w:sz="0" w:space="0" w:color="auto"/>
      </w:divBdr>
    </w:div>
    <w:div w:id="1378890773">
      <w:bodyDiv w:val="1"/>
      <w:marLeft w:val="0"/>
      <w:marRight w:val="0"/>
      <w:marTop w:val="0"/>
      <w:marBottom w:val="0"/>
      <w:divBdr>
        <w:top w:val="none" w:sz="0" w:space="0" w:color="auto"/>
        <w:left w:val="none" w:sz="0" w:space="0" w:color="auto"/>
        <w:bottom w:val="none" w:sz="0" w:space="0" w:color="auto"/>
        <w:right w:val="none" w:sz="0" w:space="0" w:color="auto"/>
      </w:divBdr>
    </w:div>
    <w:div w:id="1379822227">
      <w:bodyDiv w:val="1"/>
      <w:marLeft w:val="0"/>
      <w:marRight w:val="0"/>
      <w:marTop w:val="0"/>
      <w:marBottom w:val="0"/>
      <w:divBdr>
        <w:top w:val="none" w:sz="0" w:space="0" w:color="auto"/>
        <w:left w:val="none" w:sz="0" w:space="0" w:color="auto"/>
        <w:bottom w:val="none" w:sz="0" w:space="0" w:color="auto"/>
        <w:right w:val="none" w:sz="0" w:space="0" w:color="auto"/>
      </w:divBdr>
    </w:div>
    <w:div w:id="1380011931">
      <w:bodyDiv w:val="1"/>
      <w:marLeft w:val="0"/>
      <w:marRight w:val="0"/>
      <w:marTop w:val="0"/>
      <w:marBottom w:val="0"/>
      <w:divBdr>
        <w:top w:val="none" w:sz="0" w:space="0" w:color="auto"/>
        <w:left w:val="none" w:sz="0" w:space="0" w:color="auto"/>
        <w:bottom w:val="none" w:sz="0" w:space="0" w:color="auto"/>
        <w:right w:val="none" w:sz="0" w:space="0" w:color="auto"/>
      </w:divBdr>
    </w:div>
    <w:div w:id="1382972412">
      <w:bodyDiv w:val="1"/>
      <w:marLeft w:val="0"/>
      <w:marRight w:val="0"/>
      <w:marTop w:val="0"/>
      <w:marBottom w:val="0"/>
      <w:divBdr>
        <w:top w:val="none" w:sz="0" w:space="0" w:color="auto"/>
        <w:left w:val="none" w:sz="0" w:space="0" w:color="auto"/>
        <w:bottom w:val="none" w:sz="0" w:space="0" w:color="auto"/>
        <w:right w:val="none" w:sz="0" w:space="0" w:color="auto"/>
      </w:divBdr>
    </w:div>
    <w:div w:id="1383215880">
      <w:bodyDiv w:val="1"/>
      <w:marLeft w:val="0"/>
      <w:marRight w:val="0"/>
      <w:marTop w:val="0"/>
      <w:marBottom w:val="0"/>
      <w:divBdr>
        <w:top w:val="none" w:sz="0" w:space="0" w:color="auto"/>
        <w:left w:val="none" w:sz="0" w:space="0" w:color="auto"/>
        <w:bottom w:val="none" w:sz="0" w:space="0" w:color="auto"/>
        <w:right w:val="none" w:sz="0" w:space="0" w:color="auto"/>
      </w:divBdr>
    </w:div>
    <w:div w:id="1383867720">
      <w:bodyDiv w:val="1"/>
      <w:marLeft w:val="0"/>
      <w:marRight w:val="0"/>
      <w:marTop w:val="0"/>
      <w:marBottom w:val="0"/>
      <w:divBdr>
        <w:top w:val="none" w:sz="0" w:space="0" w:color="auto"/>
        <w:left w:val="none" w:sz="0" w:space="0" w:color="auto"/>
        <w:bottom w:val="none" w:sz="0" w:space="0" w:color="auto"/>
        <w:right w:val="none" w:sz="0" w:space="0" w:color="auto"/>
      </w:divBdr>
    </w:div>
    <w:div w:id="1384133571">
      <w:bodyDiv w:val="1"/>
      <w:marLeft w:val="0"/>
      <w:marRight w:val="0"/>
      <w:marTop w:val="0"/>
      <w:marBottom w:val="0"/>
      <w:divBdr>
        <w:top w:val="none" w:sz="0" w:space="0" w:color="auto"/>
        <w:left w:val="none" w:sz="0" w:space="0" w:color="auto"/>
        <w:bottom w:val="none" w:sz="0" w:space="0" w:color="auto"/>
        <w:right w:val="none" w:sz="0" w:space="0" w:color="auto"/>
      </w:divBdr>
    </w:div>
    <w:div w:id="1385786289">
      <w:bodyDiv w:val="1"/>
      <w:marLeft w:val="0"/>
      <w:marRight w:val="0"/>
      <w:marTop w:val="0"/>
      <w:marBottom w:val="0"/>
      <w:divBdr>
        <w:top w:val="none" w:sz="0" w:space="0" w:color="auto"/>
        <w:left w:val="none" w:sz="0" w:space="0" w:color="auto"/>
        <w:bottom w:val="none" w:sz="0" w:space="0" w:color="auto"/>
        <w:right w:val="none" w:sz="0" w:space="0" w:color="auto"/>
      </w:divBdr>
    </w:div>
    <w:div w:id="1386904432">
      <w:bodyDiv w:val="1"/>
      <w:marLeft w:val="0"/>
      <w:marRight w:val="0"/>
      <w:marTop w:val="0"/>
      <w:marBottom w:val="0"/>
      <w:divBdr>
        <w:top w:val="none" w:sz="0" w:space="0" w:color="auto"/>
        <w:left w:val="none" w:sz="0" w:space="0" w:color="auto"/>
        <w:bottom w:val="none" w:sz="0" w:space="0" w:color="auto"/>
        <w:right w:val="none" w:sz="0" w:space="0" w:color="auto"/>
      </w:divBdr>
    </w:div>
    <w:div w:id="1386954036">
      <w:bodyDiv w:val="1"/>
      <w:marLeft w:val="0"/>
      <w:marRight w:val="0"/>
      <w:marTop w:val="0"/>
      <w:marBottom w:val="0"/>
      <w:divBdr>
        <w:top w:val="none" w:sz="0" w:space="0" w:color="auto"/>
        <w:left w:val="none" w:sz="0" w:space="0" w:color="auto"/>
        <w:bottom w:val="none" w:sz="0" w:space="0" w:color="auto"/>
        <w:right w:val="none" w:sz="0" w:space="0" w:color="auto"/>
      </w:divBdr>
    </w:div>
    <w:div w:id="1387949284">
      <w:bodyDiv w:val="1"/>
      <w:marLeft w:val="0"/>
      <w:marRight w:val="0"/>
      <w:marTop w:val="0"/>
      <w:marBottom w:val="0"/>
      <w:divBdr>
        <w:top w:val="none" w:sz="0" w:space="0" w:color="auto"/>
        <w:left w:val="none" w:sz="0" w:space="0" w:color="auto"/>
        <w:bottom w:val="none" w:sz="0" w:space="0" w:color="auto"/>
        <w:right w:val="none" w:sz="0" w:space="0" w:color="auto"/>
      </w:divBdr>
    </w:div>
    <w:div w:id="1388070782">
      <w:bodyDiv w:val="1"/>
      <w:marLeft w:val="0"/>
      <w:marRight w:val="0"/>
      <w:marTop w:val="0"/>
      <w:marBottom w:val="0"/>
      <w:divBdr>
        <w:top w:val="none" w:sz="0" w:space="0" w:color="auto"/>
        <w:left w:val="none" w:sz="0" w:space="0" w:color="auto"/>
        <w:bottom w:val="none" w:sz="0" w:space="0" w:color="auto"/>
        <w:right w:val="none" w:sz="0" w:space="0" w:color="auto"/>
      </w:divBdr>
    </w:div>
    <w:div w:id="1388800806">
      <w:bodyDiv w:val="1"/>
      <w:marLeft w:val="0"/>
      <w:marRight w:val="0"/>
      <w:marTop w:val="0"/>
      <w:marBottom w:val="0"/>
      <w:divBdr>
        <w:top w:val="none" w:sz="0" w:space="0" w:color="auto"/>
        <w:left w:val="none" w:sz="0" w:space="0" w:color="auto"/>
        <w:bottom w:val="none" w:sz="0" w:space="0" w:color="auto"/>
        <w:right w:val="none" w:sz="0" w:space="0" w:color="auto"/>
      </w:divBdr>
    </w:div>
    <w:div w:id="1389066687">
      <w:bodyDiv w:val="1"/>
      <w:marLeft w:val="0"/>
      <w:marRight w:val="0"/>
      <w:marTop w:val="0"/>
      <w:marBottom w:val="0"/>
      <w:divBdr>
        <w:top w:val="none" w:sz="0" w:space="0" w:color="auto"/>
        <w:left w:val="none" w:sz="0" w:space="0" w:color="auto"/>
        <w:bottom w:val="none" w:sz="0" w:space="0" w:color="auto"/>
        <w:right w:val="none" w:sz="0" w:space="0" w:color="auto"/>
      </w:divBdr>
    </w:div>
    <w:div w:id="1390543182">
      <w:bodyDiv w:val="1"/>
      <w:marLeft w:val="0"/>
      <w:marRight w:val="0"/>
      <w:marTop w:val="0"/>
      <w:marBottom w:val="0"/>
      <w:divBdr>
        <w:top w:val="none" w:sz="0" w:space="0" w:color="auto"/>
        <w:left w:val="none" w:sz="0" w:space="0" w:color="auto"/>
        <w:bottom w:val="none" w:sz="0" w:space="0" w:color="auto"/>
        <w:right w:val="none" w:sz="0" w:space="0" w:color="auto"/>
      </w:divBdr>
    </w:div>
    <w:div w:id="1390805698">
      <w:bodyDiv w:val="1"/>
      <w:marLeft w:val="0"/>
      <w:marRight w:val="0"/>
      <w:marTop w:val="0"/>
      <w:marBottom w:val="0"/>
      <w:divBdr>
        <w:top w:val="none" w:sz="0" w:space="0" w:color="auto"/>
        <w:left w:val="none" w:sz="0" w:space="0" w:color="auto"/>
        <w:bottom w:val="none" w:sz="0" w:space="0" w:color="auto"/>
        <w:right w:val="none" w:sz="0" w:space="0" w:color="auto"/>
      </w:divBdr>
    </w:div>
    <w:div w:id="1392847361">
      <w:bodyDiv w:val="1"/>
      <w:marLeft w:val="0"/>
      <w:marRight w:val="0"/>
      <w:marTop w:val="0"/>
      <w:marBottom w:val="0"/>
      <w:divBdr>
        <w:top w:val="none" w:sz="0" w:space="0" w:color="auto"/>
        <w:left w:val="none" w:sz="0" w:space="0" w:color="auto"/>
        <w:bottom w:val="none" w:sz="0" w:space="0" w:color="auto"/>
        <w:right w:val="none" w:sz="0" w:space="0" w:color="auto"/>
      </w:divBdr>
    </w:div>
    <w:div w:id="1394159361">
      <w:bodyDiv w:val="1"/>
      <w:marLeft w:val="0"/>
      <w:marRight w:val="0"/>
      <w:marTop w:val="0"/>
      <w:marBottom w:val="0"/>
      <w:divBdr>
        <w:top w:val="none" w:sz="0" w:space="0" w:color="auto"/>
        <w:left w:val="none" w:sz="0" w:space="0" w:color="auto"/>
        <w:bottom w:val="none" w:sz="0" w:space="0" w:color="auto"/>
        <w:right w:val="none" w:sz="0" w:space="0" w:color="auto"/>
      </w:divBdr>
    </w:div>
    <w:div w:id="1395085298">
      <w:bodyDiv w:val="1"/>
      <w:marLeft w:val="0"/>
      <w:marRight w:val="0"/>
      <w:marTop w:val="0"/>
      <w:marBottom w:val="0"/>
      <w:divBdr>
        <w:top w:val="none" w:sz="0" w:space="0" w:color="auto"/>
        <w:left w:val="none" w:sz="0" w:space="0" w:color="auto"/>
        <w:bottom w:val="none" w:sz="0" w:space="0" w:color="auto"/>
        <w:right w:val="none" w:sz="0" w:space="0" w:color="auto"/>
      </w:divBdr>
    </w:div>
    <w:div w:id="1395161940">
      <w:bodyDiv w:val="1"/>
      <w:marLeft w:val="0"/>
      <w:marRight w:val="0"/>
      <w:marTop w:val="0"/>
      <w:marBottom w:val="0"/>
      <w:divBdr>
        <w:top w:val="none" w:sz="0" w:space="0" w:color="auto"/>
        <w:left w:val="none" w:sz="0" w:space="0" w:color="auto"/>
        <w:bottom w:val="none" w:sz="0" w:space="0" w:color="auto"/>
        <w:right w:val="none" w:sz="0" w:space="0" w:color="auto"/>
      </w:divBdr>
    </w:div>
    <w:div w:id="1398168224">
      <w:bodyDiv w:val="1"/>
      <w:marLeft w:val="0"/>
      <w:marRight w:val="0"/>
      <w:marTop w:val="0"/>
      <w:marBottom w:val="0"/>
      <w:divBdr>
        <w:top w:val="none" w:sz="0" w:space="0" w:color="auto"/>
        <w:left w:val="none" w:sz="0" w:space="0" w:color="auto"/>
        <w:bottom w:val="none" w:sz="0" w:space="0" w:color="auto"/>
        <w:right w:val="none" w:sz="0" w:space="0" w:color="auto"/>
      </w:divBdr>
    </w:div>
    <w:div w:id="1400202548">
      <w:bodyDiv w:val="1"/>
      <w:marLeft w:val="0"/>
      <w:marRight w:val="0"/>
      <w:marTop w:val="0"/>
      <w:marBottom w:val="0"/>
      <w:divBdr>
        <w:top w:val="none" w:sz="0" w:space="0" w:color="auto"/>
        <w:left w:val="none" w:sz="0" w:space="0" w:color="auto"/>
        <w:bottom w:val="none" w:sz="0" w:space="0" w:color="auto"/>
        <w:right w:val="none" w:sz="0" w:space="0" w:color="auto"/>
      </w:divBdr>
    </w:div>
    <w:div w:id="1400252179">
      <w:bodyDiv w:val="1"/>
      <w:marLeft w:val="0"/>
      <w:marRight w:val="0"/>
      <w:marTop w:val="0"/>
      <w:marBottom w:val="0"/>
      <w:divBdr>
        <w:top w:val="none" w:sz="0" w:space="0" w:color="auto"/>
        <w:left w:val="none" w:sz="0" w:space="0" w:color="auto"/>
        <w:bottom w:val="none" w:sz="0" w:space="0" w:color="auto"/>
        <w:right w:val="none" w:sz="0" w:space="0" w:color="auto"/>
      </w:divBdr>
    </w:div>
    <w:div w:id="1401246971">
      <w:bodyDiv w:val="1"/>
      <w:marLeft w:val="0"/>
      <w:marRight w:val="0"/>
      <w:marTop w:val="0"/>
      <w:marBottom w:val="0"/>
      <w:divBdr>
        <w:top w:val="none" w:sz="0" w:space="0" w:color="auto"/>
        <w:left w:val="none" w:sz="0" w:space="0" w:color="auto"/>
        <w:bottom w:val="none" w:sz="0" w:space="0" w:color="auto"/>
        <w:right w:val="none" w:sz="0" w:space="0" w:color="auto"/>
      </w:divBdr>
    </w:div>
    <w:div w:id="1401757699">
      <w:bodyDiv w:val="1"/>
      <w:marLeft w:val="0"/>
      <w:marRight w:val="0"/>
      <w:marTop w:val="0"/>
      <w:marBottom w:val="0"/>
      <w:divBdr>
        <w:top w:val="none" w:sz="0" w:space="0" w:color="auto"/>
        <w:left w:val="none" w:sz="0" w:space="0" w:color="auto"/>
        <w:bottom w:val="none" w:sz="0" w:space="0" w:color="auto"/>
        <w:right w:val="none" w:sz="0" w:space="0" w:color="auto"/>
      </w:divBdr>
    </w:div>
    <w:div w:id="1402094386">
      <w:bodyDiv w:val="1"/>
      <w:marLeft w:val="0"/>
      <w:marRight w:val="0"/>
      <w:marTop w:val="0"/>
      <w:marBottom w:val="0"/>
      <w:divBdr>
        <w:top w:val="none" w:sz="0" w:space="0" w:color="auto"/>
        <w:left w:val="none" w:sz="0" w:space="0" w:color="auto"/>
        <w:bottom w:val="none" w:sz="0" w:space="0" w:color="auto"/>
        <w:right w:val="none" w:sz="0" w:space="0" w:color="auto"/>
      </w:divBdr>
    </w:div>
    <w:div w:id="1402480341">
      <w:bodyDiv w:val="1"/>
      <w:marLeft w:val="0"/>
      <w:marRight w:val="0"/>
      <w:marTop w:val="0"/>
      <w:marBottom w:val="0"/>
      <w:divBdr>
        <w:top w:val="none" w:sz="0" w:space="0" w:color="auto"/>
        <w:left w:val="none" w:sz="0" w:space="0" w:color="auto"/>
        <w:bottom w:val="none" w:sz="0" w:space="0" w:color="auto"/>
        <w:right w:val="none" w:sz="0" w:space="0" w:color="auto"/>
      </w:divBdr>
    </w:div>
    <w:div w:id="1402602914">
      <w:bodyDiv w:val="1"/>
      <w:marLeft w:val="0"/>
      <w:marRight w:val="0"/>
      <w:marTop w:val="0"/>
      <w:marBottom w:val="0"/>
      <w:divBdr>
        <w:top w:val="none" w:sz="0" w:space="0" w:color="auto"/>
        <w:left w:val="none" w:sz="0" w:space="0" w:color="auto"/>
        <w:bottom w:val="none" w:sz="0" w:space="0" w:color="auto"/>
        <w:right w:val="none" w:sz="0" w:space="0" w:color="auto"/>
      </w:divBdr>
    </w:div>
    <w:div w:id="1403023859">
      <w:bodyDiv w:val="1"/>
      <w:marLeft w:val="0"/>
      <w:marRight w:val="0"/>
      <w:marTop w:val="0"/>
      <w:marBottom w:val="0"/>
      <w:divBdr>
        <w:top w:val="none" w:sz="0" w:space="0" w:color="auto"/>
        <w:left w:val="none" w:sz="0" w:space="0" w:color="auto"/>
        <w:bottom w:val="none" w:sz="0" w:space="0" w:color="auto"/>
        <w:right w:val="none" w:sz="0" w:space="0" w:color="auto"/>
      </w:divBdr>
    </w:div>
    <w:div w:id="1404403642">
      <w:bodyDiv w:val="1"/>
      <w:marLeft w:val="0"/>
      <w:marRight w:val="0"/>
      <w:marTop w:val="0"/>
      <w:marBottom w:val="0"/>
      <w:divBdr>
        <w:top w:val="none" w:sz="0" w:space="0" w:color="auto"/>
        <w:left w:val="none" w:sz="0" w:space="0" w:color="auto"/>
        <w:bottom w:val="none" w:sz="0" w:space="0" w:color="auto"/>
        <w:right w:val="none" w:sz="0" w:space="0" w:color="auto"/>
      </w:divBdr>
    </w:div>
    <w:div w:id="1407189259">
      <w:bodyDiv w:val="1"/>
      <w:marLeft w:val="0"/>
      <w:marRight w:val="0"/>
      <w:marTop w:val="0"/>
      <w:marBottom w:val="0"/>
      <w:divBdr>
        <w:top w:val="none" w:sz="0" w:space="0" w:color="auto"/>
        <w:left w:val="none" w:sz="0" w:space="0" w:color="auto"/>
        <w:bottom w:val="none" w:sz="0" w:space="0" w:color="auto"/>
        <w:right w:val="none" w:sz="0" w:space="0" w:color="auto"/>
      </w:divBdr>
    </w:div>
    <w:div w:id="1407189475">
      <w:bodyDiv w:val="1"/>
      <w:marLeft w:val="0"/>
      <w:marRight w:val="0"/>
      <w:marTop w:val="0"/>
      <w:marBottom w:val="0"/>
      <w:divBdr>
        <w:top w:val="none" w:sz="0" w:space="0" w:color="auto"/>
        <w:left w:val="none" w:sz="0" w:space="0" w:color="auto"/>
        <w:bottom w:val="none" w:sz="0" w:space="0" w:color="auto"/>
        <w:right w:val="none" w:sz="0" w:space="0" w:color="auto"/>
      </w:divBdr>
    </w:div>
    <w:div w:id="1408186049">
      <w:bodyDiv w:val="1"/>
      <w:marLeft w:val="0"/>
      <w:marRight w:val="0"/>
      <w:marTop w:val="0"/>
      <w:marBottom w:val="0"/>
      <w:divBdr>
        <w:top w:val="none" w:sz="0" w:space="0" w:color="auto"/>
        <w:left w:val="none" w:sz="0" w:space="0" w:color="auto"/>
        <w:bottom w:val="none" w:sz="0" w:space="0" w:color="auto"/>
        <w:right w:val="none" w:sz="0" w:space="0" w:color="auto"/>
      </w:divBdr>
    </w:div>
    <w:div w:id="1409689163">
      <w:bodyDiv w:val="1"/>
      <w:marLeft w:val="0"/>
      <w:marRight w:val="0"/>
      <w:marTop w:val="0"/>
      <w:marBottom w:val="0"/>
      <w:divBdr>
        <w:top w:val="none" w:sz="0" w:space="0" w:color="auto"/>
        <w:left w:val="none" w:sz="0" w:space="0" w:color="auto"/>
        <w:bottom w:val="none" w:sz="0" w:space="0" w:color="auto"/>
        <w:right w:val="none" w:sz="0" w:space="0" w:color="auto"/>
      </w:divBdr>
    </w:div>
    <w:div w:id="1410036931">
      <w:bodyDiv w:val="1"/>
      <w:marLeft w:val="0"/>
      <w:marRight w:val="0"/>
      <w:marTop w:val="0"/>
      <w:marBottom w:val="0"/>
      <w:divBdr>
        <w:top w:val="none" w:sz="0" w:space="0" w:color="auto"/>
        <w:left w:val="none" w:sz="0" w:space="0" w:color="auto"/>
        <w:bottom w:val="none" w:sz="0" w:space="0" w:color="auto"/>
        <w:right w:val="none" w:sz="0" w:space="0" w:color="auto"/>
      </w:divBdr>
    </w:div>
    <w:div w:id="1411923900">
      <w:bodyDiv w:val="1"/>
      <w:marLeft w:val="0"/>
      <w:marRight w:val="0"/>
      <w:marTop w:val="0"/>
      <w:marBottom w:val="0"/>
      <w:divBdr>
        <w:top w:val="none" w:sz="0" w:space="0" w:color="auto"/>
        <w:left w:val="none" w:sz="0" w:space="0" w:color="auto"/>
        <w:bottom w:val="none" w:sz="0" w:space="0" w:color="auto"/>
        <w:right w:val="none" w:sz="0" w:space="0" w:color="auto"/>
      </w:divBdr>
    </w:div>
    <w:div w:id="1416131556">
      <w:bodyDiv w:val="1"/>
      <w:marLeft w:val="0"/>
      <w:marRight w:val="0"/>
      <w:marTop w:val="0"/>
      <w:marBottom w:val="0"/>
      <w:divBdr>
        <w:top w:val="none" w:sz="0" w:space="0" w:color="auto"/>
        <w:left w:val="none" w:sz="0" w:space="0" w:color="auto"/>
        <w:bottom w:val="none" w:sz="0" w:space="0" w:color="auto"/>
        <w:right w:val="none" w:sz="0" w:space="0" w:color="auto"/>
      </w:divBdr>
    </w:div>
    <w:div w:id="1417439939">
      <w:bodyDiv w:val="1"/>
      <w:marLeft w:val="0"/>
      <w:marRight w:val="0"/>
      <w:marTop w:val="0"/>
      <w:marBottom w:val="0"/>
      <w:divBdr>
        <w:top w:val="none" w:sz="0" w:space="0" w:color="auto"/>
        <w:left w:val="none" w:sz="0" w:space="0" w:color="auto"/>
        <w:bottom w:val="none" w:sz="0" w:space="0" w:color="auto"/>
        <w:right w:val="none" w:sz="0" w:space="0" w:color="auto"/>
      </w:divBdr>
    </w:div>
    <w:div w:id="1419986855">
      <w:bodyDiv w:val="1"/>
      <w:marLeft w:val="0"/>
      <w:marRight w:val="0"/>
      <w:marTop w:val="0"/>
      <w:marBottom w:val="0"/>
      <w:divBdr>
        <w:top w:val="none" w:sz="0" w:space="0" w:color="auto"/>
        <w:left w:val="none" w:sz="0" w:space="0" w:color="auto"/>
        <w:bottom w:val="none" w:sz="0" w:space="0" w:color="auto"/>
        <w:right w:val="none" w:sz="0" w:space="0" w:color="auto"/>
      </w:divBdr>
    </w:div>
    <w:div w:id="1420326417">
      <w:bodyDiv w:val="1"/>
      <w:marLeft w:val="0"/>
      <w:marRight w:val="0"/>
      <w:marTop w:val="0"/>
      <w:marBottom w:val="0"/>
      <w:divBdr>
        <w:top w:val="none" w:sz="0" w:space="0" w:color="auto"/>
        <w:left w:val="none" w:sz="0" w:space="0" w:color="auto"/>
        <w:bottom w:val="none" w:sz="0" w:space="0" w:color="auto"/>
        <w:right w:val="none" w:sz="0" w:space="0" w:color="auto"/>
      </w:divBdr>
    </w:div>
    <w:div w:id="1420445546">
      <w:bodyDiv w:val="1"/>
      <w:marLeft w:val="0"/>
      <w:marRight w:val="0"/>
      <w:marTop w:val="0"/>
      <w:marBottom w:val="0"/>
      <w:divBdr>
        <w:top w:val="none" w:sz="0" w:space="0" w:color="auto"/>
        <w:left w:val="none" w:sz="0" w:space="0" w:color="auto"/>
        <w:bottom w:val="none" w:sz="0" w:space="0" w:color="auto"/>
        <w:right w:val="none" w:sz="0" w:space="0" w:color="auto"/>
      </w:divBdr>
    </w:div>
    <w:div w:id="1420712281">
      <w:bodyDiv w:val="1"/>
      <w:marLeft w:val="0"/>
      <w:marRight w:val="0"/>
      <w:marTop w:val="0"/>
      <w:marBottom w:val="0"/>
      <w:divBdr>
        <w:top w:val="none" w:sz="0" w:space="0" w:color="auto"/>
        <w:left w:val="none" w:sz="0" w:space="0" w:color="auto"/>
        <w:bottom w:val="none" w:sz="0" w:space="0" w:color="auto"/>
        <w:right w:val="none" w:sz="0" w:space="0" w:color="auto"/>
      </w:divBdr>
    </w:div>
    <w:div w:id="1420830241">
      <w:bodyDiv w:val="1"/>
      <w:marLeft w:val="0"/>
      <w:marRight w:val="0"/>
      <w:marTop w:val="0"/>
      <w:marBottom w:val="0"/>
      <w:divBdr>
        <w:top w:val="none" w:sz="0" w:space="0" w:color="auto"/>
        <w:left w:val="none" w:sz="0" w:space="0" w:color="auto"/>
        <w:bottom w:val="none" w:sz="0" w:space="0" w:color="auto"/>
        <w:right w:val="none" w:sz="0" w:space="0" w:color="auto"/>
      </w:divBdr>
    </w:div>
    <w:div w:id="1421218829">
      <w:bodyDiv w:val="1"/>
      <w:marLeft w:val="0"/>
      <w:marRight w:val="0"/>
      <w:marTop w:val="0"/>
      <w:marBottom w:val="0"/>
      <w:divBdr>
        <w:top w:val="none" w:sz="0" w:space="0" w:color="auto"/>
        <w:left w:val="none" w:sz="0" w:space="0" w:color="auto"/>
        <w:bottom w:val="none" w:sz="0" w:space="0" w:color="auto"/>
        <w:right w:val="none" w:sz="0" w:space="0" w:color="auto"/>
      </w:divBdr>
    </w:div>
    <w:div w:id="1423143675">
      <w:bodyDiv w:val="1"/>
      <w:marLeft w:val="0"/>
      <w:marRight w:val="0"/>
      <w:marTop w:val="0"/>
      <w:marBottom w:val="0"/>
      <w:divBdr>
        <w:top w:val="none" w:sz="0" w:space="0" w:color="auto"/>
        <w:left w:val="none" w:sz="0" w:space="0" w:color="auto"/>
        <w:bottom w:val="none" w:sz="0" w:space="0" w:color="auto"/>
        <w:right w:val="none" w:sz="0" w:space="0" w:color="auto"/>
      </w:divBdr>
    </w:div>
    <w:div w:id="1423988103">
      <w:bodyDiv w:val="1"/>
      <w:marLeft w:val="0"/>
      <w:marRight w:val="0"/>
      <w:marTop w:val="0"/>
      <w:marBottom w:val="0"/>
      <w:divBdr>
        <w:top w:val="none" w:sz="0" w:space="0" w:color="auto"/>
        <w:left w:val="none" w:sz="0" w:space="0" w:color="auto"/>
        <w:bottom w:val="none" w:sz="0" w:space="0" w:color="auto"/>
        <w:right w:val="none" w:sz="0" w:space="0" w:color="auto"/>
      </w:divBdr>
    </w:div>
    <w:div w:id="1429082541">
      <w:bodyDiv w:val="1"/>
      <w:marLeft w:val="0"/>
      <w:marRight w:val="0"/>
      <w:marTop w:val="0"/>
      <w:marBottom w:val="0"/>
      <w:divBdr>
        <w:top w:val="none" w:sz="0" w:space="0" w:color="auto"/>
        <w:left w:val="none" w:sz="0" w:space="0" w:color="auto"/>
        <w:bottom w:val="none" w:sz="0" w:space="0" w:color="auto"/>
        <w:right w:val="none" w:sz="0" w:space="0" w:color="auto"/>
      </w:divBdr>
    </w:div>
    <w:div w:id="1431774737">
      <w:bodyDiv w:val="1"/>
      <w:marLeft w:val="0"/>
      <w:marRight w:val="0"/>
      <w:marTop w:val="0"/>
      <w:marBottom w:val="0"/>
      <w:divBdr>
        <w:top w:val="none" w:sz="0" w:space="0" w:color="auto"/>
        <w:left w:val="none" w:sz="0" w:space="0" w:color="auto"/>
        <w:bottom w:val="none" w:sz="0" w:space="0" w:color="auto"/>
        <w:right w:val="none" w:sz="0" w:space="0" w:color="auto"/>
      </w:divBdr>
    </w:div>
    <w:div w:id="1432432071">
      <w:bodyDiv w:val="1"/>
      <w:marLeft w:val="0"/>
      <w:marRight w:val="0"/>
      <w:marTop w:val="0"/>
      <w:marBottom w:val="0"/>
      <w:divBdr>
        <w:top w:val="none" w:sz="0" w:space="0" w:color="auto"/>
        <w:left w:val="none" w:sz="0" w:space="0" w:color="auto"/>
        <w:bottom w:val="none" w:sz="0" w:space="0" w:color="auto"/>
        <w:right w:val="none" w:sz="0" w:space="0" w:color="auto"/>
      </w:divBdr>
    </w:div>
    <w:div w:id="1434324661">
      <w:bodyDiv w:val="1"/>
      <w:marLeft w:val="0"/>
      <w:marRight w:val="0"/>
      <w:marTop w:val="0"/>
      <w:marBottom w:val="0"/>
      <w:divBdr>
        <w:top w:val="none" w:sz="0" w:space="0" w:color="auto"/>
        <w:left w:val="none" w:sz="0" w:space="0" w:color="auto"/>
        <w:bottom w:val="none" w:sz="0" w:space="0" w:color="auto"/>
        <w:right w:val="none" w:sz="0" w:space="0" w:color="auto"/>
      </w:divBdr>
    </w:div>
    <w:div w:id="1436750381">
      <w:bodyDiv w:val="1"/>
      <w:marLeft w:val="0"/>
      <w:marRight w:val="0"/>
      <w:marTop w:val="0"/>
      <w:marBottom w:val="0"/>
      <w:divBdr>
        <w:top w:val="none" w:sz="0" w:space="0" w:color="auto"/>
        <w:left w:val="none" w:sz="0" w:space="0" w:color="auto"/>
        <w:bottom w:val="none" w:sz="0" w:space="0" w:color="auto"/>
        <w:right w:val="none" w:sz="0" w:space="0" w:color="auto"/>
      </w:divBdr>
    </w:div>
    <w:div w:id="1438714251">
      <w:bodyDiv w:val="1"/>
      <w:marLeft w:val="0"/>
      <w:marRight w:val="0"/>
      <w:marTop w:val="0"/>
      <w:marBottom w:val="0"/>
      <w:divBdr>
        <w:top w:val="none" w:sz="0" w:space="0" w:color="auto"/>
        <w:left w:val="none" w:sz="0" w:space="0" w:color="auto"/>
        <w:bottom w:val="none" w:sz="0" w:space="0" w:color="auto"/>
        <w:right w:val="none" w:sz="0" w:space="0" w:color="auto"/>
      </w:divBdr>
    </w:div>
    <w:div w:id="1438787874">
      <w:bodyDiv w:val="1"/>
      <w:marLeft w:val="0"/>
      <w:marRight w:val="0"/>
      <w:marTop w:val="0"/>
      <w:marBottom w:val="0"/>
      <w:divBdr>
        <w:top w:val="none" w:sz="0" w:space="0" w:color="auto"/>
        <w:left w:val="none" w:sz="0" w:space="0" w:color="auto"/>
        <w:bottom w:val="none" w:sz="0" w:space="0" w:color="auto"/>
        <w:right w:val="none" w:sz="0" w:space="0" w:color="auto"/>
      </w:divBdr>
    </w:div>
    <w:div w:id="1441486757">
      <w:bodyDiv w:val="1"/>
      <w:marLeft w:val="0"/>
      <w:marRight w:val="0"/>
      <w:marTop w:val="0"/>
      <w:marBottom w:val="0"/>
      <w:divBdr>
        <w:top w:val="none" w:sz="0" w:space="0" w:color="auto"/>
        <w:left w:val="none" w:sz="0" w:space="0" w:color="auto"/>
        <w:bottom w:val="none" w:sz="0" w:space="0" w:color="auto"/>
        <w:right w:val="none" w:sz="0" w:space="0" w:color="auto"/>
      </w:divBdr>
    </w:div>
    <w:div w:id="1441757490">
      <w:bodyDiv w:val="1"/>
      <w:marLeft w:val="0"/>
      <w:marRight w:val="0"/>
      <w:marTop w:val="0"/>
      <w:marBottom w:val="0"/>
      <w:divBdr>
        <w:top w:val="none" w:sz="0" w:space="0" w:color="auto"/>
        <w:left w:val="none" w:sz="0" w:space="0" w:color="auto"/>
        <w:bottom w:val="none" w:sz="0" w:space="0" w:color="auto"/>
        <w:right w:val="none" w:sz="0" w:space="0" w:color="auto"/>
      </w:divBdr>
    </w:div>
    <w:div w:id="1443694721">
      <w:bodyDiv w:val="1"/>
      <w:marLeft w:val="0"/>
      <w:marRight w:val="0"/>
      <w:marTop w:val="0"/>
      <w:marBottom w:val="0"/>
      <w:divBdr>
        <w:top w:val="none" w:sz="0" w:space="0" w:color="auto"/>
        <w:left w:val="none" w:sz="0" w:space="0" w:color="auto"/>
        <w:bottom w:val="none" w:sz="0" w:space="0" w:color="auto"/>
        <w:right w:val="none" w:sz="0" w:space="0" w:color="auto"/>
      </w:divBdr>
    </w:div>
    <w:div w:id="1444180670">
      <w:bodyDiv w:val="1"/>
      <w:marLeft w:val="0"/>
      <w:marRight w:val="0"/>
      <w:marTop w:val="0"/>
      <w:marBottom w:val="0"/>
      <w:divBdr>
        <w:top w:val="none" w:sz="0" w:space="0" w:color="auto"/>
        <w:left w:val="none" w:sz="0" w:space="0" w:color="auto"/>
        <w:bottom w:val="none" w:sz="0" w:space="0" w:color="auto"/>
        <w:right w:val="none" w:sz="0" w:space="0" w:color="auto"/>
      </w:divBdr>
    </w:div>
    <w:div w:id="1444881928">
      <w:bodyDiv w:val="1"/>
      <w:marLeft w:val="0"/>
      <w:marRight w:val="0"/>
      <w:marTop w:val="0"/>
      <w:marBottom w:val="0"/>
      <w:divBdr>
        <w:top w:val="none" w:sz="0" w:space="0" w:color="auto"/>
        <w:left w:val="none" w:sz="0" w:space="0" w:color="auto"/>
        <w:bottom w:val="none" w:sz="0" w:space="0" w:color="auto"/>
        <w:right w:val="none" w:sz="0" w:space="0" w:color="auto"/>
      </w:divBdr>
    </w:div>
    <w:div w:id="1448767705">
      <w:bodyDiv w:val="1"/>
      <w:marLeft w:val="0"/>
      <w:marRight w:val="0"/>
      <w:marTop w:val="0"/>
      <w:marBottom w:val="0"/>
      <w:divBdr>
        <w:top w:val="none" w:sz="0" w:space="0" w:color="auto"/>
        <w:left w:val="none" w:sz="0" w:space="0" w:color="auto"/>
        <w:bottom w:val="none" w:sz="0" w:space="0" w:color="auto"/>
        <w:right w:val="none" w:sz="0" w:space="0" w:color="auto"/>
      </w:divBdr>
    </w:div>
    <w:div w:id="1450389502">
      <w:bodyDiv w:val="1"/>
      <w:marLeft w:val="0"/>
      <w:marRight w:val="0"/>
      <w:marTop w:val="0"/>
      <w:marBottom w:val="0"/>
      <w:divBdr>
        <w:top w:val="none" w:sz="0" w:space="0" w:color="auto"/>
        <w:left w:val="none" w:sz="0" w:space="0" w:color="auto"/>
        <w:bottom w:val="none" w:sz="0" w:space="0" w:color="auto"/>
        <w:right w:val="none" w:sz="0" w:space="0" w:color="auto"/>
      </w:divBdr>
    </w:div>
    <w:div w:id="1451783026">
      <w:bodyDiv w:val="1"/>
      <w:marLeft w:val="0"/>
      <w:marRight w:val="0"/>
      <w:marTop w:val="0"/>
      <w:marBottom w:val="0"/>
      <w:divBdr>
        <w:top w:val="none" w:sz="0" w:space="0" w:color="auto"/>
        <w:left w:val="none" w:sz="0" w:space="0" w:color="auto"/>
        <w:bottom w:val="none" w:sz="0" w:space="0" w:color="auto"/>
        <w:right w:val="none" w:sz="0" w:space="0" w:color="auto"/>
      </w:divBdr>
    </w:div>
    <w:div w:id="1454667155">
      <w:bodyDiv w:val="1"/>
      <w:marLeft w:val="0"/>
      <w:marRight w:val="0"/>
      <w:marTop w:val="0"/>
      <w:marBottom w:val="0"/>
      <w:divBdr>
        <w:top w:val="none" w:sz="0" w:space="0" w:color="auto"/>
        <w:left w:val="none" w:sz="0" w:space="0" w:color="auto"/>
        <w:bottom w:val="none" w:sz="0" w:space="0" w:color="auto"/>
        <w:right w:val="none" w:sz="0" w:space="0" w:color="auto"/>
      </w:divBdr>
    </w:div>
    <w:div w:id="1456214198">
      <w:bodyDiv w:val="1"/>
      <w:marLeft w:val="0"/>
      <w:marRight w:val="0"/>
      <w:marTop w:val="0"/>
      <w:marBottom w:val="0"/>
      <w:divBdr>
        <w:top w:val="none" w:sz="0" w:space="0" w:color="auto"/>
        <w:left w:val="none" w:sz="0" w:space="0" w:color="auto"/>
        <w:bottom w:val="none" w:sz="0" w:space="0" w:color="auto"/>
        <w:right w:val="none" w:sz="0" w:space="0" w:color="auto"/>
      </w:divBdr>
    </w:div>
    <w:div w:id="1457219842">
      <w:bodyDiv w:val="1"/>
      <w:marLeft w:val="0"/>
      <w:marRight w:val="0"/>
      <w:marTop w:val="0"/>
      <w:marBottom w:val="0"/>
      <w:divBdr>
        <w:top w:val="none" w:sz="0" w:space="0" w:color="auto"/>
        <w:left w:val="none" w:sz="0" w:space="0" w:color="auto"/>
        <w:bottom w:val="none" w:sz="0" w:space="0" w:color="auto"/>
        <w:right w:val="none" w:sz="0" w:space="0" w:color="auto"/>
      </w:divBdr>
    </w:div>
    <w:div w:id="1457874663">
      <w:bodyDiv w:val="1"/>
      <w:marLeft w:val="0"/>
      <w:marRight w:val="0"/>
      <w:marTop w:val="0"/>
      <w:marBottom w:val="0"/>
      <w:divBdr>
        <w:top w:val="none" w:sz="0" w:space="0" w:color="auto"/>
        <w:left w:val="none" w:sz="0" w:space="0" w:color="auto"/>
        <w:bottom w:val="none" w:sz="0" w:space="0" w:color="auto"/>
        <w:right w:val="none" w:sz="0" w:space="0" w:color="auto"/>
      </w:divBdr>
    </w:div>
    <w:div w:id="1458180191">
      <w:bodyDiv w:val="1"/>
      <w:marLeft w:val="0"/>
      <w:marRight w:val="0"/>
      <w:marTop w:val="0"/>
      <w:marBottom w:val="0"/>
      <w:divBdr>
        <w:top w:val="none" w:sz="0" w:space="0" w:color="auto"/>
        <w:left w:val="none" w:sz="0" w:space="0" w:color="auto"/>
        <w:bottom w:val="none" w:sz="0" w:space="0" w:color="auto"/>
        <w:right w:val="none" w:sz="0" w:space="0" w:color="auto"/>
      </w:divBdr>
    </w:div>
    <w:div w:id="1458793413">
      <w:bodyDiv w:val="1"/>
      <w:marLeft w:val="0"/>
      <w:marRight w:val="0"/>
      <w:marTop w:val="0"/>
      <w:marBottom w:val="0"/>
      <w:divBdr>
        <w:top w:val="none" w:sz="0" w:space="0" w:color="auto"/>
        <w:left w:val="none" w:sz="0" w:space="0" w:color="auto"/>
        <w:bottom w:val="none" w:sz="0" w:space="0" w:color="auto"/>
        <w:right w:val="none" w:sz="0" w:space="0" w:color="auto"/>
      </w:divBdr>
    </w:div>
    <w:div w:id="1461459380">
      <w:bodyDiv w:val="1"/>
      <w:marLeft w:val="0"/>
      <w:marRight w:val="0"/>
      <w:marTop w:val="0"/>
      <w:marBottom w:val="0"/>
      <w:divBdr>
        <w:top w:val="none" w:sz="0" w:space="0" w:color="auto"/>
        <w:left w:val="none" w:sz="0" w:space="0" w:color="auto"/>
        <w:bottom w:val="none" w:sz="0" w:space="0" w:color="auto"/>
        <w:right w:val="none" w:sz="0" w:space="0" w:color="auto"/>
      </w:divBdr>
    </w:div>
    <w:div w:id="1462847531">
      <w:bodyDiv w:val="1"/>
      <w:marLeft w:val="0"/>
      <w:marRight w:val="0"/>
      <w:marTop w:val="0"/>
      <w:marBottom w:val="0"/>
      <w:divBdr>
        <w:top w:val="none" w:sz="0" w:space="0" w:color="auto"/>
        <w:left w:val="none" w:sz="0" w:space="0" w:color="auto"/>
        <w:bottom w:val="none" w:sz="0" w:space="0" w:color="auto"/>
        <w:right w:val="none" w:sz="0" w:space="0" w:color="auto"/>
      </w:divBdr>
    </w:div>
    <w:div w:id="1462966978">
      <w:bodyDiv w:val="1"/>
      <w:marLeft w:val="0"/>
      <w:marRight w:val="0"/>
      <w:marTop w:val="0"/>
      <w:marBottom w:val="0"/>
      <w:divBdr>
        <w:top w:val="none" w:sz="0" w:space="0" w:color="auto"/>
        <w:left w:val="none" w:sz="0" w:space="0" w:color="auto"/>
        <w:bottom w:val="none" w:sz="0" w:space="0" w:color="auto"/>
        <w:right w:val="none" w:sz="0" w:space="0" w:color="auto"/>
      </w:divBdr>
    </w:div>
    <w:div w:id="1463767528">
      <w:bodyDiv w:val="1"/>
      <w:marLeft w:val="0"/>
      <w:marRight w:val="0"/>
      <w:marTop w:val="0"/>
      <w:marBottom w:val="0"/>
      <w:divBdr>
        <w:top w:val="none" w:sz="0" w:space="0" w:color="auto"/>
        <w:left w:val="none" w:sz="0" w:space="0" w:color="auto"/>
        <w:bottom w:val="none" w:sz="0" w:space="0" w:color="auto"/>
        <w:right w:val="none" w:sz="0" w:space="0" w:color="auto"/>
      </w:divBdr>
    </w:div>
    <w:div w:id="1463964906">
      <w:bodyDiv w:val="1"/>
      <w:marLeft w:val="0"/>
      <w:marRight w:val="0"/>
      <w:marTop w:val="0"/>
      <w:marBottom w:val="0"/>
      <w:divBdr>
        <w:top w:val="none" w:sz="0" w:space="0" w:color="auto"/>
        <w:left w:val="none" w:sz="0" w:space="0" w:color="auto"/>
        <w:bottom w:val="none" w:sz="0" w:space="0" w:color="auto"/>
        <w:right w:val="none" w:sz="0" w:space="0" w:color="auto"/>
      </w:divBdr>
    </w:div>
    <w:div w:id="1464076719">
      <w:bodyDiv w:val="1"/>
      <w:marLeft w:val="0"/>
      <w:marRight w:val="0"/>
      <w:marTop w:val="0"/>
      <w:marBottom w:val="0"/>
      <w:divBdr>
        <w:top w:val="none" w:sz="0" w:space="0" w:color="auto"/>
        <w:left w:val="none" w:sz="0" w:space="0" w:color="auto"/>
        <w:bottom w:val="none" w:sz="0" w:space="0" w:color="auto"/>
        <w:right w:val="none" w:sz="0" w:space="0" w:color="auto"/>
      </w:divBdr>
    </w:div>
    <w:div w:id="1464234659">
      <w:bodyDiv w:val="1"/>
      <w:marLeft w:val="0"/>
      <w:marRight w:val="0"/>
      <w:marTop w:val="0"/>
      <w:marBottom w:val="0"/>
      <w:divBdr>
        <w:top w:val="none" w:sz="0" w:space="0" w:color="auto"/>
        <w:left w:val="none" w:sz="0" w:space="0" w:color="auto"/>
        <w:bottom w:val="none" w:sz="0" w:space="0" w:color="auto"/>
        <w:right w:val="none" w:sz="0" w:space="0" w:color="auto"/>
      </w:divBdr>
    </w:div>
    <w:div w:id="1464303316">
      <w:bodyDiv w:val="1"/>
      <w:marLeft w:val="0"/>
      <w:marRight w:val="0"/>
      <w:marTop w:val="0"/>
      <w:marBottom w:val="0"/>
      <w:divBdr>
        <w:top w:val="none" w:sz="0" w:space="0" w:color="auto"/>
        <w:left w:val="none" w:sz="0" w:space="0" w:color="auto"/>
        <w:bottom w:val="none" w:sz="0" w:space="0" w:color="auto"/>
        <w:right w:val="none" w:sz="0" w:space="0" w:color="auto"/>
      </w:divBdr>
    </w:div>
    <w:div w:id="1467890325">
      <w:bodyDiv w:val="1"/>
      <w:marLeft w:val="0"/>
      <w:marRight w:val="0"/>
      <w:marTop w:val="0"/>
      <w:marBottom w:val="0"/>
      <w:divBdr>
        <w:top w:val="none" w:sz="0" w:space="0" w:color="auto"/>
        <w:left w:val="none" w:sz="0" w:space="0" w:color="auto"/>
        <w:bottom w:val="none" w:sz="0" w:space="0" w:color="auto"/>
        <w:right w:val="none" w:sz="0" w:space="0" w:color="auto"/>
      </w:divBdr>
    </w:div>
    <w:div w:id="1468015892">
      <w:bodyDiv w:val="1"/>
      <w:marLeft w:val="0"/>
      <w:marRight w:val="0"/>
      <w:marTop w:val="0"/>
      <w:marBottom w:val="0"/>
      <w:divBdr>
        <w:top w:val="none" w:sz="0" w:space="0" w:color="auto"/>
        <w:left w:val="none" w:sz="0" w:space="0" w:color="auto"/>
        <w:bottom w:val="none" w:sz="0" w:space="0" w:color="auto"/>
        <w:right w:val="none" w:sz="0" w:space="0" w:color="auto"/>
      </w:divBdr>
    </w:div>
    <w:div w:id="1469277145">
      <w:bodyDiv w:val="1"/>
      <w:marLeft w:val="0"/>
      <w:marRight w:val="0"/>
      <w:marTop w:val="0"/>
      <w:marBottom w:val="0"/>
      <w:divBdr>
        <w:top w:val="none" w:sz="0" w:space="0" w:color="auto"/>
        <w:left w:val="none" w:sz="0" w:space="0" w:color="auto"/>
        <w:bottom w:val="none" w:sz="0" w:space="0" w:color="auto"/>
        <w:right w:val="none" w:sz="0" w:space="0" w:color="auto"/>
      </w:divBdr>
    </w:div>
    <w:div w:id="1470512081">
      <w:bodyDiv w:val="1"/>
      <w:marLeft w:val="0"/>
      <w:marRight w:val="0"/>
      <w:marTop w:val="0"/>
      <w:marBottom w:val="0"/>
      <w:divBdr>
        <w:top w:val="none" w:sz="0" w:space="0" w:color="auto"/>
        <w:left w:val="none" w:sz="0" w:space="0" w:color="auto"/>
        <w:bottom w:val="none" w:sz="0" w:space="0" w:color="auto"/>
        <w:right w:val="none" w:sz="0" w:space="0" w:color="auto"/>
      </w:divBdr>
    </w:div>
    <w:div w:id="1470705030">
      <w:bodyDiv w:val="1"/>
      <w:marLeft w:val="0"/>
      <w:marRight w:val="0"/>
      <w:marTop w:val="0"/>
      <w:marBottom w:val="0"/>
      <w:divBdr>
        <w:top w:val="none" w:sz="0" w:space="0" w:color="auto"/>
        <w:left w:val="none" w:sz="0" w:space="0" w:color="auto"/>
        <w:bottom w:val="none" w:sz="0" w:space="0" w:color="auto"/>
        <w:right w:val="none" w:sz="0" w:space="0" w:color="auto"/>
      </w:divBdr>
    </w:div>
    <w:div w:id="1471286798">
      <w:bodyDiv w:val="1"/>
      <w:marLeft w:val="0"/>
      <w:marRight w:val="0"/>
      <w:marTop w:val="0"/>
      <w:marBottom w:val="0"/>
      <w:divBdr>
        <w:top w:val="none" w:sz="0" w:space="0" w:color="auto"/>
        <w:left w:val="none" w:sz="0" w:space="0" w:color="auto"/>
        <w:bottom w:val="none" w:sz="0" w:space="0" w:color="auto"/>
        <w:right w:val="none" w:sz="0" w:space="0" w:color="auto"/>
      </w:divBdr>
    </w:div>
    <w:div w:id="1472864656">
      <w:bodyDiv w:val="1"/>
      <w:marLeft w:val="0"/>
      <w:marRight w:val="0"/>
      <w:marTop w:val="0"/>
      <w:marBottom w:val="0"/>
      <w:divBdr>
        <w:top w:val="none" w:sz="0" w:space="0" w:color="auto"/>
        <w:left w:val="none" w:sz="0" w:space="0" w:color="auto"/>
        <w:bottom w:val="none" w:sz="0" w:space="0" w:color="auto"/>
        <w:right w:val="none" w:sz="0" w:space="0" w:color="auto"/>
      </w:divBdr>
    </w:div>
    <w:div w:id="1475174551">
      <w:bodyDiv w:val="1"/>
      <w:marLeft w:val="0"/>
      <w:marRight w:val="0"/>
      <w:marTop w:val="0"/>
      <w:marBottom w:val="0"/>
      <w:divBdr>
        <w:top w:val="none" w:sz="0" w:space="0" w:color="auto"/>
        <w:left w:val="none" w:sz="0" w:space="0" w:color="auto"/>
        <w:bottom w:val="none" w:sz="0" w:space="0" w:color="auto"/>
        <w:right w:val="none" w:sz="0" w:space="0" w:color="auto"/>
      </w:divBdr>
    </w:div>
    <w:div w:id="1475679736">
      <w:bodyDiv w:val="1"/>
      <w:marLeft w:val="0"/>
      <w:marRight w:val="0"/>
      <w:marTop w:val="0"/>
      <w:marBottom w:val="0"/>
      <w:divBdr>
        <w:top w:val="none" w:sz="0" w:space="0" w:color="auto"/>
        <w:left w:val="none" w:sz="0" w:space="0" w:color="auto"/>
        <w:bottom w:val="none" w:sz="0" w:space="0" w:color="auto"/>
        <w:right w:val="none" w:sz="0" w:space="0" w:color="auto"/>
      </w:divBdr>
    </w:div>
    <w:div w:id="1476680095">
      <w:bodyDiv w:val="1"/>
      <w:marLeft w:val="0"/>
      <w:marRight w:val="0"/>
      <w:marTop w:val="0"/>
      <w:marBottom w:val="0"/>
      <w:divBdr>
        <w:top w:val="none" w:sz="0" w:space="0" w:color="auto"/>
        <w:left w:val="none" w:sz="0" w:space="0" w:color="auto"/>
        <w:bottom w:val="none" w:sz="0" w:space="0" w:color="auto"/>
        <w:right w:val="none" w:sz="0" w:space="0" w:color="auto"/>
      </w:divBdr>
    </w:div>
    <w:div w:id="1478915519">
      <w:bodyDiv w:val="1"/>
      <w:marLeft w:val="0"/>
      <w:marRight w:val="0"/>
      <w:marTop w:val="0"/>
      <w:marBottom w:val="0"/>
      <w:divBdr>
        <w:top w:val="none" w:sz="0" w:space="0" w:color="auto"/>
        <w:left w:val="none" w:sz="0" w:space="0" w:color="auto"/>
        <w:bottom w:val="none" w:sz="0" w:space="0" w:color="auto"/>
        <w:right w:val="none" w:sz="0" w:space="0" w:color="auto"/>
      </w:divBdr>
    </w:div>
    <w:div w:id="1479692104">
      <w:bodyDiv w:val="1"/>
      <w:marLeft w:val="0"/>
      <w:marRight w:val="0"/>
      <w:marTop w:val="0"/>
      <w:marBottom w:val="0"/>
      <w:divBdr>
        <w:top w:val="none" w:sz="0" w:space="0" w:color="auto"/>
        <w:left w:val="none" w:sz="0" w:space="0" w:color="auto"/>
        <w:bottom w:val="none" w:sz="0" w:space="0" w:color="auto"/>
        <w:right w:val="none" w:sz="0" w:space="0" w:color="auto"/>
      </w:divBdr>
    </w:div>
    <w:div w:id="1482120290">
      <w:bodyDiv w:val="1"/>
      <w:marLeft w:val="0"/>
      <w:marRight w:val="0"/>
      <w:marTop w:val="0"/>
      <w:marBottom w:val="0"/>
      <w:divBdr>
        <w:top w:val="none" w:sz="0" w:space="0" w:color="auto"/>
        <w:left w:val="none" w:sz="0" w:space="0" w:color="auto"/>
        <w:bottom w:val="none" w:sz="0" w:space="0" w:color="auto"/>
        <w:right w:val="none" w:sz="0" w:space="0" w:color="auto"/>
      </w:divBdr>
    </w:div>
    <w:div w:id="1482968563">
      <w:bodyDiv w:val="1"/>
      <w:marLeft w:val="0"/>
      <w:marRight w:val="0"/>
      <w:marTop w:val="0"/>
      <w:marBottom w:val="0"/>
      <w:divBdr>
        <w:top w:val="none" w:sz="0" w:space="0" w:color="auto"/>
        <w:left w:val="none" w:sz="0" w:space="0" w:color="auto"/>
        <w:bottom w:val="none" w:sz="0" w:space="0" w:color="auto"/>
        <w:right w:val="none" w:sz="0" w:space="0" w:color="auto"/>
      </w:divBdr>
    </w:div>
    <w:div w:id="1484613953">
      <w:bodyDiv w:val="1"/>
      <w:marLeft w:val="0"/>
      <w:marRight w:val="0"/>
      <w:marTop w:val="0"/>
      <w:marBottom w:val="0"/>
      <w:divBdr>
        <w:top w:val="none" w:sz="0" w:space="0" w:color="auto"/>
        <w:left w:val="none" w:sz="0" w:space="0" w:color="auto"/>
        <w:bottom w:val="none" w:sz="0" w:space="0" w:color="auto"/>
        <w:right w:val="none" w:sz="0" w:space="0" w:color="auto"/>
      </w:divBdr>
    </w:div>
    <w:div w:id="1484616739">
      <w:bodyDiv w:val="1"/>
      <w:marLeft w:val="0"/>
      <w:marRight w:val="0"/>
      <w:marTop w:val="0"/>
      <w:marBottom w:val="0"/>
      <w:divBdr>
        <w:top w:val="none" w:sz="0" w:space="0" w:color="auto"/>
        <w:left w:val="none" w:sz="0" w:space="0" w:color="auto"/>
        <w:bottom w:val="none" w:sz="0" w:space="0" w:color="auto"/>
        <w:right w:val="none" w:sz="0" w:space="0" w:color="auto"/>
      </w:divBdr>
    </w:div>
    <w:div w:id="1485051406">
      <w:bodyDiv w:val="1"/>
      <w:marLeft w:val="0"/>
      <w:marRight w:val="0"/>
      <w:marTop w:val="0"/>
      <w:marBottom w:val="0"/>
      <w:divBdr>
        <w:top w:val="none" w:sz="0" w:space="0" w:color="auto"/>
        <w:left w:val="none" w:sz="0" w:space="0" w:color="auto"/>
        <w:bottom w:val="none" w:sz="0" w:space="0" w:color="auto"/>
        <w:right w:val="none" w:sz="0" w:space="0" w:color="auto"/>
      </w:divBdr>
    </w:div>
    <w:div w:id="1486045475">
      <w:bodyDiv w:val="1"/>
      <w:marLeft w:val="0"/>
      <w:marRight w:val="0"/>
      <w:marTop w:val="0"/>
      <w:marBottom w:val="0"/>
      <w:divBdr>
        <w:top w:val="none" w:sz="0" w:space="0" w:color="auto"/>
        <w:left w:val="none" w:sz="0" w:space="0" w:color="auto"/>
        <w:bottom w:val="none" w:sz="0" w:space="0" w:color="auto"/>
        <w:right w:val="none" w:sz="0" w:space="0" w:color="auto"/>
      </w:divBdr>
    </w:div>
    <w:div w:id="1488017184">
      <w:bodyDiv w:val="1"/>
      <w:marLeft w:val="0"/>
      <w:marRight w:val="0"/>
      <w:marTop w:val="0"/>
      <w:marBottom w:val="0"/>
      <w:divBdr>
        <w:top w:val="none" w:sz="0" w:space="0" w:color="auto"/>
        <w:left w:val="none" w:sz="0" w:space="0" w:color="auto"/>
        <w:bottom w:val="none" w:sz="0" w:space="0" w:color="auto"/>
        <w:right w:val="none" w:sz="0" w:space="0" w:color="auto"/>
      </w:divBdr>
    </w:div>
    <w:div w:id="1488548935">
      <w:bodyDiv w:val="1"/>
      <w:marLeft w:val="0"/>
      <w:marRight w:val="0"/>
      <w:marTop w:val="0"/>
      <w:marBottom w:val="0"/>
      <w:divBdr>
        <w:top w:val="none" w:sz="0" w:space="0" w:color="auto"/>
        <w:left w:val="none" w:sz="0" w:space="0" w:color="auto"/>
        <w:bottom w:val="none" w:sz="0" w:space="0" w:color="auto"/>
        <w:right w:val="none" w:sz="0" w:space="0" w:color="auto"/>
      </w:divBdr>
    </w:div>
    <w:div w:id="1489131527">
      <w:bodyDiv w:val="1"/>
      <w:marLeft w:val="0"/>
      <w:marRight w:val="0"/>
      <w:marTop w:val="0"/>
      <w:marBottom w:val="0"/>
      <w:divBdr>
        <w:top w:val="none" w:sz="0" w:space="0" w:color="auto"/>
        <w:left w:val="none" w:sz="0" w:space="0" w:color="auto"/>
        <w:bottom w:val="none" w:sz="0" w:space="0" w:color="auto"/>
        <w:right w:val="none" w:sz="0" w:space="0" w:color="auto"/>
      </w:divBdr>
    </w:div>
    <w:div w:id="1489900734">
      <w:bodyDiv w:val="1"/>
      <w:marLeft w:val="0"/>
      <w:marRight w:val="0"/>
      <w:marTop w:val="0"/>
      <w:marBottom w:val="0"/>
      <w:divBdr>
        <w:top w:val="none" w:sz="0" w:space="0" w:color="auto"/>
        <w:left w:val="none" w:sz="0" w:space="0" w:color="auto"/>
        <w:bottom w:val="none" w:sz="0" w:space="0" w:color="auto"/>
        <w:right w:val="none" w:sz="0" w:space="0" w:color="auto"/>
      </w:divBdr>
    </w:div>
    <w:div w:id="1490095513">
      <w:bodyDiv w:val="1"/>
      <w:marLeft w:val="0"/>
      <w:marRight w:val="0"/>
      <w:marTop w:val="0"/>
      <w:marBottom w:val="0"/>
      <w:divBdr>
        <w:top w:val="none" w:sz="0" w:space="0" w:color="auto"/>
        <w:left w:val="none" w:sz="0" w:space="0" w:color="auto"/>
        <w:bottom w:val="none" w:sz="0" w:space="0" w:color="auto"/>
        <w:right w:val="none" w:sz="0" w:space="0" w:color="auto"/>
      </w:divBdr>
    </w:div>
    <w:div w:id="1490559774">
      <w:bodyDiv w:val="1"/>
      <w:marLeft w:val="0"/>
      <w:marRight w:val="0"/>
      <w:marTop w:val="0"/>
      <w:marBottom w:val="0"/>
      <w:divBdr>
        <w:top w:val="none" w:sz="0" w:space="0" w:color="auto"/>
        <w:left w:val="none" w:sz="0" w:space="0" w:color="auto"/>
        <w:bottom w:val="none" w:sz="0" w:space="0" w:color="auto"/>
        <w:right w:val="none" w:sz="0" w:space="0" w:color="auto"/>
      </w:divBdr>
    </w:div>
    <w:div w:id="1492061533">
      <w:bodyDiv w:val="1"/>
      <w:marLeft w:val="0"/>
      <w:marRight w:val="0"/>
      <w:marTop w:val="0"/>
      <w:marBottom w:val="0"/>
      <w:divBdr>
        <w:top w:val="none" w:sz="0" w:space="0" w:color="auto"/>
        <w:left w:val="none" w:sz="0" w:space="0" w:color="auto"/>
        <w:bottom w:val="none" w:sz="0" w:space="0" w:color="auto"/>
        <w:right w:val="none" w:sz="0" w:space="0" w:color="auto"/>
      </w:divBdr>
    </w:div>
    <w:div w:id="1495148856">
      <w:bodyDiv w:val="1"/>
      <w:marLeft w:val="0"/>
      <w:marRight w:val="0"/>
      <w:marTop w:val="0"/>
      <w:marBottom w:val="0"/>
      <w:divBdr>
        <w:top w:val="none" w:sz="0" w:space="0" w:color="auto"/>
        <w:left w:val="none" w:sz="0" w:space="0" w:color="auto"/>
        <w:bottom w:val="none" w:sz="0" w:space="0" w:color="auto"/>
        <w:right w:val="none" w:sz="0" w:space="0" w:color="auto"/>
      </w:divBdr>
    </w:div>
    <w:div w:id="1496142952">
      <w:bodyDiv w:val="1"/>
      <w:marLeft w:val="0"/>
      <w:marRight w:val="0"/>
      <w:marTop w:val="0"/>
      <w:marBottom w:val="0"/>
      <w:divBdr>
        <w:top w:val="none" w:sz="0" w:space="0" w:color="auto"/>
        <w:left w:val="none" w:sz="0" w:space="0" w:color="auto"/>
        <w:bottom w:val="none" w:sz="0" w:space="0" w:color="auto"/>
        <w:right w:val="none" w:sz="0" w:space="0" w:color="auto"/>
      </w:divBdr>
    </w:div>
    <w:div w:id="1497913391">
      <w:bodyDiv w:val="1"/>
      <w:marLeft w:val="0"/>
      <w:marRight w:val="0"/>
      <w:marTop w:val="0"/>
      <w:marBottom w:val="0"/>
      <w:divBdr>
        <w:top w:val="none" w:sz="0" w:space="0" w:color="auto"/>
        <w:left w:val="none" w:sz="0" w:space="0" w:color="auto"/>
        <w:bottom w:val="none" w:sz="0" w:space="0" w:color="auto"/>
        <w:right w:val="none" w:sz="0" w:space="0" w:color="auto"/>
      </w:divBdr>
    </w:div>
    <w:div w:id="1498492904">
      <w:bodyDiv w:val="1"/>
      <w:marLeft w:val="0"/>
      <w:marRight w:val="0"/>
      <w:marTop w:val="0"/>
      <w:marBottom w:val="0"/>
      <w:divBdr>
        <w:top w:val="none" w:sz="0" w:space="0" w:color="auto"/>
        <w:left w:val="none" w:sz="0" w:space="0" w:color="auto"/>
        <w:bottom w:val="none" w:sz="0" w:space="0" w:color="auto"/>
        <w:right w:val="none" w:sz="0" w:space="0" w:color="auto"/>
      </w:divBdr>
    </w:div>
    <w:div w:id="1498500957">
      <w:bodyDiv w:val="1"/>
      <w:marLeft w:val="0"/>
      <w:marRight w:val="0"/>
      <w:marTop w:val="0"/>
      <w:marBottom w:val="0"/>
      <w:divBdr>
        <w:top w:val="none" w:sz="0" w:space="0" w:color="auto"/>
        <w:left w:val="none" w:sz="0" w:space="0" w:color="auto"/>
        <w:bottom w:val="none" w:sz="0" w:space="0" w:color="auto"/>
        <w:right w:val="none" w:sz="0" w:space="0" w:color="auto"/>
      </w:divBdr>
    </w:div>
    <w:div w:id="1499154616">
      <w:bodyDiv w:val="1"/>
      <w:marLeft w:val="0"/>
      <w:marRight w:val="0"/>
      <w:marTop w:val="0"/>
      <w:marBottom w:val="0"/>
      <w:divBdr>
        <w:top w:val="none" w:sz="0" w:space="0" w:color="auto"/>
        <w:left w:val="none" w:sz="0" w:space="0" w:color="auto"/>
        <w:bottom w:val="none" w:sz="0" w:space="0" w:color="auto"/>
        <w:right w:val="none" w:sz="0" w:space="0" w:color="auto"/>
      </w:divBdr>
    </w:div>
    <w:div w:id="1503471584">
      <w:bodyDiv w:val="1"/>
      <w:marLeft w:val="0"/>
      <w:marRight w:val="0"/>
      <w:marTop w:val="0"/>
      <w:marBottom w:val="0"/>
      <w:divBdr>
        <w:top w:val="none" w:sz="0" w:space="0" w:color="auto"/>
        <w:left w:val="none" w:sz="0" w:space="0" w:color="auto"/>
        <w:bottom w:val="none" w:sz="0" w:space="0" w:color="auto"/>
        <w:right w:val="none" w:sz="0" w:space="0" w:color="auto"/>
      </w:divBdr>
    </w:div>
    <w:div w:id="1504665126">
      <w:bodyDiv w:val="1"/>
      <w:marLeft w:val="0"/>
      <w:marRight w:val="0"/>
      <w:marTop w:val="0"/>
      <w:marBottom w:val="0"/>
      <w:divBdr>
        <w:top w:val="none" w:sz="0" w:space="0" w:color="auto"/>
        <w:left w:val="none" w:sz="0" w:space="0" w:color="auto"/>
        <w:bottom w:val="none" w:sz="0" w:space="0" w:color="auto"/>
        <w:right w:val="none" w:sz="0" w:space="0" w:color="auto"/>
      </w:divBdr>
    </w:div>
    <w:div w:id="1506214040">
      <w:bodyDiv w:val="1"/>
      <w:marLeft w:val="0"/>
      <w:marRight w:val="0"/>
      <w:marTop w:val="0"/>
      <w:marBottom w:val="0"/>
      <w:divBdr>
        <w:top w:val="none" w:sz="0" w:space="0" w:color="auto"/>
        <w:left w:val="none" w:sz="0" w:space="0" w:color="auto"/>
        <w:bottom w:val="none" w:sz="0" w:space="0" w:color="auto"/>
        <w:right w:val="none" w:sz="0" w:space="0" w:color="auto"/>
      </w:divBdr>
    </w:div>
    <w:div w:id="1507868107">
      <w:bodyDiv w:val="1"/>
      <w:marLeft w:val="0"/>
      <w:marRight w:val="0"/>
      <w:marTop w:val="0"/>
      <w:marBottom w:val="0"/>
      <w:divBdr>
        <w:top w:val="none" w:sz="0" w:space="0" w:color="auto"/>
        <w:left w:val="none" w:sz="0" w:space="0" w:color="auto"/>
        <w:bottom w:val="none" w:sz="0" w:space="0" w:color="auto"/>
        <w:right w:val="none" w:sz="0" w:space="0" w:color="auto"/>
      </w:divBdr>
    </w:div>
    <w:div w:id="1508322373">
      <w:bodyDiv w:val="1"/>
      <w:marLeft w:val="0"/>
      <w:marRight w:val="0"/>
      <w:marTop w:val="0"/>
      <w:marBottom w:val="0"/>
      <w:divBdr>
        <w:top w:val="none" w:sz="0" w:space="0" w:color="auto"/>
        <w:left w:val="none" w:sz="0" w:space="0" w:color="auto"/>
        <w:bottom w:val="none" w:sz="0" w:space="0" w:color="auto"/>
        <w:right w:val="none" w:sz="0" w:space="0" w:color="auto"/>
      </w:divBdr>
    </w:div>
    <w:div w:id="1508783904">
      <w:bodyDiv w:val="1"/>
      <w:marLeft w:val="0"/>
      <w:marRight w:val="0"/>
      <w:marTop w:val="0"/>
      <w:marBottom w:val="0"/>
      <w:divBdr>
        <w:top w:val="none" w:sz="0" w:space="0" w:color="auto"/>
        <w:left w:val="none" w:sz="0" w:space="0" w:color="auto"/>
        <w:bottom w:val="none" w:sz="0" w:space="0" w:color="auto"/>
        <w:right w:val="none" w:sz="0" w:space="0" w:color="auto"/>
      </w:divBdr>
    </w:div>
    <w:div w:id="1508905673">
      <w:bodyDiv w:val="1"/>
      <w:marLeft w:val="0"/>
      <w:marRight w:val="0"/>
      <w:marTop w:val="0"/>
      <w:marBottom w:val="0"/>
      <w:divBdr>
        <w:top w:val="none" w:sz="0" w:space="0" w:color="auto"/>
        <w:left w:val="none" w:sz="0" w:space="0" w:color="auto"/>
        <w:bottom w:val="none" w:sz="0" w:space="0" w:color="auto"/>
        <w:right w:val="none" w:sz="0" w:space="0" w:color="auto"/>
      </w:divBdr>
    </w:div>
    <w:div w:id="1509559314">
      <w:bodyDiv w:val="1"/>
      <w:marLeft w:val="0"/>
      <w:marRight w:val="0"/>
      <w:marTop w:val="0"/>
      <w:marBottom w:val="0"/>
      <w:divBdr>
        <w:top w:val="none" w:sz="0" w:space="0" w:color="auto"/>
        <w:left w:val="none" w:sz="0" w:space="0" w:color="auto"/>
        <w:bottom w:val="none" w:sz="0" w:space="0" w:color="auto"/>
        <w:right w:val="none" w:sz="0" w:space="0" w:color="auto"/>
      </w:divBdr>
    </w:div>
    <w:div w:id="1509637411">
      <w:bodyDiv w:val="1"/>
      <w:marLeft w:val="0"/>
      <w:marRight w:val="0"/>
      <w:marTop w:val="0"/>
      <w:marBottom w:val="0"/>
      <w:divBdr>
        <w:top w:val="none" w:sz="0" w:space="0" w:color="auto"/>
        <w:left w:val="none" w:sz="0" w:space="0" w:color="auto"/>
        <w:bottom w:val="none" w:sz="0" w:space="0" w:color="auto"/>
        <w:right w:val="none" w:sz="0" w:space="0" w:color="auto"/>
      </w:divBdr>
    </w:div>
    <w:div w:id="1510481174">
      <w:bodyDiv w:val="1"/>
      <w:marLeft w:val="0"/>
      <w:marRight w:val="0"/>
      <w:marTop w:val="0"/>
      <w:marBottom w:val="0"/>
      <w:divBdr>
        <w:top w:val="none" w:sz="0" w:space="0" w:color="auto"/>
        <w:left w:val="none" w:sz="0" w:space="0" w:color="auto"/>
        <w:bottom w:val="none" w:sz="0" w:space="0" w:color="auto"/>
        <w:right w:val="none" w:sz="0" w:space="0" w:color="auto"/>
      </w:divBdr>
    </w:div>
    <w:div w:id="1512068521">
      <w:bodyDiv w:val="1"/>
      <w:marLeft w:val="0"/>
      <w:marRight w:val="0"/>
      <w:marTop w:val="0"/>
      <w:marBottom w:val="0"/>
      <w:divBdr>
        <w:top w:val="none" w:sz="0" w:space="0" w:color="auto"/>
        <w:left w:val="none" w:sz="0" w:space="0" w:color="auto"/>
        <w:bottom w:val="none" w:sz="0" w:space="0" w:color="auto"/>
        <w:right w:val="none" w:sz="0" w:space="0" w:color="auto"/>
      </w:divBdr>
    </w:div>
    <w:div w:id="1512331028">
      <w:bodyDiv w:val="1"/>
      <w:marLeft w:val="0"/>
      <w:marRight w:val="0"/>
      <w:marTop w:val="0"/>
      <w:marBottom w:val="0"/>
      <w:divBdr>
        <w:top w:val="none" w:sz="0" w:space="0" w:color="auto"/>
        <w:left w:val="none" w:sz="0" w:space="0" w:color="auto"/>
        <w:bottom w:val="none" w:sz="0" w:space="0" w:color="auto"/>
        <w:right w:val="none" w:sz="0" w:space="0" w:color="auto"/>
      </w:divBdr>
    </w:div>
    <w:div w:id="1512642764">
      <w:bodyDiv w:val="1"/>
      <w:marLeft w:val="0"/>
      <w:marRight w:val="0"/>
      <w:marTop w:val="0"/>
      <w:marBottom w:val="0"/>
      <w:divBdr>
        <w:top w:val="none" w:sz="0" w:space="0" w:color="auto"/>
        <w:left w:val="none" w:sz="0" w:space="0" w:color="auto"/>
        <w:bottom w:val="none" w:sz="0" w:space="0" w:color="auto"/>
        <w:right w:val="none" w:sz="0" w:space="0" w:color="auto"/>
      </w:divBdr>
    </w:div>
    <w:div w:id="1513644397">
      <w:bodyDiv w:val="1"/>
      <w:marLeft w:val="0"/>
      <w:marRight w:val="0"/>
      <w:marTop w:val="0"/>
      <w:marBottom w:val="0"/>
      <w:divBdr>
        <w:top w:val="none" w:sz="0" w:space="0" w:color="auto"/>
        <w:left w:val="none" w:sz="0" w:space="0" w:color="auto"/>
        <w:bottom w:val="none" w:sz="0" w:space="0" w:color="auto"/>
        <w:right w:val="none" w:sz="0" w:space="0" w:color="auto"/>
      </w:divBdr>
    </w:div>
    <w:div w:id="1513691276">
      <w:bodyDiv w:val="1"/>
      <w:marLeft w:val="0"/>
      <w:marRight w:val="0"/>
      <w:marTop w:val="0"/>
      <w:marBottom w:val="0"/>
      <w:divBdr>
        <w:top w:val="none" w:sz="0" w:space="0" w:color="auto"/>
        <w:left w:val="none" w:sz="0" w:space="0" w:color="auto"/>
        <w:bottom w:val="none" w:sz="0" w:space="0" w:color="auto"/>
        <w:right w:val="none" w:sz="0" w:space="0" w:color="auto"/>
      </w:divBdr>
    </w:div>
    <w:div w:id="1517186437">
      <w:bodyDiv w:val="1"/>
      <w:marLeft w:val="0"/>
      <w:marRight w:val="0"/>
      <w:marTop w:val="0"/>
      <w:marBottom w:val="0"/>
      <w:divBdr>
        <w:top w:val="none" w:sz="0" w:space="0" w:color="auto"/>
        <w:left w:val="none" w:sz="0" w:space="0" w:color="auto"/>
        <w:bottom w:val="none" w:sz="0" w:space="0" w:color="auto"/>
        <w:right w:val="none" w:sz="0" w:space="0" w:color="auto"/>
      </w:divBdr>
    </w:div>
    <w:div w:id="1517889677">
      <w:bodyDiv w:val="1"/>
      <w:marLeft w:val="0"/>
      <w:marRight w:val="0"/>
      <w:marTop w:val="0"/>
      <w:marBottom w:val="0"/>
      <w:divBdr>
        <w:top w:val="none" w:sz="0" w:space="0" w:color="auto"/>
        <w:left w:val="none" w:sz="0" w:space="0" w:color="auto"/>
        <w:bottom w:val="none" w:sz="0" w:space="0" w:color="auto"/>
        <w:right w:val="none" w:sz="0" w:space="0" w:color="auto"/>
      </w:divBdr>
    </w:div>
    <w:div w:id="1519662226">
      <w:bodyDiv w:val="1"/>
      <w:marLeft w:val="0"/>
      <w:marRight w:val="0"/>
      <w:marTop w:val="0"/>
      <w:marBottom w:val="0"/>
      <w:divBdr>
        <w:top w:val="none" w:sz="0" w:space="0" w:color="auto"/>
        <w:left w:val="none" w:sz="0" w:space="0" w:color="auto"/>
        <w:bottom w:val="none" w:sz="0" w:space="0" w:color="auto"/>
        <w:right w:val="none" w:sz="0" w:space="0" w:color="auto"/>
      </w:divBdr>
    </w:div>
    <w:div w:id="1520698262">
      <w:bodyDiv w:val="1"/>
      <w:marLeft w:val="0"/>
      <w:marRight w:val="0"/>
      <w:marTop w:val="0"/>
      <w:marBottom w:val="0"/>
      <w:divBdr>
        <w:top w:val="none" w:sz="0" w:space="0" w:color="auto"/>
        <w:left w:val="none" w:sz="0" w:space="0" w:color="auto"/>
        <w:bottom w:val="none" w:sz="0" w:space="0" w:color="auto"/>
        <w:right w:val="none" w:sz="0" w:space="0" w:color="auto"/>
      </w:divBdr>
    </w:div>
    <w:div w:id="1520701108">
      <w:bodyDiv w:val="1"/>
      <w:marLeft w:val="0"/>
      <w:marRight w:val="0"/>
      <w:marTop w:val="0"/>
      <w:marBottom w:val="0"/>
      <w:divBdr>
        <w:top w:val="none" w:sz="0" w:space="0" w:color="auto"/>
        <w:left w:val="none" w:sz="0" w:space="0" w:color="auto"/>
        <w:bottom w:val="none" w:sz="0" w:space="0" w:color="auto"/>
        <w:right w:val="none" w:sz="0" w:space="0" w:color="auto"/>
      </w:divBdr>
    </w:div>
    <w:div w:id="1520729052">
      <w:bodyDiv w:val="1"/>
      <w:marLeft w:val="0"/>
      <w:marRight w:val="0"/>
      <w:marTop w:val="0"/>
      <w:marBottom w:val="0"/>
      <w:divBdr>
        <w:top w:val="none" w:sz="0" w:space="0" w:color="auto"/>
        <w:left w:val="none" w:sz="0" w:space="0" w:color="auto"/>
        <w:bottom w:val="none" w:sz="0" w:space="0" w:color="auto"/>
        <w:right w:val="none" w:sz="0" w:space="0" w:color="auto"/>
      </w:divBdr>
    </w:div>
    <w:div w:id="1520895132">
      <w:bodyDiv w:val="1"/>
      <w:marLeft w:val="0"/>
      <w:marRight w:val="0"/>
      <w:marTop w:val="0"/>
      <w:marBottom w:val="0"/>
      <w:divBdr>
        <w:top w:val="none" w:sz="0" w:space="0" w:color="auto"/>
        <w:left w:val="none" w:sz="0" w:space="0" w:color="auto"/>
        <w:bottom w:val="none" w:sz="0" w:space="0" w:color="auto"/>
        <w:right w:val="none" w:sz="0" w:space="0" w:color="auto"/>
      </w:divBdr>
    </w:div>
    <w:div w:id="1520970649">
      <w:bodyDiv w:val="1"/>
      <w:marLeft w:val="0"/>
      <w:marRight w:val="0"/>
      <w:marTop w:val="0"/>
      <w:marBottom w:val="0"/>
      <w:divBdr>
        <w:top w:val="none" w:sz="0" w:space="0" w:color="auto"/>
        <w:left w:val="none" w:sz="0" w:space="0" w:color="auto"/>
        <w:bottom w:val="none" w:sz="0" w:space="0" w:color="auto"/>
        <w:right w:val="none" w:sz="0" w:space="0" w:color="auto"/>
      </w:divBdr>
    </w:div>
    <w:div w:id="1522284667">
      <w:bodyDiv w:val="1"/>
      <w:marLeft w:val="0"/>
      <w:marRight w:val="0"/>
      <w:marTop w:val="0"/>
      <w:marBottom w:val="0"/>
      <w:divBdr>
        <w:top w:val="none" w:sz="0" w:space="0" w:color="auto"/>
        <w:left w:val="none" w:sz="0" w:space="0" w:color="auto"/>
        <w:bottom w:val="none" w:sz="0" w:space="0" w:color="auto"/>
        <w:right w:val="none" w:sz="0" w:space="0" w:color="auto"/>
      </w:divBdr>
    </w:div>
    <w:div w:id="1525165808">
      <w:bodyDiv w:val="1"/>
      <w:marLeft w:val="0"/>
      <w:marRight w:val="0"/>
      <w:marTop w:val="0"/>
      <w:marBottom w:val="0"/>
      <w:divBdr>
        <w:top w:val="none" w:sz="0" w:space="0" w:color="auto"/>
        <w:left w:val="none" w:sz="0" w:space="0" w:color="auto"/>
        <w:bottom w:val="none" w:sz="0" w:space="0" w:color="auto"/>
        <w:right w:val="none" w:sz="0" w:space="0" w:color="auto"/>
      </w:divBdr>
    </w:div>
    <w:div w:id="1527720677">
      <w:bodyDiv w:val="1"/>
      <w:marLeft w:val="0"/>
      <w:marRight w:val="0"/>
      <w:marTop w:val="0"/>
      <w:marBottom w:val="0"/>
      <w:divBdr>
        <w:top w:val="none" w:sz="0" w:space="0" w:color="auto"/>
        <w:left w:val="none" w:sz="0" w:space="0" w:color="auto"/>
        <w:bottom w:val="none" w:sz="0" w:space="0" w:color="auto"/>
        <w:right w:val="none" w:sz="0" w:space="0" w:color="auto"/>
      </w:divBdr>
    </w:div>
    <w:div w:id="1527912888">
      <w:bodyDiv w:val="1"/>
      <w:marLeft w:val="0"/>
      <w:marRight w:val="0"/>
      <w:marTop w:val="0"/>
      <w:marBottom w:val="0"/>
      <w:divBdr>
        <w:top w:val="none" w:sz="0" w:space="0" w:color="auto"/>
        <w:left w:val="none" w:sz="0" w:space="0" w:color="auto"/>
        <w:bottom w:val="none" w:sz="0" w:space="0" w:color="auto"/>
        <w:right w:val="none" w:sz="0" w:space="0" w:color="auto"/>
      </w:divBdr>
    </w:div>
    <w:div w:id="1528328927">
      <w:bodyDiv w:val="1"/>
      <w:marLeft w:val="0"/>
      <w:marRight w:val="0"/>
      <w:marTop w:val="0"/>
      <w:marBottom w:val="0"/>
      <w:divBdr>
        <w:top w:val="none" w:sz="0" w:space="0" w:color="auto"/>
        <w:left w:val="none" w:sz="0" w:space="0" w:color="auto"/>
        <w:bottom w:val="none" w:sz="0" w:space="0" w:color="auto"/>
        <w:right w:val="none" w:sz="0" w:space="0" w:color="auto"/>
      </w:divBdr>
    </w:div>
    <w:div w:id="1528982672">
      <w:bodyDiv w:val="1"/>
      <w:marLeft w:val="0"/>
      <w:marRight w:val="0"/>
      <w:marTop w:val="0"/>
      <w:marBottom w:val="0"/>
      <w:divBdr>
        <w:top w:val="none" w:sz="0" w:space="0" w:color="auto"/>
        <w:left w:val="none" w:sz="0" w:space="0" w:color="auto"/>
        <w:bottom w:val="none" w:sz="0" w:space="0" w:color="auto"/>
        <w:right w:val="none" w:sz="0" w:space="0" w:color="auto"/>
      </w:divBdr>
    </w:div>
    <w:div w:id="1530333063">
      <w:bodyDiv w:val="1"/>
      <w:marLeft w:val="0"/>
      <w:marRight w:val="0"/>
      <w:marTop w:val="0"/>
      <w:marBottom w:val="0"/>
      <w:divBdr>
        <w:top w:val="none" w:sz="0" w:space="0" w:color="auto"/>
        <w:left w:val="none" w:sz="0" w:space="0" w:color="auto"/>
        <w:bottom w:val="none" w:sz="0" w:space="0" w:color="auto"/>
        <w:right w:val="none" w:sz="0" w:space="0" w:color="auto"/>
      </w:divBdr>
    </w:div>
    <w:div w:id="1530676148">
      <w:bodyDiv w:val="1"/>
      <w:marLeft w:val="0"/>
      <w:marRight w:val="0"/>
      <w:marTop w:val="0"/>
      <w:marBottom w:val="0"/>
      <w:divBdr>
        <w:top w:val="none" w:sz="0" w:space="0" w:color="auto"/>
        <w:left w:val="none" w:sz="0" w:space="0" w:color="auto"/>
        <w:bottom w:val="none" w:sz="0" w:space="0" w:color="auto"/>
        <w:right w:val="none" w:sz="0" w:space="0" w:color="auto"/>
      </w:divBdr>
    </w:div>
    <w:div w:id="1532496211">
      <w:bodyDiv w:val="1"/>
      <w:marLeft w:val="0"/>
      <w:marRight w:val="0"/>
      <w:marTop w:val="0"/>
      <w:marBottom w:val="0"/>
      <w:divBdr>
        <w:top w:val="none" w:sz="0" w:space="0" w:color="auto"/>
        <w:left w:val="none" w:sz="0" w:space="0" w:color="auto"/>
        <w:bottom w:val="none" w:sz="0" w:space="0" w:color="auto"/>
        <w:right w:val="none" w:sz="0" w:space="0" w:color="auto"/>
      </w:divBdr>
    </w:div>
    <w:div w:id="1532645433">
      <w:bodyDiv w:val="1"/>
      <w:marLeft w:val="0"/>
      <w:marRight w:val="0"/>
      <w:marTop w:val="0"/>
      <w:marBottom w:val="0"/>
      <w:divBdr>
        <w:top w:val="none" w:sz="0" w:space="0" w:color="auto"/>
        <w:left w:val="none" w:sz="0" w:space="0" w:color="auto"/>
        <w:bottom w:val="none" w:sz="0" w:space="0" w:color="auto"/>
        <w:right w:val="none" w:sz="0" w:space="0" w:color="auto"/>
      </w:divBdr>
    </w:div>
    <w:div w:id="1533301048">
      <w:bodyDiv w:val="1"/>
      <w:marLeft w:val="0"/>
      <w:marRight w:val="0"/>
      <w:marTop w:val="0"/>
      <w:marBottom w:val="0"/>
      <w:divBdr>
        <w:top w:val="none" w:sz="0" w:space="0" w:color="auto"/>
        <w:left w:val="none" w:sz="0" w:space="0" w:color="auto"/>
        <w:bottom w:val="none" w:sz="0" w:space="0" w:color="auto"/>
        <w:right w:val="none" w:sz="0" w:space="0" w:color="auto"/>
      </w:divBdr>
    </w:div>
    <w:div w:id="1533613042">
      <w:bodyDiv w:val="1"/>
      <w:marLeft w:val="0"/>
      <w:marRight w:val="0"/>
      <w:marTop w:val="0"/>
      <w:marBottom w:val="0"/>
      <w:divBdr>
        <w:top w:val="none" w:sz="0" w:space="0" w:color="auto"/>
        <w:left w:val="none" w:sz="0" w:space="0" w:color="auto"/>
        <w:bottom w:val="none" w:sz="0" w:space="0" w:color="auto"/>
        <w:right w:val="none" w:sz="0" w:space="0" w:color="auto"/>
      </w:divBdr>
    </w:div>
    <w:div w:id="1533768875">
      <w:bodyDiv w:val="1"/>
      <w:marLeft w:val="0"/>
      <w:marRight w:val="0"/>
      <w:marTop w:val="0"/>
      <w:marBottom w:val="0"/>
      <w:divBdr>
        <w:top w:val="none" w:sz="0" w:space="0" w:color="auto"/>
        <w:left w:val="none" w:sz="0" w:space="0" w:color="auto"/>
        <w:bottom w:val="none" w:sz="0" w:space="0" w:color="auto"/>
        <w:right w:val="none" w:sz="0" w:space="0" w:color="auto"/>
      </w:divBdr>
    </w:div>
    <w:div w:id="1535120104">
      <w:bodyDiv w:val="1"/>
      <w:marLeft w:val="0"/>
      <w:marRight w:val="0"/>
      <w:marTop w:val="0"/>
      <w:marBottom w:val="0"/>
      <w:divBdr>
        <w:top w:val="none" w:sz="0" w:space="0" w:color="auto"/>
        <w:left w:val="none" w:sz="0" w:space="0" w:color="auto"/>
        <w:bottom w:val="none" w:sz="0" w:space="0" w:color="auto"/>
        <w:right w:val="none" w:sz="0" w:space="0" w:color="auto"/>
      </w:divBdr>
    </w:div>
    <w:div w:id="1536043347">
      <w:bodyDiv w:val="1"/>
      <w:marLeft w:val="0"/>
      <w:marRight w:val="0"/>
      <w:marTop w:val="0"/>
      <w:marBottom w:val="0"/>
      <w:divBdr>
        <w:top w:val="none" w:sz="0" w:space="0" w:color="auto"/>
        <w:left w:val="none" w:sz="0" w:space="0" w:color="auto"/>
        <w:bottom w:val="none" w:sz="0" w:space="0" w:color="auto"/>
        <w:right w:val="none" w:sz="0" w:space="0" w:color="auto"/>
      </w:divBdr>
    </w:div>
    <w:div w:id="1536230123">
      <w:bodyDiv w:val="1"/>
      <w:marLeft w:val="0"/>
      <w:marRight w:val="0"/>
      <w:marTop w:val="0"/>
      <w:marBottom w:val="0"/>
      <w:divBdr>
        <w:top w:val="none" w:sz="0" w:space="0" w:color="auto"/>
        <w:left w:val="none" w:sz="0" w:space="0" w:color="auto"/>
        <w:bottom w:val="none" w:sz="0" w:space="0" w:color="auto"/>
        <w:right w:val="none" w:sz="0" w:space="0" w:color="auto"/>
      </w:divBdr>
    </w:div>
    <w:div w:id="1536230739">
      <w:bodyDiv w:val="1"/>
      <w:marLeft w:val="0"/>
      <w:marRight w:val="0"/>
      <w:marTop w:val="0"/>
      <w:marBottom w:val="0"/>
      <w:divBdr>
        <w:top w:val="none" w:sz="0" w:space="0" w:color="auto"/>
        <w:left w:val="none" w:sz="0" w:space="0" w:color="auto"/>
        <w:bottom w:val="none" w:sz="0" w:space="0" w:color="auto"/>
        <w:right w:val="none" w:sz="0" w:space="0" w:color="auto"/>
      </w:divBdr>
    </w:div>
    <w:div w:id="1536694019">
      <w:bodyDiv w:val="1"/>
      <w:marLeft w:val="0"/>
      <w:marRight w:val="0"/>
      <w:marTop w:val="0"/>
      <w:marBottom w:val="0"/>
      <w:divBdr>
        <w:top w:val="none" w:sz="0" w:space="0" w:color="auto"/>
        <w:left w:val="none" w:sz="0" w:space="0" w:color="auto"/>
        <w:bottom w:val="none" w:sz="0" w:space="0" w:color="auto"/>
        <w:right w:val="none" w:sz="0" w:space="0" w:color="auto"/>
      </w:divBdr>
    </w:div>
    <w:div w:id="1536962404">
      <w:bodyDiv w:val="1"/>
      <w:marLeft w:val="0"/>
      <w:marRight w:val="0"/>
      <w:marTop w:val="0"/>
      <w:marBottom w:val="0"/>
      <w:divBdr>
        <w:top w:val="none" w:sz="0" w:space="0" w:color="auto"/>
        <w:left w:val="none" w:sz="0" w:space="0" w:color="auto"/>
        <w:bottom w:val="none" w:sz="0" w:space="0" w:color="auto"/>
        <w:right w:val="none" w:sz="0" w:space="0" w:color="auto"/>
      </w:divBdr>
    </w:div>
    <w:div w:id="1538203618">
      <w:bodyDiv w:val="1"/>
      <w:marLeft w:val="0"/>
      <w:marRight w:val="0"/>
      <w:marTop w:val="0"/>
      <w:marBottom w:val="0"/>
      <w:divBdr>
        <w:top w:val="none" w:sz="0" w:space="0" w:color="auto"/>
        <w:left w:val="none" w:sz="0" w:space="0" w:color="auto"/>
        <w:bottom w:val="none" w:sz="0" w:space="0" w:color="auto"/>
        <w:right w:val="none" w:sz="0" w:space="0" w:color="auto"/>
      </w:divBdr>
    </w:div>
    <w:div w:id="1539121862">
      <w:bodyDiv w:val="1"/>
      <w:marLeft w:val="0"/>
      <w:marRight w:val="0"/>
      <w:marTop w:val="0"/>
      <w:marBottom w:val="0"/>
      <w:divBdr>
        <w:top w:val="none" w:sz="0" w:space="0" w:color="auto"/>
        <w:left w:val="none" w:sz="0" w:space="0" w:color="auto"/>
        <w:bottom w:val="none" w:sz="0" w:space="0" w:color="auto"/>
        <w:right w:val="none" w:sz="0" w:space="0" w:color="auto"/>
      </w:divBdr>
    </w:div>
    <w:div w:id="1539783936">
      <w:bodyDiv w:val="1"/>
      <w:marLeft w:val="0"/>
      <w:marRight w:val="0"/>
      <w:marTop w:val="0"/>
      <w:marBottom w:val="0"/>
      <w:divBdr>
        <w:top w:val="none" w:sz="0" w:space="0" w:color="auto"/>
        <w:left w:val="none" w:sz="0" w:space="0" w:color="auto"/>
        <w:bottom w:val="none" w:sz="0" w:space="0" w:color="auto"/>
        <w:right w:val="none" w:sz="0" w:space="0" w:color="auto"/>
      </w:divBdr>
    </w:div>
    <w:div w:id="1543714014">
      <w:bodyDiv w:val="1"/>
      <w:marLeft w:val="0"/>
      <w:marRight w:val="0"/>
      <w:marTop w:val="0"/>
      <w:marBottom w:val="0"/>
      <w:divBdr>
        <w:top w:val="none" w:sz="0" w:space="0" w:color="auto"/>
        <w:left w:val="none" w:sz="0" w:space="0" w:color="auto"/>
        <w:bottom w:val="none" w:sz="0" w:space="0" w:color="auto"/>
        <w:right w:val="none" w:sz="0" w:space="0" w:color="auto"/>
      </w:divBdr>
    </w:div>
    <w:div w:id="1545093452">
      <w:bodyDiv w:val="1"/>
      <w:marLeft w:val="0"/>
      <w:marRight w:val="0"/>
      <w:marTop w:val="0"/>
      <w:marBottom w:val="0"/>
      <w:divBdr>
        <w:top w:val="none" w:sz="0" w:space="0" w:color="auto"/>
        <w:left w:val="none" w:sz="0" w:space="0" w:color="auto"/>
        <w:bottom w:val="none" w:sz="0" w:space="0" w:color="auto"/>
        <w:right w:val="none" w:sz="0" w:space="0" w:color="auto"/>
      </w:divBdr>
    </w:div>
    <w:div w:id="1545674789">
      <w:bodyDiv w:val="1"/>
      <w:marLeft w:val="0"/>
      <w:marRight w:val="0"/>
      <w:marTop w:val="0"/>
      <w:marBottom w:val="0"/>
      <w:divBdr>
        <w:top w:val="none" w:sz="0" w:space="0" w:color="auto"/>
        <w:left w:val="none" w:sz="0" w:space="0" w:color="auto"/>
        <w:bottom w:val="none" w:sz="0" w:space="0" w:color="auto"/>
        <w:right w:val="none" w:sz="0" w:space="0" w:color="auto"/>
      </w:divBdr>
    </w:div>
    <w:div w:id="1547260087">
      <w:bodyDiv w:val="1"/>
      <w:marLeft w:val="0"/>
      <w:marRight w:val="0"/>
      <w:marTop w:val="0"/>
      <w:marBottom w:val="0"/>
      <w:divBdr>
        <w:top w:val="none" w:sz="0" w:space="0" w:color="auto"/>
        <w:left w:val="none" w:sz="0" w:space="0" w:color="auto"/>
        <w:bottom w:val="none" w:sz="0" w:space="0" w:color="auto"/>
        <w:right w:val="none" w:sz="0" w:space="0" w:color="auto"/>
      </w:divBdr>
    </w:div>
    <w:div w:id="1547335177">
      <w:bodyDiv w:val="1"/>
      <w:marLeft w:val="0"/>
      <w:marRight w:val="0"/>
      <w:marTop w:val="0"/>
      <w:marBottom w:val="0"/>
      <w:divBdr>
        <w:top w:val="none" w:sz="0" w:space="0" w:color="auto"/>
        <w:left w:val="none" w:sz="0" w:space="0" w:color="auto"/>
        <w:bottom w:val="none" w:sz="0" w:space="0" w:color="auto"/>
        <w:right w:val="none" w:sz="0" w:space="0" w:color="auto"/>
      </w:divBdr>
    </w:div>
    <w:div w:id="1547832971">
      <w:bodyDiv w:val="1"/>
      <w:marLeft w:val="0"/>
      <w:marRight w:val="0"/>
      <w:marTop w:val="0"/>
      <w:marBottom w:val="0"/>
      <w:divBdr>
        <w:top w:val="none" w:sz="0" w:space="0" w:color="auto"/>
        <w:left w:val="none" w:sz="0" w:space="0" w:color="auto"/>
        <w:bottom w:val="none" w:sz="0" w:space="0" w:color="auto"/>
        <w:right w:val="none" w:sz="0" w:space="0" w:color="auto"/>
      </w:divBdr>
    </w:div>
    <w:div w:id="1548373213">
      <w:bodyDiv w:val="1"/>
      <w:marLeft w:val="0"/>
      <w:marRight w:val="0"/>
      <w:marTop w:val="0"/>
      <w:marBottom w:val="0"/>
      <w:divBdr>
        <w:top w:val="none" w:sz="0" w:space="0" w:color="auto"/>
        <w:left w:val="none" w:sz="0" w:space="0" w:color="auto"/>
        <w:bottom w:val="none" w:sz="0" w:space="0" w:color="auto"/>
        <w:right w:val="none" w:sz="0" w:space="0" w:color="auto"/>
      </w:divBdr>
    </w:div>
    <w:div w:id="1549222680">
      <w:bodyDiv w:val="1"/>
      <w:marLeft w:val="0"/>
      <w:marRight w:val="0"/>
      <w:marTop w:val="0"/>
      <w:marBottom w:val="0"/>
      <w:divBdr>
        <w:top w:val="none" w:sz="0" w:space="0" w:color="auto"/>
        <w:left w:val="none" w:sz="0" w:space="0" w:color="auto"/>
        <w:bottom w:val="none" w:sz="0" w:space="0" w:color="auto"/>
        <w:right w:val="none" w:sz="0" w:space="0" w:color="auto"/>
      </w:divBdr>
    </w:div>
    <w:div w:id="1549339166">
      <w:bodyDiv w:val="1"/>
      <w:marLeft w:val="0"/>
      <w:marRight w:val="0"/>
      <w:marTop w:val="0"/>
      <w:marBottom w:val="0"/>
      <w:divBdr>
        <w:top w:val="none" w:sz="0" w:space="0" w:color="auto"/>
        <w:left w:val="none" w:sz="0" w:space="0" w:color="auto"/>
        <w:bottom w:val="none" w:sz="0" w:space="0" w:color="auto"/>
        <w:right w:val="none" w:sz="0" w:space="0" w:color="auto"/>
      </w:divBdr>
    </w:div>
    <w:div w:id="1550143410">
      <w:bodyDiv w:val="1"/>
      <w:marLeft w:val="0"/>
      <w:marRight w:val="0"/>
      <w:marTop w:val="0"/>
      <w:marBottom w:val="0"/>
      <w:divBdr>
        <w:top w:val="none" w:sz="0" w:space="0" w:color="auto"/>
        <w:left w:val="none" w:sz="0" w:space="0" w:color="auto"/>
        <w:bottom w:val="none" w:sz="0" w:space="0" w:color="auto"/>
        <w:right w:val="none" w:sz="0" w:space="0" w:color="auto"/>
      </w:divBdr>
    </w:div>
    <w:div w:id="1552229604">
      <w:bodyDiv w:val="1"/>
      <w:marLeft w:val="0"/>
      <w:marRight w:val="0"/>
      <w:marTop w:val="0"/>
      <w:marBottom w:val="0"/>
      <w:divBdr>
        <w:top w:val="none" w:sz="0" w:space="0" w:color="auto"/>
        <w:left w:val="none" w:sz="0" w:space="0" w:color="auto"/>
        <w:bottom w:val="none" w:sz="0" w:space="0" w:color="auto"/>
        <w:right w:val="none" w:sz="0" w:space="0" w:color="auto"/>
      </w:divBdr>
    </w:div>
    <w:div w:id="1553693703">
      <w:bodyDiv w:val="1"/>
      <w:marLeft w:val="0"/>
      <w:marRight w:val="0"/>
      <w:marTop w:val="0"/>
      <w:marBottom w:val="0"/>
      <w:divBdr>
        <w:top w:val="none" w:sz="0" w:space="0" w:color="auto"/>
        <w:left w:val="none" w:sz="0" w:space="0" w:color="auto"/>
        <w:bottom w:val="none" w:sz="0" w:space="0" w:color="auto"/>
        <w:right w:val="none" w:sz="0" w:space="0" w:color="auto"/>
      </w:divBdr>
    </w:div>
    <w:div w:id="1555115836">
      <w:bodyDiv w:val="1"/>
      <w:marLeft w:val="0"/>
      <w:marRight w:val="0"/>
      <w:marTop w:val="0"/>
      <w:marBottom w:val="0"/>
      <w:divBdr>
        <w:top w:val="none" w:sz="0" w:space="0" w:color="auto"/>
        <w:left w:val="none" w:sz="0" w:space="0" w:color="auto"/>
        <w:bottom w:val="none" w:sz="0" w:space="0" w:color="auto"/>
        <w:right w:val="none" w:sz="0" w:space="0" w:color="auto"/>
      </w:divBdr>
    </w:div>
    <w:div w:id="1555308979">
      <w:bodyDiv w:val="1"/>
      <w:marLeft w:val="0"/>
      <w:marRight w:val="0"/>
      <w:marTop w:val="0"/>
      <w:marBottom w:val="0"/>
      <w:divBdr>
        <w:top w:val="none" w:sz="0" w:space="0" w:color="auto"/>
        <w:left w:val="none" w:sz="0" w:space="0" w:color="auto"/>
        <w:bottom w:val="none" w:sz="0" w:space="0" w:color="auto"/>
        <w:right w:val="none" w:sz="0" w:space="0" w:color="auto"/>
      </w:divBdr>
    </w:div>
    <w:div w:id="1555580269">
      <w:bodyDiv w:val="1"/>
      <w:marLeft w:val="0"/>
      <w:marRight w:val="0"/>
      <w:marTop w:val="0"/>
      <w:marBottom w:val="0"/>
      <w:divBdr>
        <w:top w:val="none" w:sz="0" w:space="0" w:color="auto"/>
        <w:left w:val="none" w:sz="0" w:space="0" w:color="auto"/>
        <w:bottom w:val="none" w:sz="0" w:space="0" w:color="auto"/>
        <w:right w:val="none" w:sz="0" w:space="0" w:color="auto"/>
      </w:divBdr>
    </w:div>
    <w:div w:id="1555703469">
      <w:bodyDiv w:val="1"/>
      <w:marLeft w:val="0"/>
      <w:marRight w:val="0"/>
      <w:marTop w:val="0"/>
      <w:marBottom w:val="0"/>
      <w:divBdr>
        <w:top w:val="none" w:sz="0" w:space="0" w:color="auto"/>
        <w:left w:val="none" w:sz="0" w:space="0" w:color="auto"/>
        <w:bottom w:val="none" w:sz="0" w:space="0" w:color="auto"/>
        <w:right w:val="none" w:sz="0" w:space="0" w:color="auto"/>
      </w:divBdr>
    </w:div>
    <w:div w:id="1556356855">
      <w:bodyDiv w:val="1"/>
      <w:marLeft w:val="0"/>
      <w:marRight w:val="0"/>
      <w:marTop w:val="0"/>
      <w:marBottom w:val="0"/>
      <w:divBdr>
        <w:top w:val="none" w:sz="0" w:space="0" w:color="auto"/>
        <w:left w:val="none" w:sz="0" w:space="0" w:color="auto"/>
        <w:bottom w:val="none" w:sz="0" w:space="0" w:color="auto"/>
        <w:right w:val="none" w:sz="0" w:space="0" w:color="auto"/>
      </w:divBdr>
    </w:div>
    <w:div w:id="1556428617">
      <w:bodyDiv w:val="1"/>
      <w:marLeft w:val="0"/>
      <w:marRight w:val="0"/>
      <w:marTop w:val="0"/>
      <w:marBottom w:val="0"/>
      <w:divBdr>
        <w:top w:val="none" w:sz="0" w:space="0" w:color="auto"/>
        <w:left w:val="none" w:sz="0" w:space="0" w:color="auto"/>
        <w:bottom w:val="none" w:sz="0" w:space="0" w:color="auto"/>
        <w:right w:val="none" w:sz="0" w:space="0" w:color="auto"/>
      </w:divBdr>
    </w:div>
    <w:div w:id="1558935498">
      <w:bodyDiv w:val="1"/>
      <w:marLeft w:val="0"/>
      <w:marRight w:val="0"/>
      <w:marTop w:val="0"/>
      <w:marBottom w:val="0"/>
      <w:divBdr>
        <w:top w:val="none" w:sz="0" w:space="0" w:color="auto"/>
        <w:left w:val="none" w:sz="0" w:space="0" w:color="auto"/>
        <w:bottom w:val="none" w:sz="0" w:space="0" w:color="auto"/>
        <w:right w:val="none" w:sz="0" w:space="0" w:color="auto"/>
      </w:divBdr>
    </w:div>
    <w:div w:id="1563446041">
      <w:bodyDiv w:val="1"/>
      <w:marLeft w:val="0"/>
      <w:marRight w:val="0"/>
      <w:marTop w:val="0"/>
      <w:marBottom w:val="0"/>
      <w:divBdr>
        <w:top w:val="none" w:sz="0" w:space="0" w:color="auto"/>
        <w:left w:val="none" w:sz="0" w:space="0" w:color="auto"/>
        <w:bottom w:val="none" w:sz="0" w:space="0" w:color="auto"/>
        <w:right w:val="none" w:sz="0" w:space="0" w:color="auto"/>
      </w:divBdr>
    </w:div>
    <w:div w:id="1564639003">
      <w:bodyDiv w:val="1"/>
      <w:marLeft w:val="0"/>
      <w:marRight w:val="0"/>
      <w:marTop w:val="0"/>
      <w:marBottom w:val="0"/>
      <w:divBdr>
        <w:top w:val="none" w:sz="0" w:space="0" w:color="auto"/>
        <w:left w:val="none" w:sz="0" w:space="0" w:color="auto"/>
        <w:bottom w:val="none" w:sz="0" w:space="0" w:color="auto"/>
        <w:right w:val="none" w:sz="0" w:space="0" w:color="auto"/>
      </w:divBdr>
    </w:div>
    <w:div w:id="1565751094">
      <w:bodyDiv w:val="1"/>
      <w:marLeft w:val="0"/>
      <w:marRight w:val="0"/>
      <w:marTop w:val="0"/>
      <w:marBottom w:val="0"/>
      <w:divBdr>
        <w:top w:val="none" w:sz="0" w:space="0" w:color="auto"/>
        <w:left w:val="none" w:sz="0" w:space="0" w:color="auto"/>
        <w:bottom w:val="none" w:sz="0" w:space="0" w:color="auto"/>
        <w:right w:val="none" w:sz="0" w:space="0" w:color="auto"/>
      </w:divBdr>
    </w:div>
    <w:div w:id="1565948658">
      <w:bodyDiv w:val="1"/>
      <w:marLeft w:val="0"/>
      <w:marRight w:val="0"/>
      <w:marTop w:val="0"/>
      <w:marBottom w:val="0"/>
      <w:divBdr>
        <w:top w:val="none" w:sz="0" w:space="0" w:color="auto"/>
        <w:left w:val="none" w:sz="0" w:space="0" w:color="auto"/>
        <w:bottom w:val="none" w:sz="0" w:space="0" w:color="auto"/>
        <w:right w:val="none" w:sz="0" w:space="0" w:color="auto"/>
      </w:divBdr>
    </w:div>
    <w:div w:id="1566405674">
      <w:bodyDiv w:val="1"/>
      <w:marLeft w:val="0"/>
      <w:marRight w:val="0"/>
      <w:marTop w:val="0"/>
      <w:marBottom w:val="0"/>
      <w:divBdr>
        <w:top w:val="none" w:sz="0" w:space="0" w:color="auto"/>
        <w:left w:val="none" w:sz="0" w:space="0" w:color="auto"/>
        <w:bottom w:val="none" w:sz="0" w:space="0" w:color="auto"/>
        <w:right w:val="none" w:sz="0" w:space="0" w:color="auto"/>
      </w:divBdr>
    </w:div>
    <w:div w:id="1567185233">
      <w:bodyDiv w:val="1"/>
      <w:marLeft w:val="0"/>
      <w:marRight w:val="0"/>
      <w:marTop w:val="0"/>
      <w:marBottom w:val="0"/>
      <w:divBdr>
        <w:top w:val="none" w:sz="0" w:space="0" w:color="auto"/>
        <w:left w:val="none" w:sz="0" w:space="0" w:color="auto"/>
        <w:bottom w:val="none" w:sz="0" w:space="0" w:color="auto"/>
        <w:right w:val="none" w:sz="0" w:space="0" w:color="auto"/>
      </w:divBdr>
    </w:div>
    <w:div w:id="1567494705">
      <w:bodyDiv w:val="1"/>
      <w:marLeft w:val="0"/>
      <w:marRight w:val="0"/>
      <w:marTop w:val="0"/>
      <w:marBottom w:val="0"/>
      <w:divBdr>
        <w:top w:val="none" w:sz="0" w:space="0" w:color="auto"/>
        <w:left w:val="none" w:sz="0" w:space="0" w:color="auto"/>
        <w:bottom w:val="none" w:sz="0" w:space="0" w:color="auto"/>
        <w:right w:val="none" w:sz="0" w:space="0" w:color="auto"/>
      </w:divBdr>
    </w:div>
    <w:div w:id="1568228580">
      <w:bodyDiv w:val="1"/>
      <w:marLeft w:val="0"/>
      <w:marRight w:val="0"/>
      <w:marTop w:val="0"/>
      <w:marBottom w:val="0"/>
      <w:divBdr>
        <w:top w:val="none" w:sz="0" w:space="0" w:color="auto"/>
        <w:left w:val="none" w:sz="0" w:space="0" w:color="auto"/>
        <w:bottom w:val="none" w:sz="0" w:space="0" w:color="auto"/>
        <w:right w:val="none" w:sz="0" w:space="0" w:color="auto"/>
      </w:divBdr>
    </w:div>
    <w:div w:id="1571232928">
      <w:bodyDiv w:val="1"/>
      <w:marLeft w:val="0"/>
      <w:marRight w:val="0"/>
      <w:marTop w:val="0"/>
      <w:marBottom w:val="0"/>
      <w:divBdr>
        <w:top w:val="none" w:sz="0" w:space="0" w:color="auto"/>
        <w:left w:val="none" w:sz="0" w:space="0" w:color="auto"/>
        <w:bottom w:val="none" w:sz="0" w:space="0" w:color="auto"/>
        <w:right w:val="none" w:sz="0" w:space="0" w:color="auto"/>
      </w:divBdr>
    </w:div>
    <w:div w:id="1572034698">
      <w:bodyDiv w:val="1"/>
      <w:marLeft w:val="0"/>
      <w:marRight w:val="0"/>
      <w:marTop w:val="0"/>
      <w:marBottom w:val="0"/>
      <w:divBdr>
        <w:top w:val="none" w:sz="0" w:space="0" w:color="auto"/>
        <w:left w:val="none" w:sz="0" w:space="0" w:color="auto"/>
        <w:bottom w:val="none" w:sz="0" w:space="0" w:color="auto"/>
        <w:right w:val="none" w:sz="0" w:space="0" w:color="auto"/>
      </w:divBdr>
    </w:div>
    <w:div w:id="1572540851">
      <w:bodyDiv w:val="1"/>
      <w:marLeft w:val="0"/>
      <w:marRight w:val="0"/>
      <w:marTop w:val="0"/>
      <w:marBottom w:val="0"/>
      <w:divBdr>
        <w:top w:val="none" w:sz="0" w:space="0" w:color="auto"/>
        <w:left w:val="none" w:sz="0" w:space="0" w:color="auto"/>
        <w:bottom w:val="none" w:sz="0" w:space="0" w:color="auto"/>
        <w:right w:val="none" w:sz="0" w:space="0" w:color="auto"/>
      </w:divBdr>
    </w:div>
    <w:div w:id="1573009553">
      <w:bodyDiv w:val="1"/>
      <w:marLeft w:val="0"/>
      <w:marRight w:val="0"/>
      <w:marTop w:val="0"/>
      <w:marBottom w:val="0"/>
      <w:divBdr>
        <w:top w:val="none" w:sz="0" w:space="0" w:color="auto"/>
        <w:left w:val="none" w:sz="0" w:space="0" w:color="auto"/>
        <w:bottom w:val="none" w:sz="0" w:space="0" w:color="auto"/>
        <w:right w:val="none" w:sz="0" w:space="0" w:color="auto"/>
      </w:divBdr>
    </w:div>
    <w:div w:id="1574662397">
      <w:bodyDiv w:val="1"/>
      <w:marLeft w:val="0"/>
      <w:marRight w:val="0"/>
      <w:marTop w:val="0"/>
      <w:marBottom w:val="0"/>
      <w:divBdr>
        <w:top w:val="none" w:sz="0" w:space="0" w:color="auto"/>
        <w:left w:val="none" w:sz="0" w:space="0" w:color="auto"/>
        <w:bottom w:val="none" w:sz="0" w:space="0" w:color="auto"/>
        <w:right w:val="none" w:sz="0" w:space="0" w:color="auto"/>
      </w:divBdr>
    </w:div>
    <w:div w:id="1574925661">
      <w:bodyDiv w:val="1"/>
      <w:marLeft w:val="0"/>
      <w:marRight w:val="0"/>
      <w:marTop w:val="0"/>
      <w:marBottom w:val="0"/>
      <w:divBdr>
        <w:top w:val="none" w:sz="0" w:space="0" w:color="auto"/>
        <w:left w:val="none" w:sz="0" w:space="0" w:color="auto"/>
        <w:bottom w:val="none" w:sz="0" w:space="0" w:color="auto"/>
        <w:right w:val="none" w:sz="0" w:space="0" w:color="auto"/>
      </w:divBdr>
    </w:div>
    <w:div w:id="1575509789">
      <w:bodyDiv w:val="1"/>
      <w:marLeft w:val="0"/>
      <w:marRight w:val="0"/>
      <w:marTop w:val="0"/>
      <w:marBottom w:val="0"/>
      <w:divBdr>
        <w:top w:val="none" w:sz="0" w:space="0" w:color="auto"/>
        <w:left w:val="none" w:sz="0" w:space="0" w:color="auto"/>
        <w:bottom w:val="none" w:sz="0" w:space="0" w:color="auto"/>
        <w:right w:val="none" w:sz="0" w:space="0" w:color="auto"/>
      </w:divBdr>
    </w:div>
    <w:div w:id="1575621264">
      <w:bodyDiv w:val="1"/>
      <w:marLeft w:val="0"/>
      <w:marRight w:val="0"/>
      <w:marTop w:val="0"/>
      <w:marBottom w:val="0"/>
      <w:divBdr>
        <w:top w:val="none" w:sz="0" w:space="0" w:color="auto"/>
        <w:left w:val="none" w:sz="0" w:space="0" w:color="auto"/>
        <w:bottom w:val="none" w:sz="0" w:space="0" w:color="auto"/>
        <w:right w:val="none" w:sz="0" w:space="0" w:color="auto"/>
      </w:divBdr>
    </w:div>
    <w:div w:id="1576937586">
      <w:bodyDiv w:val="1"/>
      <w:marLeft w:val="0"/>
      <w:marRight w:val="0"/>
      <w:marTop w:val="0"/>
      <w:marBottom w:val="0"/>
      <w:divBdr>
        <w:top w:val="none" w:sz="0" w:space="0" w:color="auto"/>
        <w:left w:val="none" w:sz="0" w:space="0" w:color="auto"/>
        <w:bottom w:val="none" w:sz="0" w:space="0" w:color="auto"/>
        <w:right w:val="none" w:sz="0" w:space="0" w:color="auto"/>
      </w:divBdr>
    </w:div>
    <w:div w:id="1577475817">
      <w:bodyDiv w:val="1"/>
      <w:marLeft w:val="0"/>
      <w:marRight w:val="0"/>
      <w:marTop w:val="0"/>
      <w:marBottom w:val="0"/>
      <w:divBdr>
        <w:top w:val="none" w:sz="0" w:space="0" w:color="auto"/>
        <w:left w:val="none" w:sz="0" w:space="0" w:color="auto"/>
        <w:bottom w:val="none" w:sz="0" w:space="0" w:color="auto"/>
        <w:right w:val="none" w:sz="0" w:space="0" w:color="auto"/>
      </w:divBdr>
    </w:div>
    <w:div w:id="1578512745">
      <w:bodyDiv w:val="1"/>
      <w:marLeft w:val="0"/>
      <w:marRight w:val="0"/>
      <w:marTop w:val="0"/>
      <w:marBottom w:val="0"/>
      <w:divBdr>
        <w:top w:val="none" w:sz="0" w:space="0" w:color="auto"/>
        <w:left w:val="none" w:sz="0" w:space="0" w:color="auto"/>
        <w:bottom w:val="none" w:sz="0" w:space="0" w:color="auto"/>
        <w:right w:val="none" w:sz="0" w:space="0" w:color="auto"/>
      </w:divBdr>
    </w:div>
    <w:div w:id="1585530239">
      <w:bodyDiv w:val="1"/>
      <w:marLeft w:val="0"/>
      <w:marRight w:val="0"/>
      <w:marTop w:val="0"/>
      <w:marBottom w:val="0"/>
      <w:divBdr>
        <w:top w:val="none" w:sz="0" w:space="0" w:color="auto"/>
        <w:left w:val="none" w:sz="0" w:space="0" w:color="auto"/>
        <w:bottom w:val="none" w:sz="0" w:space="0" w:color="auto"/>
        <w:right w:val="none" w:sz="0" w:space="0" w:color="auto"/>
      </w:divBdr>
    </w:div>
    <w:div w:id="1585650506">
      <w:bodyDiv w:val="1"/>
      <w:marLeft w:val="0"/>
      <w:marRight w:val="0"/>
      <w:marTop w:val="0"/>
      <w:marBottom w:val="0"/>
      <w:divBdr>
        <w:top w:val="none" w:sz="0" w:space="0" w:color="auto"/>
        <w:left w:val="none" w:sz="0" w:space="0" w:color="auto"/>
        <w:bottom w:val="none" w:sz="0" w:space="0" w:color="auto"/>
        <w:right w:val="none" w:sz="0" w:space="0" w:color="auto"/>
      </w:divBdr>
    </w:div>
    <w:div w:id="1586303706">
      <w:bodyDiv w:val="1"/>
      <w:marLeft w:val="0"/>
      <w:marRight w:val="0"/>
      <w:marTop w:val="0"/>
      <w:marBottom w:val="0"/>
      <w:divBdr>
        <w:top w:val="none" w:sz="0" w:space="0" w:color="auto"/>
        <w:left w:val="none" w:sz="0" w:space="0" w:color="auto"/>
        <w:bottom w:val="none" w:sz="0" w:space="0" w:color="auto"/>
        <w:right w:val="none" w:sz="0" w:space="0" w:color="auto"/>
      </w:divBdr>
    </w:div>
    <w:div w:id="1587031189">
      <w:bodyDiv w:val="1"/>
      <w:marLeft w:val="0"/>
      <w:marRight w:val="0"/>
      <w:marTop w:val="0"/>
      <w:marBottom w:val="0"/>
      <w:divBdr>
        <w:top w:val="none" w:sz="0" w:space="0" w:color="auto"/>
        <w:left w:val="none" w:sz="0" w:space="0" w:color="auto"/>
        <w:bottom w:val="none" w:sz="0" w:space="0" w:color="auto"/>
        <w:right w:val="none" w:sz="0" w:space="0" w:color="auto"/>
      </w:divBdr>
    </w:div>
    <w:div w:id="1587036523">
      <w:bodyDiv w:val="1"/>
      <w:marLeft w:val="0"/>
      <w:marRight w:val="0"/>
      <w:marTop w:val="0"/>
      <w:marBottom w:val="0"/>
      <w:divBdr>
        <w:top w:val="none" w:sz="0" w:space="0" w:color="auto"/>
        <w:left w:val="none" w:sz="0" w:space="0" w:color="auto"/>
        <w:bottom w:val="none" w:sz="0" w:space="0" w:color="auto"/>
        <w:right w:val="none" w:sz="0" w:space="0" w:color="auto"/>
      </w:divBdr>
    </w:div>
    <w:div w:id="1589803823">
      <w:bodyDiv w:val="1"/>
      <w:marLeft w:val="0"/>
      <w:marRight w:val="0"/>
      <w:marTop w:val="0"/>
      <w:marBottom w:val="0"/>
      <w:divBdr>
        <w:top w:val="none" w:sz="0" w:space="0" w:color="auto"/>
        <w:left w:val="none" w:sz="0" w:space="0" w:color="auto"/>
        <w:bottom w:val="none" w:sz="0" w:space="0" w:color="auto"/>
        <w:right w:val="none" w:sz="0" w:space="0" w:color="auto"/>
      </w:divBdr>
    </w:div>
    <w:div w:id="1590190003">
      <w:bodyDiv w:val="1"/>
      <w:marLeft w:val="0"/>
      <w:marRight w:val="0"/>
      <w:marTop w:val="0"/>
      <w:marBottom w:val="0"/>
      <w:divBdr>
        <w:top w:val="none" w:sz="0" w:space="0" w:color="auto"/>
        <w:left w:val="none" w:sz="0" w:space="0" w:color="auto"/>
        <w:bottom w:val="none" w:sz="0" w:space="0" w:color="auto"/>
        <w:right w:val="none" w:sz="0" w:space="0" w:color="auto"/>
      </w:divBdr>
    </w:div>
    <w:div w:id="1591742349">
      <w:bodyDiv w:val="1"/>
      <w:marLeft w:val="0"/>
      <w:marRight w:val="0"/>
      <w:marTop w:val="0"/>
      <w:marBottom w:val="0"/>
      <w:divBdr>
        <w:top w:val="none" w:sz="0" w:space="0" w:color="auto"/>
        <w:left w:val="none" w:sz="0" w:space="0" w:color="auto"/>
        <w:bottom w:val="none" w:sz="0" w:space="0" w:color="auto"/>
        <w:right w:val="none" w:sz="0" w:space="0" w:color="auto"/>
      </w:divBdr>
    </w:div>
    <w:div w:id="1592855892">
      <w:bodyDiv w:val="1"/>
      <w:marLeft w:val="0"/>
      <w:marRight w:val="0"/>
      <w:marTop w:val="0"/>
      <w:marBottom w:val="0"/>
      <w:divBdr>
        <w:top w:val="none" w:sz="0" w:space="0" w:color="auto"/>
        <w:left w:val="none" w:sz="0" w:space="0" w:color="auto"/>
        <w:bottom w:val="none" w:sz="0" w:space="0" w:color="auto"/>
        <w:right w:val="none" w:sz="0" w:space="0" w:color="auto"/>
      </w:divBdr>
    </w:div>
    <w:div w:id="1593776127">
      <w:bodyDiv w:val="1"/>
      <w:marLeft w:val="0"/>
      <w:marRight w:val="0"/>
      <w:marTop w:val="0"/>
      <w:marBottom w:val="0"/>
      <w:divBdr>
        <w:top w:val="none" w:sz="0" w:space="0" w:color="auto"/>
        <w:left w:val="none" w:sz="0" w:space="0" w:color="auto"/>
        <w:bottom w:val="none" w:sz="0" w:space="0" w:color="auto"/>
        <w:right w:val="none" w:sz="0" w:space="0" w:color="auto"/>
      </w:divBdr>
    </w:div>
    <w:div w:id="1594892884">
      <w:bodyDiv w:val="1"/>
      <w:marLeft w:val="0"/>
      <w:marRight w:val="0"/>
      <w:marTop w:val="0"/>
      <w:marBottom w:val="0"/>
      <w:divBdr>
        <w:top w:val="none" w:sz="0" w:space="0" w:color="auto"/>
        <w:left w:val="none" w:sz="0" w:space="0" w:color="auto"/>
        <w:bottom w:val="none" w:sz="0" w:space="0" w:color="auto"/>
        <w:right w:val="none" w:sz="0" w:space="0" w:color="auto"/>
      </w:divBdr>
    </w:div>
    <w:div w:id="1594899365">
      <w:bodyDiv w:val="1"/>
      <w:marLeft w:val="0"/>
      <w:marRight w:val="0"/>
      <w:marTop w:val="0"/>
      <w:marBottom w:val="0"/>
      <w:divBdr>
        <w:top w:val="none" w:sz="0" w:space="0" w:color="auto"/>
        <w:left w:val="none" w:sz="0" w:space="0" w:color="auto"/>
        <w:bottom w:val="none" w:sz="0" w:space="0" w:color="auto"/>
        <w:right w:val="none" w:sz="0" w:space="0" w:color="auto"/>
      </w:divBdr>
    </w:div>
    <w:div w:id="1596397721">
      <w:bodyDiv w:val="1"/>
      <w:marLeft w:val="0"/>
      <w:marRight w:val="0"/>
      <w:marTop w:val="0"/>
      <w:marBottom w:val="0"/>
      <w:divBdr>
        <w:top w:val="none" w:sz="0" w:space="0" w:color="auto"/>
        <w:left w:val="none" w:sz="0" w:space="0" w:color="auto"/>
        <w:bottom w:val="none" w:sz="0" w:space="0" w:color="auto"/>
        <w:right w:val="none" w:sz="0" w:space="0" w:color="auto"/>
      </w:divBdr>
    </w:div>
    <w:div w:id="1600288706">
      <w:bodyDiv w:val="1"/>
      <w:marLeft w:val="0"/>
      <w:marRight w:val="0"/>
      <w:marTop w:val="0"/>
      <w:marBottom w:val="0"/>
      <w:divBdr>
        <w:top w:val="none" w:sz="0" w:space="0" w:color="auto"/>
        <w:left w:val="none" w:sz="0" w:space="0" w:color="auto"/>
        <w:bottom w:val="none" w:sz="0" w:space="0" w:color="auto"/>
        <w:right w:val="none" w:sz="0" w:space="0" w:color="auto"/>
      </w:divBdr>
    </w:div>
    <w:div w:id="1601258314">
      <w:bodyDiv w:val="1"/>
      <w:marLeft w:val="0"/>
      <w:marRight w:val="0"/>
      <w:marTop w:val="0"/>
      <w:marBottom w:val="0"/>
      <w:divBdr>
        <w:top w:val="none" w:sz="0" w:space="0" w:color="auto"/>
        <w:left w:val="none" w:sz="0" w:space="0" w:color="auto"/>
        <w:bottom w:val="none" w:sz="0" w:space="0" w:color="auto"/>
        <w:right w:val="none" w:sz="0" w:space="0" w:color="auto"/>
      </w:divBdr>
    </w:div>
    <w:div w:id="1605192296">
      <w:bodyDiv w:val="1"/>
      <w:marLeft w:val="0"/>
      <w:marRight w:val="0"/>
      <w:marTop w:val="0"/>
      <w:marBottom w:val="0"/>
      <w:divBdr>
        <w:top w:val="none" w:sz="0" w:space="0" w:color="auto"/>
        <w:left w:val="none" w:sz="0" w:space="0" w:color="auto"/>
        <w:bottom w:val="none" w:sz="0" w:space="0" w:color="auto"/>
        <w:right w:val="none" w:sz="0" w:space="0" w:color="auto"/>
      </w:divBdr>
    </w:div>
    <w:div w:id="1606579069">
      <w:bodyDiv w:val="1"/>
      <w:marLeft w:val="0"/>
      <w:marRight w:val="0"/>
      <w:marTop w:val="0"/>
      <w:marBottom w:val="0"/>
      <w:divBdr>
        <w:top w:val="none" w:sz="0" w:space="0" w:color="auto"/>
        <w:left w:val="none" w:sz="0" w:space="0" w:color="auto"/>
        <w:bottom w:val="none" w:sz="0" w:space="0" w:color="auto"/>
        <w:right w:val="none" w:sz="0" w:space="0" w:color="auto"/>
      </w:divBdr>
    </w:div>
    <w:div w:id="1606763176">
      <w:bodyDiv w:val="1"/>
      <w:marLeft w:val="0"/>
      <w:marRight w:val="0"/>
      <w:marTop w:val="0"/>
      <w:marBottom w:val="0"/>
      <w:divBdr>
        <w:top w:val="none" w:sz="0" w:space="0" w:color="auto"/>
        <w:left w:val="none" w:sz="0" w:space="0" w:color="auto"/>
        <w:bottom w:val="none" w:sz="0" w:space="0" w:color="auto"/>
        <w:right w:val="none" w:sz="0" w:space="0" w:color="auto"/>
      </w:divBdr>
    </w:div>
    <w:div w:id="1608732504">
      <w:bodyDiv w:val="1"/>
      <w:marLeft w:val="0"/>
      <w:marRight w:val="0"/>
      <w:marTop w:val="0"/>
      <w:marBottom w:val="0"/>
      <w:divBdr>
        <w:top w:val="none" w:sz="0" w:space="0" w:color="auto"/>
        <w:left w:val="none" w:sz="0" w:space="0" w:color="auto"/>
        <w:bottom w:val="none" w:sz="0" w:space="0" w:color="auto"/>
        <w:right w:val="none" w:sz="0" w:space="0" w:color="auto"/>
      </w:divBdr>
    </w:div>
    <w:div w:id="1608737179">
      <w:bodyDiv w:val="1"/>
      <w:marLeft w:val="0"/>
      <w:marRight w:val="0"/>
      <w:marTop w:val="0"/>
      <w:marBottom w:val="0"/>
      <w:divBdr>
        <w:top w:val="none" w:sz="0" w:space="0" w:color="auto"/>
        <w:left w:val="none" w:sz="0" w:space="0" w:color="auto"/>
        <w:bottom w:val="none" w:sz="0" w:space="0" w:color="auto"/>
        <w:right w:val="none" w:sz="0" w:space="0" w:color="auto"/>
      </w:divBdr>
    </w:div>
    <w:div w:id="1609200056">
      <w:bodyDiv w:val="1"/>
      <w:marLeft w:val="0"/>
      <w:marRight w:val="0"/>
      <w:marTop w:val="0"/>
      <w:marBottom w:val="0"/>
      <w:divBdr>
        <w:top w:val="none" w:sz="0" w:space="0" w:color="auto"/>
        <w:left w:val="none" w:sz="0" w:space="0" w:color="auto"/>
        <w:bottom w:val="none" w:sz="0" w:space="0" w:color="auto"/>
        <w:right w:val="none" w:sz="0" w:space="0" w:color="auto"/>
      </w:divBdr>
    </w:div>
    <w:div w:id="1609701525">
      <w:bodyDiv w:val="1"/>
      <w:marLeft w:val="0"/>
      <w:marRight w:val="0"/>
      <w:marTop w:val="0"/>
      <w:marBottom w:val="0"/>
      <w:divBdr>
        <w:top w:val="none" w:sz="0" w:space="0" w:color="auto"/>
        <w:left w:val="none" w:sz="0" w:space="0" w:color="auto"/>
        <w:bottom w:val="none" w:sz="0" w:space="0" w:color="auto"/>
        <w:right w:val="none" w:sz="0" w:space="0" w:color="auto"/>
      </w:divBdr>
    </w:div>
    <w:div w:id="1610701781">
      <w:bodyDiv w:val="1"/>
      <w:marLeft w:val="0"/>
      <w:marRight w:val="0"/>
      <w:marTop w:val="0"/>
      <w:marBottom w:val="0"/>
      <w:divBdr>
        <w:top w:val="none" w:sz="0" w:space="0" w:color="auto"/>
        <w:left w:val="none" w:sz="0" w:space="0" w:color="auto"/>
        <w:bottom w:val="none" w:sz="0" w:space="0" w:color="auto"/>
        <w:right w:val="none" w:sz="0" w:space="0" w:color="auto"/>
      </w:divBdr>
    </w:div>
    <w:div w:id="1611426556">
      <w:bodyDiv w:val="1"/>
      <w:marLeft w:val="0"/>
      <w:marRight w:val="0"/>
      <w:marTop w:val="0"/>
      <w:marBottom w:val="0"/>
      <w:divBdr>
        <w:top w:val="none" w:sz="0" w:space="0" w:color="auto"/>
        <w:left w:val="none" w:sz="0" w:space="0" w:color="auto"/>
        <w:bottom w:val="none" w:sz="0" w:space="0" w:color="auto"/>
        <w:right w:val="none" w:sz="0" w:space="0" w:color="auto"/>
      </w:divBdr>
    </w:div>
    <w:div w:id="1612740698">
      <w:bodyDiv w:val="1"/>
      <w:marLeft w:val="0"/>
      <w:marRight w:val="0"/>
      <w:marTop w:val="0"/>
      <w:marBottom w:val="0"/>
      <w:divBdr>
        <w:top w:val="none" w:sz="0" w:space="0" w:color="auto"/>
        <w:left w:val="none" w:sz="0" w:space="0" w:color="auto"/>
        <w:bottom w:val="none" w:sz="0" w:space="0" w:color="auto"/>
        <w:right w:val="none" w:sz="0" w:space="0" w:color="auto"/>
      </w:divBdr>
    </w:div>
    <w:div w:id="1613779542">
      <w:bodyDiv w:val="1"/>
      <w:marLeft w:val="0"/>
      <w:marRight w:val="0"/>
      <w:marTop w:val="0"/>
      <w:marBottom w:val="0"/>
      <w:divBdr>
        <w:top w:val="none" w:sz="0" w:space="0" w:color="auto"/>
        <w:left w:val="none" w:sz="0" w:space="0" w:color="auto"/>
        <w:bottom w:val="none" w:sz="0" w:space="0" w:color="auto"/>
        <w:right w:val="none" w:sz="0" w:space="0" w:color="auto"/>
      </w:divBdr>
    </w:div>
    <w:div w:id="1613828166">
      <w:bodyDiv w:val="1"/>
      <w:marLeft w:val="0"/>
      <w:marRight w:val="0"/>
      <w:marTop w:val="0"/>
      <w:marBottom w:val="0"/>
      <w:divBdr>
        <w:top w:val="none" w:sz="0" w:space="0" w:color="auto"/>
        <w:left w:val="none" w:sz="0" w:space="0" w:color="auto"/>
        <w:bottom w:val="none" w:sz="0" w:space="0" w:color="auto"/>
        <w:right w:val="none" w:sz="0" w:space="0" w:color="auto"/>
      </w:divBdr>
    </w:div>
    <w:div w:id="1615670671">
      <w:bodyDiv w:val="1"/>
      <w:marLeft w:val="0"/>
      <w:marRight w:val="0"/>
      <w:marTop w:val="0"/>
      <w:marBottom w:val="0"/>
      <w:divBdr>
        <w:top w:val="none" w:sz="0" w:space="0" w:color="auto"/>
        <w:left w:val="none" w:sz="0" w:space="0" w:color="auto"/>
        <w:bottom w:val="none" w:sz="0" w:space="0" w:color="auto"/>
        <w:right w:val="none" w:sz="0" w:space="0" w:color="auto"/>
      </w:divBdr>
    </w:div>
    <w:div w:id="1616405101">
      <w:bodyDiv w:val="1"/>
      <w:marLeft w:val="0"/>
      <w:marRight w:val="0"/>
      <w:marTop w:val="0"/>
      <w:marBottom w:val="0"/>
      <w:divBdr>
        <w:top w:val="none" w:sz="0" w:space="0" w:color="auto"/>
        <w:left w:val="none" w:sz="0" w:space="0" w:color="auto"/>
        <w:bottom w:val="none" w:sz="0" w:space="0" w:color="auto"/>
        <w:right w:val="none" w:sz="0" w:space="0" w:color="auto"/>
      </w:divBdr>
    </w:div>
    <w:div w:id="1618246421">
      <w:bodyDiv w:val="1"/>
      <w:marLeft w:val="0"/>
      <w:marRight w:val="0"/>
      <w:marTop w:val="0"/>
      <w:marBottom w:val="0"/>
      <w:divBdr>
        <w:top w:val="none" w:sz="0" w:space="0" w:color="auto"/>
        <w:left w:val="none" w:sz="0" w:space="0" w:color="auto"/>
        <w:bottom w:val="none" w:sz="0" w:space="0" w:color="auto"/>
        <w:right w:val="none" w:sz="0" w:space="0" w:color="auto"/>
      </w:divBdr>
    </w:div>
    <w:div w:id="1618412534">
      <w:bodyDiv w:val="1"/>
      <w:marLeft w:val="0"/>
      <w:marRight w:val="0"/>
      <w:marTop w:val="0"/>
      <w:marBottom w:val="0"/>
      <w:divBdr>
        <w:top w:val="none" w:sz="0" w:space="0" w:color="auto"/>
        <w:left w:val="none" w:sz="0" w:space="0" w:color="auto"/>
        <w:bottom w:val="none" w:sz="0" w:space="0" w:color="auto"/>
        <w:right w:val="none" w:sz="0" w:space="0" w:color="auto"/>
      </w:divBdr>
    </w:div>
    <w:div w:id="1619290006">
      <w:bodyDiv w:val="1"/>
      <w:marLeft w:val="0"/>
      <w:marRight w:val="0"/>
      <w:marTop w:val="0"/>
      <w:marBottom w:val="0"/>
      <w:divBdr>
        <w:top w:val="none" w:sz="0" w:space="0" w:color="auto"/>
        <w:left w:val="none" w:sz="0" w:space="0" w:color="auto"/>
        <w:bottom w:val="none" w:sz="0" w:space="0" w:color="auto"/>
        <w:right w:val="none" w:sz="0" w:space="0" w:color="auto"/>
      </w:divBdr>
    </w:div>
    <w:div w:id="1619488413">
      <w:bodyDiv w:val="1"/>
      <w:marLeft w:val="0"/>
      <w:marRight w:val="0"/>
      <w:marTop w:val="0"/>
      <w:marBottom w:val="0"/>
      <w:divBdr>
        <w:top w:val="none" w:sz="0" w:space="0" w:color="auto"/>
        <w:left w:val="none" w:sz="0" w:space="0" w:color="auto"/>
        <w:bottom w:val="none" w:sz="0" w:space="0" w:color="auto"/>
        <w:right w:val="none" w:sz="0" w:space="0" w:color="auto"/>
      </w:divBdr>
    </w:div>
    <w:div w:id="1621450728">
      <w:bodyDiv w:val="1"/>
      <w:marLeft w:val="0"/>
      <w:marRight w:val="0"/>
      <w:marTop w:val="0"/>
      <w:marBottom w:val="0"/>
      <w:divBdr>
        <w:top w:val="none" w:sz="0" w:space="0" w:color="auto"/>
        <w:left w:val="none" w:sz="0" w:space="0" w:color="auto"/>
        <w:bottom w:val="none" w:sz="0" w:space="0" w:color="auto"/>
        <w:right w:val="none" w:sz="0" w:space="0" w:color="auto"/>
      </w:divBdr>
    </w:div>
    <w:div w:id="1622877664">
      <w:bodyDiv w:val="1"/>
      <w:marLeft w:val="0"/>
      <w:marRight w:val="0"/>
      <w:marTop w:val="0"/>
      <w:marBottom w:val="0"/>
      <w:divBdr>
        <w:top w:val="none" w:sz="0" w:space="0" w:color="auto"/>
        <w:left w:val="none" w:sz="0" w:space="0" w:color="auto"/>
        <w:bottom w:val="none" w:sz="0" w:space="0" w:color="auto"/>
        <w:right w:val="none" w:sz="0" w:space="0" w:color="auto"/>
      </w:divBdr>
    </w:div>
    <w:div w:id="1623076265">
      <w:bodyDiv w:val="1"/>
      <w:marLeft w:val="0"/>
      <w:marRight w:val="0"/>
      <w:marTop w:val="0"/>
      <w:marBottom w:val="0"/>
      <w:divBdr>
        <w:top w:val="none" w:sz="0" w:space="0" w:color="auto"/>
        <w:left w:val="none" w:sz="0" w:space="0" w:color="auto"/>
        <w:bottom w:val="none" w:sz="0" w:space="0" w:color="auto"/>
        <w:right w:val="none" w:sz="0" w:space="0" w:color="auto"/>
      </w:divBdr>
    </w:div>
    <w:div w:id="1623149355">
      <w:bodyDiv w:val="1"/>
      <w:marLeft w:val="0"/>
      <w:marRight w:val="0"/>
      <w:marTop w:val="0"/>
      <w:marBottom w:val="0"/>
      <w:divBdr>
        <w:top w:val="none" w:sz="0" w:space="0" w:color="auto"/>
        <w:left w:val="none" w:sz="0" w:space="0" w:color="auto"/>
        <w:bottom w:val="none" w:sz="0" w:space="0" w:color="auto"/>
        <w:right w:val="none" w:sz="0" w:space="0" w:color="auto"/>
      </w:divBdr>
    </w:div>
    <w:div w:id="1624076913">
      <w:bodyDiv w:val="1"/>
      <w:marLeft w:val="0"/>
      <w:marRight w:val="0"/>
      <w:marTop w:val="0"/>
      <w:marBottom w:val="0"/>
      <w:divBdr>
        <w:top w:val="none" w:sz="0" w:space="0" w:color="auto"/>
        <w:left w:val="none" w:sz="0" w:space="0" w:color="auto"/>
        <w:bottom w:val="none" w:sz="0" w:space="0" w:color="auto"/>
        <w:right w:val="none" w:sz="0" w:space="0" w:color="auto"/>
      </w:divBdr>
    </w:div>
    <w:div w:id="1624457755">
      <w:bodyDiv w:val="1"/>
      <w:marLeft w:val="0"/>
      <w:marRight w:val="0"/>
      <w:marTop w:val="0"/>
      <w:marBottom w:val="0"/>
      <w:divBdr>
        <w:top w:val="none" w:sz="0" w:space="0" w:color="auto"/>
        <w:left w:val="none" w:sz="0" w:space="0" w:color="auto"/>
        <w:bottom w:val="none" w:sz="0" w:space="0" w:color="auto"/>
        <w:right w:val="none" w:sz="0" w:space="0" w:color="auto"/>
      </w:divBdr>
    </w:div>
    <w:div w:id="1624846142">
      <w:bodyDiv w:val="1"/>
      <w:marLeft w:val="0"/>
      <w:marRight w:val="0"/>
      <w:marTop w:val="0"/>
      <w:marBottom w:val="0"/>
      <w:divBdr>
        <w:top w:val="none" w:sz="0" w:space="0" w:color="auto"/>
        <w:left w:val="none" w:sz="0" w:space="0" w:color="auto"/>
        <w:bottom w:val="none" w:sz="0" w:space="0" w:color="auto"/>
        <w:right w:val="none" w:sz="0" w:space="0" w:color="auto"/>
      </w:divBdr>
    </w:div>
    <w:div w:id="1626615599">
      <w:bodyDiv w:val="1"/>
      <w:marLeft w:val="0"/>
      <w:marRight w:val="0"/>
      <w:marTop w:val="0"/>
      <w:marBottom w:val="0"/>
      <w:divBdr>
        <w:top w:val="none" w:sz="0" w:space="0" w:color="auto"/>
        <w:left w:val="none" w:sz="0" w:space="0" w:color="auto"/>
        <w:bottom w:val="none" w:sz="0" w:space="0" w:color="auto"/>
        <w:right w:val="none" w:sz="0" w:space="0" w:color="auto"/>
      </w:divBdr>
    </w:div>
    <w:div w:id="1627542045">
      <w:bodyDiv w:val="1"/>
      <w:marLeft w:val="0"/>
      <w:marRight w:val="0"/>
      <w:marTop w:val="0"/>
      <w:marBottom w:val="0"/>
      <w:divBdr>
        <w:top w:val="none" w:sz="0" w:space="0" w:color="auto"/>
        <w:left w:val="none" w:sz="0" w:space="0" w:color="auto"/>
        <w:bottom w:val="none" w:sz="0" w:space="0" w:color="auto"/>
        <w:right w:val="none" w:sz="0" w:space="0" w:color="auto"/>
      </w:divBdr>
    </w:div>
    <w:div w:id="1628120114">
      <w:bodyDiv w:val="1"/>
      <w:marLeft w:val="0"/>
      <w:marRight w:val="0"/>
      <w:marTop w:val="0"/>
      <w:marBottom w:val="0"/>
      <w:divBdr>
        <w:top w:val="none" w:sz="0" w:space="0" w:color="auto"/>
        <w:left w:val="none" w:sz="0" w:space="0" w:color="auto"/>
        <w:bottom w:val="none" w:sz="0" w:space="0" w:color="auto"/>
        <w:right w:val="none" w:sz="0" w:space="0" w:color="auto"/>
      </w:divBdr>
    </w:div>
    <w:div w:id="1628465909">
      <w:bodyDiv w:val="1"/>
      <w:marLeft w:val="0"/>
      <w:marRight w:val="0"/>
      <w:marTop w:val="0"/>
      <w:marBottom w:val="0"/>
      <w:divBdr>
        <w:top w:val="none" w:sz="0" w:space="0" w:color="auto"/>
        <w:left w:val="none" w:sz="0" w:space="0" w:color="auto"/>
        <w:bottom w:val="none" w:sz="0" w:space="0" w:color="auto"/>
        <w:right w:val="none" w:sz="0" w:space="0" w:color="auto"/>
      </w:divBdr>
    </w:div>
    <w:div w:id="1629358408">
      <w:bodyDiv w:val="1"/>
      <w:marLeft w:val="0"/>
      <w:marRight w:val="0"/>
      <w:marTop w:val="0"/>
      <w:marBottom w:val="0"/>
      <w:divBdr>
        <w:top w:val="none" w:sz="0" w:space="0" w:color="auto"/>
        <w:left w:val="none" w:sz="0" w:space="0" w:color="auto"/>
        <w:bottom w:val="none" w:sz="0" w:space="0" w:color="auto"/>
        <w:right w:val="none" w:sz="0" w:space="0" w:color="auto"/>
      </w:divBdr>
    </w:div>
    <w:div w:id="1630358910">
      <w:bodyDiv w:val="1"/>
      <w:marLeft w:val="0"/>
      <w:marRight w:val="0"/>
      <w:marTop w:val="0"/>
      <w:marBottom w:val="0"/>
      <w:divBdr>
        <w:top w:val="none" w:sz="0" w:space="0" w:color="auto"/>
        <w:left w:val="none" w:sz="0" w:space="0" w:color="auto"/>
        <w:bottom w:val="none" w:sz="0" w:space="0" w:color="auto"/>
        <w:right w:val="none" w:sz="0" w:space="0" w:color="auto"/>
      </w:divBdr>
    </w:div>
    <w:div w:id="1631352349">
      <w:bodyDiv w:val="1"/>
      <w:marLeft w:val="0"/>
      <w:marRight w:val="0"/>
      <w:marTop w:val="0"/>
      <w:marBottom w:val="0"/>
      <w:divBdr>
        <w:top w:val="none" w:sz="0" w:space="0" w:color="auto"/>
        <w:left w:val="none" w:sz="0" w:space="0" w:color="auto"/>
        <w:bottom w:val="none" w:sz="0" w:space="0" w:color="auto"/>
        <w:right w:val="none" w:sz="0" w:space="0" w:color="auto"/>
      </w:divBdr>
    </w:div>
    <w:div w:id="1635061507">
      <w:bodyDiv w:val="1"/>
      <w:marLeft w:val="0"/>
      <w:marRight w:val="0"/>
      <w:marTop w:val="0"/>
      <w:marBottom w:val="0"/>
      <w:divBdr>
        <w:top w:val="none" w:sz="0" w:space="0" w:color="auto"/>
        <w:left w:val="none" w:sz="0" w:space="0" w:color="auto"/>
        <w:bottom w:val="none" w:sz="0" w:space="0" w:color="auto"/>
        <w:right w:val="none" w:sz="0" w:space="0" w:color="auto"/>
      </w:divBdr>
    </w:div>
    <w:div w:id="1635480934">
      <w:bodyDiv w:val="1"/>
      <w:marLeft w:val="0"/>
      <w:marRight w:val="0"/>
      <w:marTop w:val="0"/>
      <w:marBottom w:val="0"/>
      <w:divBdr>
        <w:top w:val="none" w:sz="0" w:space="0" w:color="auto"/>
        <w:left w:val="none" w:sz="0" w:space="0" w:color="auto"/>
        <w:bottom w:val="none" w:sz="0" w:space="0" w:color="auto"/>
        <w:right w:val="none" w:sz="0" w:space="0" w:color="auto"/>
      </w:divBdr>
    </w:div>
    <w:div w:id="1639603571">
      <w:bodyDiv w:val="1"/>
      <w:marLeft w:val="0"/>
      <w:marRight w:val="0"/>
      <w:marTop w:val="0"/>
      <w:marBottom w:val="0"/>
      <w:divBdr>
        <w:top w:val="none" w:sz="0" w:space="0" w:color="auto"/>
        <w:left w:val="none" w:sz="0" w:space="0" w:color="auto"/>
        <w:bottom w:val="none" w:sz="0" w:space="0" w:color="auto"/>
        <w:right w:val="none" w:sz="0" w:space="0" w:color="auto"/>
      </w:divBdr>
    </w:div>
    <w:div w:id="1640570864">
      <w:bodyDiv w:val="1"/>
      <w:marLeft w:val="0"/>
      <w:marRight w:val="0"/>
      <w:marTop w:val="0"/>
      <w:marBottom w:val="0"/>
      <w:divBdr>
        <w:top w:val="none" w:sz="0" w:space="0" w:color="auto"/>
        <w:left w:val="none" w:sz="0" w:space="0" w:color="auto"/>
        <w:bottom w:val="none" w:sz="0" w:space="0" w:color="auto"/>
        <w:right w:val="none" w:sz="0" w:space="0" w:color="auto"/>
      </w:divBdr>
    </w:div>
    <w:div w:id="1642034306">
      <w:bodyDiv w:val="1"/>
      <w:marLeft w:val="0"/>
      <w:marRight w:val="0"/>
      <w:marTop w:val="0"/>
      <w:marBottom w:val="0"/>
      <w:divBdr>
        <w:top w:val="none" w:sz="0" w:space="0" w:color="auto"/>
        <w:left w:val="none" w:sz="0" w:space="0" w:color="auto"/>
        <w:bottom w:val="none" w:sz="0" w:space="0" w:color="auto"/>
        <w:right w:val="none" w:sz="0" w:space="0" w:color="auto"/>
      </w:divBdr>
    </w:div>
    <w:div w:id="1642156349">
      <w:bodyDiv w:val="1"/>
      <w:marLeft w:val="0"/>
      <w:marRight w:val="0"/>
      <w:marTop w:val="0"/>
      <w:marBottom w:val="0"/>
      <w:divBdr>
        <w:top w:val="none" w:sz="0" w:space="0" w:color="auto"/>
        <w:left w:val="none" w:sz="0" w:space="0" w:color="auto"/>
        <w:bottom w:val="none" w:sz="0" w:space="0" w:color="auto"/>
        <w:right w:val="none" w:sz="0" w:space="0" w:color="auto"/>
      </w:divBdr>
    </w:div>
    <w:div w:id="1642466406">
      <w:bodyDiv w:val="1"/>
      <w:marLeft w:val="0"/>
      <w:marRight w:val="0"/>
      <w:marTop w:val="0"/>
      <w:marBottom w:val="0"/>
      <w:divBdr>
        <w:top w:val="none" w:sz="0" w:space="0" w:color="auto"/>
        <w:left w:val="none" w:sz="0" w:space="0" w:color="auto"/>
        <w:bottom w:val="none" w:sz="0" w:space="0" w:color="auto"/>
        <w:right w:val="none" w:sz="0" w:space="0" w:color="auto"/>
      </w:divBdr>
    </w:div>
    <w:div w:id="1644651614">
      <w:bodyDiv w:val="1"/>
      <w:marLeft w:val="0"/>
      <w:marRight w:val="0"/>
      <w:marTop w:val="0"/>
      <w:marBottom w:val="0"/>
      <w:divBdr>
        <w:top w:val="none" w:sz="0" w:space="0" w:color="auto"/>
        <w:left w:val="none" w:sz="0" w:space="0" w:color="auto"/>
        <w:bottom w:val="none" w:sz="0" w:space="0" w:color="auto"/>
        <w:right w:val="none" w:sz="0" w:space="0" w:color="auto"/>
      </w:divBdr>
    </w:div>
    <w:div w:id="1645965915">
      <w:bodyDiv w:val="1"/>
      <w:marLeft w:val="0"/>
      <w:marRight w:val="0"/>
      <w:marTop w:val="0"/>
      <w:marBottom w:val="0"/>
      <w:divBdr>
        <w:top w:val="none" w:sz="0" w:space="0" w:color="auto"/>
        <w:left w:val="none" w:sz="0" w:space="0" w:color="auto"/>
        <w:bottom w:val="none" w:sz="0" w:space="0" w:color="auto"/>
        <w:right w:val="none" w:sz="0" w:space="0" w:color="auto"/>
      </w:divBdr>
    </w:div>
    <w:div w:id="1647125003">
      <w:bodyDiv w:val="1"/>
      <w:marLeft w:val="0"/>
      <w:marRight w:val="0"/>
      <w:marTop w:val="0"/>
      <w:marBottom w:val="0"/>
      <w:divBdr>
        <w:top w:val="none" w:sz="0" w:space="0" w:color="auto"/>
        <w:left w:val="none" w:sz="0" w:space="0" w:color="auto"/>
        <w:bottom w:val="none" w:sz="0" w:space="0" w:color="auto"/>
        <w:right w:val="none" w:sz="0" w:space="0" w:color="auto"/>
      </w:divBdr>
    </w:div>
    <w:div w:id="1647397751">
      <w:bodyDiv w:val="1"/>
      <w:marLeft w:val="0"/>
      <w:marRight w:val="0"/>
      <w:marTop w:val="0"/>
      <w:marBottom w:val="0"/>
      <w:divBdr>
        <w:top w:val="none" w:sz="0" w:space="0" w:color="auto"/>
        <w:left w:val="none" w:sz="0" w:space="0" w:color="auto"/>
        <w:bottom w:val="none" w:sz="0" w:space="0" w:color="auto"/>
        <w:right w:val="none" w:sz="0" w:space="0" w:color="auto"/>
      </w:divBdr>
    </w:div>
    <w:div w:id="1647778997">
      <w:bodyDiv w:val="1"/>
      <w:marLeft w:val="0"/>
      <w:marRight w:val="0"/>
      <w:marTop w:val="0"/>
      <w:marBottom w:val="0"/>
      <w:divBdr>
        <w:top w:val="none" w:sz="0" w:space="0" w:color="auto"/>
        <w:left w:val="none" w:sz="0" w:space="0" w:color="auto"/>
        <w:bottom w:val="none" w:sz="0" w:space="0" w:color="auto"/>
        <w:right w:val="none" w:sz="0" w:space="0" w:color="auto"/>
      </w:divBdr>
    </w:div>
    <w:div w:id="1648361582">
      <w:bodyDiv w:val="1"/>
      <w:marLeft w:val="0"/>
      <w:marRight w:val="0"/>
      <w:marTop w:val="0"/>
      <w:marBottom w:val="0"/>
      <w:divBdr>
        <w:top w:val="none" w:sz="0" w:space="0" w:color="auto"/>
        <w:left w:val="none" w:sz="0" w:space="0" w:color="auto"/>
        <w:bottom w:val="none" w:sz="0" w:space="0" w:color="auto"/>
        <w:right w:val="none" w:sz="0" w:space="0" w:color="auto"/>
      </w:divBdr>
    </w:div>
    <w:div w:id="1648365044">
      <w:bodyDiv w:val="1"/>
      <w:marLeft w:val="0"/>
      <w:marRight w:val="0"/>
      <w:marTop w:val="0"/>
      <w:marBottom w:val="0"/>
      <w:divBdr>
        <w:top w:val="none" w:sz="0" w:space="0" w:color="auto"/>
        <w:left w:val="none" w:sz="0" w:space="0" w:color="auto"/>
        <w:bottom w:val="none" w:sz="0" w:space="0" w:color="auto"/>
        <w:right w:val="none" w:sz="0" w:space="0" w:color="auto"/>
      </w:divBdr>
    </w:div>
    <w:div w:id="1649437912">
      <w:bodyDiv w:val="1"/>
      <w:marLeft w:val="0"/>
      <w:marRight w:val="0"/>
      <w:marTop w:val="0"/>
      <w:marBottom w:val="0"/>
      <w:divBdr>
        <w:top w:val="none" w:sz="0" w:space="0" w:color="auto"/>
        <w:left w:val="none" w:sz="0" w:space="0" w:color="auto"/>
        <w:bottom w:val="none" w:sz="0" w:space="0" w:color="auto"/>
        <w:right w:val="none" w:sz="0" w:space="0" w:color="auto"/>
      </w:divBdr>
    </w:div>
    <w:div w:id="1650012962">
      <w:bodyDiv w:val="1"/>
      <w:marLeft w:val="0"/>
      <w:marRight w:val="0"/>
      <w:marTop w:val="0"/>
      <w:marBottom w:val="0"/>
      <w:divBdr>
        <w:top w:val="none" w:sz="0" w:space="0" w:color="auto"/>
        <w:left w:val="none" w:sz="0" w:space="0" w:color="auto"/>
        <w:bottom w:val="none" w:sz="0" w:space="0" w:color="auto"/>
        <w:right w:val="none" w:sz="0" w:space="0" w:color="auto"/>
      </w:divBdr>
    </w:div>
    <w:div w:id="1650477557">
      <w:bodyDiv w:val="1"/>
      <w:marLeft w:val="0"/>
      <w:marRight w:val="0"/>
      <w:marTop w:val="0"/>
      <w:marBottom w:val="0"/>
      <w:divBdr>
        <w:top w:val="none" w:sz="0" w:space="0" w:color="auto"/>
        <w:left w:val="none" w:sz="0" w:space="0" w:color="auto"/>
        <w:bottom w:val="none" w:sz="0" w:space="0" w:color="auto"/>
        <w:right w:val="none" w:sz="0" w:space="0" w:color="auto"/>
      </w:divBdr>
    </w:div>
    <w:div w:id="1653485813">
      <w:bodyDiv w:val="1"/>
      <w:marLeft w:val="0"/>
      <w:marRight w:val="0"/>
      <w:marTop w:val="0"/>
      <w:marBottom w:val="0"/>
      <w:divBdr>
        <w:top w:val="none" w:sz="0" w:space="0" w:color="auto"/>
        <w:left w:val="none" w:sz="0" w:space="0" w:color="auto"/>
        <w:bottom w:val="none" w:sz="0" w:space="0" w:color="auto"/>
        <w:right w:val="none" w:sz="0" w:space="0" w:color="auto"/>
      </w:divBdr>
    </w:div>
    <w:div w:id="1653830219">
      <w:bodyDiv w:val="1"/>
      <w:marLeft w:val="0"/>
      <w:marRight w:val="0"/>
      <w:marTop w:val="0"/>
      <w:marBottom w:val="0"/>
      <w:divBdr>
        <w:top w:val="none" w:sz="0" w:space="0" w:color="auto"/>
        <w:left w:val="none" w:sz="0" w:space="0" w:color="auto"/>
        <w:bottom w:val="none" w:sz="0" w:space="0" w:color="auto"/>
        <w:right w:val="none" w:sz="0" w:space="0" w:color="auto"/>
      </w:divBdr>
    </w:div>
    <w:div w:id="1654942156">
      <w:bodyDiv w:val="1"/>
      <w:marLeft w:val="0"/>
      <w:marRight w:val="0"/>
      <w:marTop w:val="0"/>
      <w:marBottom w:val="0"/>
      <w:divBdr>
        <w:top w:val="none" w:sz="0" w:space="0" w:color="auto"/>
        <w:left w:val="none" w:sz="0" w:space="0" w:color="auto"/>
        <w:bottom w:val="none" w:sz="0" w:space="0" w:color="auto"/>
        <w:right w:val="none" w:sz="0" w:space="0" w:color="auto"/>
      </w:divBdr>
    </w:div>
    <w:div w:id="1655916070">
      <w:bodyDiv w:val="1"/>
      <w:marLeft w:val="0"/>
      <w:marRight w:val="0"/>
      <w:marTop w:val="0"/>
      <w:marBottom w:val="0"/>
      <w:divBdr>
        <w:top w:val="none" w:sz="0" w:space="0" w:color="auto"/>
        <w:left w:val="none" w:sz="0" w:space="0" w:color="auto"/>
        <w:bottom w:val="none" w:sz="0" w:space="0" w:color="auto"/>
        <w:right w:val="none" w:sz="0" w:space="0" w:color="auto"/>
      </w:divBdr>
    </w:div>
    <w:div w:id="1657487663">
      <w:bodyDiv w:val="1"/>
      <w:marLeft w:val="0"/>
      <w:marRight w:val="0"/>
      <w:marTop w:val="0"/>
      <w:marBottom w:val="0"/>
      <w:divBdr>
        <w:top w:val="none" w:sz="0" w:space="0" w:color="auto"/>
        <w:left w:val="none" w:sz="0" w:space="0" w:color="auto"/>
        <w:bottom w:val="none" w:sz="0" w:space="0" w:color="auto"/>
        <w:right w:val="none" w:sz="0" w:space="0" w:color="auto"/>
      </w:divBdr>
    </w:div>
    <w:div w:id="1659571679">
      <w:bodyDiv w:val="1"/>
      <w:marLeft w:val="0"/>
      <w:marRight w:val="0"/>
      <w:marTop w:val="0"/>
      <w:marBottom w:val="0"/>
      <w:divBdr>
        <w:top w:val="none" w:sz="0" w:space="0" w:color="auto"/>
        <w:left w:val="none" w:sz="0" w:space="0" w:color="auto"/>
        <w:bottom w:val="none" w:sz="0" w:space="0" w:color="auto"/>
        <w:right w:val="none" w:sz="0" w:space="0" w:color="auto"/>
      </w:divBdr>
    </w:div>
    <w:div w:id="1660621747">
      <w:bodyDiv w:val="1"/>
      <w:marLeft w:val="0"/>
      <w:marRight w:val="0"/>
      <w:marTop w:val="0"/>
      <w:marBottom w:val="0"/>
      <w:divBdr>
        <w:top w:val="none" w:sz="0" w:space="0" w:color="auto"/>
        <w:left w:val="none" w:sz="0" w:space="0" w:color="auto"/>
        <w:bottom w:val="none" w:sz="0" w:space="0" w:color="auto"/>
        <w:right w:val="none" w:sz="0" w:space="0" w:color="auto"/>
      </w:divBdr>
    </w:div>
    <w:div w:id="1662808147">
      <w:bodyDiv w:val="1"/>
      <w:marLeft w:val="0"/>
      <w:marRight w:val="0"/>
      <w:marTop w:val="0"/>
      <w:marBottom w:val="0"/>
      <w:divBdr>
        <w:top w:val="none" w:sz="0" w:space="0" w:color="auto"/>
        <w:left w:val="none" w:sz="0" w:space="0" w:color="auto"/>
        <w:bottom w:val="none" w:sz="0" w:space="0" w:color="auto"/>
        <w:right w:val="none" w:sz="0" w:space="0" w:color="auto"/>
      </w:divBdr>
    </w:div>
    <w:div w:id="1664625160">
      <w:bodyDiv w:val="1"/>
      <w:marLeft w:val="0"/>
      <w:marRight w:val="0"/>
      <w:marTop w:val="0"/>
      <w:marBottom w:val="0"/>
      <w:divBdr>
        <w:top w:val="none" w:sz="0" w:space="0" w:color="auto"/>
        <w:left w:val="none" w:sz="0" w:space="0" w:color="auto"/>
        <w:bottom w:val="none" w:sz="0" w:space="0" w:color="auto"/>
        <w:right w:val="none" w:sz="0" w:space="0" w:color="auto"/>
      </w:divBdr>
    </w:div>
    <w:div w:id="1670282422">
      <w:bodyDiv w:val="1"/>
      <w:marLeft w:val="0"/>
      <w:marRight w:val="0"/>
      <w:marTop w:val="0"/>
      <w:marBottom w:val="0"/>
      <w:divBdr>
        <w:top w:val="none" w:sz="0" w:space="0" w:color="auto"/>
        <w:left w:val="none" w:sz="0" w:space="0" w:color="auto"/>
        <w:bottom w:val="none" w:sz="0" w:space="0" w:color="auto"/>
        <w:right w:val="none" w:sz="0" w:space="0" w:color="auto"/>
      </w:divBdr>
    </w:div>
    <w:div w:id="1671063625">
      <w:bodyDiv w:val="1"/>
      <w:marLeft w:val="0"/>
      <w:marRight w:val="0"/>
      <w:marTop w:val="0"/>
      <w:marBottom w:val="0"/>
      <w:divBdr>
        <w:top w:val="none" w:sz="0" w:space="0" w:color="auto"/>
        <w:left w:val="none" w:sz="0" w:space="0" w:color="auto"/>
        <w:bottom w:val="none" w:sz="0" w:space="0" w:color="auto"/>
        <w:right w:val="none" w:sz="0" w:space="0" w:color="auto"/>
      </w:divBdr>
    </w:div>
    <w:div w:id="1672368507">
      <w:bodyDiv w:val="1"/>
      <w:marLeft w:val="0"/>
      <w:marRight w:val="0"/>
      <w:marTop w:val="0"/>
      <w:marBottom w:val="0"/>
      <w:divBdr>
        <w:top w:val="none" w:sz="0" w:space="0" w:color="auto"/>
        <w:left w:val="none" w:sz="0" w:space="0" w:color="auto"/>
        <w:bottom w:val="none" w:sz="0" w:space="0" w:color="auto"/>
        <w:right w:val="none" w:sz="0" w:space="0" w:color="auto"/>
      </w:divBdr>
    </w:div>
    <w:div w:id="1673794741">
      <w:bodyDiv w:val="1"/>
      <w:marLeft w:val="0"/>
      <w:marRight w:val="0"/>
      <w:marTop w:val="0"/>
      <w:marBottom w:val="0"/>
      <w:divBdr>
        <w:top w:val="none" w:sz="0" w:space="0" w:color="auto"/>
        <w:left w:val="none" w:sz="0" w:space="0" w:color="auto"/>
        <w:bottom w:val="none" w:sz="0" w:space="0" w:color="auto"/>
        <w:right w:val="none" w:sz="0" w:space="0" w:color="auto"/>
      </w:divBdr>
    </w:div>
    <w:div w:id="1674183463">
      <w:bodyDiv w:val="1"/>
      <w:marLeft w:val="0"/>
      <w:marRight w:val="0"/>
      <w:marTop w:val="0"/>
      <w:marBottom w:val="0"/>
      <w:divBdr>
        <w:top w:val="none" w:sz="0" w:space="0" w:color="auto"/>
        <w:left w:val="none" w:sz="0" w:space="0" w:color="auto"/>
        <w:bottom w:val="none" w:sz="0" w:space="0" w:color="auto"/>
        <w:right w:val="none" w:sz="0" w:space="0" w:color="auto"/>
      </w:divBdr>
    </w:div>
    <w:div w:id="1674451073">
      <w:bodyDiv w:val="1"/>
      <w:marLeft w:val="0"/>
      <w:marRight w:val="0"/>
      <w:marTop w:val="0"/>
      <w:marBottom w:val="0"/>
      <w:divBdr>
        <w:top w:val="none" w:sz="0" w:space="0" w:color="auto"/>
        <w:left w:val="none" w:sz="0" w:space="0" w:color="auto"/>
        <w:bottom w:val="none" w:sz="0" w:space="0" w:color="auto"/>
        <w:right w:val="none" w:sz="0" w:space="0" w:color="auto"/>
      </w:divBdr>
    </w:div>
    <w:div w:id="1674991876">
      <w:bodyDiv w:val="1"/>
      <w:marLeft w:val="0"/>
      <w:marRight w:val="0"/>
      <w:marTop w:val="0"/>
      <w:marBottom w:val="0"/>
      <w:divBdr>
        <w:top w:val="none" w:sz="0" w:space="0" w:color="auto"/>
        <w:left w:val="none" w:sz="0" w:space="0" w:color="auto"/>
        <w:bottom w:val="none" w:sz="0" w:space="0" w:color="auto"/>
        <w:right w:val="none" w:sz="0" w:space="0" w:color="auto"/>
      </w:divBdr>
    </w:div>
    <w:div w:id="1676608433">
      <w:bodyDiv w:val="1"/>
      <w:marLeft w:val="0"/>
      <w:marRight w:val="0"/>
      <w:marTop w:val="0"/>
      <w:marBottom w:val="0"/>
      <w:divBdr>
        <w:top w:val="none" w:sz="0" w:space="0" w:color="auto"/>
        <w:left w:val="none" w:sz="0" w:space="0" w:color="auto"/>
        <w:bottom w:val="none" w:sz="0" w:space="0" w:color="auto"/>
        <w:right w:val="none" w:sz="0" w:space="0" w:color="auto"/>
      </w:divBdr>
    </w:div>
    <w:div w:id="1677154335">
      <w:bodyDiv w:val="1"/>
      <w:marLeft w:val="0"/>
      <w:marRight w:val="0"/>
      <w:marTop w:val="0"/>
      <w:marBottom w:val="0"/>
      <w:divBdr>
        <w:top w:val="none" w:sz="0" w:space="0" w:color="auto"/>
        <w:left w:val="none" w:sz="0" w:space="0" w:color="auto"/>
        <w:bottom w:val="none" w:sz="0" w:space="0" w:color="auto"/>
        <w:right w:val="none" w:sz="0" w:space="0" w:color="auto"/>
      </w:divBdr>
    </w:div>
    <w:div w:id="1677539994">
      <w:bodyDiv w:val="1"/>
      <w:marLeft w:val="0"/>
      <w:marRight w:val="0"/>
      <w:marTop w:val="0"/>
      <w:marBottom w:val="0"/>
      <w:divBdr>
        <w:top w:val="none" w:sz="0" w:space="0" w:color="auto"/>
        <w:left w:val="none" w:sz="0" w:space="0" w:color="auto"/>
        <w:bottom w:val="none" w:sz="0" w:space="0" w:color="auto"/>
        <w:right w:val="none" w:sz="0" w:space="0" w:color="auto"/>
      </w:divBdr>
    </w:div>
    <w:div w:id="1679427449">
      <w:bodyDiv w:val="1"/>
      <w:marLeft w:val="0"/>
      <w:marRight w:val="0"/>
      <w:marTop w:val="0"/>
      <w:marBottom w:val="0"/>
      <w:divBdr>
        <w:top w:val="none" w:sz="0" w:space="0" w:color="auto"/>
        <w:left w:val="none" w:sz="0" w:space="0" w:color="auto"/>
        <w:bottom w:val="none" w:sz="0" w:space="0" w:color="auto"/>
        <w:right w:val="none" w:sz="0" w:space="0" w:color="auto"/>
      </w:divBdr>
    </w:div>
    <w:div w:id="1680038338">
      <w:bodyDiv w:val="1"/>
      <w:marLeft w:val="0"/>
      <w:marRight w:val="0"/>
      <w:marTop w:val="0"/>
      <w:marBottom w:val="0"/>
      <w:divBdr>
        <w:top w:val="none" w:sz="0" w:space="0" w:color="auto"/>
        <w:left w:val="none" w:sz="0" w:space="0" w:color="auto"/>
        <w:bottom w:val="none" w:sz="0" w:space="0" w:color="auto"/>
        <w:right w:val="none" w:sz="0" w:space="0" w:color="auto"/>
      </w:divBdr>
    </w:div>
    <w:div w:id="1680425633">
      <w:bodyDiv w:val="1"/>
      <w:marLeft w:val="0"/>
      <w:marRight w:val="0"/>
      <w:marTop w:val="0"/>
      <w:marBottom w:val="0"/>
      <w:divBdr>
        <w:top w:val="none" w:sz="0" w:space="0" w:color="auto"/>
        <w:left w:val="none" w:sz="0" w:space="0" w:color="auto"/>
        <w:bottom w:val="none" w:sz="0" w:space="0" w:color="auto"/>
        <w:right w:val="none" w:sz="0" w:space="0" w:color="auto"/>
      </w:divBdr>
    </w:div>
    <w:div w:id="1683125856">
      <w:bodyDiv w:val="1"/>
      <w:marLeft w:val="0"/>
      <w:marRight w:val="0"/>
      <w:marTop w:val="0"/>
      <w:marBottom w:val="0"/>
      <w:divBdr>
        <w:top w:val="none" w:sz="0" w:space="0" w:color="auto"/>
        <w:left w:val="none" w:sz="0" w:space="0" w:color="auto"/>
        <w:bottom w:val="none" w:sz="0" w:space="0" w:color="auto"/>
        <w:right w:val="none" w:sz="0" w:space="0" w:color="auto"/>
      </w:divBdr>
    </w:div>
    <w:div w:id="1685788452">
      <w:bodyDiv w:val="1"/>
      <w:marLeft w:val="0"/>
      <w:marRight w:val="0"/>
      <w:marTop w:val="0"/>
      <w:marBottom w:val="0"/>
      <w:divBdr>
        <w:top w:val="none" w:sz="0" w:space="0" w:color="auto"/>
        <w:left w:val="none" w:sz="0" w:space="0" w:color="auto"/>
        <w:bottom w:val="none" w:sz="0" w:space="0" w:color="auto"/>
        <w:right w:val="none" w:sz="0" w:space="0" w:color="auto"/>
      </w:divBdr>
      <w:divsChild>
        <w:div w:id="289165567">
          <w:marLeft w:val="0"/>
          <w:marRight w:val="0"/>
          <w:marTop w:val="0"/>
          <w:marBottom w:val="0"/>
          <w:divBdr>
            <w:top w:val="none" w:sz="0" w:space="0" w:color="auto"/>
            <w:left w:val="none" w:sz="0" w:space="0" w:color="auto"/>
            <w:bottom w:val="none" w:sz="0" w:space="0" w:color="auto"/>
            <w:right w:val="none" w:sz="0" w:space="0" w:color="auto"/>
          </w:divBdr>
        </w:div>
      </w:divsChild>
    </w:div>
    <w:div w:id="1687635449">
      <w:bodyDiv w:val="1"/>
      <w:marLeft w:val="0"/>
      <w:marRight w:val="0"/>
      <w:marTop w:val="0"/>
      <w:marBottom w:val="0"/>
      <w:divBdr>
        <w:top w:val="none" w:sz="0" w:space="0" w:color="auto"/>
        <w:left w:val="none" w:sz="0" w:space="0" w:color="auto"/>
        <w:bottom w:val="none" w:sz="0" w:space="0" w:color="auto"/>
        <w:right w:val="none" w:sz="0" w:space="0" w:color="auto"/>
      </w:divBdr>
    </w:div>
    <w:div w:id="1688172094">
      <w:bodyDiv w:val="1"/>
      <w:marLeft w:val="0"/>
      <w:marRight w:val="0"/>
      <w:marTop w:val="0"/>
      <w:marBottom w:val="0"/>
      <w:divBdr>
        <w:top w:val="none" w:sz="0" w:space="0" w:color="auto"/>
        <w:left w:val="none" w:sz="0" w:space="0" w:color="auto"/>
        <w:bottom w:val="none" w:sz="0" w:space="0" w:color="auto"/>
        <w:right w:val="none" w:sz="0" w:space="0" w:color="auto"/>
      </w:divBdr>
    </w:div>
    <w:div w:id="1688209974">
      <w:bodyDiv w:val="1"/>
      <w:marLeft w:val="0"/>
      <w:marRight w:val="0"/>
      <w:marTop w:val="0"/>
      <w:marBottom w:val="0"/>
      <w:divBdr>
        <w:top w:val="none" w:sz="0" w:space="0" w:color="auto"/>
        <w:left w:val="none" w:sz="0" w:space="0" w:color="auto"/>
        <w:bottom w:val="none" w:sz="0" w:space="0" w:color="auto"/>
        <w:right w:val="none" w:sz="0" w:space="0" w:color="auto"/>
      </w:divBdr>
    </w:div>
    <w:div w:id="1688285420">
      <w:bodyDiv w:val="1"/>
      <w:marLeft w:val="0"/>
      <w:marRight w:val="0"/>
      <w:marTop w:val="0"/>
      <w:marBottom w:val="0"/>
      <w:divBdr>
        <w:top w:val="none" w:sz="0" w:space="0" w:color="auto"/>
        <w:left w:val="none" w:sz="0" w:space="0" w:color="auto"/>
        <w:bottom w:val="none" w:sz="0" w:space="0" w:color="auto"/>
        <w:right w:val="none" w:sz="0" w:space="0" w:color="auto"/>
      </w:divBdr>
    </w:div>
    <w:div w:id="1688825761">
      <w:bodyDiv w:val="1"/>
      <w:marLeft w:val="0"/>
      <w:marRight w:val="0"/>
      <w:marTop w:val="0"/>
      <w:marBottom w:val="0"/>
      <w:divBdr>
        <w:top w:val="none" w:sz="0" w:space="0" w:color="auto"/>
        <w:left w:val="none" w:sz="0" w:space="0" w:color="auto"/>
        <w:bottom w:val="none" w:sz="0" w:space="0" w:color="auto"/>
        <w:right w:val="none" w:sz="0" w:space="0" w:color="auto"/>
      </w:divBdr>
    </w:div>
    <w:div w:id="1688828622">
      <w:bodyDiv w:val="1"/>
      <w:marLeft w:val="0"/>
      <w:marRight w:val="0"/>
      <w:marTop w:val="0"/>
      <w:marBottom w:val="0"/>
      <w:divBdr>
        <w:top w:val="none" w:sz="0" w:space="0" w:color="auto"/>
        <w:left w:val="none" w:sz="0" w:space="0" w:color="auto"/>
        <w:bottom w:val="none" w:sz="0" w:space="0" w:color="auto"/>
        <w:right w:val="none" w:sz="0" w:space="0" w:color="auto"/>
      </w:divBdr>
    </w:div>
    <w:div w:id="1692684783">
      <w:bodyDiv w:val="1"/>
      <w:marLeft w:val="0"/>
      <w:marRight w:val="0"/>
      <w:marTop w:val="0"/>
      <w:marBottom w:val="0"/>
      <w:divBdr>
        <w:top w:val="none" w:sz="0" w:space="0" w:color="auto"/>
        <w:left w:val="none" w:sz="0" w:space="0" w:color="auto"/>
        <w:bottom w:val="none" w:sz="0" w:space="0" w:color="auto"/>
        <w:right w:val="none" w:sz="0" w:space="0" w:color="auto"/>
      </w:divBdr>
    </w:div>
    <w:div w:id="1692871546">
      <w:bodyDiv w:val="1"/>
      <w:marLeft w:val="0"/>
      <w:marRight w:val="0"/>
      <w:marTop w:val="0"/>
      <w:marBottom w:val="0"/>
      <w:divBdr>
        <w:top w:val="none" w:sz="0" w:space="0" w:color="auto"/>
        <w:left w:val="none" w:sz="0" w:space="0" w:color="auto"/>
        <w:bottom w:val="none" w:sz="0" w:space="0" w:color="auto"/>
        <w:right w:val="none" w:sz="0" w:space="0" w:color="auto"/>
      </w:divBdr>
    </w:div>
    <w:div w:id="1692995253">
      <w:bodyDiv w:val="1"/>
      <w:marLeft w:val="0"/>
      <w:marRight w:val="0"/>
      <w:marTop w:val="0"/>
      <w:marBottom w:val="0"/>
      <w:divBdr>
        <w:top w:val="none" w:sz="0" w:space="0" w:color="auto"/>
        <w:left w:val="none" w:sz="0" w:space="0" w:color="auto"/>
        <w:bottom w:val="none" w:sz="0" w:space="0" w:color="auto"/>
        <w:right w:val="none" w:sz="0" w:space="0" w:color="auto"/>
      </w:divBdr>
    </w:div>
    <w:div w:id="1694455366">
      <w:bodyDiv w:val="1"/>
      <w:marLeft w:val="0"/>
      <w:marRight w:val="0"/>
      <w:marTop w:val="0"/>
      <w:marBottom w:val="0"/>
      <w:divBdr>
        <w:top w:val="none" w:sz="0" w:space="0" w:color="auto"/>
        <w:left w:val="none" w:sz="0" w:space="0" w:color="auto"/>
        <w:bottom w:val="none" w:sz="0" w:space="0" w:color="auto"/>
        <w:right w:val="none" w:sz="0" w:space="0" w:color="auto"/>
      </w:divBdr>
    </w:div>
    <w:div w:id="1695577032">
      <w:bodyDiv w:val="1"/>
      <w:marLeft w:val="0"/>
      <w:marRight w:val="0"/>
      <w:marTop w:val="0"/>
      <w:marBottom w:val="0"/>
      <w:divBdr>
        <w:top w:val="none" w:sz="0" w:space="0" w:color="auto"/>
        <w:left w:val="none" w:sz="0" w:space="0" w:color="auto"/>
        <w:bottom w:val="none" w:sz="0" w:space="0" w:color="auto"/>
        <w:right w:val="none" w:sz="0" w:space="0" w:color="auto"/>
      </w:divBdr>
    </w:div>
    <w:div w:id="1695762646">
      <w:bodyDiv w:val="1"/>
      <w:marLeft w:val="0"/>
      <w:marRight w:val="0"/>
      <w:marTop w:val="0"/>
      <w:marBottom w:val="0"/>
      <w:divBdr>
        <w:top w:val="none" w:sz="0" w:space="0" w:color="auto"/>
        <w:left w:val="none" w:sz="0" w:space="0" w:color="auto"/>
        <w:bottom w:val="none" w:sz="0" w:space="0" w:color="auto"/>
        <w:right w:val="none" w:sz="0" w:space="0" w:color="auto"/>
      </w:divBdr>
    </w:div>
    <w:div w:id="1697079167">
      <w:bodyDiv w:val="1"/>
      <w:marLeft w:val="0"/>
      <w:marRight w:val="0"/>
      <w:marTop w:val="0"/>
      <w:marBottom w:val="0"/>
      <w:divBdr>
        <w:top w:val="none" w:sz="0" w:space="0" w:color="auto"/>
        <w:left w:val="none" w:sz="0" w:space="0" w:color="auto"/>
        <w:bottom w:val="none" w:sz="0" w:space="0" w:color="auto"/>
        <w:right w:val="none" w:sz="0" w:space="0" w:color="auto"/>
      </w:divBdr>
    </w:div>
    <w:div w:id="1697269825">
      <w:bodyDiv w:val="1"/>
      <w:marLeft w:val="0"/>
      <w:marRight w:val="0"/>
      <w:marTop w:val="0"/>
      <w:marBottom w:val="0"/>
      <w:divBdr>
        <w:top w:val="none" w:sz="0" w:space="0" w:color="auto"/>
        <w:left w:val="none" w:sz="0" w:space="0" w:color="auto"/>
        <w:bottom w:val="none" w:sz="0" w:space="0" w:color="auto"/>
        <w:right w:val="none" w:sz="0" w:space="0" w:color="auto"/>
      </w:divBdr>
    </w:div>
    <w:div w:id="1699160297">
      <w:bodyDiv w:val="1"/>
      <w:marLeft w:val="0"/>
      <w:marRight w:val="0"/>
      <w:marTop w:val="0"/>
      <w:marBottom w:val="0"/>
      <w:divBdr>
        <w:top w:val="none" w:sz="0" w:space="0" w:color="auto"/>
        <w:left w:val="none" w:sz="0" w:space="0" w:color="auto"/>
        <w:bottom w:val="none" w:sz="0" w:space="0" w:color="auto"/>
        <w:right w:val="none" w:sz="0" w:space="0" w:color="auto"/>
      </w:divBdr>
    </w:div>
    <w:div w:id="1699893535">
      <w:bodyDiv w:val="1"/>
      <w:marLeft w:val="0"/>
      <w:marRight w:val="0"/>
      <w:marTop w:val="0"/>
      <w:marBottom w:val="0"/>
      <w:divBdr>
        <w:top w:val="none" w:sz="0" w:space="0" w:color="auto"/>
        <w:left w:val="none" w:sz="0" w:space="0" w:color="auto"/>
        <w:bottom w:val="none" w:sz="0" w:space="0" w:color="auto"/>
        <w:right w:val="none" w:sz="0" w:space="0" w:color="auto"/>
      </w:divBdr>
    </w:div>
    <w:div w:id="1700080026">
      <w:bodyDiv w:val="1"/>
      <w:marLeft w:val="0"/>
      <w:marRight w:val="0"/>
      <w:marTop w:val="0"/>
      <w:marBottom w:val="0"/>
      <w:divBdr>
        <w:top w:val="none" w:sz="0" w:space="0" w:color="auto"/>
        <w:left w:val="none" w:sz="0" w:space="0" w:color="auto"/>
        <w:bottom w:val="none" w:sz="0" w:space="0" w:color="auto"/>
        <w:right w:val="none" w:sz="0" w:space="0" w:color="auto"/>
      </w:divBdr>
    </w:div>
    <w:div w:id="1700348938">
      <w:bodyDiv w:val="1"/>
      <w:marLeft w:val="0"/>
      <w:marRight w:val="0"/>
      <w:marTop w:val="0"/>
      <w:marBottom w:val="0"/>
      <w:divBdr>
        <w:top w:val="none" w:sz="0" w:space="0" w:color="auto"/>
        <w:left w:val="none" w:sz="0" w:space="0" w:color="auto"/>
        <w:bottom w:val="none" w:sz="0" w:space="0" w:color="auto"/>
        <w:right w:val="none" w:sz="0" w:space="0" w:color="auto"/>
      </w:divBdr>
    </w:div>
    <w:div w:id="1702777251">
      <w:bodyDiv w:val="1"/>
      <w:marLeft w:val="0"/>
      <w:marRight w:val="0"/>
      <w:marTop w:val="0"/>
      <w:marBottom w:val="0"/>
      <w:divBdr>
        <w:top w:val="none" w:sz="0" w:space="0" w:color="auto"/>
        <w:left w:val="none" w:sz="0" w:space="0" w:color="auto"/>
        <w:bottom w:val="none" w:sz="0" w:space="0" w:color="auto"/>
        <w:right w:val="none" w:sz="0" w:space="0" w:color="auto"/>
      </w:divBdr>
    </w:div>
    <w:div w:id="1711951174">
      <w:bodyDiv w:val="1"/>
      <w:marLeft w:val="0"/>
      <w:marRight w:val="0"/>
      <w:marTop w:val="0"/>
      <w:marBottom w:val="0"/>
      <w:divBdr>
        <w:top w:val="none" w:sz="0" w:space="0" w:color="auto"/>
        <w:left w:val="none" w:sz="0" w:space="0" w:color="auto"/>
        <w:bottom w:val="none" w:sz="0" w:space="0" w:color="auto"/>
        <w:right w:val="none" w:sz="0" w:space="0" w:color="auto"/>
      </w:divBdr>
    </w:div>
    <w:div w:id="1712219742">
      <w:bodyDiv w:val="1"/>
      <w:marLeft w:val="0"/>
      <w:marRight w:val="0"/>
      <w:marTop w:val="0"/>
      <w:marBottom w:val="0"/>
      <w:divBdr>
        <w:top w:val="none" w:sz="0" w:space="0" w:color="auto"/>
        <w:left w:val="none" w:sz="0" w:space="0" w:color="auto"/>
        <w:bottom w:val="none" w:sz="0" w:space="0" w:color="auto"/>
        <w:right w:val="none" w:sz="0" w:space="0" w:color="auto"/>
      </w:divBdr>
    </w:div>
    <w:div w:id="1712536036">
      <w:bodyDiv w:val="1"/>
      <w:marLeft w:val="0"/>
      <w:marRight w:val="0"/>
      <w:marTop w:val="0"/>
      <w:marBottom w:val="0"/>
      <w:divBdr>
        <w:top w:val="none" w:sz="0" w:space="0" w:color="auto"/>
        <w:left w:val="none" w:sz="0" w:space="0" w:color="auto"/>
        <w:bottom w:val="none" w:sz="0" w:space="0" w:color="auto"/>
        <w:right w:val="none" w:sz="0" w:space="0" w:color="auto"/>
      </w:divBdr>
    </w:div>
    <w:div w:id="1713068644">
      <w:bodyDiv w:val="1"/>
      <w:marLeft w:val="0"/>
      <w:marRight w:val="0"/>
      <w:marTop w:val="0"/>
      <w:marBottom w:val="0"/>
      <w:divBdr>
        <w:top w:val="none" w:sz="0" w:space="0" w:color="auto"/>
        <w:left w:val="none" w:sz="0" w:space="0" w:color="auto"/>
        <w:bottom w:val="none" w:sz="0" w:space="0" w:color="auto"/>
        <w:right w:val="none" w:sz="0" w:space="0" w:color="auto"/>
      </w:divBdr>
    </w:div>
    <w:div w:id="1713531956">
      <w:bodyDiv w:val="1"/>
      <w:marLeft w:val="0"/>
      <w:marRight w:val="0"/>
      <w:marTop w:val="0"/>
      <w:marBottom w:val="0"/>
      <w:divBdr>
        <w:top w:val="none" w:sz="0" w:space="0" w:color="auto"/>
        <w:left w:val="none" w:sz="0" w:space="0" w:color="auto"/>
        <w:bottom w:val="none" w:sz="0" w:space="0" w:color="auto"/>
        <w:right w:val="none" w:sz="0" w:space="0" w:color="auto"/>
      </w:divBdr>
    </w:div>
    <w:div w:id="1717896784">
      <w:bodyDiv w:val="1"/>
      <w:marLeft w:val="0"/>
      <w:marRight w:val="0"/>
      <w:marTop w:val="0"/>
      <w:marBottom w:val="0"/>
      <w:divBdr>
        <w:top w:val="none" w:sz="0" w:space="0" w:color="auto"/>
        <w:left w:val="none" w:sz="0" w:space="0" w:color="auto"/>
        <w:bottom w:val="none" w:sz="0" w:space="0" w:color="auto"/>
        <w:right w:val="none" w:sz="0" w:space="0" w:color="auto"/>
      </w:divBdr>
    </w:div>
    <w:div w:id="1718311902">
      <w:bodyDiv w:val="1"/>
      <w:marLeft w:val="0"/>
      <w:marRight w:val="0"/>
      <w:marTop w:val="0"/>
      <w:marBottom w:val="0"/>
      <w:divBdr>
        <w:top w:val="none" w:sz="0" w:space="0" w:color="auto"/>
        <w:left w:val="none" w:sz="0" w:space="0" w:color="auto"/>
        <w:bottom w:val="none" w:sz="0" w:space="0" w:color="auto"/>
        <w:right w:val="none" w:sz="0" w:space="0" w:color="auto"/>
      </w:divBdr>
    </w:div>
    <w:div w:id="1719551007">
      <w:bodyDiv w:val="1"/>
      <w:marLeft w:val="0"/>
      <w:marRight w:val="0"/>
      <w:marTop w:val="0"/>
      <w:marBottom w:val="0"/>
      <w:divBdr>
        <w:top w:val="none" w:sz="0" w:space="0" w:color="auto"/>
        <w:left w:val="none" w:sz="0" w:space="0" w:color="auto"/>
        <w:bottom w:val="none" w:sz="0" w:space="0" w:color="auto"/>
        <w:right w:val="none" w:sz="0" w:space="0" w:color="auto"/>
      </w:divBdr>
    </w:div>
    <w:div w:id="1719665251">
      <w:bodyDiv w:val="1"/>
      <w:marLeft w:val="0"/>
      <w:marRight w:val="0"/>
      <w:marTop w:val="0"/>
      <w:marBottom w:val="0"/>
      <w:divBdr>
        <w:top w:val="none" w:sz="0" w:space="0" w:color="auto"/>
        <w:left w:val="none" w:sz="0" w:space="0" w:color="auto"/>
        <w:bottom w:val="none" w:sz="0" w:space="0" w:color="auto"/>
        <w:right w:val="none" w:sz="0" w:space="0" w:color="auto"/>
      </w:divBdr>
    </w:div>
    <w:div w:id="1720861796">
      <w:bodyDiv w:val="1"/>
      <w:marLeft w:val="0"/>
      <w:marRight w:val="0"/>
      <w:marTop w:val="0"/>
      <w:marBottom w:val="0"/>
      <w:divBdr>
        <w:top w:val="none" w:sz="0" w:space="0" w:color="auto"/>
        <w:left w:val="none" w:sz="0" w:space="0" w:color="auto"/>
        <w:bottom w:val="none" w:sz="0" w:space="0" w:color="auto"/>
        <w:right w:val="none" w:sz="0" w:space="0" w:color="auto"/>
      </w:divBdr>
    </w:div>
    <w:div w:id="1721594684">
      <w:bodyDiv w:val="1"/>
      <w:marLeft w:val="0"/>
      <w:marRight w:val="0"/>
      <w:marTop w:val="0"/>
      <w:marBottom w:val="0"/>
      <w:divBdr>
        <w:top w:val="none" w:sz="0" w:space="0" w:color="auto"/>
        <w:left w:val="none" w:sz="0" w:space="0" w:color="auto"/>
        <w:bottom w:val="none" w:sz="0" w:space="0" w:color="auto"/>
        <w:right w:val="none" w:sz="0" w:space="0" w:color="auto"/>
      </w:divBdr>
    </w:div>
    <w:div w:id="1722439966">
      <w:bodyDiv w:val="1"/>
      <w:marLeft w:val="0"/>
      <w:marRight w:val="0"/>
      <w:marTop w:val="0"/>
      <w:marBottom w:val="0"/>
      <w:divBdr>
        <w:top w:val="none" w:sz="0" w:space="0" w:color="auto"/>
        <w:left w:val="none" w:sz="0" w:space="0" w:color="auto"/>
        <w:bottom w:val="none" w:sz="0" w:space="0" w:color="auto"/>
        <w:right w:val="none" w:sz="0" w:space="0" w:color="auto"/>
      </w:divBdr>
    </w:div>
    <w:div w:id="1724015361">
      <w:bodyDiv w:val="1"/>
      <w:marLeft w:val="0"/>
      <w:marRight w:val="0"/>
      <w:marTop w:val="0"/>
      <w:marBottom w:val="0"/>
      <w:divBdr>
        <w:top w:val="none" w:sz="0" w:space="0" w:color="auto"/>
        <w:left w:val="none" w:sz="0" w:space="0" w:color="auto"/>
        <w:bottom w:val="none" w:sz="0" w:space="0" w:color="auto"/>
        <w:right w:val="none" w:sz="0" w:space="0" w:color="auto"/>
      </w:divBdr>
    </w:div>
    <w:div w:id="1725058310">
      <w:bodyDiv w:val="1"/>
      <w:marLeft w:val="0"/>
      <w:marRight w:val="0"/>
      <w:marTop w:val="0"/>
      <w:marBottom w:val="0"/>
      <w:divBdr>
        <w:top w:val="none" w:sz="0" w:space="0" w:color="auto"/>
        <w:left w:val="none" w:sz="0" w:space="0" w:color="auto"/>
        <w:bottom w:val="none" w:sz="0" w:space="0" w:color="auto"/>
        <w:right w:val="none" w:sz="0" w:space="0" w:color="auto"/>
      </w:divBdr>
    </w:div>
    <w:div w:id="1725179019">
      <w:bodyDiv w:val="1"/>
      <w:marLeft w:val="0"/>
      <w:marRight w:val="0"/>
      <w:marTop w:val="0"/>
      <w:marBottom w:val="0"/>
      <w:divBdr>
        <w:top w:val="none" w:sz="0" w:space="0" w:color="auto"/>
        <w:left w:val="none" w:sz="0" w:space="0" w:color="auto"/>
        <w:bottom w:val="none" w:sz="0" w:space="0" w:color="auto"/>
        <w:right w:val="none" w:sz="0" w:space="0" w:color="auto"/>
      </w:divBdr>
    </w:div>
    <w:div w:id="1726876303">
      <w:bodyDiv w:val="1"/>
      <w:marLeft w:val="0"/>
      <w:marRight w:val="0"/>
      <w:marTop w:val="0"/>
      <w:marBottom w:val="0"/>
      <w:divBdr>
        <w:top w:val="none" w:sz="0" w:space="0" w:color="auto"/>
        <w:left w:val="none" w:sz="0" w:space="0" w:color="auto"/>
        <w:bottom w:val="none" w:sz="0" w:space="0" w:color="auto"/>
        <w:right w:val="none" w:sz="0" w:space="0" w:color="auto"/>
      </w:divBdr>
    </w:div>
    <w:div w:id="1727410670">
      <w:bodyDiv w:val="1"/>
      <w:marLeft w:val="0"/>
      <w:marRight w:val="0"/>
      <w:marTop w:val="0"/>
      <w:marBottom w:val="0"/>
      <w:divBdr>
        <w:top w:val="none" w:sz="0" w:space="0" w:color="auto"/>
        <w:left w:val="none" w:sz="0" w:space="0" w:color="auto"/>
        <w:bottom w:val="none" w:sz="0" w:space="0" w:color="auto"/>
        <w:right w:val="none" w:sz="0" w:space="0" w:color="auto"/>
      </w:divBdr>
    </w:div>
    <w:div w:id="1727529351">
      <w:bodyDiv w:val="1"/>
      <w:marLeft w:val="0"/>
      <w:marRight w:val="0"/>
      <w:marTop w:val="0"/>
      <w:marBottom w:val="0"/>
      <w:divBdr>
        <w:top w:val="none" w:sz="0" w:space="0" w:color="auto"/>
        <w:left w:val="none" w:sz="0" w:space="0" w:color="auto"/>
        <w:bottom w:val="none" w:sz="0" w:space="0" w:color="auto"/>
        <w:right w:val="none" w:sz="0" w:space="0" w:color="auto"/>
      </w:divBdr>
    </w:div>
    <w:div w:id="1728646559">
      <w:bodyDiv w:val="1"/>
      <w:marLeft w:val="0"/>
      <w:marRight w:val="0"/>
      <w:marTop w:val="0"/>
      <w:marBottom w:val="0"/>
      <w:divBdr>
        <w:top w:val="none" w:sz="0" w:space="0" w:color="auto"/>
        <w:left w:val="none" w:sz="0" w:space="0" w:color="auto"/>
        <w:bottom w:val="none" w:sz="0" w:space="0" w:color="auto"/>
        <w:right w:val="none" w:sz="0" w:space="0" w:color="auto"/>
      </w:divBdr>
    </w:div>
    <w:div w:id="1728915581">
      <w:bodyDiv w:val="1"/>
      <w:marLeft w:val="0"/>
      <w:marRight w:val="0"/>
      <w:marTop w:val="0"/>
      <w:marBottom w:val="0"/>
      <w:divBdr>
        <w:top w:val="none" w:sz="0" w:space="0" w:color="auto"/>
        <w:left w:val="none" w:sz="0" w:space="0" w:color="auto"/>
        <w:bottom w:val="none" w:sz="0" w:space="0" w:color="auto"/>
        <w:right w:val="none" w:sz="0" w:space="0" w:color="auto"/>
      </w:divBdr>
    </w:div>
    <w:div w:id="1729181814">
      <w:bodyDiv w:val="1"/>
      <w:marLeft w:val="0"/>
      <w:marRight w:val="0"/>
      <w:marTop w:val="0"/>
      <w:marBottom w:val="0"/>
      <w:divBdr>
        <w:top w:val="none" w:sz="0" w:space="0" w:color="auto"/>
        <w:left w:val="none" w:sz="0" w:space="0" w:color="auto"/>
        <w:bottom w:val="none" w:sz="0" w:space="0" w:color="auto"/>
        <w:right w:val="none" w:sz="0" w:space="0" w:color="auto"/>
      </w:divBdr>
    </w:div>
    <w:div w:id="1729450739">
      <w:bodyDiv w:val="1"/>
      <w:marLeft w:val="0"/>
      <w:marRight w:val="0"/>
      <w:marTop w:val="0"/>
      <w:marBottom w:val="0"/>
      <w:divBdr>
        <w:top w:val="none" w:sz="0" w:space="0" w:color="auto"/>
        <w:left w:val="none" w:sz="0" w:space="0" w:color="auto"/>
        <w:bottom w:val="none" w:sz="0" w:space="0" w:color="auto"/>
        <w:right w:val="none" w:sz="0" w:space="0" w:color="auto"/>
      </w:divBdr>
    </w:div>
    <w:div w:id="1729572084">
      <w:bodyDiv w:val="1"/>
      <w:marLeft w:val="0"/>
      <w:marRight w:val="0"/>
      <w:marTop w:val="0"/>
      <w:marBottom w:val="0"/>
      <w:divBdr>
        <w:top w:val="none" w:sz="0" w:space="0" w:color="auto"/>
        <w:left w:val="none" w:sz="0" w:space="0" w:color="auto"/>
        <w:bottom w:val="none" w:sz="0" w:space="0" w:color="auto"/>
        <w:right w:val="none" w:sz="0" w:space="0" w:color="auto"/>
      </w:divBdr>
    </w:div>
    <w:div w:id="1730491819">
      <w:bodyDiv w:val="1"/>
      <w:marLeft w:val="0"/>
      <w:marRight w:val="0"/>
      <w:marTop w:val="0"/>
      <w:marBottom w:val="0"/>
      <w:divBdr>
        <w:top w:val="none" w:sz="0" w:space="0" w:color="auto"/>
        <w:left w:val="none" w:sz="0" w:space="0" w:color="auto"/>
        <w:bottom w:val="none" w:sz="0" w:space="0" w:color="auto"/>
        <w:right w:val="none" w:sz="0" w:space="0" w:color="auto"/>
      </w:divBdr>
    </w:div>
    <w:div w:id="1734232331">
      <w:bodyDiv w:val="1"/>
      <w:marLeft w:val="0"/>
      <w:marRight w:val="0"/>
      <w:marTop w:val="0"/>
      <w:marBottom w:val="0"/>
      <w:divBdr>
        <w:top w:val="none" w:sz="0" w:space="0" w:color="auto"/>
        <w:left w:val="none" w:sz="0" w:space="0" w:color="auto"/>
        <w:bottom w:val="none" w:sz="0" w:space="0" w:color="auto"/>
        <w:right w:val="none" w:sz="0" w:space="0" w:color="auto"/>
      </w:divBdr>
    </w:div>
    <w:div w:id="1734549190">
      <w:bodyDiv w:val="1"/>
      <w:marLeft w:val="0"/>
      <w:marRight w:val="0"/>
      <w:marTop w:val="0"/>
      <w:marBottom w:val="0"/>
      <w:divBdr>
        <w:top w:val="none" w:sz="0" w:space="0" w:color="auto"/>
        <w:left w:val="none" w:sz="0" w:space="0" w:color="auto"/>
        <w:bottom w:val="none" w:sz="0" w:space="0" w:color="auto"/>
        <w:right w:val="none" w:sz="0" w:space="0" w:color="auto"/>
      </w:divBdr>
    </w:div>
    <w:div w:id="1734886707">
      <w:bodyDiv w:val="1"/>
      <w:marLeft w:val="0"/>
      <w:marRight w:val="0"/>
      <w:marTop w:val="0"/>
      <w:marBottom w:val="0"/>
      <w:divBdr>
        <w:top w:val="none" w:sz="0" w:space="0" w:color="auto"/>
        <w:left w:val="none" w:sz="0" w:space="0" w:color="auto"/>
        <w:bottom w:val="none" w:sz="0" w:space="0" w:color="auto"/>
        <w:right w:val="none" w:sz="0" w:space="0" w:color="auto"/>
      </w:divBdr>
    </w:div>
    <w:div w:id="1736203303">
      <w:bodyDiv w:val="1"/>
      <w:marLeft w:val="0"/>
      <w:marRight w:val="0"/>
      <w:marTop w:val="0"/>
      <w:marBottom w:val="0"/>
      <w:divBdr>
        <w:top w:val="none" w:sz="0" w:space="0" w:color="auto"/>
        <w:left w:val="none" w:sz="0" w:space="0" w:color="auto"/>
        <w:bottom w:val="none" w:sz="0" w:space="0" w:color="auto"/>
        <w:right w:val="none" w:sz="0" w:space="0" w:color="auto"/>
      </w:divBdr>
    </w:div>
    <w:div w:id="1737163237">
      <w:bodyDiv w:val="1"/>
      <w:marLeft w:val="0"/>
      <w:marRight w:val="0"/>
      <w:marTop w:val="0"/>
      <w:marBottom w:val="0"/>
      <w:divBdr>
        <w:top w:val="none" w:sz="0" w:space="0" w:color="auto"/>
        <w:left w:val="none" w:sz="0" w:space="0" w:color="auto"/>
        <w:bottom w:val="none" w:sz="0" w:space="0" w:color="auto"/>
        <w:right w:val="none" w:sz="0" w:space="0" w:color="auto"/>
      </w:divBdr>
    </w:div>
    <w:div w:id="1737699828">
      <w:bodyDiv w:val="1"/>
      <w:marLeft w:val="0"/>
      <w:marRight w:val="0"/>
      <w:marTop w:val="0"/>
      <w:marBottom w:val="0"/>
      <w:divBdr>
        <w:top w:val="none" w:sz="0" w:space="0" w:color="auto"/>
        <w:left w:val="none" w:sz="0" w:space="0" w:color="auto"/>
        <w:bottom w:val="none" w:sz="0" w:space="0" w:color="auto"/>
        <w:right w:val="none" w:sz="0" w:space="0" w:color="auto"/>
      </w:divBdr>
    </w:div>
    <w:div w:id="1739353585">
      <w:bodyDiv w:val="1"/>
      <w:marLeft w:val="0"/>
      <w:marRight w:val="0"/>
      <w:marTop w:val="0"/>
      <w:marBottom w:val="0"/>
      <w:divBdr>
        <w:top w:val="none" w:sz="0" w:space="0" w:color="auto"/>
        <w:left w:val="none" w:sz="0" w:space="0" w:color="auto"/>
        <w:bottom w:val="none" w:sz="0" w:space="0" w:color="auto"/>
        <w:right w:val="none" w:sz="0" w:space="0" w:color="auto"/>
      </w:divBdr>
    </w:div>
    <w:div w:id="1742483955">
      <w:bodyDiv w:val="1"/>
      <w:marLeft w:val="0"/>
      <w:marRight w:val="0"/>
      <w:marTop w:val="0"/>
      <w:marBottom w:val="0"/>
      <w:divBdr>
        <w:top w:val="none" w:sz="0" w:space="0" w:color="auto"/>
        <w:left w:val="none" w:sz="0" w:space="0" w:color="auto"/>
        <w:bottom w:val="none" w:sz="0" w:space="0" w:color="auto"/>
        <w:right w:val="none" w:sz="0" w:space="0" w:color="auto"/>
      </w:divBdr>
    </w:div>
    <w:div w:id="1744839326">
      <w:bodyDiv w:val="1"/>
      <w:marLeft w:val="0"/>
      <w:marRight w:val="0"/>
      <w:marTop w:val="0"/>
      <w:marBottom w:val="0"/>
      <w:divBdr>
        <w:top w:val="none" w:sz="0" w:space="0" w:color="auto"/>
        <w:left w:val="none" w:sz="0" w:space="0" w:color="auto"/>
        <w:bottom w:val="none" w:sz="0" w:space="0" w:color="auto"/>
        <w:right w:val="none" w:sz="0" w:space="0" w:color="auto"/>
      </w:divBdr>
    </w:div>
    <w:div w:id="1750036457">
      <w:bodyDiv w:val="1"/>
      <w:marLeft w:val="0"/>
      <w:marRight w:val="0"/>
      <w:marTop w:val="0"/>
      <w:marBottom w:val="0"/>
      <w:divBdr>
        <w:top w:val="none" w:sz="0" w:space="0" w:color="auto"/>
        <w:left w:val="none" w:sz="0" w:space="0" w:color="auto"/>
        <w:bottom w:val="none" w:sz="0" w:space="0" w:color="auto"/>
        <w:right w:val="none" w:sz="0" w:space="0" w:color="auto"/>
      </w:divBdr>
    </w:div>
    <w:div w:id="1753814048">
      <w:bodyDiv w:val="1"/>
      <w:marLeft w:val="0"/>
      <w:marRight w:val="0"/>
      <w:marTop w:val="0"/>
      <w:marBottom w:val="0"/>
      <w:divBdr>
        <w:top w:val="none" w:sz="0" w:space="0" w:color="auto"/>
        <w:left w:val="none" w:sz="0" w:space="0" w:color="auto"/>
        <w:bottom w:val="none" w:sz="0" w:space="0" w:color="auto"/>
        <w:right w:val="none" w:sz="0" w:space="0" w:color="auto"/>
      </w:divBdr>
    </w:div>
    <w:div w:id="1756853935">
      <w:bodyDiv w:val="1"/>
      <w:marLeft w:val="0"/>
      <w:marRight w:val="0"/>
      <w:marTop w:val="0"/>
      <w:marBottom w:val="0"/>
      <w:divBdr>
        <w:top w:val="none" w:sz="0" w:space="0" w:color="auto"/>
        <w:left w:val="none" w:sz="0" w:space="0" w:color="auto"/>
        <w:bottom w:val="none" w:sz="0" w:space="0" w:color="auto"/>
        <w:right w:val="none" w:sz="0" w:space="0" w:color="auto"/>
      </w:divBdr>
    </w:div>
    <w:div w:id="1759059510">
      <w:bodyDiv w:val="1"/>
      <w:marLeft w:val="0"/>
      <w:marRight w:val="0"/>
      <w:marTop w:val="0"/>
      <w:marBottom w:val="0"/>
      <w:divBdr>
        <w:top w:val="none" w:sz="0" w:space="0" w:color="auto"/>
        <w:left w:val="none" w:sz="0" w:space="0" w:color="auto"/>
        <w:bottom w:val="none" w:sz="0" w:space="0" w:color="auto"/>
        <w:right w:val="none" w:sz="0" w:space="0" w:color="auto"/>
      </w:divBdr>
    </w:div>
    <w:div w:id="1760178104">
      <w:bodyDiv w:val="1"/>
      <w:marLeft w:val="0"/>
      <w:marRight w:val="0"/>
      <w:marTop w:val="0"/>
      <w:marBottom w:val="0"/>
      <w:divBdr>
        <w:top w:val="none" w:sz="0" w:space="0" w:color="auto"/>
        <w:left w:val="none" w:sz="0" w:space="0" w:color="auto"/>
        <w:bottom w:val="none" w:sz="0" w:space="0" w:color="auto"/>
        <w:right w:val="none" w:sz="0" w:space="0" w:color="auto"/>
      </w:divBdr>
    </w:div>
    <w:div w:id="1761101370">
      <w:bodyDiv w:val="1"/>
      <w:marLeft w:val="0"/>
      <w:marRight w:val="0"/>
      <w:marTop w:val="0"/>
      <w:marBottom w:val="0"/>
      <w:divBdr>
        <w:top w:val="none" w:sz="0" w:space="0" w:color="auto"/>
        <w:left w:val="none" w:sz="0" w:space="0" w:color="auto"/>
        <w:bottom w:val="none" w:sz="0" w:space="0" w:color="auto"/>
        <w:right w:val="none" w:sz="0" w:space="0" w:color="auto"/>
      </w:divBdr>
    </w:div>
    <w:div w:id="1761636462">
      <w:bodyDiv w:val="1"/>
      <w:marLeft w:val="0"/>
      <w:marRight w:val="0"/>
      <w:marTop w:val="0"/>
      <w:marBottom w:val="0"/>
      <w:divBdr>
        <w:top w:val="none" w:sz="0" w:space="0" w:color="auto"/>
        <w:left w:val="none" w:sz="0" w:space="0" w:color="auto"/>
        <w:bottom w:val="none" w:sz="0" w:space="0" w:color="auto"/>
        <w:right w:val="none" w:sz="0" w:space="0" w:color="auto"/>
      </w:divBdr>
    </w:div>
    <w:div w:id="1763795301">
      <w:bodyDiv w:val="1"/>
      <w:marLeft w:val="0"/>
      <w:marRight w:val="0"/>
      <w:marTop w:val="0"/>
      <w:marBottom w:val="0"/>
      <w:divBdr>
        <w:top w:val="none" w:sz="0" w:space="0" w:color="auto"/>
        <w:left w:val="none" w:sz="0" w:space="0" w:color="auto"/>
        <w:bottom w:val="none" w:sz="0" w:space="0" w:color="auto"/>
        <w:right w:val="none" w:sz="0" w:space="0" w:color="auto"/>
      </w:divBdr>
    </w:div>
    <w:div w:id="1763918991">
      <w:bodyDiv w:val="1"/>
      <w:marLeft w:val="0"/>
      <w:marRight w:val="0"/>
      <w:marTop w:val="0"/>
      <w:marBottom w:val="0"/>
      <w:divBdr>
        <w:top w:val="none" w:sz="0" w:space="0" w:color="auto"/>
        <w:left w:val="none" w:sz="0" w:space="0" w:color="auto"/>
        <w:bottom w:val="none" w:sz="0" w:space="0" w:color="auto"/>
        <w:right w:val="none" w:sz="0" w:space="0" w:color="auto"/>
      </w:divBdr>
    </w:div>
    <w:div w:id="1765758950">
      <w:bodyDiv w:val="1"/>
      <w:marLeft w:val="0"/>
      <w:marRight w:val="0"/>
      <w:marTop w:val="0"/>
      <w:marBottom w:val="0"/>
      <w:divBdr>
        <w:top w:val="none" w:sz="0" w:space="0" w:color="auto"/>
        <w:left w:val="none" w:sz="0" w:space="0" w:color="auto"/>
        <w:bottom w:val="none" w:sz="0" w:space="0" w:color="auto"/>
        <w:right w:val="none" w:sz="0" w:space="0" w:color="auto"/>
      </w:divBdr>
    </w:div>
    <w:div w:id="1767194177">
      <w:bodyDiv w:val="1"/>
      <w:marLeft w:val="0"/>
      <w:marRight w:val="0"/>
      <w:marTop w:val="0"/>
      <w:marBottom w:val="0"/>
      <w:divBdr>
        <w:top w:val="none" w:sz="0" w:space="0" w:color="auto"/>
        <w:left w:val="none" w:sz="0" w:space="0" w:color="auto"/>
        <w:bottom w:val="none" w:sz="0" w:space="0" w:color="auto"/>
        <w:right w:val="none" w:sz="0" w:space="0" w:color="auto"/>
      </w:divBdr>
    </w:div>
    <w:div w:id="1768454072">
      <w:bodyDiv w:val="1"/>
      <w:marLeft w:val="0"/>
      <w:marRight w:val="0"/>
      <w:marTop w:val="0"/>
      <w:marBottom w:val="0"/>
      <w:divBdr>
        <w:top w:val="none" w:sz="0" w:space="0" w:color="auto"/>
        <w:left w:val="none" w:sz="0" w:space="0" w:color="auto"/>
        <w:bottom w:val="none" w:sz="0" w:space="0" w:color="auto"/>
        <w:right w:val="none" w:sz="0" w:space="0" w:color="auto"/>
      </w:divBdr>
    </w:div>
    <w:div w:id="1768841698">
      <w:bodyDiv w:val="1"/>
      <w:marLeft w:val="0"/>
      <w:marRight w:val="0"/>
      <w:marTop w:val="0"/>
      <w:marBottom w:val="0"/>
      <w:divBdr>
        <w:top w:val="none" w:sz="0" w:space="0" w:color="auto"/>
        <w:left w:val="none" w:sz="0" w:space="0" w:color="auto"/>
        <w:bottom w:val="none" w:sz="0" w:space="0" w:color="auto"/>
        <w:right w:val="none" w:sz="0" w:space="0" w:color="auto"/>
      </w:divBdr>
    </w:div>
    <w:div w:id="1769041173">
      <w:bodyDiv w:val="1"/>
      <w:marLeft w:val="0"/>
      <w:marRight w:val="0"/>
      <w:marTop w:val="0"/>
      <w:marBottom w:val="0"/>
      <w:divBdr>
        <w:top w:val="none" w:sz="0" w:space="0" w:color="auto"/>
        <w:left w:val="none" w:sz="0" w:space="0" w:color="auto"/>
        <w:bottom w:val="none" w:sz="0" w:space="0" w:color="auto"/>
        <w:right w:val="none" w:sz="0" w:space="0" w:color="auto"/>
      </w:divBdr>
    </w:div>
    <w:div w:id="1769154604">
      <w:bodyDiv w:val="1"/>
      <w:marLeft w:val="0"/>
      <w:marRight w:val="0"/>
      <w:marTop w:val="0"/>
      <w:marBottom w:val="0"/>
      <w:divBdr>
        <w:top w:val="none" w:sz="0" w:space="0" w:color="auto"/>
        <w:left w:val="none" w:sz="0" w:space="0" w:color="auto"/>
        <w:bottom w:val="none" w:sz="0" w:space="0" w:color="auto"/>
        <w:right w:val="none" w:sz="0" w:space="0" w:color="auto"/>
      </w:divBdr>
    </w:div>
    <w:div w:id="1769546565">
      <w:bodyDiv w:val="1"/>
      <w:marLeft w:val="0"/>
      <w:marRight w:val="0"/>
      <w:marTop w:val="0"/>
      <w:marBottom w:val="0"/>
      <w:divBdr>
        <w:top w:val="none" w:sz="0" w:space="0" w:color="auto"/>
        <w:left w:val="none" w:sz="0" w:space="0" w:color="auto"/>
        <w:bottom w:val="none" w:sz="0" w:space="0" w:color="auto"/>
        <w:right w:val="none" w:sz="0" w:space="0" w:color="auto"/>
      </w:divBdr>
    </w:div>
    <w:div w:id="1770537465">
      <w:bodyDiv w:val="1"/>
      <w:marLeft w:val="0"/>
      <w:marRight w:val="0"/>
      <w:marTop w:val="0"/>
      <w:marBottom w:val="0"/>
      <w:divBdr>
        <w:top w:val="none" w:sz="0" w:space="0" w:color="auto"/>
        <w:left w:val="none" w:sz="0" w:space="0" w:color="auto"/>
        <w:bottom w:val="none" w:sz="0" w:space="0" w:color="auto"/>
        <w:right w:val="none" w:sz="0" w:space="0" w:color="auto"/>
      </w:divBdr>
    </w:div>
    <w:div w:id="1770616061">
      <w:bodyDiv w:val="1"/>
      <w:marLeft w:val="0"/>
      <w:marRight w:val="0"/>
      <w:marTop w:val="0"/>
      <w:marBottom w:val="0"/>
      <w:divBdr>
        <w:top w:val="none" w:sz="0" w:space="0" w:color="auto"/>
        <w:left w:val="none" w:sz="0" w:space="0" w:color="auto"/>
        <w:bottom w:val="none" w:sz="0" w:space="0" w:color="auto"/>
        <w:right w:val="none" w:sz="0" w:space="0" w:color="auto"/>
      </w:divBdr>
    </w:div>
    <w:div w:id="1770856066">
      <w:bodyDiv w:val="1"/>
      <w:marLeft w:val="0"/>
      <w:marRight w:val="0"/>
      <w:marTop w:val="0"/>
      <w:marBottom w:val="0"/>
      <w:divBdr>
        <w:top w:val="none" w:sz="0" w:space="0" w:color="auto"/>
        <w:left w:val="none" w:sz="0" w:space="0" w:color="auto"/>
        <w:bottom w:val="none" w:sz="0" w:space="0" w:color="auto"/>
        <w:right w:val="none" w:sz="0" w:space="0" w:color="auto"/>
      </w:divBdr>
    </w:div>
    <w:div w:id="1772360089">
      <w:bodyDiv w:val="1"/>
      <w:marLeft w:val="0"/>
      <w:marRight w:val="0"/>
      <w:marTop w:val="0"/>
      <w:marBottom w:val="0"/>
      <w:divBdr>
        <w:top w:val="none" w:sz="0" w:space="0" w:color="auto"/>
        <w:left w:val="none" w:sz="0" w:space="0" w:color="auto"/>
        <w:bottom w:val="none" w:sz="0" w:space="0" w:color="auto"/>
        <w:right w:val="none" w:sz="0" w:space="0" w:color="auto"/>
      </w:divBdr>
    </w:div>
    <w:div w:id="1773821817">
      <w:bodyDiv w:val="1"/>
      <w:marLeft w:val="0"/>
      <w:marRight w:val="0"/>
      <w:marTop w:val="0"/>
      <w:marBottom w:val="0"/>
      <w:divBdr>
        <w:top w:val="none" w:sz="0" w:space="0" w:color="auto"/>
        <w:left w:val="none" w:sz="0" w:space="0" w:color="auto"/>
        <w:bottom w:val="none" w:sz="0" w:space="0" w:color="auto"/>
        <w:right w:val="none" w:sz="0" w:space="0" w:color="auto"/>
      </w:divBdr>
    </w:div>
    <w:div w:id="1776712940">
      <w:bodyDiv w:val="1"/>
      <w:marLeft w:val="0"/>
      <w:marRight w:val="0"/>
      <w:marTop w:val="0"/>
      <w:marBottom w:val="0"/>
      <w:divBdr>
        <w:top w:val="none" w:sz="0" w:space="0" w:color="auto"/>
        <w:left w:val="none" w:sz="0" w:space="0" w:color="auto"/>
        <w:bottom w:val="none" w:sz="0" w:space="0" w:color="auto"/>
        <w:right w:val="none" w:sz="0" w:space="0" w:color="auto"/>
      </w:divBdr>
    </w:div>
    <w:div w:id="1777678235">
      <w:bodyDiv w:val="1"/>
      <w:marLeft w:val="0"/>
      <w:marRight w:val="0"/>
      <w:marTop w:val="0"/>
      <w:marBottom w:val="0"/>
      <w:divBdr>
        <w:top w:val="none" w:sz="0" w:space="0" w:color="auto"/>
        <w:left w:val="none" w:sz="0" w:space="0" w:color="auto"/>
        <w:bottom w:val="none" w:sz="0" w:space="0" w:color="auto"/>
        <w:right w:val="none" w:sz="0" w:space="0" w:color="auto"/>
      </w:divBdr>
    </w:div>
    <w:div w:id="1777863680">
      <w:bodyDiv w:val="1"/>
      <w:marLeft w:val="0"/>
      <w:marRight w:val="0"/>
      <w:marTop w:val="0"/>
      <w:marBottom w:val="0"/>
      <w:divBdr>
        <w:top w:val="none" w:sz="0" w:space="0" w:color="auto"/>
        <w:left w:val="none" w:sz="0" w:space="0" w:color="auto"/>
        <w:bottom w:val="none" w:sz="0" w:space="0" w:color="auto"/>
        <w:right w:val="none" w:sz="0" w:space="0" w:color="auto"/>
      </w:divBdr>
    </w:div>
    <w:div w:id="1778018739">
      <w:bodyDiv w:val="1"/>
      <w:marLeft w:val="0"/>
      <w:marRight w:val="0"/>
      <w:marTop w:val="0"/>
      <w:marBottom w:val="0"/>
      <w:divBdr>
        <w:top w:val="none" w:sz="0" w:space="0" w:color="auto"/>
        <w:left w:val="none" w:sz="0" w:space="0" w:color="auto"/>
        <w:bottom w:val="none" w:sz="0" w:space="0" w:color="auto"/>
        <w:right w:val="none" w:sz="0" w:space="0" w:color="auto"/>
      </w:divBdr>
    </w:div>
    <w:div w:id="1778865076">
      <w:bodyDiv w:val="1"/>
      <w:marLeft w:val="0"/>
      <w:marRight w:val="0"/>
      <w:marTop w:val="0"/>
      <w:marBottom w:val="0"/>
      <w:divBdr>
        <w:top w:val="none" w:sz="0" w:space="0" w:color="auto"/>
        <w:left w:val="none" w:sz="0" w:space="0" w:color="auto"/>
        <w:bottom w:val="none" w:sz="0" w:space="0" w:color="auto"/>
        <w:right w:val="none" w:sz="0" w:space="0" w:color="auto"/>
      </w:divBdr>
    </w:div>
    <w:div w:id="1779834061">
      <w:bodyDiv w:val="1"/>
      <w:marLeft w:val="0"/>
      <w:marRight w:val="0"/>
      <w:marTop w:val="0"/>
      <w:marBottom w:val="0"/>
      <w:divBdr>
        <w:top w:val="none" w:sz="0" w:space="0" w:color="auto"/>
        <w:left w:val="none" w:sz="0" w:space="0" w:color="auto"/>
        <w:bottom w:val="none" w:sz="0" w:space="0" w:color="auto"/>
        <w:right w:val="none" w:sz="0" w:space="0" w:color="auto"/>
      </w:divBdr>
    </w:div>
    <w:div w:id="1780251367">
      <w:bodyDiv w:val="1"/>
      <w:marLeft w:val="0"/>
      <w:marRight w:val="0"/>
      <w:marTop w:val="0"/>
      <w:marBottom w:val="0"/>
      <w:divBdr>
        <w:top w:val="none" w:sz="0" w:space="0" w:color="auto"/>
        <w:left w:val="none" w:sz="0" w:space="0" w:color="auto"/>
        <w:bottom w:val="none" w:sz="0" w:space="0" w:color="auto"/>
        <w:right w:val="none" w:sz="0" w:space="0" w:color="auto"/>
      </w:divBdr>
    </w:div>
    <w:div w:id="1780837539">
      <w:bodyDiv w:val="1"/>
      <w:marLeft w:val="0"/>
      <w:marRight w:val="0"/>
      <w:marTop w:val="0"/>
      <w:marBottom w:val="0"/>
      <w:divBdr>
        <w:top w:val="none" w:sz="0" w:space="0" w:color="auto"/>
        <w:left w:val="none" w:sz="0" w:space="0" w:color="auto"/>
        <w:bottom w:val="none" w:sz="0" w:space="0" w:color="auto"/>
        <w:right w:val="none" w:sz="0" w:space="0" w:color="auto"/>
      </w:divBdr>
    </w:div>
    <w:div w:id="1780953061">
      <w:bodyDiv w:val="1"/>
      <w:marLeft w:val="0"/>
      <w:marRight w:val="0"/>
      <w:marTop w:val="0"/>
      <w:marBottom w:val="0"/>
      <w:divBdr>
        <w:top w:val="none" w:sz="0" w:space="0" w:color="auto"/>
        <w:left w:val="none" w:sz="0" w:space="0" w:color="auto"/>
        <w:bottom w:val="none" w:sz="0" w:space="0" w:color="auto"/>
        <w:right w:val="none" w:sz="0" w:space="0" w:color="auto"/>
      </w:divBdr>
    </w:div>
    <w:div w:id="1781950039">
      <w:bodyDiv w:val="1"/>
      <w:marLeft w:val="0"/>
      <w:marRight w:val="0"/>
      <w:marTop w:val="0"/>
      <w:marBottom w:val="0"/>
      <w:divBdr>
        <w:top w:val="none" w:sz="0" w:space="0" w:color="auto"/>
        <w:left w:val="none" w:sz="0" w:space="0" w:color="auto"/>
        <w:bottom w:val="none" w:sz="0" w:space="0" w:color="auto"/>
        <w:right w:val="none" w:sz="0" w:space="0" w:color="auto"/>
      </w:divBdr>
    </w:div>
    <w:div w:id="1783260478">
      <w:bodyDiv w:val="1"/>
      <w:marLeft w:val="0"/>
      <w:marRight w:val="0"/>
      <w:marTop w:val="0"/>
      <w:marBottom w:val="0"/>
      <w:divBdr>
        <w:top w:val="none" w:sz="0" w:space="0" w:color="auto"/>
        <w:left w:val="none" w:sz="0" w:space="0" w:color="auto"/>
        <w:bottom w:val="none" w:sz="0" w:space="0" w:color="auto"/>
        <w:right w:val="none" w:sz="0" w:space="0" w:color="auto"/>
      </w:divBdr>
    </w:div>
    <w:div w:id="1784424469">
      <w:bodyDiv w:val="1"/>
      <w:marLeft w:val="0"/>
      <w:marRight w:val="0"/>
      <w:marTop w:val="0"/>
      <w:marBottom w:val="0"/>
      <w:divBdr>
        <w:top w:val="none" w:sz="0" w:space="0" w:color="auto"/>
        <w:left w:val="none" w:sz="0" w:space="0" w:color="auto"/>
        <w:bottom w:val="none" w:sz="0" w:space="0" w:color="auto"/>
        <w:right w:val="none" w:sz="0" w:space="0" w:color="auto"/>
      </w:divBdr>
    </w:div>
    <w:div w:id="1784811435">
      <w:bodyDiv w:val="1"/>
      <w:marLeft w:val="0"/>
      <w:marRight w:val="0"/>
      <w:marTop w:val="0"/>
      <w:marBottom w:val="0"/>
      <w:divBdr>
        <w:top w:val="none" w:sz="0" w:space="0" w:color="auto"/>
        <w:left w:val="none" w:sz="0" w:space="0" w:color="auto"/>
        <w:bottom w:val="none" w:sz="0" w:space="0" w:color="auto"/>
        <w:right w:val="none" w:sz="0" w:space="0" w:color="auto"/>
      </w:divBdr>
    </w:div>
    <w:div w:id="1786609495">
      <w:bodyDiv w:val="1"/>
      <w:marLeft w:val="0"/>
      <w:marRight w:val="0"/>
      <w:marTop w:val="0"/>
      <w:marBottom w:val="0"/>
      <w:divBdr>
        <w:top w:val="none" w:sz="0" w:space="0" w:color="auto"/>
        <w:left w:val="none" w:sz="0" w:space="0" w:color="auto"/>
        <w:bottom w:val="none" w:sz="0" w:space="0" w:color="auto"/>
        <w:right w:val="none" w:sz="0" w:space="0" w:color="auto"/>
      </w:divBdr>
    </w:div>
    <w:div w:id="1794126972">
      <w:bodyDiv w:val="1"/>
      <w:marLeft w:val="0"/>
      <w:marRight w:val="0"/>
      <w:marTop w:val="0"/>
      <w:marBottom w:val="0"/>
      <w:divBdr>
        <w:top w:val="none" w:sz="0" w:space="0" w:color="auto"/>
        <w:left w:val="none" w:sz="0" w:space="0" w:color="auto"/>
        <w:bottom w:val="none" w:sz="0" w:space="0" w:color="auto"/>
        <w:right w:val="none" w:sz="0" w:space="0" w:color="auto"/>
      </w:divBdr>
    </w:div>
    <w:div w:id="1794327836">
      <w:bodyDiv w:val="1"/>
      <w:marLeft w:val="0"/>
      <w:marRight w:val="0"/>
      <w:marTop w:val="0"/>
      <w:marBottom w:val="0"/>
      <w:divBdr>
        <w:top w:val="none" w:sz="0" w:space="0" w:color="auto"/>
        <w:left w:val="none" w:sz="0" w:space="0" w:color="auto"/>
        <w:bottom w:val="none" w:sz="0" w:space="0" w:color="auto"/>
        <w:right w:val="none" w:sz="0" w:space="0" w:color="auto"/>
      </w:divBdr>
    </w:div>
    <w:div w:id="1803420317">
      <w:bodyDiv w:val="1"/>
      <w:marLeft w:val="0"/>
      <w:marRight w:val="0"/>
      <w:marTop w:val="0"/>
      <w:marBottom w:val="0"/>
      <w:divBdr>
        <w:top w:val="none" w:sz="0" w:space="0" w:color="auto"/>
        <w:left w:val="none" w:sz="0" w:space="0" w:color="auto"/>
        <w:bottom w:val="none" w:sz="0" w:space="0" w:color="auto"/>
        <w:right w:val="none" w:sz="0" w:space="0" w:color="auto"/>
      </w:divBdr>
    </w:div>
    <w:div w:id="1803844403">
      <w:bodyDiv w:val="1"/>
      <w:marLeft w:val="0"/>
      <w:marRight w:val="0"/>
      <w:marTop w:val="0"/>
      <w:marBottom w:val="0"/>
      <w:divBdr>
        <w:top w:val="none" w:sz="0" w:space="0" w:color="auto"/>
        <w:left w:val="none" w:sz="0" w:space="0" w:color="auto"/>
        <w:bottom w:val="none" w:sz="0" w:space="0" w:color="auto"/>
        <w:right w:val="none" w:sz="0" w:space="0" w:color="auto"/>
      </w:divBdr>
    </w:div>
    <w:div w:id="1804076355">
      <w:bodyDiv w:val="1"/>
      <w:marLeft w:val="0"/>
      <w:marRight w:val="0"/>
      <w:marTop w:val="0"/>
      <w:marBottom w:val="0"/>
      <w:divBdr>
        <w:top w:val="none" w:sz="0" w:space="0" w:color="auto"/>
        <w:left w:val="none" w:sz="0" w:space="0" w:color="auto"/>
        <w:bottom w:val="none" w:sz="0" w:space="0" w:color="auto"/>
        <w:right w:val="none" w:sz="0" w:space="0" w:color="auto"/>
      </w:divBdr>
    </w:div>
    <w:div w:id="1804806158">
      <w:bodyDiv w:val="1"/>
      <w:marLeft w:val="0"/>
      <w:marRight w:val="0"/>
      <w:marTop w:val="0"/>
      <w:marBottom w:val="0"/>
      <w:divBdr>
        <w:top w:val="none" w:sz="0" w:space="0" w:color="auto"/>
        <w:left w:val="none" w:sz="0" w:space="0" w:color="auto"/>
        <w:bottom w:val="none" w:sz="0" w:space="0" w:color="auto"/>
        <w:right w:val="none" w:sz="0" w:space="0" w:color="auto"/>
      </w:divBdr>
    </w:div>
    <w:div w:id="1805847412">
      <w:bodyDiv w:val="1"/>
      <w:marLeft w:val="0"/>
      <w:marRight w:val="0"/>
      <w:marTop w:val="0"/>
      <w:marBottom w:val="0"/>
      <w:divBdr>
        <w:top w:val="none" w:sz="0" w:space="0" w:color="auto"/>
        <w:left w:val="none" w:sz="0" w:space="0" w:color="auto"/>
        <w:bottom w:val="none" w:sz="0" w:space="0" w:color="auto"/>
        <w:right w:val="none" w:sz="0" w:space="0" w:color="auto"/>
      </w:divBdr>
    </w:div>
    <w:div w:id="1807815666">
      <w:bodyDiv w:val="1"/>
      <w:marLeft w:val="0"/>
      <w:marRight w:val="0"/>
      <w:marTop w:val="0"/>
      <w:marBottom w:val="0"/>
      <w:divBdr>
        <w:top w:val="none" w:sz="0" w:space="0" w:color="auto"/>
        <w:left w:val="none" w:sz="0" w:space="0" w:color="auto"/>
        <w:bottom w:val="none" w:sz="0" w:space="0" w:color="auto"/>
        <w:right w:val="none" w:sz="0" w:space="0" w:color="auto"/>
      </w:divBdr>
    </w:div>
    <w:div w:id="1808352865">
      <w:bodyDiv w:val="1"/>
      <w:marLeft w:val="0"/>
      <w:marRight w:val="0"/>
      <w:marTop w:val="0"/>
      <w:marBottom w:val="0"/>
      <w:divBdr>
        <w:top w:val="none" w:sz="0" w:space="0" w:color="auto"/>
        <w:left w:val="none" w:sz="0" w:space="0" w:color="auto"/>
        <w:bottom w:val="none" w:sz="0" w:space="0" w:color="auto"/>
        <w:right w:val="none" w:sz="0" w:space="0" w:color="auto"/>
      </w:divBdr>
    </w:div>
    <w:div w:id="1809783793">
      <w:bodyDiv w:val="1"/>
      <w:marLeft w:val="0"/>
      <w:marRight w:val="0"/>
      <w:marTop w:val="0"/>
      <w:marBottom w:val="0"/>
      <w:divBdr>
        <w:top w:val="none" w:sz="0" w:space="0" w:color="auto"/>
        <w:left w:val="none" w:sz="0" w:space="0" w:color="auto"/>
        <w:bottom w:val="none" w:sz="0" w:space="0" w:color="auto"/>
        <w:right w:val="none" w:sz="0" w:space="0" w:color="auto"/>
      </w:divBdr>
    </w:div>
    <w:div w:id="1810046804">
      <w:bodyDiv w:val="1"/>
      <w:marLeft w:val="0"/>
      <w:marRight w:val="0"/>
      <w:marTop w:val="0"/>
      <w:marBottom w:val="0"/>
      <w:divBdr>
        <w:top w:val="none" w:sz="0" w:space="0" w:color="auto"/>
        <w:left w:val="none" w:sz="0" w:space="0" w:color="auto"/>
        <w:bottom w:val="none" w:sz="0" w:space="0" w:color="auto"/>
        <w:right w:val="none" w:sz="0" w:space="0" w:color="auto"/>
      </w:divBdr>
    </w:div>
    <w:div w:id="1810586928">
      <w:bodyDiv w:val="1"/>
      <w:marLeft w:val="0"/>
      <w:marRight w:val="0"/>
      <w:marTop w:val="0"/>
      <w:marBottom w:val="0"/>
      <w:divBdr>
        <w:top w:val="none" w:sz="0" w:space="0" w:color="auto"/>
        <w:left w:val="none" w:sz="0" w:space="0" w:color="auto"/>
        <w:bottom w:val="none" w:sz="0" w:space="0" w:color="auto"/>
        <w:right w:val="none" w:sz="0" w:space="0" w:color="auto"/>
      </w:divBdr>
    </w:div>
    <w:div w:id="1810898869">
      <w:bodyDiv w:val="1"/>
      <w:marLeft w:val="0"/>
      <w:marRight w:val="0"/>
      <w:marTop w:val="0"/>
      <w:marBottom w:val="0"/>
      <w:divBdr>
        <w:top w:val="none" w:sz="0" w:space="0" w:color="auto"/>
        <w:left w:val="none" w:sz="0" w:space="0" w:color="auto"/>
        <w:bottom w:val="none" w:sz="0" w:space="0" w:color="auto"/>
        <w:right w:val="none" w:sz="0" w:space="0" w:color="auto"/>
      </w:divBdr>
    </w:div>
    <w:div w:id="1811946447">
      <w:bodyDiv w:val="1"/>
      <w:marLeft w:val="0"/>
      <w:marRight w:val="0"/>
      <w:marTop w:val="0"/>
      <w:marBottom w:val="0"/>
      <w:divBdr>
        <w:top w:val="none" w:sz="0" w:space="0" w:color="auto"/>
        <w:left w:val="none" w:sz="0" w:space="0" w:color="auto"/>
        <w:bottom w:val="none" w:sz="0" w:space="0" w:color="auto"/>
        <w:right w:val="none" w:sz="0" w:space="0" w:color="auto"/>
      </w:divBdr>
    </w:div>
    <w:div w:id="1812867739">
      <w:bodyDiv w:val="1"/>
      <w:marLeft w:val="0"/>
      <w:marRight w:val="0"/>
      <w:marTop w:val="0"/>
      <w:marBottom w:val="0"/>
      <w:divBdr>
        <w:top w:val="none" w:sz="0" w:space="0" w:color="auto"/>
        <w:left w:val="none" w:sz="0" w:space="0" w:color="auto"/>
        <w:bottom w:val="none" w:sz="0" w:space="0" w:color="auto"/>
        <w:right w:val="none" w:sz="0" w:space="0" w:color="auto"/>
      </w:divBdr>
    </w:div>
    <w:div w:id="1814909925">
      <w:bodyDiv w:val="1"/>
      <w:marLeft w:val="0"/>
      <w:marRight w:val="0"/>
      <w:marTop w:val="0"/>
      <w:marBottom w:val="0"/>
      <w:divBdr>
        <w:top w:val="none" w:sz="0" w:space="0" w:color="auto"/>
        <w:left w:val="none" w:sz="0" w:space="0" w:color="auto"/>
        <w:bottom w:val="none" w:sz="0" w:space="0" w:color="auto"/>
        <w:right w:val="none" w:sz="0" w:space="0" w:color="auto"/>
      </w:divBdr>
    </w:div>
    <w:div w:id="1815413992">
      <w:bodyDiv w:val="1"/>
      <w:marLeft w:val="0"/>
      <w:marRight w:val="0"/>
      <w:marTop w:val="0"/>
      <w:marBottom w:val="0"/>
      <w:divBdr>
        <w:top w:val="none" w:sz="0" w:space="0" w:color="auto"/>
        <w:left w:val="none" w:sz="0" w:space="0" w:color="auto"/>
        <w:bottom w:val="none" w:sz="0" w:space="0" w:color="auto"/>
        <w:right w:val="none" w:sz="0" w:space="0" w:color="auto"/>
      </w:divBdr>
    </w:div>
    <w:div w:id="1816606640">
      <w:bodyDiv w:val="1"/>
      <w:marLeft w:val="0"/>
      <w:marRight w:val="0"/>
      <w:marTop w:val="0"/>
      <w:marBottom w:val="0"/>
      <w:divBdr>
        <w:top w:val="none" w:sz="0" w:space="0" w:color="auto"/>
        <w:left w:val="none" w:sz="0" w:space="0" w:color="auto"/>
        <w:bottom w:val="none" w:sz="0" w:space="0" w:color="auto"/>
        <w:right w:val="none" w:sz="0" w:space="0" w:color="auto"/>
      </w:divBdr>
    </w:div>
    <w:div w:id="1817526780">
      <w:bodyDiv w:val="1"/>
      <w:marLeft w:val="0"/>
      <w:marRight w:val="0"/>
      <w:marTop w:val="0"/>
      <w:marBottom w:val="0"/>
      <w:divBdr>
        <w:top w:val="none" w:sz="0" w:space="0" w:color="auto"/>
        <w:left w:val="none" w:sz="0" w:space="0" w:color="auto"/>
        <w:bottom w:val="none" w:sz="0" w:space="0" w:color="auto"/>
        <w:right w:val="none" w:sz="0" w:space="0" w:color="auto"/>
      </w:divBdr>
    </w:div>
    <w:div w:id="1817911213">
      <w:bodyDiv w:val="1"/>
      <w:marLeft w:val="0"/>
      <w:marRight w:val="0"/>
      <w:marTop w:val="0"/>
      <w:marBottom w:val="0"/>
      <w:divBdr>
        <w:top w:val="none" w:sz="0" w:space="0" w:color="auto"/>
        <w:left w:val="none" w:sz="0" w:space="0" w:color="auto"/>
        <w:bottom w:val="none" w:sz="0" w:space="0" w:color="auto"/>
        <w:right w:val="none" w:sz="0" w:space="0" w:color="auto"/>
      </w:divBdr>
    </w:div>
    <w:div w:id="1818107224">
      <w:bodyDiv w:val="1"/>
      <w:marLeft w:val="0"/>
      <w:marRight w:val="0"/>
      <w:marTop w:val="0"/>
      <w:marBottom w:val="0"/>
      <w:divBdr>
        <w:top w:val="none" w:sz="0" w:space="0" w:color="auto"/>
        <w:left w:val="none" w:sz="0" w:space="0" w:color="auto"/>
        <w:bottom w:val="none" w:sz="0" w:space="0" w:color="auto"/>
        <w:right w:val="none" w:sz="0" w:space="0" w:color="auto"/>
      </w:divBdr>
    </w:div>
    <w:div w:id="1820145993">
      <w:bodyDiv w:val="1"/>
      <w:marLeft w:val="0"/>
      <w:marRight w:val="0"/>
      <w:marTop w:val="0"/>
      <w:marBottom w:val="0"/>
      <w:divBdr>
        <w:top w:val="none" w:sz="0" w:space="0" w:color="auto"/>
        <w:left w:val="none" w:sz="0" w:space="0" w:color="auto"/>
        <w:bottom w:val="none" w:sz="0" w:space="0" w:color="auto"/>
        <w:right w:val="none" w:sz="0" w:space="0" w:color="auto"/>
      </w:divBdr>
    </w:div>
    <w:div w:id="1820152095">
      <w:bodyDiv w:val="1"/>
      <w:marLeft w:val="0"/>
      <w:marRight w:val="0"/>
      <w:marTop w:val="0"/>
      <w:marBottom w:val="0"/>
      <w:divBdr>
        <w:top w:val="none" w:sz="0" w:space="0" w:color="auto"/>
        <w:left w:val="none" w:sz="0" w:space="0" w:color="auto"/>
        <w:bottom w:val="none" w:sz="0" w:space="0" w:color="auto"/>
        <w:right w:val="none" w:sz="0" w:space="0" w:color="auto"/>
      </w:divBdr>
    </w:div>
    <w:div w:id="1820344658">
      <w:bodyDiv w:val="1"/>
      <w:marLeft w:val="0"/>
      <w:marRight w:val="0"/>
      <w:marTop w:val="0"/>
      <w:marBottom w:val="0"/>
      <w:divBdr>
        <w:top w:val="none" w:sz="0" w:space="0" w:color="auto"/>
        <w:left w:val="none" w:sz="0" w:space="0" w:color="auto"/>
        <w:bottom w:val="none" w:sz="0" w:space="0" w:color="auto"/>
        <w:right w:val="none" w:sz="0" w:space="0" w:color="auto"/>
      </w:divBdr>
    </w:div>
    <w:div w:id="1822889547">
      <w:bodyDiv w:val="1"/>
      <w:marLeft w:val="0"/>
      <w:marRight w:val="0"/>
      <w:marTop w:val="0"/>
      <w:marBottom w:val="0"/>
      <w:divBdr>
        <w:top w:val="none" w:sz="0" w:space="0" w:color="auto"/>
        <w:left w:val="none" w:sz="0" w:space="0" w:color="auto"/>
        <w:bottom w:val="none" w:sz="0" w:space="0" w:color="auto"/>
        <w:right w:val="none" w:sz="0" w:space="0" w:color="auto"/>
      </w:divBdr>
    </w:div>
    <w:div w:id="1823539995">
      <w:bodyDiv w:val="1"/>
      <w:marLeft w:val="0"/>
      <w:marRight w:val="0"/>
      <w:marTop w:val="0"/>
      <w:marBottom w:val="0"/>
      <w:divBdr>
        <w:top w:val="none" w:sz="0" w:space="0" w:color="auto"/>
        <w:left w:val="none" w:sz="0" w:space="0" w:color="auto"/>
        <w:bottom w:val="none" w:sz="0" w:space="0" w:color="auto"/>
        <w:right w:val="none" w:sz="0" w:space="0" w:color="auto"/>
      </w:divBdr>
    </w:div>
    <w:div w:id="1824351814">
      <w:bodyDiv w:val="1"/>
      <w:marLeft w:val="0"/>
      <w:marRight w:val="0"/>
      <w:marTop w:val="0"/>
      <w:marBottom w:val="0"/>
      <w:divBdr>
        <w:top w:val="none" w:sz="0" w:space="0" w:color="auto"/>
        <w:left w:val="none" w:sz="0" w:space="0" w:color="auto"/>
        <w:bottom w:val="none" w:sz="0" w:space="0" w:color="auto"/>
        <w:right w:val="none" w:sz="0" w:space="0" w:color="auto"/>
      </w:divBdr>
    </w:div>
    <w:div w:id="1825581469">
      <w:bodyDiv w:val="1"/>
      <w:marLeft w:val="0"/>
      <w:marRight w:val="0"/>
      <w:marTop w:val="0"/>
      <w:marBottom w:val="0"/>
      <w:divBdr>
        <w:top w:val="none" w:sz="0" w:space="0" w:color="auto"/>
        <w:left w:val="none" w:sz="0" w:space="0" w:color="auto"/>
        <w:bottom w:val="none" w:sz="0" w:space="0" w:color="auto"/>
        <w:right w:val="none" w:sz="0" w:space="0" w:color="auto"/>
      </w:divBdr>
    </w:div>
    <w:div w:id="1828328563">
      <w:bodyDiv w:val="1"/>
      <w:marLeft w:val="0"/>
      <w:marRight w:val="0"/>
      <w:marTop w:val="0"/>
      <w:marBottom w:val="0"/>
      <w:divBdr>
        <w:top w:val="none" w:sz="0" w:space="0" w:color="auto"/>
        <w:left w:val="none" w:sz="0" w:space="0" w:color="auto"/>
        <w:bottom w:val="none" w:sz="0" w:space="0" w:color="auto"/>
        <w:right w:val="none" w:sz="0" w:space="0" w:color="auto"/>
      </w:divBdr>
    </w:div>
    <w:div w:id="1828547844">
      <w:bodyDiv w:val="1"/>
      <w:marLeft w:val="0"/>
      <w:marRight w:val="0"/>
      <w:marTop w:val="0"/>
      <w:marBottom w:val="0"/>
      <w:divBdr>
        <w:top w:val="none" w:sz="0" w:space="0" w:color="auto"/>
        <w:left w:val="none" w:sz="0" w:space="0" w:color="auto"/>
        <w:bottom w:val="none" w:sz="0" w:space="0" w:color="auto"/>
        <w:right w:val="none" w:sz="0" w:space="0" w:color="auto"/>
      </w:divBdr>
    </w:div>
    <w:div w:id="1828667821">
      <w:bodyDiv w:val="1"/>
      <w:marLeft w:val="0"/>
      <w:marRight w:val="0"/>
      <w:marTop w:val="0"/>
      <w:marBottom w:val="0"/>
      <w:divBdr>
        <w:top w:val="none" w:sz="0" w:space="0" w:color="auto"/>
        <w:left w:val="none" w:sz="0" w:space="0" w:color="auto"/>
        <w:bottom w:val="none" w:sz="0" w:space="0" w:color="auto"/>
        <w:right w:val="none" w:sz="0" w:space="0" w:color="auto"/>
      </w:divBdr>
    </w:div>
    <w:div w:id="1828859908">
      <w:bodyDiv w:val="1"/>
      <w:marLeft w:val="0"/>
      <w:marRight w:val="0"/>
      <w:marTop w:val="0"/>
      <w:marBottom w:val="0"/>
      <w:divBdr>
        <w:top w:val="none" w:sz="0" w:space="0" w:color="auto"/>
        <w:left w:val="none" w:sz="0" w:space="0" w:color="auto"/>
        <w:bottom w:val="none" w:sz="0" w:space="0" w:color="auto"/>
        <w:right w:val="none" w:sz="0" w:space="0" w:color="auto"/>
      </w:divBdr>
    </w:div>
    <w:div w:id="1830054033">
      <w:bodyDiv w:val="1"/>
      <w:marLeft w:val="0"/>
      <w:marRight w:val="0"/>
      <w:marTop w:val="0"/>
      <w:marBottom w:val="0"/>
      <w:divBdr>
        <w:top w:val="none" w:sz="0" w:space="0" w:color="auto"/>
        <w:left w:val="none" w:sz="0" w:space="0" w:color="auto"/>
        <w:bottom w:val="none" w:sz="0" w:space="0" w:color="auto"/>
        <w:right w:val="none" w:sz="0" w:space="0" w:color="auto"/>
      </w:divBdr>
    </w:div>
    <w:div w:id="1830444051">
      <w:bodyDiv w:val="1"/>
      <w:marLeft w:val="0"/>
      <w:marRight w:val="0"/>
      <w:marTop w:val="0"/>
      <w:marBottom w:val="0"/>
      <w:divBdr>
        <w:top w:val="none" w:sz="0" w:space="0" w:color="auto"/>
        <w:left w:val="none" w:sz="0" w:space="0" w:color="auto"/>
        <w:bottom w:val="none" w:sz="0" w:space="0" w:color="auto"/>
        <w:right w:val="none" w:sz="0" w:space="0" w:color="auto"/>
      </w:divBdr>
    </w:div>
    <w:div w:id="1830780537">
      <w:bodyDiv w:val="1"/>
      <w:marLeft w:val="0"/>
      <w:marRight w:val="0"/>
      <w:marTop w:val="0"/>
      <w:marBottom w:val="0"/>
      <w:divBdr>
        <w:top w:val="none" w:sz="0" w:space="0" w:color="auto"/>
        <w:left w:val="none" w:sz="0" w:space="0" w:color="auto"/>
        <w:bottom w:val="none" w:sz="0" w:space="0" w:color="auto"/>
        <w:right w:val="none" w:sz="0" w:space="0" w:color="auto"/>
      </w:divBdr>
    </w:div>
    <w:div w:id="1832061426">
      <w:bodyDiv w:val="1"/>
      <w:marLeft w:val="0"/>
      <w:marRight w:val="0"/>
      <w:marTop w:val="0"/>
      <w:marBottom w:val="0"/>
      <w:divBdr>
        <w:top w:val="none" w:sz="0" w:space="0" w:color="auto"/>
        <w:left w:val="none" w:sz="0" w:space="0" w:color="auto"/>
        <w:bottom w:val="none" w:sz="0" w:space="0" w:color="auto"/>
        <w:right w:val="none" w:sz="0" w:space="0" w:color="auto"/>
      </w:divBdr>
    </w:div>
    <w:div w:id="1833637767">
      <w:bodyDiv w:val="1"/>
      <w:marLeft w:val="0"/>
      <w:marRight w:val="0"/>
      <w:marTop w:val="0"/>
      <w:marBottom w:val="0"/>
      <w:divBdr>
        <w:top w:val="none" w:sz="0" w:space="0" w:color="auto"/>
        <w:left w:val="none" w:sz="0" w:space="0" w:color="auto"/>
        <w:bottom w:val="none" w:sz="0" w:space="0" w:color="auto"/>
        <w:right w:val="none" w:sz="0" w:space="0" w:color="auto"/>
      </w:divBdr>
    </w:div>
    <w:div w:id="1835952541">
      <w:bodyDiv w:val="1"/>
      <w:marLeft w:val="0"/>
      <w:marRight w:val="0"/>
      <w:marTop w:val="0"/>
      <w:marBottom w:val="0"/>
      <w:divBdr>
        <w:top w:val="none" w:sz="0" w:space="0" w:color="auto"/>
        <w:left w:val="none" w:sz="0" w:space="0" w:color="auto"/>
        <w:bottom w:val="none" w:sz="0" w:space="0" w:color="auto"/>
        <w:right w:val="none" w:sz="0" w:space="0" w:color="auto"/>
      </w:divBdr>
    </w:div>
    <w:div w:id="1836650921">
      <w:bodyDiv w:val="1"/>
      <w:marLeft w:val="0"/>
      <w:marRight w:val="0"/>
      <w:marTop w:val="0"/>
      <w:marBottom w:val="0"/>
      <w:divBdr>
        <w:top w:val="none" w:sz="0" w:space="0" w:color="auto"/>
        <w:left w:val="none" w:sz="0" w:space="0" w:color="auto"/>
        <w:bottom w:val="none" w:sz="0" w:space="0" w:color="auto"/>
        <w:right w:val="none" w:sz="0" w:space="0" w:color="auto"/>
      </w:divBdr>
    </w:div>
    <w:div w:id="1838424656">
      <w:bodyDiv w:val="1"/>
      <w:marLeft w:val="0"/>
      <w:marRight w:val="0"/>
      <w:marTop w:val="0"/>
      <w:marBottom w:val="0"/>
      <w:divBdr>
        <w:top w:val="none" w:sz="0" w:space="0" w:color="auto"/>
        <w:left w:val="none" w:sz="0" w:space="0" w:color="auto"/>
        <w:bottom w:val="none" w:sz="0" w:space="0" w:color="auto"/>
        <w:right w:val="none" w:sz="0" w:space="0" w:color="auto"/>
      </w:divBdr>
    </w:div>
    <w:div w:id="1839420031">
      <w:bodyDiv w:val="1"/>
      <w:marLeft w:val="0"/>
      <w:marRight w:val="0"/>
      <w:marTop w:val="0"/>
      <w:marBottom w:val="0"/>
      <w:divBdr>
        <w:top w:val="none" w:sz="0" w:space="0" w:color="auto"/>
        <w:left w:val="none" w:sz="0" w:space="0" w:color="auto"/>
        <w:bottom w:val="none" w:sz="0" w:space="0" w:color="auto"/>
        <w:right w:val="none" w:sz="0" w:space="0" w:color="auto"/>
      </w:divBdr>
    </w:div>
    <w:div w:id="1839618097">
      <w:bodyDiv w:val="1"/>
      <w:marLeft w:val="0"/>
      <w:marRight w:val="0"/>
      <w:marTop w:val="0"/>
      <w:marBottom w:val="0"/>
      <w:divBdr>
        <w:top w:val="none" w:sz="0" w:space="0" w:color="auto"/>
        <w:left w:val="none" w:sz="0" w:space="0" w:color="auto"/>
        <w:bottom w:val="none" w:sz="0" w:space="0" w:color="auto"/>
        <w:right w:val="none" w:sz="0" w:space="0" w:color="auto"/>
      </w:divBdr>
    </w:div>
    <w:div w:id="1839878207">
      <w:bodyDiv w:val="1"/>
      <w:marLeft w:val="0"/>
      <w:marRight w:val="0"/>
      <w:marTop w:val="0"/>
      <w:marBottom w:val="0"/>
      <w:divBdr>
        <w:top w:val="none" w:sz="0" w:space="0" w:color="auto"/>
        <w:left w:val="none" w:sz="0" w:space="0" w:color="auto"/>
        <w:bottom w:val="none" w:sz="0" w:space="0" w:color="auto"/>
        <w:right w:val="none" w:sz="0" w:space="0" w:color="auto"/>
      </w:divBdr>
    </w:div>
    <w:div w:id="1842813407">
      <w:bodyDiv w:val="1"/>
      <w:marLeft w:val="0"/>
      <w:marRight w:val="0"/>
      <w:marTop w:val="0"/>
      <w:marBottom w:val="0"/>
      <w:divBdr>
        <w:top w:val="none" w:sz="0" w:space="0" w:color="auto"/>
        <w:left w:val="none" w:sz="0" w:space="0" w:color="auto"/>
        <w:bottom w:val="none" w:sz="0" w:space="0" w:color="auto"/>
        <w:right w:val="none" w:sz="0" w:space="0" w:color="auto"/>
      </w:divBdr>
    </w:div>
    <w:div w:id="1843472640">
      <w:bodyDiv w:val="1"/>
      <w:marLeft w:val="0"/>
      <w:marRight w:val="0"/>
      <w:marTop w:val="0"/>
      <w:marBottom w:val="0"/>
      <w:divBdr>
        <w:top w:val="none" w:sz="0" w:space="0" w:color="auto"/>
        <w:left w:val="none" w:sz="0" w:space="0" w:color="auto"/>
        <w:bottom w:val="none" w:sz="0" w:space="0" w:color="auto"/>
        <w:right w:val="none" w:sz="0" w:space="0" w:color="auto"/>
      </w:divBdr>
    </w:div>
    <w:div w:id="1844120782">
      <w:bodyDiv w:val="1"/>
      <w:marLeft w:val="0"/>
      <w:marRight w:val="0"/>
      <w:marTop w:val="0"/>
      <w:marBottom w:val="0"/>
      <w:divBdr>
        <w:top w:val="none" w:sz="0" w:space="0" w:color="auto"/>
        <w:left w:val="none" w:sz="0" w:space="0" w:color="auto"/>
        <w:bottom w:val="none" w:sz="0" w:space="0" w:color="auto"/>
        <w:right w:val="none" w:sz="0" w:space="0" w:color="auto"/>
      </w:divBdr>
    </w:div>
    <w:div w:id="1844201369">
      <w:bodyDiv w:val="1"/>
      <w:marLeft w:val="0"/>
      <w:marRight w:val="0"/>
      <w:marTop w:val="0"/>
      <w:marBottom w:val="0"/>
      <w:divBdr>
        <w:top w:val="none" w:sz="0" w:space="0" w:color="auto"/>
        <w:left w:val="none" w:sz="0" w:space="0" w:color="auto"/>
        <w:bottom w:val="none" w:sz="0" w:space="0" w:color="auto"/>
        <w:right w:val="none" w:sz="0" w:space="0" w:color="auto"/>
      </w:divBdr>
    </w:div>
    <w:div w:id="1845784863">
      <w:bodyDiv w:val="1"/>
      <w:marLeft w:val="0"/>
      <w:marRight w:val="0"/>
      <w:marTop w:val="0"/>
      <w:marBottom w:val="0"/>
      <w:divBdr>
        <w:top w:val="none" w:sz="0" w:space="0" w:color="auto"/>
        <w:left w:val="none" w:sz="0" w:space="0" w:color="auto"/>
        <w:bottom w:val="none" w:sz="0" w:space="0" w:color="auto"/>
        <w:right w:val="none" w:sz="0" w:space="0" w:color="auto"/>
      </w:divBdr>
    </w:div>
    <w:div w:id="1846826725">
      <w:bodyDiv w:val="1"/>
      <w:marLeft w:val="0"/>
      <w:marRight w:val="0"/>
      <w:marTop w:val="0"/>
      <w:marBottom w:val="0"/>
      <w:divBdr>
        <w:top w:val="none" w:sz="0" w:space="0" w:color="auto"/>
        <w:left w:val="none" w:sz="0" w:space="0" w:color="auto"/>
        <w:bottom w:val="none" w:sz="0" w:space="0" w:color="auto"/>
        <w:right w:val="none" w:sz="0" w:space="0" w:color="auto"/>
      </w:divBdr>
    </w:div>
    <w:div w:id="1847788489">
      <w:bodyDiv w:val="1"/>
      <w:marLeft w:val="0"/>
      <w:marRight w:val="0"/>
      <w:marTop w:val="0"/>
      <w:marBottom w:val="0"/>
      <w:divBdr>
        <w:top w:val="none" w:sz="0" w:space="0" w:color="auto"/>
        <w:left w:val="none" w:sz="0" w:space="0" w:color="auto"/>
        <w:bottom w:val="none" w:sz="0" w:space="0" w:color="auto"/>
        <w:right w:val="none" w:sz="0" w:space="0" w:color="auto"/>
      </w:divBdr>
    </w:div>
    <w:div w:id="1847791568">
      <w:bodyDiv w:val="1"/>
      <w:marLeft w:val="0"/>
      <w:marRight w:val="0"/>
      <w:marTop w:val="0"/>
      <w:marBottom w:val="0"/>
      <w:divBdr>
        <w:top w:val="none" w:sz="0" w:space="0" w:color="auto"/>
        <w:left w:val="none" w:sz="0" w:space="0" w:color="auto"/>
        <w:bottom w:val="none" w:sz="0" w:space="0" w:color="auto"/>
        <w:right w:val="none" w:sz="0" w:space="0" w:color="auto"/>
      </w:divBdr>
    </w:div>
    <w:div w:id="1848205474">
      <w:bodyDiv w:val="1"/>
      <w:marLeft w:val="0"/>
      <w:marRight w:val="0"/>
      <w:marTop w:val="0"/>
      <w:marBottom w:val="0"/>
      <w:divBdr>
        <w:top w:val="none" w:sz="0" w:space="0" w:color="auto"/>
        <w:left w:val="none" w:sz="0" w:space="0" w:color="auto"/>
        <w:bottom w:val="none" w:sz="0" w:space="0" w:color="auto"/>
        <w:right w:val="none" w:sz="0" w:space="0" w:color="auto"/>
      </w:divBdr>
    </w:div>
    <w:div w:id="1849253247">
      <w:bodyDiv w:val="1"/>
      <w:marLeft w:val="0"/>
      <w:marRight w:val="0"/>
      <w:marTop w:val="0"/>
      <w:marBottom w:val="0"/>
      <w:divBdr>
        <w:top w:val="none" w:sz="0" w:space="0" w:color="auto"/>
        <w:left w:val="none" w:sz="0" w:space="0" w:color="auto"/>
        <w:bottom w:val="none" w:sz="0" w:space="0" w:color="auto"/>
        <w:right w:val="none" w:sz="0" w:space="0" w:color="auto"/>
      </w:divBdr>
    </w:div>
    <w:div w:id="1849324445">
      <w:bodyDiv w:val="1"/>
      <w:marLeft w:val="0"/>
      <w:marRight w:val="0"/>
      <w:marTop w:val="0"/>
      <w:marBottom w:val="0"/>
      <w:divBdr>
        <w:top w:val="none" w:sz="0" w:space="0" w:color="auto"/>
        <w:left w:val="none" w:sz="0" w:space="0" w:color="auto"/>
        <w:bottom w:val="none" w:sz="0" w:space="0" w:color="auto"/>
        <w:right w:val="none" w:sz="0" w:space="0" w:color="auto"/>
      </w:divBdr>
    </w:div>
    <w:div w:id="1850177432">
      <w:bodyDiv w:val="1"/>
      <w:marLeft w:val="0"/>
      <w:marRight w:val="0"/>
      <w:marTop w:val="0"/>
      <w:marBottom w:val="0"/>
      <w:divBdr>
        <w:top w:val="none" w:sz="0" w:space="0" w:color="auto"/>
        <w:left w:val="none" w:sz="0" w:space="0" w:color="auto"/>
        <w:bottom w:val="none" w:sz="0" w:space="0" w:color="auto"/>
        <w:right w:val="none" w:sz="0" w:space="0" w:color="auto"/>
      </w:divBdr>
    </w:div>
    <w:div w:id="1851721151">
      <w:bodyDiv w:val="1"/>
      <w:marLeft w:val="0"/>
      <w:marRight w:val="0"/>
      <w:marTop w:val="0"/>
      <w:marBottom w:val="0"/>
      <w:divBdr>
        <w:top w:val="none" w:sz="0" w:space="0" w:color="auto"/>
        <w:left w:val="none" w:sz="0" w:space="0" w:color="auto"/>
        <w:bottom w:val="none" w:sz="0" w:space="0" w:color="auto"/>
        <w:right w:val="none" w:sz="0" w:space="0" w:color="auto"/>
      </w:divBdr>
    </w:div>
    <w:div w:id="1852866545">
      <w:bodyDiv w:val="1"/>
      <w:marLeft w:val="0"/>
      <w:marRight w:val="0"/>
      <w:marTop w:val="0"/>
      <w:marBottom w:val="0"/>
      <w:divBdr>
        <w:top w:val="none" w:sz="0" w:space="0" w:color="auto"/>
        <w:left w:val="none" w:sz="0" w:space="0" w:color="auto"/>
        <w:bottom w:val="none" w:sz="0" w:space="0" w:color="auto"/>
        <w:right w:val="none" w:sz="0" w:space="0" w:color="auto"/>
      </w:divBdr>
    </w:div>
    <w:div w:id="1854151565">
      <w:bodyDiv w:val="1"/>
      <w:marLeft w:val="0"/>
      <w:marRight w:val="0"/>
      <w:marTop w:val="0"/>
      <w:marBottom w:val="0"/>
      <w:divBdr>
        <w:top w:val="none" w:sz="0" w:space="0" w:color="auto"/>
        <w:left w:val="none" w:sz="0" w:space="0" w:color="auto"/>
        <w:bottom w:val="none" w:sz="0" w:space="0" w:color="auto"/>
        <w:right w:val="none" w:sz="0" w:space="0" w:color="auto"/>
      </w:divBdr>
    </w:div>
    <w:div w:id="1854609146">
      <w:bodyDiv w:val="1"/>
      <w:marLeft w:val="0"/>
      <w:marRight w:val="0"/>
      <w:marTop w:val="0"/>
      <w:marBottom w:val="0"/>
      <w:divBdr>
        <w:top w:val="none" w:sz="0" w:space="0" w:color="auto"/>
        <w:left w:val="none" w:sz="0" w:space="0" w:color="auto"/>
        <w:bottom w:val="none" w:sz="0" w:space="0" w:color="auto"/>
        <w:right w:val="none" w:sz="0" w:space="0" w:color="auto"/>
      </w:divBdr>
    </w:div>
    <w:div w:id="1856193140">
      <w:bodyDiv w:val="1"/>
      <w:marLeft w:val="0"/>
      <w:marRight w:val="0"/>
      <w:marTop w:val="0"/>
      <w:marBottom w:val="0"/>
      <w:divBdr>
        <w:top w:val="none" w:sz="0" w:space="0" w:color="auto"/>
        <w:left w:val="none" w:sz="0" w:space="0" w:color="auto"/>
        <w:bottom w:val="none" w:sz="0" w:space="0" w:color="auto"/>
        <w:right w:val="none" w:sz="0" w:space="0" w:color="auto"/>
      </w:divBdr>
    </w:div>
    <w:div w:id="1856722251">
      <w:bodyDiv w:val="1"/>
      <w:marLeft w:val="0"/>
      <w:marRight w:val="0"/>
      <w:marTop w:val="0"/>
      <w:marBottom w:val="0"/>
      <w:divBdr>
        <w:top w:val="none" w:sz="0" w:space="0" w:color="auto"/>
        <w:left w:val="none" w:sz="0" w:space="0" w:color="auto"/>
        <w:bottom w:val="none" w:sz="0" w:space="0" w:color="auto"/>
        <w:right w:val="none" w:sz="0" w:space="0" w:color="auto"/>
      </w:divBdr>
    </w:div>
    <w:div w:id="1858615558">
      <w:bodyDiv w:val="1"/>
      <w:marLeft w:val="0"/>
      <w:marRight w:val="0"/>
      <w:marTop w:val="0"/>
      <w:marBottom w:val="0"/>
      <w:divBdr>
        <w:top w:val="none" w:sz="0" w:space="0" w:color="auto"/>
        <w:left w:val="none" w:sz="0" w:space="0" w:color="auto"/>
        <w:bottom w:val="none" w:sz="0" w:space="0" w:color="auto"/>
        <w:right w:val="none" w:sz="0" w:space="0" w:color="auto"/>
      </w:divBdr>
    </w:div>
    <w:div w:id="1859467424">
      <w:bodyDiv w:val="1"/>
      <w:marLeft w:val="0"/>
      <w:marRight w:val="0"/>
      <w:marTop w:val="0"/>
      <w:marBottom w:val="0"/>
      <w:divBdr>
        <w:top w:val="none" w:sz="0" w:space="0" w:color="auto"/>
        <w:left w:val="none" w:sz="0" w:space="0" w:color="auto"/>
        <w:bottom w:val="none" w:sz="0" w:space="0" w:color="auto"/>
        <w:right w:val="none" w:sz="0" w:space="0" w:color="auto"/>
      </w:divBdr>
    </w:div>
    <w:div w:id="1860660643">
      <w:bodyDiv w:val="1"/>
      <w:marLeft w:val="0"/>
      <w:marRight w:val="0"/>
      <w:marTop w:val="0"/>
      <w:marBottom w:val="0"/>
      <w:divBdr>
        <w:top w:val="none" w:sz="0" w:space="0" w:color="auto"/>
        <w:left w:val="none" w:sz="0" w:space="0" w:color="auto"/>
        <w:bottom w:val="none" w:sz="0" w:space="0" w:color="auto"/>
        <w:right w:val="none" w:sz="0" w:space="0" w:color="auto"/>
      </w:divBdr>
    </w:div>
    <w:div w:id="1862664496">
      <w:bodyDiv w:val="1"/>
      <w:marLeft w:val="0"/>
      <w:marRight w:val="0"/>
      <w:marTop w:val="0"/>
      <w:marBottom w:val="0"/>
      <w:divBdr>
        <w:top w:val="none" w:sz="0" w:space="0" w:color="auto"/>
        <w:left w:val="none" w:sz="0" w:space="0" w:color="auto"/>
        <w:bottom w:val="none" w:sz="0" w:space="0" w:color="auto"/>
        <w:right w:val="none" w:sz="0" w:space="0" w:color="auto"/>
      </w:divBdr>
    </w:div>
    <w:div w:id="1863086074">
      <w:bodyDiv w:val="1"/>
      <w:marLeft w:val="0"/>
      <w:marRight w:val="0"/>
      <w:marTop w:val="0"/>
      <w:marBottom w:val="0"/>
      <w:divBdr>
        <w:top w:val="none" w:sz="0" w:space="0" w:color="auto"/>
        <w:left w:val="none" w:sz="0" w:space="0" w:color="auto"/>
        <w:bottom w:val="none" w:sz="0" w:space="0" w:color="auto"/>
        <w:right w:val="none" w:sz="0" w:space="0" w:color="auto"/>
      </w:divBdr>
    </w:div>
    <w:div w:id="1863547211">
      <w:bodyDiv w:val="1"/>
      <w:marLeft w:val="0"/>
      <w:marRight w:val="0"/>
      <w:marTop w:val="0"/>
      <w:marBottom w:val="0"/>
      <w:divBdr>
        <w:top w:val="none" w:sz="0" w:space="0" w:color="auto"/>
        <w:left w:val="none" w:sz="0" w:space="0" w:color="auto"/>
        <w:bottom w:val="none" w:sz="0" w:space="0" w:color="auto"/>
        <w:right w:val="none" w:sz="0" w:space="0" w:color="auto"/>
      </w:divBdr>
    </w:div>
    <w:div w:id="1864519179">
      <w:bodyDiv w:val="1"/>
      <w:marLeft w:val="0"/>
      <w:marRight w:val="0"/>
      <w:marTop w:val="0"/>
      <w:marBottom w:val="0"/>
      <w:divBdr>
        <w:top w:val="none" w:sz="0" w:space="0" w:color="auto"/>
        <w:left w:val="none" w:sz="0" w:space="0" w:color="auto"/>
        <w:bottom w:val="none" w:sz="0" w:space="0" w:color="auto"/>
        <w:right w:val="none" w:sz="0" w:space="0" w:color="auto"/>
      </w:divBdr>
    </w:div>
    <w:div w:id="1865631857">
      <w:bodyDiv w:val="1"/>
      <w:marLeft w:val="0"/>
      <w:marRight w:val="0"/>
      <w:marTop w:val="0"/>
      <w:marBottom w:val="0"/>
      <w:divBdr>
        <w:top w:val="none" w:sz="0" w:space="0" w:color="auto"/>
        <w:left w:val="none" w:sz="0" w:space="0" w:color="auto"/>
        <w:bottom w:val="none" w:sz="0" w:space="0" w:color="auto"/>
        <w:right w:val="none" w:sz="0" w:space="0" w:color="auto"/>
      </w:divBdr>
    </w:div>
    <w:div w:id="1867450289">
      <w:bodyDiv w:val="1"/>
      <w:marLeft w:val="0"/>
      <w:marRight w:val="0"/>
      <w:marTop w:val="0"/>
      <w:marBottom w:val="0"/>
      <w:divBdr>
        <w:top w:val="none" w:sz="0" w:space="0" w:color="auto"/>
        <w:left w:val="none" w:sz="0" w:space="0" w:color="auto"/>
        <w:bottom w:val="none" w:sz="0" w:space="0" w:color="auto"/>
        <w:right w:val="none" w:sz="0" w:space="0" w:color="auto"/>
      </w:divBdr>
    </w:div>
    <w:div w:id="1867788308">
      <w:bodyDiv w:val="1"/>
      <w:marLeft w:val="0"/>
      <w:marRight w:val="0"/>
      <w:marTop w:val="0"/>
      <w:marBottom w:val="0"/>
      <w:divBdr>
        <w:top w:val="none" w:sz="0" w:space="0" w:color="auto"/>
        <w:left w:val="none" w:sz="0" w:space="0" w:color="auto"/>
        <w:bottom w:val="none" w:sz="0" w:space="0" w:color="auto"/>
        <w:right w:val="none" w:sz="0" w:space="0" w:color="auto"/>
      </w:divBdr>
    </w:div>
    <w:div w:id="1867864058">
      <w:bodyDiv w:val="1"/>
      <w:marLeft w:val="0"/>
      <w:marRight w:val="0"/>
      <w:marTop w:val="0"/>
      <w:marBottom w:val="0"/>
      <w:divBdr>
        <w:top w:val="none" w:sz="0" w:space="0" w:color="auto"/>
        <w:left w:val="none" w:sz="0" w:space="0" w:color="auto"/>
        <w:bottom w:val="none" w:sz="0" w:space="0" w:color="auto"/>
        <w:right w:val="none" w:sz="0" w:space="0" w:color="auto"/>
      </w:divBdr>
    </w:div>
    <w:div w:id="1869369586">
      <w:bodyDiv w:val="1"/>
      <w:marLeft w:val="0"/>
      <w:marRight w:val="0"/>
      <w:marTop w:val="0"/>
      <w:marBottom w:val="0"/>
      <w:divBdr>
        <w:top w:val="none" w:sz="0" w:space="0" w:color="auto"/>
        <w:left w:val="none" w:sz="0" w:space="0" w:color="auto"/>
        <w:bottom w:val="none" w:sz="0" w:space="0" w:color="auto"/>
        <w:right w:val="none" w:sz="0" w:space="0" w:color="auto"/>
      </w:divBdr>
    </w:div>
    <w:div w:id="1869877076">
      <w:bodyDiv w:val="1"/>
      <w:marLeft w:val="0"/>
      <w:marRight w:val="0"/>
      <w:marTop w:val="0"/>
      <w:marBottom w:val="0"/>
      <w:divBdr>
        <w:top w:val="none" w:sz="0" w:space="0" w:color="auto"/>
        <w:left w:val="none" w:sz="0" w:space="0" w:color="auto"/>
        <w:bottom w:val="none" w:sz="0" w:space="0" w:color="auto"/>
        <w:right w:val="none" w:sz="0" w:space="0" w:color="auto"/>
      </w:divBdr>
    </w:div>
    <w:div w:id="1870100269">
      <w:bodyDiv w:val="1"/>
      <w:marLeft w:val="0"/>
      <w:marRight w:val="0"/>
      <w:marTop w:val="0"/>
      <w:marBottom w:val="0"/>
      <w:divBdr>
        <w:top w:val="none" w:sz="0" w:space="0" w:color="auto"/>
        <w:left w:val="none" w:sz="0" w:space="0" w:color="auto"/>
        <w:bottom w:val="none" w:sz="0" w:space="0" w:color="auto"/>
        <w:right w:val="none" w:sz="0" w:space="0" w:color="auto"/>
      </w:divBdr>
    </w:div>
    <w:div w:id="1872104904">
      <w:bodyDiv w:val="1"/>
      <w:marLeft w:val="0"/>
      <w:marRight w:val="0"/>
      <w:marTop w:val="0"/>
      <w:marBottom w:val="0"/>
      <w:divBdr>
        <w:top w:val="none" w:sz="0" w:space="0" w:color="auto"/>
        <w:left w:val="none" w:sz="0" w:space="0" w:color="auto"/>
        <w:bottom w:val="none" w:sz="0" w:space="0" w:color="auto"/>
        <w:right w:val="none" w:sz="0" w:space="0" w:color="auto"/>
      </w:divBdr>
    </w:div>
    <w:div w:id="1874342954">
      <w:bodyDiv w:val="1"/>
      <w:marLeft w:val="0"/>
      <w:marRight w:val="0"/>
      <w:marTop w:val="0"/>
      <w:marBottom w:val="0"/>
      <w:divBdr>
        <w:top w:val="none" w:sz="0" w:space="0" w:color="auto"/>
        <w:left w:val="none" w:sz="0" w:space="0" w:color="auto"/>
        <w:bottom w:val="none" w:sz="0" w:space="0" w:color="auto"/>
        <w:right w:val="none" w:sz="0" w:space="0" w:color="auto"/>
      </w:divBdr>
    </w:div>
    <w:div w:id="1874462313">
      <w:bodyDiv w:val="1"/>
      <w:marLeft w:val="0"/>
      <w:marRight w:val="0"/>
      <w:marTop w:val="0"/>
      <w:marBottom w:val="0"/>
      <w:divBdr>
        <w:top w:val="none" w:sz="0" w:space="0" w:color="auto"/>
        <w:left w:val="none" w:sz="0" w:space="0" w:color="auto"/>
        <w:bottom w:val="none" w:sz="0" w:space="0" w:color="auto"/>
        <w:right w:val="none" w:sz="0" w:space="0" w:color="auto"/>
      </w:divBdr>
    </w:div>
    <w:div w:id="1878808707">
      <w:bodyDiv w:val="1"/>
      <w:marLeft w:val="0"/>
      <w:marRight w:val="0"/>
      <w:marTop w:val="0"/>
      <w:marBottom w:val="0"/>
      <w:divBdr>
        <w:top w:val="none" w:sz="0" w:space="0" w:color="auto"/>
        <w:left w:val="none" w:sz="0" w:space="0" w:color="auto"/>
        <w:bottom w:val="none" w:sz="0" w:space="0" w:color="auto"/>
        <w:right w:val="none" w:sz="0" w:space="0" w:color="auto"/>
      </w:divBdr>
    </w:div>
    <w:div w:id="1879245660">
      <w:bodyDiv w:val="1"/>
      <w:marLeft w:val="0"/>
      <w:marRight w:val="0"/>
      <w:marTop w:val="0"/>
      <w:marBottom w:val="0"/>
      <w:divBdr>
        <w:top w:val="none" w:sz="0" w:space="0" w:color="auto"/>
        <w:left w:val="none" w:sz="0" w:space="0" w:color="auto"/>
        <w:bottom w:val="none" w:sz="0" w:space="0" w:color="auto"/>
        <w:right w:val="none" w:sz="0" w:space="0" w:color="auto"/>
      </w:divBdr>
    </w:div>
    <w:div w:id="1879467860">
      <w:bodyDiv w:val="1"/>
      <w:marLeft w:val="0"/>
      <w:marRight w:val="0"/>
      <w:marTop w:val="0"/>
      <w:marBottom w:val="0"/>
      <w:divBdr>
        <w:top w:val="none" w:sz="0" w:space="0" w:color="auto"/>
        <w:left w:val="none" w:sz="0" w:space="0" w:color="auto"/>
        <w:bottom w:val="none" w:sz="0" w:space="0" w:color="auto"/>
        <w:right w:val="none" w:sz="0" w:space="0" w:color="auto"/>
      </w:divBdr>
    </w:div>
    <w:div w:id="1879776021">
      <w:bodyDiv w:val="1"/>
      <w:marLeft w:val="0"/>
      <w:marRight w:val="0"/>
      <w:marTop w:val="0"/>
      <w:marBottom w:val="0"/>
      <w:divBdr>
        <w:top w:val="none" w:sz="0" w:space="0" w:color="auto"/>
        <w:left w:val="none" w:sz="0" w:space="0" w:color="auto"/>
        <w:bottom w:val="none" w:sz="0" w:space="0" w:color="auto"/>
        <w:right w:val="none" w:sz="0" w:space="0" w:color="auto"/>
      </w:divBdr>
    </w:div>
    <w:div w:id="1880819731">
      <w:bodyDiv w:val="1"/>
      <w:marLeft w:val="0"/>
      <w:marRight w:val="0"/>
      <w:marTop w:val="0"/>
      <w:marBottom w:val="0"/>
      <w:divBdr>
        <w:top w:val="none" w:sz="0" w:space="0" w:color="auto"/>
        <w:left w:val="none" w:sz="0" w:space="0" w:color="auto"/>
        <w:bottom w:val="none" w:sz="0" w:space="0" w:color="auto"/>
        <w:right w:val="none" w:sz="0" w:space="0" w:color="auto"/>
      </w:divBdr>
    </w:div>
    <w:div w:id="1882328069">
      <w:bodyDiv w:val="1"/>
      <w:marLeft w:val="0"/>
      <w:marRight w:val="0"/>
      <w:marTop w:val="0"/>
      <w:marBottom w:val="0"/>
      <w:divBdr>
        <w:top w:val="none" w:sz="0" w:space="0" w:color="auto"/>
        <w:left w:val="none" w:sz="0" w:space="0" w:color="auto"/>
        <w:bottom w:val="none" w:sz="0" w:space="0" w:color="auto"/>
        <w:right w:val="none" w:sz="0" w:space="0" w:color="auto"/>
      </w:divBdr>
    </w:div>
    <w:div w:id="1883442627">
      <w:bodyDiv w:val="1"/>
      <w:marLeft w:val="0"/>
      <w:marRight w:val="0"/>
      <w:marTop w:val="0"/>
      <w:marBottom w:val="0"/>
      <w:divBdr>
        <w:top w:val="none" w:sz="0" w:space="0" w:color="auto"/>
        <w:left w:val="none" w:sz="0" w:space="0" w:color="auto"/>
        <w:bottom w:val="none" w:sz="0" w:space="0" w:color="auto"/>
        <w:right w:val="none" w:sz="0" w:space="0" w:color="auto"/>
      </w:divBdr>
    </w:div>
    <w:div w:id="1884169586">
      <w:bodyDiv w:val="1"/>
      <w:marLeft w:val="0"/>
      <w:marRight w:val="0"/>
      <w:marTop w:val="0"/>
      <w:marBottom w:val="0"/>
      <w:divBdr>
        <w:top w:val="none" w:sz="0" w:space="0" w:color="auto"/>
        <w:left w:val="none" w:sz="0" w:space="0" w:color="auto"/>
        <w:bottom w:val="none" w:sz="0" w:space="0" w:color="auto"/>
        <w:right w:val="none" w:sz="0" w:space="0" w:color="auto"/>
      </w:divBdr>
    </w:div>
    <w:div w:id="1884245492">
      <w:bodyDiv w:val="1"/>
      <w:marLeft w:val="0"/>
      <w:marRight w:val="0"/>
      <w:marTop w:val="0"/>
      <w:marBottom w:val="0"/>
      <w:divBdr>
        <w:top w:val="none" w:sz="0" w:space="0" w:color="auto"/>
        <w:left w:val="none" w:sz="0" w:space="0" w:color="auto"/>
        <w:bottom w:val="none" w:sz="0" w:space="0" w:color="auto"/>
        <w:right w:val="none" w:sz="0" w:space="0" w:color="auto"/>
      </w:divBdr>
    </w:div>
    <w:div w:id="1885287322">
      <w:bodyDiv w:val="1"/>
      <w:marLeft w:val="0"/>
      <w:marRight w:val="0"/>
      <w:marTop w:val="0"/>
      <w:marBottom w:val="0"/>
      <w:divBdr>
        <w:top w:val="none" w:sz="0" w:space="0" w:color="auto"/>
        <w:left w:val="none" w:sz="0" w:space="0" w:color="auto"/>
        <w:bottom w:val="none" w:sz="0" w:space="0" w:color="auto"/>
        <w:right w:val="none" w:sz="0" w:space="0" w:color="auto"/>
      </w:divBdr>
    </w:div>
    <w:div w:id="1885365850">
      <w:bodyDiv w:val="1"/>
      <w:marLeft w:val="0"/>
      <w:marRight w:val="0"/>
      <w:marTop w:val="0"/>
      <w:marBottom w:val="0"/>
      <w:divBdr>
        <w:top w:val="none" w:sz="0" w:space="0" w:color="auto"/>
        <w:left w:val="none" w:sz="0" w:space="0" w:color="auto"/>
        <w:bottom w:val="none" w:sz="0" w:space="0" w:color="auto"/>
        <w:right w:val="none" w:sz="0" w:space="0" w:color="auto"/>
      </w:divBdr>
    </w:div>
    <w:div w:id="1885483928">
      <w:bodyDiv w:val="1"/>
      <w:marLeft w:val="0"/>
      <w:marRight w:val="0"/>
      <w:marTop w:val="0"/>
      <w:marBottom w:val="0"/>
      <w:divBdr>
        <w:top w:val="none" w:sz="0" w:space="0" w:color="auto"/>
        <w:left w:val="none" w:sz="0" w:space="0" w:color="auto"/>
        <w:bottom w:val="none" w:sz="0" w:space="0" w:color="auto"/>
        <w:right w:val="none" w:sz="0" w:space="0" w:color="auto"/>
      </w:divBdr>
    </w:div>
    <w:div w:id="1886332511">
      <w:bodyDiv w:val="1"/>
      <w:marLeft w:val="0"/>
      <w:marRight w:val="0"/>
      <w:marTop w:val="0"/>
      <w:marBottom w:val="0"/>
      <w:divBdr>
        <w:top w:val="none" w:sz="0" w:space="0" w:color="auto"/>
        <w:left w:val="none" w:sz="0" w:space="0" w:color="auto"/>
        <w:bottom w:val="none" w:sz="0" w:space="0" w:color="auto"/>
        <w:right w:val="none" w:sz="0" w:space="0" w:color="auto"/>
      </w:divBdr>
    </w:div>
    <w:div w:id="1886334533">
      <w:bodyDiv w:val="1"/>
      <w:marLeft w:val="0"/>
      <w:marRight w:val="0"/>
      <w:marTop w:val="0"/>
      <w:marBottom w:val="0"/>
      <w:divBdr>
        <w:top w:val="none" w:sz="0" w:space="0" w:color="auto"/>
        <w:left w:val="none" w:sz="0" w:space="0" w:color="auto"/>
        <w:bottom w:val="none" w:sz="0" w:space="0" w:color="auto"/>
        <w:right w:val="none" w:sz="0" w:space="0" w:color="auto"/>
      </w:divBdr>
    </w:div>
    <w:div w:id="1886526389">
      <w:bodyDiv w:val="1"/>
      <w:marLeft w:val="0"/>
      <w:marRight w:val="0"/>
      <w:marTop w:val="0"/>
      <w:marBottom w:val="0"/>
      <w:divBdr>
        <w:top w:val="none" w:sz="0" w:space="0" w:color="auto"/>
        <w:left w:val="none" w:sz="0" w:space="0" w:color="auto"/>
        <w:bottom w:val="none" w:sz="0" w:space="0" w:color="auto"/>
        <w:right w:val="none" w:sz="0" w:space="0" w:color="auto"/>
      </w:divBdr>
    </w:div>
    <w:div w:id="1887990448">
      <w:bodyDiv w:val="1"/>
      <w:marLeft w:val="0"/>
      <w:marRight w:val="0"/>
      <w:marTop w:val="0"/>
      <w:marBottom w:val="0"/>
      <w:divBdr>
        <w:top w:val="none" w:sz="0" w:space="0" w:color="auto"/>
        <w:left w:val="none" w:sz="0" w:space="0" w:color="auto"/>
        <w:bottom w:val="none" w:sz="0" w:space="0" w:color="auto"/>
        <w:right w:val="none" w:sz="0" w:space="0" w:color="auto"/>
      </w:divBdr>
    </w:div>
    <w:div w:id="1888878628">
      <w:bodyDiv w:val="1"/>
      <w:marLeft w:val="0"/>
      <w:marRight w:val="0"/>
      <w:marTop w:val="0"/>
      <w:marBottom w:val="0"/>
      <w:divBdr>
        <w:top w:val="none" w:sz="0" w:space="0" w:color="auto"/>
        <w:left w:val="none" w:sz="0" w:space="0" w:color="auto"/>
        <w:bottom w:val="none" w:sz="0" w:space="0" w:color="auto"/>
        <w:right w:val="none" w:sz="0" w:space="0" w:color="auto"/>
      </w:divBdr>
    </w:div>
    <w:div w:id="1889024895">
      <w:bodyDiv w:val="1"/>
      <w:marLeft w:val="0"/>
      <w:marRight w:val="0"/>
      <w:marTop w:val="0"/>
      <w:marBottom w:val="0"/>
      <w:divBdr>
        <w:top w:val="none" w:sz="0" w:space="0" w:color="auto"/>
        <w:left w:val="none" w:sz="0" w:space="0" w:color="auto"/>
        <w:bottom w:val="none" w:sz="0" w:space="0" w:color="auto"/>
        <w:right w:val="none" w:sz="0" w:space="0" w:color="auto"/>
      </w:divBdr>
    </w:div>
    <w:div w:id="1889099867">
      <w:bodyDiv w:val="1"/>
      <w:marLeft w:val="0"/>
      <w:marRight w:val="0"/>
      <w:marTop w:val="0"/>
      <w:marBottom w:val="0"/>
      <w:divBdr>
        <w:top w:val="none" w:sz="0" w:space="0" w:color="auto"/>
        <w:left w:val="none" w:sz="0" w:space="0" w:color="auto"/>
        <w:bottom w:val="none" w:sz="0" w:space="0" w:color="auto"/>
        <w:right w:val="none" w:sz="0" w:space="0" w:color="auto"/>
      </w:divBdr>
    </w:div>
    <w:div w:id="1889148540">
      <w:bodyDiv w:val="1"/>
      <w:marLeft w:val="0"/>
      <w:marRight w:val="0"/>
      <w:marTop w:val="0"/>
      <w:marBottom w:val="0"/>
      <w:divBdr>
        <w:top w:val="none" w:sz="0" w:space="0" w:color="auto"/>
        <w:left w:val="none" w:sz="0" w:space="0" w:color="auto"/>
        <w:bottom w:val="none" w:sz="0" w:space="0" w:color="auto"/>
        <w:right w:val="none" w:sz="0" w:space="0" w:color="auto"/>
      </w:divBdr>
    </w:div>
    <w:div w:id="1889956225">
      <w:bodyDiv w:val="1"/>
      <w:marLeft w:val="0"/>
      <w:marRight w:val="0"/>
      <w:marTop w:val="0"/>
      <w:marBottom w:val="0"/>
      <w:divBdr>
        <w:top w:val="none" w:sz="0" w:space="0" w:color="auto"/>
        <w:left w:val="none" w:sz="0" w:space="0" w:color="auto"/>
        <w:bottom w:val="none" w:sz="0" w:space="0" w:color="auto"/>
        <w:right w:val="none" w:sz="0" w:space="0" w:color="auto"/>
      </w:divBdr>
    </w:div>
    <w:div w:id="1891379172">
      <w:bodyDiv w:val="1"/>
      <w:marLeft w:val="0"/>
      <w:marRight w:val="0"/>
      <w:marTop w:val="0"/>
      <w:marBottom w:val="0"/>
      <w:divBdr>
        <w:top w:val="none" w:sz="0" w:space="0" w:color="auto"/>
        <w:left w:val="none" w:sz="0" w:space="0" w:color="auto"/>
        <w:bottom w:val="none" w:sz="0" w:space="0" w:color="auto"/>
        <w:right w:val="none" w:sz="0" w:space="0" w:color="auto"/>
      </w:divBdr>
    </w:div>
    <w:div w:id="1892040237">
      <w:bodyDiv w:val="1"/>
      <w:marLeft w:val="0"/>
      <w:marRight w:val="0"/>
      <w:marTop w:val="0"/>
      <w:marBottom w:val="0"/>
      <w:divBdr>
        <w:top w:val="none" w:sz="0" w:space="0" w:color="auto"/>
        <w:left w:val="none" w:sz="0" w:space="0" w:color="auto"/>
        <w:bottom w:val="none" w:sz="0" w:space="0" w:color="auto"/>
        <w:right w:val="none" w:sz="0" w:space="0" w:color="auto"/>
      </w:divBdr>
    </w:div>
    <w:div w:id="1894344525">
      <w:bodyDiv w:val="1"/>
      <w:marLeft w:val="0"/>
      <w:marRight w:val="0"/>
      <w:marTop w:val="0"/>
      <w:marBottom w:val="0"/>
      <w:divBdr>
        <w:top w:val="none" w:sz="0" w:space="0" w:color="auto"/>
        <w:left w:val="none" w:sz="0" w:space="0" w:color="auto"/>
        <w:bottom w:val="none" w:sz="0" w:space="0" w:color="auto"/>
        <w:right w:val="none" w:sz="0" w:space="0" w:color="auto"/>
      </w:divBdr>
    </w:div>
    <w:div w:id="1894463680">
      <w:bodyDiv w:val="1"/>
      <w:marLeft w:val="0"/>
      <w:marRight w:val="0"/>
      <w:marTop w:val="0"/>
      <w:marBottom w:val="0"/>
      <w:divBdr>
        <w:top w:val="none" w:sz="0" w:space="0" w:color="auto"/>
        <w:left w:val="none" w:sz="0" w:space="0" w:color="auto"/>
        <w:bottom w:val="none" w:sz="0" w:space="0" w:color="auto"/>
        <w:right w:val="none" w:sz="0" w:space="0" w:color="auto"/>
      </w:divBdr>
    </w:div>
    <w:div w:id="1894804806">
      <w:bodyDiv w:val="1"/>
      <w:marLeft w:val="0"/>
      <w:marRight w:val="0"/>
      <w:marTop w:val="0"/>
      <w:marBottom w:val="0"/>
      <w:divBdr>
        <w:top w:val="none" w:sz="0" w:space="0" w:color="auto"/>
        <w:left w:val="none" w:sz="0" w:space="0" w:color="auto"/>
        <w:bottom w:val="none" w:sz="0" w:space="0" w:color="auto"/>
        <w:right w:val="none" w:sz="0" w:space="0" w:color="auto"/>
      </w:divBdr>
    </w:div>
    <w:div w:id="1895192259">
      <w:bodyDiv w:val="1"/>
      <w:marLeft w:val="0"/>
      <w:marRight w:val="0"/>
      <w:marTop w:val="0"/>
      <w:marBottom w:val="0"/>
      <w:divBdr>
        <w:top w:val="none" w:sz="0" w:space="0" w:color="auto"/>
        <w:left w:val="none" w:sz="0" w:space="0" w:color="auto"/>
        <w:bottom w:val="none" w:sz="0" w:space="0" w:color="auto"/>
        <w:right w:val="none" w:sz="0" w:space="0" w:color="auto"/>
      </w:divBdr>
    </w:div>
    <w:div w:id="1898971536">
      <w:bodyDiv w:val="1"/>
      <w:marLeft w:val="0"/>
      <w:marRight w:val="0"/>
      <w:marTop w:val="0"/>
      <w:marBottom w:val="0"/>
      <w:divBdr>
        <w:top w:val="none" w:sz="0" w:space="0" w:color="auto"/>
        <w:left w:val="none" w:sz="0" w:space="0" w:color="auto"/>
        <w:bottom w:val="none" w:sz="0" w:space="0" w:color="auto"/>
        <w:right w:val="none" w:sz="0" w:space="0" w:color="auto"/>
      </w:divBdr>
    </w:div>
    <w:div w:id="1899700867">
      <w:bodyDiv w:val="1"/>
      <w:marLeft w:val="0"/>
      <w:marRight w:val="0"/>
      <w:marTop w:val="0"/>
      <w:marBottom w:val="0"/>
      <w:divBdr>
        <w:top w:val="none" w:sz="0" w:space="0" w:color="auto"/>
        <w:left w:val="none" w:sz="0" w:space="0" w:color="auto"/>
        <w:bottom w:val="none" w:sz="0" w:space="0" w:color="auto"/>
        <w:right w:val="none" w:sz="0" w:space="0" w:color="auto"/>
      </w:divBdr>
    </w:div>
    <w:div w:id="1904639165">
      <w:bodyDiv w:val="1"/>
      <w:marLeft w:val="0"/>
      <w:marRight w:val="0"/>
      <w:marTop w:val="0"/>
      <w:marBottom w:val="0"/>
      <w:divBdr>
        <w:top w:val="none" w:sz="0" w:space="0" w:color="auto"/>
        <w:left w:val="none" w:sz="0" w:space="0" w:color="auto"/>
        <w:bottom w:val="none" w:sz="0" w:space="0" w:color="auto"/>
        <w:right w:val="none" w:sz="0" w:space="0" w:color="auto"/>
      </w:divBdr>
    </w:div>
    <w:div w:id="1906136506">
      <w:bodyDiv w:val="1"/>
      <w:marLeft w:val="0"/>
      <w:marRight w:val="0"/>
      <w:marTop w:val="0"/>
      <w:marBottom w:val="0"/>
      <w:divBdr>
        <w:top w:val="none" w:sz="0" w:space="0" w:color="auto"/>
        <w:left w:val="none" w:sz="0" w:space="0" w:color="auto"/>
        <w:bottom w:val="none" w:sz="0" w:space="0" w:color="auto"/>
        <w:right w:val="none" w:sz="0" w:space="0" w:color="auto"/>
      </w:divBdr>
    </w:div>
    <w:div w:id="1908568801">
      <w:bodyDiv w:val="1"/>
      <w:marLeft w:val="0"/>
      <w:marRight w:val="0"/>
      <w:marTop w:val="0"/>
      <w:marBottom w:val="0"/>
      <w:divBdr>
        <w:top w:val="none" w:sz="0" w:space="0" w:color="auto"/>
        <w:left w:val="none" w:sz="0" w:space="0" w:color="auto"/>
        <w:bottom w:val="none" w:sz="0" w:space="0" w:color="auto"/>
        <w:right w:val="none" w:sz="0" w:space="0" w:color="auto"/>
      </w:divBdr>
    </w:div>
    <w:div w:id="1908764500">
      <w:bodyDiv w:val="1"/>
      <w:marLeft w:val="0"/>
      <w:marRight w:val="0"/>
      <w:marTop w:val="0"/>
      <w:marBottom w:val="0"/>
      <w:divBdr>
        <w:top w:val="none" w:sz="0" w:space="0" w:color="auto"/>
        <w:left w:val="none" w:sz="0" w:space="0" w:color="auto"/>
        <w:bottom w:val="none" w:sz="0" w:space="0" w:color="auto"/>
        <w:right w:val="none" w:sz="0" w:space="0" w:color="auto"/>
      </w:divBdr>
    </w:div>
    <w:div w:id="1913734807">
      <w:bodyDiv w:val="1"/>
      <w:marLeft w:val="0"/>
      <w:marRight w:val="0"/>
      <w:marTop w:val="0"/>
      <w:marBottom w:val="0"/>
      <w:divBdr>
        <w:top w:val="none" w:sz="0" w:space="0" w:color="auto"/>
        <w:left w:val="none" w:sz="0" w:space="0" w:color="auto"/>
        <w:bottom w:val="none" w:sz="0" w:space="0" w:color="auto"/>
        <w:right w:val="none" w:sz="0" w:space="0" w:color="auto"/>
      </w:divBdr>
    </w:div>
    <w:div w:id="1914008079">
      <w:bodyDiv w:val="1"/>
      <w:marLeft w:val="0"/>
      <w:marRight w:val="0"/>
      <w:marTop w:val="0"/>
      <w:marBottom w:val="0"/>
      <w:divBdr>
        <w:top w:val="none" w:sz="0" w:space="0" w:color="auto"/>
        <w:left w:val="none" w:sz="0" w:space="0" w:color="auto"/>
        <w:bottom w:val="none" w:sz="0" w:space="0" w:color="auto"/>
        <w:right w:val="none" w:sz="0" w:space="0" w:color="auto"/>
      </w:divBdr>
    </w:div>
    <w:div w:id="1915965947">
      <w:bodyDiv w:val="1"/>
      <w:marLeft w:val="0"/>
      <w:marRight w:val="0"/>
      <w:marTop w:val="0"/>
      <w:marBottom w:val="0"/>
      <w:divBdr>
        <w:top w:val="none" w:sz="0" w:space="0" w:color="auto"/>
        <w:left w:val="none" w:sz="0" w:space="0" w:color="auto"/>
        <w:bottom w:val="none" w:sz="0" w:space="0" w:color="auto"/>
        <w:right w:val="none" w:sz="0" w:space="0" w:color="auto"/>
      </w:divBdr>
    </w:div>
    <w:div w:id="1916747272">
      <w:bodyDiv w:val="1"/>
      <w:marLeft w:val="0"/>
      <w:marRight w:val="0"/>
      <w:marTop w:val="0"/>
      <w:marBottom w:val="0"/>
      <w:divBdr>
        <w:top w:val="none" w:sz="0" w:space="0" w:color="auto"/>
        <w:left w:val="none" w:sz="0" w:space="0" w:color="auto"/>
        <w:bottom w:val="none" w:sz="0" w:space="0" w:color="auto"/>
        <w:right w:val="none" w:sz="0" w:space="0" w:color="auto"/>
      </w:divBdr>
    </w:div>
    <w:div w:id="1918706146">
      <w:bodyDiv w:val="1"/>
      <w:marLeft w:val="0"/>
      <w:marRight w:val="0"/>
      <w:marTop w:val="0"/>
      <w:marBottom w:val="0"/>
      <w:divBdr>
        <w:top w:val="none" w:sz="0" w:space="0" w:color="auto"/>
        <w:left w:val="none" w:sz="0" w:space="0" w:color="auto"/>
        <w:bottom w:val="none" w:sz="0" w:space="0" w:color="auto"/>
        <w:right w:val="none" w:sz="0" w:space="0" w:color="auto"/>
      </w:divBdr>
    </w:div>
    <w:div w:id="1918977129">
      <w:bodyDiv w:val="1"/>
      <w:marLeft w:val="0"/>
      <w:marRight w:val="0"/>
      <w:marTop w:val="0"/>
      <w:marBottom w:val="0"/>
      <w:divBdr>
        <w:top w:val="none" w:sz="0" w:space="0" w:color="auto"/>
        <w:left w:val="none" w:sz="0" w:space="0" w:color="auto"/>
        <w:bottom w:val="none" w:sz="0" w:space="0" w:color="auto"/>
        <w:right w:val="none" w:sz="0" w:space="0" w:color="auto"/>
      </w:divBdr>
    </w:div>
    <w:div w:id="1920022979">
      <w:bodyDiv w:val="1"/>
      <w:marLeft w:val="0"/>
      <w:marRight w:val="0"/>
      <w:marTop w:val="0"/>
      <w:marBottom w:val="0"/>
      <w:divBdr>
        <w:top w:val="none" w:sz="0" w:space="0" w:color="auto"/>
        <w:left w:val="none" w:sz="0" w:space="0" w:color="auto"/>
        <w:bottom w:val="none" w:sz="0" w:space="0" w:color="auto"/>
        <w:right w:val="none" w:sz="0" w:space="0" w:color="auto"/>
      </w:divBdr>
    </w:div>
    <w:div w:id="1920289318">
      <w:bodyDiv w:val="1"/>
      <w:marLeft w:val="0"/>
      <w:marRight w:val="0"/>
      <w:marTop w:val="0"/>
      <w:marBottom w:val="0"/>
      <w:divBdr>
        <w:top w:val="none" w:sz="0" w:space="0" w:color="auto"/>
        <w:left w:val="none" w:sz="0" w:space="0" w:color="auto"/>
        <w:bottom w:val="none" w:sz="0" w:space="0" w:color="auto"/>
        <w:right w:val="none" w:sz="0" w:space="0" w:color="auto"/>
      </w:divBdr>
    </w:div>
    <w:div w:id="1920362219">
      <w:bodyDiv w:val="1"/>
      <w:marLeft w:val="0"/>
      <w:marRight w:val="0"/>
      <w:marTop w:val="0"/>
      <w:marBottom w:val="0"/>
      <w:divBdr>
        <w:top w:val="none" w:sz="0" w:space="0" w:color="auto"/>
        <w:left w:val="none" w:sz="0" w:space="0" w:color="auto"/>
        <w:bottom w:val="none" w:sz="0" w:space="0" w:color="auto"/>
        <w:right w:val="none" w:sz="0" w:space="0" w:color="auto"/>
      </w:divBdr>
    </w:div>
    <w:div w:id="1920405372">
      <w:bodyDiv w:val="1"/>
      <w:marLeft w:val="0"/>
      <w:marRight w:val="0"/>
      <w:marTop w:val="0"/>
      <w:marBottom w:val="0"/>
      <w:divBdr>
        <w:top w:val="none" w:sz="0" w:space="0" w:color="auto"/>
        <w:left w:val="none" w:sz="0" w:space="0" w:color="auto"/>
        <w:bottom w:val="none" w:sz="0" w:space="0" w:color="auto"/>
        <w:right w:val="none" w:sz="0" w:space="0" w:color="auto"/>
      </w:divBdr>
    </w:div>
    <w:div w:id="1921404201">
      <w:bodyDiv w:val="1"/>
      <w:marLeft w:val="0"/>
      <w:marRight w:val="0"/>
      <w:marTop w:val="0"/>
      <w:marBottom w:val="0"/>
      <w:divBdr>
        <w:top w:val="none" w:sz="0" w:space="0" w:color="auto"/>
        <w:left w:val="none" w:sz="0" w:space="0" w:color="auto"/>
        <w:bottom w:val="none" w:sz="0" w:space="0" w:color="auto"/>
        <w:right w:val="none" w:sz="0" w:space="0" w:color="auto"/>
      </w:divBdr>
    </w:div>
    <w:div w:id="1924561459">
      <w:bodyDiv w:val="1"/>
      <w:marLeft w:val="0"/>
      <w:marRight w:val="0"/>
      <w:marTop w:val="0"/>
      <w:marBottom w:val="0"/>
      <w:divBdr>
        <w:top w:val="none" w:sz="0" w:space="0" w:color="auto"/>
        <w:left w:val="none" w:sz="0" w:space="0" w:color="auto"/>
        <w:bottom w:val="none" w:sz="0" w:space="0" w:color="auto"/>
        <w:right w:val="none" w:sz="0" w:space="0" w:color="auto"/>
      </w:divBdr>
    </w:div>
    <w:div w:id="1925141092">
      <w:bodyDiv w:val="1"/>
      <w:marLeft w:val="0"/>
      <w:marRight w:val="0"/>
      <w:marTop w:val="0"/>
      <w:marBottom w:val="0"/>
      <w:divBdr>
        <w:top w:val="none" w:sz="0" w:space="0" w:color="auto"/>
        <w:left w:val="none" w:sz="0" w:space="0" w:color="auto"/>
        <w:bottom w:val="none" w:sz="0" w:space="0" w:color="auto"/>
        <w:right w:val="none" w:sz="0" w:space="0" w:color="auto"/>
      </w:divBdr>
    </w:div>
    <w:div w:id="1925408391">
      <w:bodyDiv w:val="1"/>
      <w:marLeft w:val="0"/>
      <w:marRight w:val="0"/>
      <w:marTop w:val="0"/>
      <w:marBottom w:val="0"/>
      <w:divBdr>
        <w:top w:val="none" w:sz="0" w:space="0" w:color="auto"/>
        <w:left w:val="none" w:sz="0" w:space="0" w:color="auto"/>
        <w:bottom w:val="none" w:sz="0" w:space="0" w:color="auto"/>
        <w:right w:val="none" w:sz="0" w:space="0" w:color="auto"/>
      </w:divBdr>
    </w:div>
    <w:div w:id="1926919736">
      <w:bodyDiv w:val="1"/>
      <w:marLeft w:val="0"/>
      <w:marRight w:val="0"/>
      <w:marTop w:val="0"/>
      <w:marBottom w:val="0"/>
      <w:divBdr>
        <w:top w:val="none" w:sz="0" w:space="0" w:color="auto"/>
        <w:left w:val="none" w:sz="0" w:space="0" w:color="auto"/>
        <w:bottom w:val="none" w:sz="0" w:space="0" w:color="auto"/>
        <w:right w:val="none" w:sz="0" w:space="0" w:color="auto"/>
      </w:divBdr>
    </w:div>
    <w:div w:id="1929000034">
      <w:bodyDiv w:val="1"/>
      <w:marLeft w:val="0"/>
      <w:marRight w:val="0"/>
      <w:marTop w:val="0"/>
      <w:marBottom w:val="0"/>
      <w:divBdr>
        <w:top w:val="none" w:sz="0" w:space="0" w:color="auto"/>
        <w:left w:val="none" w:sz="0" w:space="0" w:color="auto"/>
        <w:bottom w:val="none" w:sz="0" w:space="0" w:color="auto"/>
        <w:right w:val="none" w:sz="0" w:space="0" w:color="auto"/>
      </w:divBdr>
    </w:div>
    <w:div w:id="1929462137">
      <w:bodyDiv w:val="1"/>
      <w:marLeft w:val="0"/>
      <w:marRight w:val="0"/>
      <w:marTop w:val="0"/>
      <w:marBottom w:val="0"/>
      <w:divBdr>
        <w:top w:val="none" w:sz="0" w:space="0" w:color="auto"/>
        <w:left w:val="none" w:sz="0" w:space="0" w:color="auto"/>
        <w:bottom w:val="none" w:sz="0" w:space="0" w:color="auto"/>
        <w:right w:val="none" w:sz="0" w:space="0" w:color="auto"/>
      </w:divBdr>
    </w:div>
    <w:div w:id="1930507906">
      <w:bodyDiv w:val="1"/>
      <w:marLeft w:val="0"/>
      <w:marRight w:val="0"/>
      <w:marTop w:val="0"/>
      <w:marBottom w:val="0"/>
      <w:divBdr>
        <w:top w:val="none" w:sz="0" w:space="0" w:color="auto"/>
        <w:left w:val="none" w:sz="0" w:space="0" w:color="auto"/>
        <w:bottom w:val="none" w:sz="0" w:space="0" w:color="auto"/>
        <w:right w:val="none" w:sz="0" w:space="0" w:color="auto"/>
      </w:divBdr>
    </w:div>
    <w:div w:id="1932657345">
      <w:bodyDiv w:val="1"/>
      <w:marLeft w:val="0"/>
      <w:marRight w:val="0"/>
      <w:marTop w:val="0"/>
      <w:marBottom w:val="0"/>
      <w:divBdr>
        <w:top w:val="none" w:sz="0" w:space="0" w:color="auto"/>
        <w:left w:val="none" w:sz="0" w:space="0" w:color="auto"/>
        <w:bottom w:val="none" w:sz="0" w:space="0" w:color="auto"/>
        <w:right w:val="none" w:sz="0" w:space="0" w:color="auto"/>
      </w:divBdr>
    </w:div>
    <w:div w:id="1933396499">
      <w:bodyDiv w:val="1"/>
      <w:marLeft w:val="0"/>
      <w:marRight w:val="0"/>
      <w:marTop w:val="0"/>
      <w:marBottom w:val="0"/>
      <w:divBdr>
        <w:top w:val="none" w:sz="0" w:space="0" w:color="auto"/>
        <w:left w:val="none" w:sz="0" w:space="0" w:color="auto"/>
        <w:bottom w:val="none" w:sz="0" w:space="0" w:color="auto"/>
        <w:right w:val="none" w:sz="0" w:space="0" w:color="auto"/>
      </w:divBdr>
    </w:div>
    <w:div w:id="1934437846">
      <w:bodyDiv w:val="1"/>
      <w:marLeft w:val="0"/>
      <w:marRight w:val="0"/>
      <w:marTop w:val="0"/>
      <w:marBottom w:val="0"/>
      <w:divBdr>
        <w:top w:val="none" w:sz="0" w:space="0" w:color="auto"/>
        <w:left w:val="none" w:sz="0" w:space="0" w:color="auto"/>
        <w:bottom w:val="none" w:sz="0" w:space="0" w:color="auto"/>
        <w:right w:val="none" w:sz="0" w:space="0" w:color="auto"/>
      </w:divBdr>
    </w:div>
    <w:div w:id="1934586655">
      <w:bodyDiv w:val="1"/>
      <w:marLeft w:val="0"/>
      <w:marRight w:val="0"/>
      <w:marTop w:val="0"/>
      <w:marBottom w:val="0"/>
      <w:divBdr>
        <w:top w:val="none" w:sz="0" w:space="0" w:color="auto"/>
        <w:left w:val="none" w:sz="0" w:space="0" w:color="auto"/>
        <w:bottom w:val="none" w:sz="0" w:space="0" w:color="auto"/>
        <w:right w:val="none" w:sz="0" w:space="0" w:color="auto"/>
      </w:divBdr>
    </w:div>
    <w:div w:id="1935355795">
      <w:bodyDiv w:val="1"/>
      <w:marLeft w:val="0"/>
      <w:marRight w:val="0"/>
      <w:marTop w:val="0"/>
      <w:marBottom w:val="0"/>
      <w:divBdr>
        <w:top w:val="none" w:sz="0" w:space="0" w:color="auto"/>
        <w:left w:val="none" w:sz="0" w:space="0" w:color="auto"/>
        <w:bottom w:val="none" w:sz="0" w:space="0" w:color="auto"/>
        <w:right w:val="none" w:sz="0" w:space="0" w:color="auto"/>
      </w:divBdr>
    </w:div>
    <w:div w:id="1936742065">
      <w:bodyDiv w:val="1"/>
      <w:marLeft w:val="0"/>
      <w:marRight w:val="0"/>
      <w:marTop w:val="0"/>
      <w:marBottom w:val="0"/>
      <w:divBdr>
        <w:top w:val="none" w:sz="0" w:space="0" w:color="auto"/>
        <w:left w:val="none" w:sz="0" w:space="0" w:color="auto"/>
        <w:bottom w:val="none" w:sz="0" w:space="0" w:color="auto"/>
        <w:right w:val="none" w:sz="0" w:space="0" w:color="auto"/>
      </w:divBdr>
    </w:div>
    <w:div w:id="1937207821">
      <w:bodyDiv w:val="1"/>
      <w:marLeft w:val="0"/>
      <w:marRight w:val="0"/>
      <w:marTop w:val="0"/>
      <w:marBottom w:val="0"/>
      <w:divBdr>
        <w:top w:val="none" w:sz="0" w:space="0" w:color="auto"/>
        <w:left w:val="none" w:sz="0" w:space="0" w:color="auto"/>
        <w:bottom w:val="none" w:sz="0" w:space="0" w:color="auto"/>
        <w:right w:val="none" w:sz="0" w:space="0" w:color="auto"/>
      </w:divBdr>
    </w:div>
    <w:div w:id="1939486696">
      <w:bodyDiv w:val="1"/>
      <w:marLeft w:val="0"/>
      <w:marRight w:val="0"/>
      <w:marTop w:val="0"/>
      <w:marBottom w:val="0"/>
      <w:divBdr>
        <w:top w:val="none" w:sz="0" w:space="0" w:color="auto"/>
        <w:left w:val="none" w:sz="0" w:space="0" w:color="auto"/>
        <w:bottom w:val="none" w:sz="0" w:space="0" w:color="auto"/>
        <w:right w:val="none" w:sz="0" w:space="0" w:color="auto"/>
      </w:divBdr>
    </w:div>
    <w:div w:id="1939677929">
      <w:bodyDiv w:val="1"/>
      <w:marLeft w:val="0"/>
      <w:marRight w:val="0"/>
      <w:marTop w:val="0"/>
      <w:marBottom w:val="0"/>
      <w:divBdr>
        <w:top w:val="none" w:sz="0" w:space="0" w:color="auto"/>
        <w:left w:val="none" w:sz="0" w:space="0" w:color="auto"/>
        <w:bottom w:val="none" w:sz="0" w:space="0" w:color="auto"/>
        <w:right w:val="none" w:sz="0" w:space="0" w:color="auto"/>
      </w:divBdr>
    </w:div>
    <w:div w:id="1939681282">
      <w:bodyDiv w:val="1"/>
      <w:marLeft w:val="0"/>
      <w:marRight w:val="0"/>
      <w:marTop w:val="0"/>
      <w:marBottom w:val="0"/>
      <w:divBdr>
        <w:top w:val="none" w:sz="0" w:space="0" w:color="auto"/>
        <w:left w:val="none" w:sz="0" w:space="0" w:color="auto"/>
        <w:bottom w:val="none" w:sz="0" w:space="0" w:color="auto"/>
        <w:right w:val="none" w:sz="0" w:space="0" w:color="auto"/>
      </w:divBdr>
    </w:div>
    <w:div w:id="1942301524">
      <w:bodyDiv w:val="1"/>
      <w:marLeft w:val="0"/>
      <w:marRight w:val="0"/>
      <w:marTop w:val="0"/>
      <w:marBottom w:val="0"/>
      <w:divBdr>
        <w:top w:val="none" w:sz="0" w:space="0" w:color="auto"/>
        <w:left w:val="none" w:sz="0" w:space="0" w:color="auto"/>
        <w:bottom w:val="none" w:sz="0" w:space="0" w:color="auto"/>
        <w:right w:val="none" w:sz="0" w:space="0" w:color="auto"/>
      </w:divBdr>
    </w:div>
    <w:div w:id="1944193289">
      <w:bodyDiv w:val="1"/>
      <w:marLeft w:val="0"/>
      <w:marRight w:val="0"/>
      <w:marTop w:val="0"/>
      <w:marBottom w:val="0"/>
      <w:divBdr>
        <w:top w:val="none" w:sz="0" w:space="0" w:color="auto"/>
        <w:left w:val="none" w:sz="0" w:space="0" w:color="auto"/>
        <w:bottom w:val="none" w:sz="0" w:space="0" w:color="auto"/>
        <w:right w:val="none" w:sz="0" w:space="0" w:color="auto"/>
      </w:divBdr>
    </w:div>
    <w:div w:id="1944529299">
      <w:bodyDiv w:val="1"/>
      <w:marLeft w:val="0"/>
      <w:marRight w:val="0"/>
      <w:marTop w:val="0"/>
      <w:marBottom w:val="0"/>
      <w:divBdr>
        <w:top w:val="none" w:sz="0" w:space="0" w:color="auto"/>
        <w:left w:val="none" w:sz="0" w:space="0" w:color="auto"/>
        <w:bottom w:val="none" w:sz="0" w:space="0" w:color="auto"/>
        <w:right w:val="none" w:sz="0" w:space="0" w:color="auto"/>
      </w:divBdr>
    </w:div>
    <w:div w:id="1945336890">
      <w:bodyDiv w:val="1"/>
      <w:marLeft w:val="0"/>
      <w:marRight w:val="0"/>
      <w:marTop w:val="0"/>
      <w:marBottom w:val="0"/>
      <w:divBdr>
        <w:top w:val="none" w:sz="0" w:space="0" w:color="auto"/>
        <w:left w:val="none" w:sz="0" w:space="0" w:color="auto"/>
        <w:bottom w:val="none" w:sz="0" w:space="0" w:color="auto"/>
        <w:right w:val="none" w:sz="0" w:space="0" w:color="auto"/>
      </w:divBdr>
    </w:div>
    <w:div w:id="1945839444">
      <w:bodyDiv w:val="1"/>
      <w:marLeft w:val="0"/>
      <w:marRight w:val="0"/>
      <w:marTop w:val="0"/>
      <w:marBottom w:val="0"/>
      <w:divBdr>
        <w:top w:val="none" w:sz="0" w:space="0" w:color="auto"/>
        <w:left w:val="none" w:sz="0" w:space="0" w:color="auto"/>
        <w:bottom w:val="none" w:sz="0" w:space="0" w:color="auto"/>
        <w:right w:val="none" w:sz="0" w:space="0" w:color="auto"/>
      </w:divBdr>
    </w:div>
    <w:div w:id="1947732086">
      <w:bodyDiv w:val="1"/>
      <w:marLeft w:val="0"/>
      <w:marRight w:val="0"/>
      <w:marTop w:val="0"/>
      <w:marBottom w:val="0"/>
      <w:divBdr>
        <w:top w:val="none" w:sz="0" w:space="0" w:color="auto"/>
        <w:left w:val="none" w:sz="0" w:space="0" w:color="auto"/>
        <w:bottom w:val="none" w:sz="0" w:space="0" w:color="auto"/>
        <w:right w:val="none" w:sz="0" w:space="0" w:color="auto"/>
      </w:divBdr>
    </w:div>
    <w:div w:id="1949073116">
      <w:bodyDiv w:val="1"/>
      <w:marLeft w:val="0"/>
      <w:marRight w:val="0"/>
      <w:marTop w:val="0"/>
      <w:marBottom w:val="0"/>
      <w:divBdr>
        <w:top w:val="none" w:sz="0" w:space="0" w:color="auto"/>
        <w:left w:val="none" w:sz="0" w:space="0" w:color="auto"/>
        <w:bottom w:val="none" w:sz="0" w:space="0" w:color="auto"/>
        <w:right w:val="none" w:sz="0" w:space="0" w:color="auto"/>
      </w:divBdr>
    </w:div>
    <w:div w:id="1952856402">
      <w:bodyDiv w:val="1"/>
      <w:marLeft w:val="0"/>
      <w:marRight w:val="0"/>
      <w:marTop w:val="0"/>
      <w:marBottom w:val="0"/>
      <w:divBdr>
        <w:top w:val="none" w:sz="0" w:space="0" w:color="auto"/>
        <w:left w:val="none" w:sz="0" w:space="0" w:color="auto"/>
        <w:bottom w:val="none" w:sz="0" w:space="0" w:color="auto"/>
        <w:right w:val="none" w:sz="0" w:space="0" w:color="auto"/>
      </w:divBdr>
    </w:div>
    <w:div w:id="1954558923">
      <w:bodyDiv w:val="1"/>
      <w:marLeft w:val="0"/>
      <w:marRight w:val="0"/>
      <w:marTop w:val="0"/>
      <w:marBottom w:val="0"/>
      <w:divBdr>
        <w:top w:val="none" w:sz="0" w:space="0" w:color="auto"/>
        <w:left w:val="none" w:sz="0" w:space="0" w:color="auto"/>
        <w:bottom w:val="none" w:sz="0" w:space="0" w:color="auto"/>
        <w:right w:val="none" w:sz="0" w:space="0" w:color="auto"/>
      </w:divBdr>
    </w:div>
    <w:div w:id="1955017979">
      <w:bodyDiv w:val="1"/>
      <w:marLeft w:val="0"/>
      <w:marRight w:val="0"/>
      <w:marTop w:val="0"/>
      <w:marBottom w:val="0"/>
      <w:divBdr>
        <w:top w:val="none" w:sz="0" w:space="0" w:color="auto"/>
        <w:left w:val="none" w:sz="0" w:space="0" w:color="auto"/>
        <w:bottom w:val="none" w:sz="0" w:space="0" w:color="auto"/>
        <w:right w:val="none" w:sz="0" w:space="0" w:color="auto"/>
      </w:divBdr>
    </w:div>
    <w:div w:id="1955020492">
      <w:bodyDiv w:val="1"/>
      <w:marLeft w:val="0"/>
      <w:marRight w:val="0"/>
      <w:marTop w:val="0"/>
      <w:marBottom w:val="0"/>
      <w:divBdr>
        <w:top w:val="none" w:sz="0" w:space="0" w:color="auto"/>
        <w:left w:val="none" w:sz="0" w:space="0" w:color="auto"/>
        <w:bottom w:val="none" w:sz="0" w:space="0" w:color="auto"/>
        <w:right w:val="none" w:sz="0" w:space="0" w:color="auto"/>
      </w:divBdr>
    </w:div>
    <w:div w:id="1955093021">
      <w:bodyDiv w:val="1"/>
      <w:marLeft w:val="0"/>
      <w:marRight w:val="0"/>
      <w:marTop w:val="0"/>
      <w:marBottom w:val="0"/>
      <w:divBdr>
        <w:top w:val="none" w:sz="0" w:space="0" w:color="auto"/>
        <w:left w:val="none" w:sz="0" w:space="0" w:color="auto"/>
        <w:bottom w:val="none" w:sz="0" w:space="0" w:color="auto"/>
        <w:right w:val="none" w:sz="0" w:space="0" w:color="auto"/>
      </w:divBdr>
    </w:div>
    <w:div w:id="1955206595">
      <w:bodyDiv w:val="1"/>
      <w:marLeft w:val="0"/>
      <w:marRight w:val="0"/>
      <w:marTop w:val="0"/>
      <w:marBottom w:val="0"/>
      <w:divBdr>
        <w:top w:val="none" w:sz="0" w:space="0" w:color="auto"/>
        <w:left w:val="none" w:sz="0" w:space="0" w:color="auto"/>
        <w:bottom w:val="none" w:sz="0" w:space="0" w:color="auto"/>
        <w:right w:val="none" w:sz="0" w:space="0" w:color="auto"/>
      </w:divBdr>
    </w:div>
    <w:div w:id="1955744043">
      <w:bodyDiv w:val="1"/>
      <w:marLeft w:val="0"/>
      <w:marRight w:val="0"/>
      <w:marTop w:val="0"/>
      <w:marBottom w:val="0"/>
      <w:divBdr>
        <w:top w:val="none" w:sz="0" w:space="0" w:color="auto"/>
        <w:left w:val="none" w:sz="0" w:space="0" w:color="auto"/>
        <w:bottom w:val="none" w:sz="0" w:space="0" w:color="auto"/>
        <w:right w:val="none" w:sz="0" w:space="0" w:color="auto"/>
      </w:divBdr>
    </w:div>
    <w:div w:id="1957054638">
      <w:bodyDiv w:val="1"/>
      <w:marLeft w:val="0"/>
      <w:marRight w:val="0"/>
      <w:marTop w:val="0"/>
      <w:marBottom w:val="0"/>
      <w:divBdr>
        <w:top w:val="none" w:sz="0" w:space="0" w:color="auto"/>
        <w:left w:val="none" w:sz="0" w:space="0" w:color="auto"/>
        <w:bottom w:val="none" w:sz="0" w:space="0" w:color="auto"/>
        <w:right w:val="none" w:sz="0" w:space="0" w:color="auto"/>
      </w:divBdr>
    </w:div>
    <w:div w:id="1959293428">
      <w:bodyDiv w:val="1"/>
      <w:marLeft w:val="0"/>
      <w:marRight w:val="0"/>
      <w:marTop w:val="0"/>
      <w:marBottom w:val="0"/>
      <w:divBdr>
        <w:top w:val="none" w:sz="0" w:space="0" w:color="auto"/>
        <w:left w:val="none" w:sz="0" w:space="0" w:color="auto"/>
        <w:bottom w:val="none" w:sz="0" w:space="0" w:color="auto"/>
        <w:right w:val="none" w:sz="0" w:space="0" w:color="auto"/>
      </w:divBdr>
    </w:div>
    <w:div w:id="1959338746">
      <w:bodyDiv w:val="1"/>
      <w:marLeft w:val="0"/>
      <w:marRight w:val="0"/>
      <w:marTop w:val="0"/>
      <w:marBottom w:val="0"/>
      <w:divBdr>
        <w:top w:val="none" w:sz="0" w:space="0" w:color="auto"/>
        <w:left w:val="none" w:sz="0" w:space="0" w:color="auto"/>
        <w:bottom w:val="none" w:sz="0" w:space="0" w:color="auto"/>
        <w:right w:val="none" w:sz="0" w:space="0" w:color="auto"/>
      </w:divBdr>
    </w:div>
    <w:div w:id="1960335187">
      <w:bodyDiv w:val="1"/>
      <w:marLeft w:val="0"/>
      <w:marRight w:val="0"/>
      <w:marTop w:val="0"/>
      <w:marBottom w:val="0"/>
      <w:divBdr>
        <w:top w:val="none" w:sz="0" w:space="0" w:color="auto"/>
        <w:left w:val="none" w:sz="0" w:space="0" w:color="auto"/>
        <w:bottom w:val="none" w:sz="0" w:space="0" w:color="auto"/>
        <w:right w:val="none" w:sz="0" w:space="0" w:color="auto"/>
      </w:divBdr>
    </w:div>
    <w:div w:id="1961570804">
      <w:bodyDiv w:val="1"/>
      <w:marLeft w:val="0"/>
      <w:marRight w:val="0"/>
      <w:marTop w:val="0"/>
      <w:marBottom w:val="0"/>
      <w:divBdr>
        <w:top w:val="none" w:sz="0" w:space="0" w:color="auto"/>
        <w:left w:val="none" w:sz="0" w:space="0" w:color="auto"/>
        <w:bottom w:val="none" w:sz="0" w:space="0" w:color="auto"/>
        <w:right w:val="none" w:sz="0" w:space="0" w:color="auto"/>
      </w:divBdr>
    </w:div>
    <w:div w:id="1961838103">
      <w:bodyDiv w:val="1"/>
      <w:marLeft w:val="0"/>
      <w:marRight w:val="0"/>
      <w:marTop w:val="0"/>
      <w:marBottom w:val="0"/>
      <w:divBdr>
        <w:top w:val="none" w:sz="0" w:space="0" w:color="auto"/>
        <w:left w:val="none" w:sz="0" w:space="0" w:color="auto"/>
        <w:bottom w:val="none" w:sz="0" w:space="0" w:color="auto"/>
        <w:right w:val="none" w:sz="0" w:space="0" w:color="auto"/>
      </w:divBdr>
    </w:div>
    <w:div w:id="1963418828">
      <w:bodyDiv w:val="1"/>
      <w:marLeft w:val="0"/>
      <w:marRight w:val="0"/>
      <w:marTop w:val="0"/>
      <w:marBottom w:val="0"/>
      <w:divBdr>
        <w:top w:val="none" w:sz="0" w:space="0" w:color="auto"/>
        <w:left w:val="none" w:sz="0" w:space="0" w:color="auto"/>
        <w:bottom w:val="none" w:sz="0" w:space="0" w:color="auto"/>
        <w:right w:val="none" w:sz="0" w:space="0" w:color="auto"/>
      </w:divBdr>
    </w:div>
    <w:div w:id="1965229108">
      <w:bodyDiv w:val="1"/>
      <w:marLeft w:val="0"/>
      <w:marRight w:val="0"/>
      <w:marTop w:val="0"/>
      <w:marBottom w:val="0"/>
      <w:divBdr>
        <w:top w:val="none" w:sz="0" w:space="0" w:color="auto"/>
        <w:left w:val="none" w:sz="0" w:space="0" w:color="auto"/>
        <w:bottom w:val="none" w:sz="0" w:space="0" w:color="auto"/>
        <w:right w:val="none" w:sz="0" w:space="0" w:color="auto"/>
      </w:divBdr>
    </w:div>
    <w:div w:id="1965650310">
      <w:bodyDiv w:val="1"/>
      <w:marLeft w:val="0"/>
      <w:marRight w:val="0"/>
      <w:marTop w:val="0"/>
      <w:marBottom w:val="0"/>
      <w:divBdr>
        <w:top w:val="none" w:sz="0" w:space="0" w:color="auto"/>
        <w:left w:val="none" w:sz="0" w:space="0" w:color="auto"/>
        <w:bottom w:val="none" w:sz="0" w:space="0" w:color="auto"/>
        <w:right w:val="none" w:sz="0" w:space="0" w:color="auto"/>
      </w:divBdr>
    </w:div>
    <w:div w:id="1966112720">
      <w:bodyDiv w:val="1"/>
      <w:marLeft w:val="0"/>
      <w:marRight w:val="0"/>
      <w:marTop w:val="0"/>
      <w:marBottom w:val="0"/>
      <w:divBdr>
        <w:top w:val="none" w:sz="0" w:space="0" w:color="auto"/>
        <w:left w:val="none" w:sz="0" w:space="0" w:color="auto"/>
        <w:bottom w:val="none" w:sz="0" w:space="0" w:color="auto"/>
        <w:right w:val="none" w:sz="0" w:space="0" w:color="auto"/>
      </w:divBdr>
    </w:div>
    <w:div w:id="1967154088">
      <w:bodyDiv w:val="1"/>
      <w:marLeft w:val="0"/>
      <w:marRight w:val="0"/>
      <w:marTop w:val="0"/>
      <w:marBottom w:val="0"/>
      <w:divBdr>
        <w:top w:val="none" w:sz="0" w:space="0" w:color="auto"/>
        <w:left w:val="none" w:sz="0" w:space="0" w:color="auto"/>
        <w:bottom w:val="none" w:sz="0" w:space="0" w:color="auto"/>
        <w:right w:val="none" w:sz="0" w:space="0" w:color="auto"/>
      </w:divBdr>
    </w:div>
    <w:div w:id="1969506562">
      <w:bodyDiv w:val="1"/>
      <w:marLeft w:val="0"/>
      <w:marRight w:val="0"/>
      <w:marTop w:val="0"/>
      <w:marBottom w:val="0"/>
      <w:divBdr>
        <w:top w:val="none" w:sz="0" w:space="0" w:color="auto"/>
        <w:left w:val="none" w:sz="0" w:space="0" w:color="auto"/>
        <w:bottom w:val="none" w:sz="0" w:space="0" w:color="auto"/>
        <w:right w:val="none" w:sz="0" w:space="0" w:color="auto"/>
      </w:divBdr>
    </w:div>
    <w:div w:id="1970895029">
      <w:bodyDiv w:val="1"/>
      <w:marLeft w:val="0"/>
      <w:marRight w:val="0"/>
      <w:marTop w:val="0"/>
      <w:marBottom w:val="0"/>
      <w:divBdr>
        <w:top w:val="none" w:sz="0" w:space="0" w:color="auto"/>
        <w:left w:val="none" w:sz="0" w:space="0" w:color="auto"/>
        <w:bottom w:val="none" w:sz="0" w:space="0" w:color="auto"/>
        <w:right w:val="none" w:sz="0" w:space="0" w:color="auto"/>
      </w:divBdr>
    </w:div>
    <w:div w:id="1971738992">
      <w:bodyDiv w:val="1"/>
      <w:marLeft w:val="0"/>
      <w:marRight w:val="0"/>
      <w:marTop w:val="0"/>
      <w:marBottom w:val="0"/>
      <w:divBdr>
        <w:top w:val="none" w:sz="0" w:space="0" w:color="auto"/>
        <w:left w:val="none" w:sz="0" w:space="0" w:color="auto"/>
        <w:bottom w:val="none" w:sz="0" w:space="0" w:color="auto"/>
        <w:right w:val="none" w:sz="0" w:space="0" w:color="auto"/>
      </w:divBdr>
    </w:div>
    <w:div w:id="1971743885">
      <w:bodyDiv w:val="1"/>
      <w:marLeft w:val="0"/>
      <w:marRight w:val="0"/>
      <w:marTop w:val="0"/>
      <w:marBottom w:val="0"/>
      <w:divBdr>
        <w:top w:val="none" w:sz="0" w:space="0" w:color="auto"/>
        <w:left w:val="none" w:sz="0" w:space="0" w:color="auto"/>
        <w:bottom w:val="none" w:sz="0" w:space="0" w:color="auto"/>
        <w:right w:val="none" w:sz="0" w:space="0" w:color="auto"/>
      </w:divBdr>
    </w:div>
    <w:div w:id="1971981202">
      <w:bodyDiv w:val="1"/>
      <w:marLeft w:val="0"/>
      <w:marRight w:val="0"/>
      <w:marTop w:val="0"/>
      <w:marBottom w:val="0"/>
      <w:divBdr>
        <w:top w:val="none" w:sz="0" w:space="0" w:color="auto"/>
        <w:left w:val="none" w:sz="0" w:space="0" w:color="auto"/>
        <w:bottom w:val="none" w:sz="0" w:space="0" w:color="auto"/>
        <w:right w:val="none" w:sz="0" w:space="0" w:color="auto"/>
      </w:divBdr>
    </w:div>
    <w:div w:id="1972663416">
      <w:bodyDiv w:val="1"/>
      <w:marLeft w:val="0"/>
      <w:marRight w:val="0"/>
      <w:marTop w:val="0"/>
      <w:marBottom w:val="0"/>
      <w:divBdr>
        <w:top w:val="none" w:sz="0" w:space="0" w:color="auto"/>
        <w:left w:val="none" w:sz="0" w:space="0" w:color="auto"/>
        <w:bottom w:val="none" w:sz="0" w:space="0" w:color="auto"/>
        <w:right w:val="none" w:sz="0" w:space="0" w:color="auto"/>
      </w:divBdr>
    </w:div>
    <w:div w:id="1974283405">
      <w:bodyDiv w:val="1"/>
      <w:marLeft w:val="0"/>
      <w:marRight w:val="0"/>
      <w:marTop w:val="0"/>
      <w:marBottom w:val="0"/>
      <w:divBdr>
        <w:top w:val="none" w:sz="0" w:space="0" w:color="auto"/>
        <w:left w:val="none" w:sz="0" w:space="0" w:color="auto"/>
        <w:bottom w:val="none" w:sz="0" w:space="0" w:color="auto"/>
        <w:right w:val="none" w:sz="0" w:space="0" w:color="auto"/>
      </w:divBdr>
    </w:div>
    <w:div w:id="1974361717">
      <w:bodyDiv w:val="1"/>
      <w:marLeft w:val="0"/>
      <w:marRight w:val="0"/>
      <w:marTop w:val="0"/>
      <w:marBottom w:val="0"/>
      <w:divBdr>
        <w:top w:val="none" w:sz="0" w:space="0" w:color="auto"/>
        <w:left w:val="none" w:sz="0" w:space="0" w:color="auto"/>
        <w:bottom w:val="none" w:sz="0" w:space="0" w:color="auto"/>
        <w:right w:val="none" w:sz="0" w:space="0" w:color="auto"/>
      </w:divBdr>
    </w:div>
    <w:div w:id="1974407514">
      <w:bodyDiv w:val="1"/>
      <w:marLeft w:val="0"/>
      <w:marRight w:val="0"/>
      <w:marTop w:val="0"/>
      <w:marBottom w:val="0"/>
      <w:divBdr>
        <w:top w:val="none" w:sz="0" w:space="0" w:color="auto"/>
        <w:left w:val="none" w:sz="0" w:space="0" w:color="auto"/>
        <w:bottom w:val="none" w:sz="0" w:space="0" w:color="auto"/>
        <w:right w:val="none" w:sz="0" w:space="0" w:color="auto"/>
      </w:divBdr>
    </w:div>
    <w:div w:id="1974628193">
      <w:bodyDiv w:val="1"/>
      <w:marLeft w:val="0"/>
      <w:marRight w:val="0"/>
      <w:marTop w:val="0"/>
      <w:marBottom w:val="0"/>
      <w:divBdr>
        <w:top w:val="none" w:sz="0" w:space="0" w:color="auto"/>
        <w:left w:val="none" w:sz="0" w:space="0" w:color="auto"/>
        <w:bottom w:val="none" w:sz="0" w:space="0" w:color="auto"/>
        <w:right w:val="none" w:sz="0" w:space="0" w:color="auto"/>
      </w:divBdr>
    </w:div>
    <w:div w:id="1976174351">
      <w:bodyDiv w:val="1"/>
      <w:marLeft w:val="0"/>
      <w:marRight w:val="0"/>
      <w:marTop w:val="0"/>
      <w:marBottom w:val="0"/>
      <w:divBdr>
        <w:top w:val="none" w:sz="0" w:space="0" w:color="auto"/>
        <w:left w:val="none" w:sz="0" w:space="0" w:color="auto"/>
        <w:bottom w:val="none" w:sz="0" w:space="0" w:color="auto"/>
        <w:right w:val="none" w:sz="0" w:space="0" w:color="auto"/>
      </w:divBdr>
    </w:div>
    <w:div w:id="1976594091">
      <w:bodyDiv w:val="1"/>
      <w:marLeft w:val="0"/>
      <w:marRight w:val="0"/>
      <w:marTop w:val="0"/>
      <w:marBottom w:val="0"/>
      <w:divBdr>
        <w:top w:val="none" w:sz="0" w:space="0" w:color="auto"/>
        <w:left w:val="none" w:sz="0" w:space="0" w:color="auto"/>
        <w:bottom w:val="none" w:sz="0" w:space="0" w:color="auto"/>
        <w:right w:val="none" w:sz="0" w:space="0" w:color="auto"/>
      </w:divBdr>
    </w:div>
    <w:div w:id="1976907368">
      <w:bodyDiv w:val="1"/>
      <w:marLeft w:val="0"/>
      <w:marRight w:val="0"/>
      <w:marTop w:val="0"/>
      <w:marBottom w:val="0"/>
      <w:divBdr>
        <w:top w:val="none" w:sz="0" w:space="0" w:color="auto"/>
        <w:left w:val="none" w:sz="0" w:space="0" w:color="auto"/>
        <w:bottom w:val="none" w:sz="0" w:space="0" w:color="auto"/>
        <w:right w:val="none" w:sz="0" w:space="0" w:color="auto"/>
      </w:divBdr>
    </w:div>
    <w:div w:id="1978223650">
      <w:bodyDiv w:val="1"/>
      <w:marLeft w:val="0"/>
      <w:marRight w:val="0"/>
      <w:marTop w:val="0"/>
      <w:marBottom w:val="0"/>
      <w:divBdr>
        <w:top w:val="none" w:sz="0" w:space="0" w:color="auto"/>
        <w:left w:val="none" w:sz="0" w:space="0" w:color="auto"/>
        <w:bottom w:val="none" w:sz="0" w:space="0" w:color="auto"/>
        <w:right w:val="none" w:sz="0" w:space="0" w:color="auto"/>
      </w:divBdr>
    </w:div>
    <w:div w:id="1980186353">
      <w:bodyDiv w:val="1"/>
      <w:marLeft w:val="0"/>
      <w:marRight w:val="0"/>
      <w:marTop w:val="0"/>
      <w:marBottom w:val="0"/>
      <w:divBdr>
        <w:top w:val="none" w:sz="0" w:space="0" w:color="auto"/>
        <w:left w:val="none" w:sz="0" w:space="0" w:color="auto"/>
        <w:bottom w:val="none" w:sz="0" w:space="0" w:color="auto"/>
        <w:right w:val="none" w:sz="0" w:space="0" w:color="auto"/>
      </w:divBdr>
    </w:div>
    <w:div w:id="1982148059">
      <w:bodyDiv w:val="1"/>
      <w:marLeft w:val="0"/>
      <w:marRight w:val="0"/>
      <w:marTop w:val="0"/>
      <w:marBottom w:val="0"/>
      <w:divBdr>
        <w:top w:val="none" w:sz="0" w:space="0" w:color="auto"/>
        <w:left w:val="none" w:sz="0" w:space="0" w:color="auto"/>
        <w:bottom w:val="none" w:sz="0" w:space="0" w:color="auto"/>
        <w:right w:val="none" w:sz="0" w:space="0" w:color="auto"/>
      </w:divBdr>
    </w:div>
    <w:div w:id="1982690271">
      <w:bodyDiv w:val="1"/>
      <w:marLeft w:val="0"/>
      <w:marRight w:val="0"/>
      <w:marTop w:val="0"/>
      <w:marBottom w:val="0"/>
      <w:divBdr>
        <w:top w:val="none" w:sz="0" w:space="0" w:color="auto"/>
        <w:left w:val="none" w:sz="0" w:space="0" w:color="auto"/>
        <w:bottom w:val="none" w:sz="0" w:space="0" w:color="auto"/>
        <w:right w:val="none" w:sz="0" w:space="0" w:color="auto"/>
      </w:divBdr>
    </w:div>
    <w:div w:id="1983732406">
      <w:bodyDiv w:val="1"/>
      <w:marLeft w:val="0"/>
      <w:marRight w:val="0"/>
      <w:marTop w:val="0"/>
      <w:marBottom w:val="0"/>
      <w:divBdr>
        <w:top w:val="none" w:sz="0" w:space="0" w:color="auto"/>
        <w:left w:val="none" w:sz="0" w:space="0" w:color="auto"/>
        <w:bottom w:val="none" w:sz="0" w:space="0" w:color="auto"/>
        <w:right w:val="none" w:sz="0" w:space="0" w:color="auto"/>
      </w:divBdr>
    </w:div>
    <w:div w:id="1984381037">
      <w:bodyDiv w:val="1"/>
      <w:marLeft w:val="0"/>
      <w:marRight w:val="0"/>
      <w:marTop w:val="0"/>
      <w:marBottom w:val="0"/>
      <w:divBdr>
        <w:top w:val="none" w:sz="0" w:space="0" w:color="auto"/>
        <w:left w:val="none" w:sz="0" w:space="0" w:color="auto"/>
        <w:bottom w:val="none" w:sz="0" w:space="0" w:color="auto"/>
        <w:right w:val="none" w:sz="0" w:space="0" w:color="auto"/>
      </w:divBdr>
    </w:div>
    <w:div w:id="1984650593">
      <w:bodyDiv w:val="1"/>
      <w:marLeft w:val="0"/>
      <w:marRight w:val="0"/>
      <w:marTop w:val="0"/>
      <w:marBottom w:val="0"/>
      <w:divBdr>
        <w:top w:val="none" w:sz="0" w:space="0" w:color="auto"/>
        <w:left w:val="none" w:sz="0" w:space="0" w:color="auto"/>
        <w:bottom w:val="none" w:sz="0" w:space="0" w:color="auto"/>
        <w:right w:val="none" w:sz="0" w:space="0" w:color="auto"/>
      </w:divBdr>
    </w:div>
    <w:div w:id="1987709452">
      <w:bodyDiv w:val="1"/>
      <w:marLeft w:val="0"/>
      <w:marRight w:val="0"/>
      <w:marTop w:val="0"/>
      <w:marBottom w:val="0"/>
      <w:divBdr>
        <w:top w:val="none" w:sz="0" w:space="0" w:color="auto"/>
        <w:left w:val="none" w:sz="0" w:space="0" w:color="auto"/>
        <w:bottom w:val="none" w:sz="0" w:space="0" w:color="auto"/>
        <w:right w:val="none" w:sz="0" w:space="0" w:color="auto"/>
      </w:divBdr>
    </w:div>
    <w:div w:id="1987935330">
      <w:bodyDiv w:val="1"/>
      <w:marLeft w:val="0"/>
      <w:marRight w:val="0"/>
      <w:marTop w:val="0"/>
      <w:marBottom w:val="0"/>
      <w:divBdr>
        <w:top w:val="none" w:sz="0" w:space="0" w:color="auto"/>
        <w:left w:val="none" w:sz="0" w:space="0" w:color="auto"/>
        <w:bottom w:val="none" w:sz="0" w:space="0" w:color="auto"/>
        <w:right w:val="none" w:sz="0" w:space="0" w:color="auto"/>
      </w:divBdr>
    </w:div>
    <w:div w:id="1990401123">
      <w:bodyDiv w:val="1"/>
      <w:marLeft w:val="0"/>
      <w:marRight w:val="0"/>
      <w:marTop w:val="0"/>
      <w:marBottom w:val="0"/>
      <w:divBdr>
        <w:top w:val="none" w:sz="0" w:space="0" w:color="auto"/>
        <w:left w:val="none" w:sz="0" w:space="0" w:color="auto"/>
        <w:bottom w:val="none" w:sz="0" w:space="0" w:color="auto"/>
        <w:right w:val="none" w:sz="0" w:space="0" w:color="auto"/>
      </w:divBdr>
    </w:div>
    <w:div w:id="1991908071">
      <w:bodyDiv w:val="1"/>
      <w:marLeft w:val="0"/>
      <w:marRight w:val="0"/>
      <w:marTop w:val="0"/>
      <w:marBottom w:val="0"/>
      <w:divBdr>
        <w:top w:val="none" w:sz="0" w:space="0" w:color="auto"/>
        <w:left w:val="none" w:sz="0" w:space="0" w:color="auto"/>
        <w:bottom w:val="none" w:sz="0" w:space="0" w:color="auto"/>
        <w:right w:val="none" w:sz="0" w:space="0" w:color="auto"/>
      </w:divBdr>
    </w:div>
    <w:div w:id="1991982959">
      <w:bodyDiv w:val="1"/>
      <w:marLeft w:val="0"/>
      <w:marRight w:val="0"/>
      <w:marTop w:val="0"/>
      <w:marBottom w:val="0"/>
      <w:divBdr>
        <w:top w:val="none" w:sz="0" w:space="0" w:color="auto"/>
        <w:left w:val="none" w:sz="0" w:space="0" w:color="auto"/>
        <w:bottom w:val="none" w:sz="0" w:space="0" w:color="auto"/>
        <w:right w:val="none" w:sz="0" w:space="0" w:color="auto"/>
      </w:divBdr>
    </w:div>
    <w:div w:id="1994869002">
      <w:bodyDiv w:val="1"/>
      <w:marLeft w:val="0"/>
      <w:marRight w:val="0"/>
      <w:marTop w:val="0"/>
      <w:marBottom w:val="0"/>
      <w:divBdr>
        <w:top w:val="none" w:sz="0" w:space="0" w:color="auto"/>
        <w:left w:val="none" w:sz="0" w:space="0" w:color="auto"/>
        <w:bottom w:val="none" w:sz="0" w:space="0" w:color="auto"/>
        <w:right w:val="none" w:sz="0" w:space="0" w:color="auto"/>
      </w:divBdr>
    </w:div>
    <w:div w:id="1996179685">
      <w:bodyDiv w:val="1"/>
      <w:marLeft w:val="0"/>
      <w:marRight w:val="0"/>
      <w:marTop w:val="0"/>
      <w:marBottom w:val="0"/>
      <w:divBdr>
        <w:top w:val="none" w:sz="0" w:space="0" w:color="auto"/>
        <w:left w:val="none" w:sz="0" w:space="0" w:color="auto"/>
        <w:bottom w:val="none" w:sz="0" w:space="0" w:color="auto"/>
        <w:right w:val="none" w:sz="0" w:space="0" w:color="auto"/>
      </w:divBdr>
    </w:div>
    <w:div w:id="1996181263">
      <w:bodyDiv w:val="1"/>
      <w:marLeft w:val="0"/>
      <w:marRight w:val="0"/>
      <w:marTop w:val="0"/>
      <w:marBottom w:val="0"/>
      <w:divBdr>
        <w:top w:val="none" w:sz="0" w:space="0" w:color="auto"/>
        <w:left w:val="none" w:sz="0" w:space="0" w:color="auto"/>
        <w:bottom w:val="none" w:sz="0" w:space="0" w:color="auto"/>
        <w:right w:val="none" w:sz="0" w:space="0" w:color="auto"/>
      </w:divBdr>
    </w:div>
    <w:div w:id="1996444882">
      <w:bodyDiv w:val="1"/>
      <w:marLeft w:val="0"/>
      <w:marRight w:val="0"/>
      <w:marTop w:val="0"/>
      <w:marBottom w:val="0"/>
      <w:divBdr>
        <w:top w:val="none" w:sz="0" w:space="0" w:color="auto"/>
        <w:left w:val="none" w:sz="0" w:space="0" w:color="auto"/>
        <w:bottom w:val="none" w:sz="0" w:space="0" w:color="auto"/>
        <w:right w:val="none" w:sz="0" w:space="0" w:color="auto"/>
      </w:divBdr>
    </w:div>
    <w:div w:id="1998731251">
      <w:bodyDiv w:val="1"/>
      <w:marLeft w:val="0"/>
      <w:marRight w:val="0"/>
      <w:marTop w:val="0"/>
      <w:marBottom w:val="0"/>
      <w:divBdr>
        <w:top w:val="none" w:sz="0" w:space="0" w:color="auto"/>
        <w:left w:val="none" w:sz="0" w:space="0" w:color="auto"/>
        <w:bottom w:val="none" w:sz="0" w:space="0" w:color="auto"/>
        <w:right w:val="none" w:sz="0" w:space="0" w:color="auto"/>
      </w:divBdr>
    </w:div>
    <w:div w:id="1999384044">
      <w:bodyDiv w:val="1"/>
      <w:marLeft w:val="0"/>
      <w:marRight w:val="0"/>
      <w:marTop w:val="0"/>
      <w:marBottom w:val="0"/>
      <w:divBdr>
        <w:top w:val="none" w:sz="0" w:space="0" w:color="auto"/>
        <w:left w:val="none" w:sz="0" w:space="0" w:color="auto"/>
        <w:bottom w:val="none" w:sz="0" w:space="0" w:color="auto"/>
        <w:right w:val="none" w:sz="0" w:space="0" w:color="auto"/>
      </w:divBdr>
    </w:div>
    <w:div w:id="2000690152">
      <w:bodyDiv w:val="1"/>
      <w:marLeft w:val="0"/>
      <w:marRight w:val="0"/>
      <w:marTop w:val="0"/>
      <w:marBottom w:val="0"/>
      <w:divBdr>
        <w:top w:val="none" w:sz="0" w:space="0" w:color="auto"/>
        <w:left w:val="none" w:sz="0" w:space="0" w:color="auto"/>
        <w:bottom w:val="none" w:sz="0" w:space="0" w:color="auto"/>
        <w:right w:val="none" w:sz="0" w:space="0" w:color="auto"/>
      </w:divBdr>
    </w:div>
    <w:div w:id="2000765116">
      <w:bodyDiv w:val="1"/>
      <w:marLeft w:val="0"/>
      <w:marRight w:val="0"/>
      <w:marTop w:val="0"/>
      <w:marBottom w:val="0"/>
      <w:divBdr>
        <w:top w:val="none" w:sz="0" w:space="0" w:color="auto"/>
        <w:left w:val="none" w:sz="0" w:space="0" w:color="auto"/>
        <w:bottom w:val="none" w:sz="0" w:space="0" w:color="auto"/>
        <w:right w:val="none" w:sz="0" w:space="0" w:color="auto"/>
      </w:divBdr>
    </w:div>
    <w:div w:id="2003047977">
      <w:bodyDiv w:val="1"/>
      <w:marLeft w:val="0"/>
      <w:marRight w:val="0"/>
      <w:marTop w:val="0"/>
      <w:marBottom w:val="0"/>
      <w:divBdr>
        <w:top w:val="none" w:sz="0" w:space="0" w:color="auto"/>
        <w:left w:val="none" w:sz="0" w:space="0" w:color="auto"/>
        <w:bottom w:val="none" w:sz="0" w:space="0" w:color="auto"/>
        <w:right w:val="none" w:sz="0" w:space="0" w:color="auto"/>
      </w:divBdr>
    </w:div>
    <w:div w:id="2003584313">
      <w:bodyDiv w:val="1"/>
      <w:marLeft w:val="0"/>
      <w:marRight w:val="0"/>
      <w:marTop w:val="0"/>
      <w:marBottom w:val="0"/>
      <w:divBdr>
        <w:top w:val="none" w:sz="0" w:space="0" w:color="auto"/>
        <w:left w:val="none" w:sz="0" w:space="0" w:color="auto"/>
        <w:bottom w:val="none" w:sz="0" w:space="0" w:color="auto"/>
        <w:right w:val="none" w:sz="0" w:space="0" w:color="auto"/>
      </w:divBdr>
    </w:div>
    <w:div w:id="2003895547">
      <w:bodyDiv w:val="1"/>
      <w:marLeft w:val="0"/>
      <w:marRight w:val="0"/>
      <w:marTop w:val="0"/>
      <w:marBottom w:val="0"/>
      <w:divBdr>
        <w:top w:val="none" w:sz="0" w:space="0" w:color="auto"/>
        <w:left w:val="none" w:sz="0" w:space="0" w:color="auto"/>
        <w:bottom w:val="none" w:sz="0" w:space="0" w:color="auto"/>
        <w:right w:val="none" w:sz="0" w:space="0" w:color="auto"/>
      </w:divBdr>
    </w:div>
    <w:div w:id="2004353922">
      <w:bodyDiv w:val="1"/>
      <w:marLeft w:val="0"/>
      <w:marRight w:val="0"/>
      <w:marTop w:val="0"/>
      <w:marBottom w:val="0"/>
      <w:divBdr>
        <w:top w:val="none" w:sz="0" w:space="0" w:color="auto"/>
        <w:left w:val="none" w:sz="0" w:space="0" w:color="auto"/>
        <w:bottom w:val="none" w:sz="0" w:space="0" w:color="auto"/>
        <w:right w:val="none" w:sz="0" w:space="0" w:color="auto"/>
      </w:divBdr>
    </w:div>
    <w:div w:id="2008361804">
      <w:bodyDiv w:val="1"/>
      <w:marLeft w:val="0"/>
      <w:marRight w:val="0"/>
      <w:marTop w:val="0"/>
      <w:marBottom w:val="0"/>
      <w:divBdr>
        <w:top w:val="none" w:sz="0" w:space="0" w:color="auto"/>
        <w:left w:val="none" w:sz="0" w:space="0" w:color="auto"/>
        <w:bottom w:val="none" w:sz="0" w:space="0" w:color="auto"/>
        <w:right w:val="none" w:sz="0" w:space="0" w:color="auto"/>
      </w:divBdr>
    </w:div>
    <w:div w:id="2009096839">
      <w:bodyDiv w:val="1"/>
      <w:marLeft w:val="0"/>
      <w:marRight w:val="0"/>
      <w:marTop w:val="0"/>
      <w:marBottom w:val="0"/>
      <w:divBdr>
        <w:top w:val="none" w:sz="0" w:space="0" w:color="auto"/>
        <w:left w:val="none" w:sz="0" w:space="0" w:color="auto"/>
        <w:bottom w:val="none" w:sz="0" w:space="0" w:color="auto"/>
        <w:right w:val="none" w:sz="0" w:space="0" w:color="auto"/>
      </w:divBdr>
    </w:div>
    <w:div w:id="2009166493">
      <w:bodyDiv w:val="1"/>
      <w:marLeft w:val="0"/>
      <w:marRight w:val="0"/>
      <w:marTop w:val="0"/>
      <w:marBottom w:val="0"/>
      <w:divBdr>
        <w:top w:val="none" w:sz="0" w:space="0" w:color="auto"/>
        <w:left w:val="none" w:sz="0" w:space="0" w:color="auto"/>
        <w:bottom w:val="none" w:sz="0" w:space="0" w:color="auto"/>
        <w:right w:val="none" w:sz="0" w:space="0" w:color="auto"/>
      </w:divBdr>
    </w:div>
    <w:div w:id="2010332778">
      <w:bodyDiv w:val="1"/>
      <w:marLeft w:val="0"/>
      <w:marRight w:val="0"/>
      <w:marTop w:val="0"/>
      <w:marBottom w:val="0"/>
      <w:divBdr>
        <w:top w:val="none" w:sz="0" w:space="0" w:color="auto"/>
        <w:left w:val="none" w:sz="0" w:space="0" w:color="auto"/>
        <w:bottom w:val="none" w:sz="0" w:space="0" w:color="auto"/>
        <w:right w:val="none" w:sz="0" w:space="0" w:color="auto"/>
      </w:divBdr>
    </w:div>
    <w:div w:id="2011446757">
      <w:bodyDiv w:val="1"/>
      <w:marLeft w:val="0"/>
      <w:marRight w:val="0"/>
      <w:marTop w:val="0"/>
      <w:marBottom w:val="0"/>
      <w:divBdr>
        <w:top w:val="none" w:sz="0" w:space="0" w:color="auto"/>
        <w:left w:val="none" w:sz="0" w:space="0" w:color="auto"/>
        <w:bottom w:val="none" w:sz="0" w:space="0" w:color="auto"/>
        <w:right w:val="none" w:sz="0" w:space="0" w:color="auto"/>
      </w:divBdr>
    </w:div>
    <w:div w:id="2012027395">
      <w:bodyDiv w:val="1"/>
      <w:marLeft w:val="0"/>
      <w:marRight w:val="0"/>
      <w:marTop w:val="0"/>
      <w:marBottom w:val="0"/>
      <w:divBdr>
        <w:top w:val="none" w:sz="0" w:space="0" w:color="auto"/>
        <w:left w:val="none" w:sz="0" w:space="0" w:color="auto"/>
        <w:bottom w:val="none" w:sz="0" w:space="0" w:color="auto"/>
        <w:right w:val="none" w:sz="0" w:space="0" w:color="auto"/>
      </w:divBdr>
    </w:div>
    <w:div w:id="2012490378">
      <w:bodyDiv w:val="1"/>
      <w:marLeft w:val="0"/>
      <w:marRight w:val="0"/>
      <w:marTop w:val="0"/>
      <w:marBottom w:val="0"/>
      <w:divBdr>
        <w:top w:val="none" w:sz="0" w:space="0" w:color="auto"/>
        <w:left w:val="none" w:sz="0" w:space="0" w:color="auto"/>
        <w:bottom w:val="none" w:sz="0" w:space="0" w:color="auto"/>
        <w:right w:val="none" w:sz="0" w:space="0" w:color="auto"/>
      </w:divBdr>
    </w:div>
    <w:div w:id="2012561184">
      <w:bodyDiv w:val="1"/>
      <w:marLeft w:val="0"/>
      <w:marRight w:val="0"/>
      <w:marTop w:val="0"/>
      <w:marBottom w:val="0"/>
      <w:divBdr>
        <w:top w:val="none" w:sz="0" w:space="0" w:color="auto"/>
        <w:left w:val="none" w:sz="0" w:space="0" w:color="auto"/>
        <w:bottom w:val="none" w:sz="0" w:space="0" w:color="auto"/>
        <w:right w:val="none" w:sz="0" w:space="0" w:color="auto"/>
      </w:divBdr>
    </w:div>
    <w:div w:id="2015451465">
      <w:bodyDiv w:val="1"/>
      <w:marLeft w:val="0"/>
      <w:marRight w:val="0"/>
      <w:marTop w:val="0"/>
      <w:marBottom w:val="0"/>
      <w:divBdr>
        <w:top w:val="none" w:sz="0" w:space="0" w:color="auto"/>
        <w:left w:val="none" w:sz="0" w:space="0" w:color="auto"/>
        <w:bottom w:val="none" w:sz="0" w:space="0" w:color="auto"/>
        <w:right w:val="none" w:sz="0" w:space="0" w:color="auto"/>
      </w:divBdr>
    </w:div>
    <w:div w:id="2017343355">
      <w:bodyDiv w:val="1"/>
      <w:marLeft w:val="0"/>
      <w:marRight w:val="0"/>
      <w:marTop w:val="0"/>
      <w:marBottom w:val="0"/>
      <w:divBdr>
        <w:top w:val="none" w:sz="0" w:space="0" w:color="auto"/>
        <w:left w:val="none" w:sz="0" w:space="0" w:color="auto"/>
        <w:bottom w:val="none" w:sz="0" w:space="0" w:color="auto"/>
        <w:right w:val="none" w:sz="0" w:space="0" w:color="auto"/>
      </w:divBdr>
    </w:div>
    <w:div w:id="2019307436">
      <w:bodyDiv w:val="1"/>
      <w:marLeft w:val="0"/>
      <w:marRight w:val="0"/>
      <w:marTop w:val="0"/>
      <w:marBottom w:val="0"/>
      <w:divBdr>
        <w:top w:val="none" w:sz="0" w:space="0" w:color="auto"/>
        <w:left w:val="none" w:sz="0" w:space="0" w:color="auto"/>
        <w:bottom w:val="none" w:sz="0" w:space="0" w:color="auto"/>
        <w:right w:val="none" w:sz="0" w:space="0" w:color="auto"/>
      </w:divBdr>
    </w:div>
    <w:div w:id="2019849368">
      <w:bodyDiv w:val="1"/>
      <w:marLeft w:val="0"/>
      <w:marRight w:val="0"/>
      <w:marTop w:val="0"/>
      <w:marBottom w:val="0"/>
      <w:divBdr>
        <w:top w:val="none" w:sz="0" w:space="0" w:color="auto"/>
        <w:left w:val="none" w:sz="0" w:space="0" w:color="auto"/>
        <w:bottom w:val="none" w:sz="0" w:space="0" w:color="auto"/>
        <w:right w:val="none" w:sz="0" w:space="0" w:color="auto"/>
      </w:divBdr>
    </w:div>
    <w:div w:id="2020035241">
      <w:bodyDiv w:val="1"/>
      <w:marLeft w:val="0"/>
      <w:marRight w:val="0"/>
      <w:marTop w:val="0"/>
      <w:marBottom w:val="0"/>
      <w:divBdr>
        <w:top w:val="none" w:sz="0" w:space="0" w:color="auto"/>
        <w:left w:val="none" w:sz="0" w:space="0" w:color="auto"/>
        <w:bottom w:val="none" w:sz="0" w:space="0" w:color="auto"/>
        <w:right w:val="none" w:sz="0" w:space="0" w:color="auto"/>
      </w:divBdr>
    </w:div>
    <w:div w:id="2021199698">
      <w:bodyDiv w:val="1"/>
      <w:marLeft w:val="0"/>
      <w:marRight w:val="0"/>
      <w:marTop w:val="0"/>
      <w:marBottom w:val="0"/>
      <w:divBdr>
        <w:top w:val="none" w:sz="0" w:space="0" w:color="auto"/>
        <w:left w:val="none" w:sz="0" w:space="0" w:color="auto"/>
        <w:bottom w:val="none" w:sz="0" w:space="0" w:color="auto"/>
        <w:right w:val="none" w:sz="0" w:space="0" w:color="auto"/>
      </w:divBdr>
    </w:div>
    <w:div w:id="2021734748">
      <w:bodyDiv w:val="1"/>
      <w:marLeft w:val="0"/>
      <w:marRight w:val="0"/>
      <w:marTop w:val="0"/>
      <w:marBottom w:val="0"/>
      <w:divBdr>
        <w:top w:val="none" w:sz="0" w:space="0" w:color="auto"/>
        <w:left w:val="none" w:sz="0" w:space="0" w:color="auto"/>
        <w:bottom w:val="none" w:sz="0" w:space="0" w:color="auto"/>
        <w:right w:val="none" w:sz="0" w:space="0" w:color="auto"/>
      </w:divBdr>
    </w:div>
    <w:div w:id="2024092018">
      <w:bodyDiv w:val="1"/>
      <w:marLeft w:val="0"/>
      <w:marRight w:val="0"/>
      <w:marTop w:val="0"/>
      <w:marBottom w:val="0"/>
      <w:divBdr>
        <w:top w:val="none" w:sz="0" w:space="0" w:color="auto"/>
        <w:left w:val="none" w:sz="0" w:space="0" w:color="auto"/>
        <w:bottom w:val="none" w:sz="0" w:space="0" w:color="auto"/>
        <w:right w:val="none" w:sz="0" w:space="0" w:color="auto"/>
      </w:divBdr>
    </w:div>
    <w:div w:id="2025088209">
      <w:bodyDiv w:val="1"/>
      <w:marLeft w:val="0"/>
      <w:marRight w:val="0"/>
      <w:marTop w:val="0"/>
      <w:marBottom w:val="0"/>
      <w:divBdr>
        <w:top w:val="none" w:sz="0" w:space="0" w:color="auto"/>
        <w:left w:val="none" w:sz="0" w:space="0" w:color="auto"/>
        <w:bottom w:val="none" w:sz="0" w:space="0" w:color="auto"/>
        <w:right w:val="none" w:sz="0" w:space="0" w:color="auto"/>
      </w:divBdr>
    </w:div>
    <w:div w:id="2025475046">
      <w:bodyDiv w:val="1"/>
      <w:marLeft w:val="0"/>
      <w:marRight w:val="0"/>
      <w:marTop w:val="0"/>
      <w:marBottom w:val="0"/>
      <w:divBdr>
        <w:top w:val="none" w:sz="0" w:space="0" w:color="auto"/>
        <w:left w:val="none" w:sz="0" w:space="0" w:color="auto"/>
        <w:bottom w:val="none" w:sz="0" w:space="0" w:color="auto"/>
        <w:right w:val="none" w:sz="0" w:space="0" w:color="auto"/>
      </w:divBdr>
    </w:div>
    <w:div w:id="2026441922">
      <w:bodyDiv w:val="1"/>
      <w:marLeft w:val="0"/>
      <w:marRight w:val="0"/>
      <w:marTop w:val="0"/>
      <w:marBottom w:val="0"/>
      <w:divBdr>
        <w:top w:val="none" w:sz="0" w:space="0" w:color="auto"/>
        <w:left w:val="none" w:sz="0" w:space="0" w:color="auto"/>
        <w:bottom w:val="none" w:sz="0" w:space="0" w:color="auto"/>
        <w:right w:val="none" w:sz="0" w:space="0" w:color="auto"/>
      </w:divBdr>
    </w:div>
    <w:div w:id="2027561798">
      <w:bodyDiv w:val="1"/>
      <w:marLeft w:val="0"/>
      <w:marRight w:val="0"/>
      <w:marTop w:val="0"/>
      <w:marBottom w:val="0"/>
      <w:divBdr>
        <w:top w:val="none" w:sz="0" w:space="0" w:color="auto"/>
        <w:left w:val="none" w:sz="0" w:space="0" w:color="auto"/>
        <w:bottom w:val="none" w:sz="0" w:space="0" w:color="auto"/>
        <w:right w:val="none" w:sz="0" w:space="0" w:color="auto"/>
      </w:divBdr>
    </w:div>
    <w:div w:id="2028940262">
      <w:bodyDiv w:val="1"/>
      <w:marLeft w:val="0"/>
      <w:marRight w:val="0"/>
      <w:marTop w:val="0"/>
      <w:marBottom w:val="0"/>
      <w:divBdr>
        <w:top w:val="none" w:sz="0" w:space="0" w:color="auto"/>
        <w:left w:val="none" w:sz="0" w:space="0" w:color="auto"/>
        <w:bottom w:val="none" w:sz="0" w:space="0" w:color="auto"/>
        <w:right w:val="none" w:sz="0" w:space="0" w:color="auto"/>
      </w:divBdr>
    </w:div>
    <w:div w:id="2029062649">
      <w:bodyDiv w:val="1"/>
      <w:marLeft w:val="0"/>
      <w:marRight w:val="0"/>
      <w:marTop w:val="0"/>
      <w:marBottom w:val="0"/>
      <w:divBdr>
        <w:top w:val="none" w:sz="0" w:space="0" w:color="auto"/>
        <w:left w:val="none" w:sz="0" w:space="0" w:color="auto"/>
        <w:bottom w:val="none" w:sz="0" w:space="0" w:color="auto"/>
        <w:right w:val="none" w:sz="0" w:space="0" w:color="auto"/>
      </w:divBdr>
    </w:div>
    <w:div w:id="2031099953">
      <w:bodyDiv w:val="1"/>
      <w:marLeft w:val="0"/>
      <w:marRight w:val="0"/>
      <w:marTop w:val="0"/>
      <w:marBottom w:val="0"/>
      <w:divBdr>
        <w:top w:val="none" w:sz="0" w:space="0" w:color="auto"/>
        <w:left w:val="none" w:sz="0" w:space="0" w:color="auto"/>
        <w:bottom w:val="none" w:sz="0" w:space="0" w:color="auto"/>
        <w:right w:val="none" w:sz="0" w:space="0" w:color="auto"/>
      </w:divBdr>
    </w:div>
    <w:div w:id="2031906046">
      <w:bodyDiv w:val="1"/>
      <w:marLeft w:val="0"/>
      <w:marRight w:val="0"/>
      <w:marTop w:val="0"/>
      <w:marBottom w:val="0"/>
      <w:divBdr>
        <w:top w:val="none" w:sz="0" w:space="0" w:color="auto"/>
        <w:left w:val="none" w:sz="0" w:space="0" w:color="auto"/>
        <w:bottom w:val="none" w:sz="0" w:space="0" w:color="auto"/>
        <w:right w:val="none" w:sz="0" w:space="0" w:color="auto"/>
      </w:divBdr>
    </w:div>
    <w:div w:id="2035761981">
      <w:bodyDiv w:val="1"/>
      <w:marLeft w:val="0"/>
      <w:marRight w:val="0"/>
      <w:marTop w:val="0"/>
      <w:marBottom w:val="0"/>
      <w:divBdr>
        <w:top w:val="none" w:sz="0" w:space="0" w:color="auto"/>
        <w:left w:val="none" w:sz="0" w:space="0" w:color="auto"/>
        <w:bottom w:val="none" w:sz="0" w:space="0" w:color="auto"/>
        <w:right w:val="none" w:sz="0" w:space="0" w:color="auto"/>
      </w:divBdr>
    </w:div>
    <w:div w:id="2036882749">
      <w:bodyDiv w:val="1"/>
      <w:marLeft w:val="0"/>
      <w:marRight w:val="0"/>
      <w:marTop w:val="0"/>
      <w:marBottom w:val="0"/>
      <w:divBdr>
        <w:top w:val="none" w:sz="0" w:space="0" w:color="auto"/>
        <w:left w:val="none" w:sz="0" w:space="0" w:color="auto"/>
        <w:bottom w:val="none" w:sz="0" w:space="0" w:color="auto"/>
        <w:right w:val="none" w:sz="0" w:space="0" w:color="auto"/>
      </w:divBdr>
    </w:div>
    <w:div w:id="2039042083">
      <w:bodyDiv w:val="1"/>
      <w:marLeft w:val="0"/>
      <w:marRight w:val="0"/>
      <w:marTop w:val="0"/>
      <w:marBottom w:val="0"/>
      <w:divBdr>
        <w:top w:val="none" w:sz="0" w:space="0" w:color="auto"/>
        <w:left w:val="none" w:sz="0" w:space="0" w:color="auto"/>
        <w:bottom w:val="none" w:sz="0" w:space="0" w:color="auto"/>
        <w:right w:val="none" w:sz="0" w:space="0" w:color="auto"/>
      </w:divBdr>
    </w:div>
    <w:div w:id="2039618273">
      <w:bodyDiv w:val="1"/>
      <w:marLeft w:val="0"/>
      <w:marRight w:val="0"/>
      <w:marTop w:val="0"/>
      <w:marBottom w:val="0"/>
      <w:divBdr>
        <w:top w:val="none" w:sz="0" w:space="0" w:color="auto"/>
        <w:left w:val="none" w:sz="0" w:space="0" w:color="auto"/>
        <w:bottom w:val="none" w:sz="0" w:space="0" w:color="auto"/>
        <w:right w:val="none" w:sz="0" w:space="0" w:color="auto"/>
      </w:divBdr>
    </w:div>
    <w:div w:id="2039892516">
      <w:bodyDiv w:val="1"/>
      <w:marLeft w:val="0"/>
      <w:marRight w:val="0"/>
      <w:marTop w:val="0"/>
      <w:marBottom w:val="0"/>
      <w:divBdr>
        <w:top w:val="none" w:sz="0" w:space="0" w:color="auto"/>
        <w:left w:val="none" w:sz="0" w:space="0" w:color="auto"/>
        <w:bottom w:val="none" w:sz="0" w:space="0" w:color="auto"/>
        <w:right w:val="none" w:sz="0" w:space="0" w:color="auto"/>
      </w:divBdr>
    </w:div>
    <w:div w:id="2041079126">
      <w:bodyDiv w:val="1"/>
      <w:marLeft w:val="0"/>
      <w:marRight w:val="0"/>
      <w:marTop w:val="0"/>
      <w:marBottom w:val="0"/>
      <w:divBdr>
        <w:top w:val="none" w:sz="0" w:space="0" w:color="auto"/>
        <w:left w:val="none" w:sz="0" w:space="0" w:color="auto"/>
        <w:bottom w:val="none" w:sz="0" w:space="0" w:color="auto"/>
        <w:right w:val="none" w:sz="0" w:space="0" w:color="auto"/>
      </w:divBdr>
    </w:div>
    <w:div w:id="2042973264">
      <w:bodyDiv w:val="1"/>
      <w:marLeft w:val="0"/>
      <w:marRight w:val="0"/>
      <w:marTop w:val="0"/>
      <w:marBottom w:val="0"/>
      <w:divBdr>
        <w:top w:val="none" w:sz="0" w:space="0" w:color="auto"/>
        <w:left w:val="none" w:sz="0" w:space="0" w:color="auto"/>
        <w:bottom w:val="none" w:sz="0" w:space="0" w:color="auto"/>
        <w:right w:val="none" w:sz="0" w:space="0" w:color="auto"/>
      </w:divBdr>
    </w:div>
    <w:div w:id="2043288916">
      <w:bodyDiv w:val="1"/>
      <w:marLeft w:val="0"/>
      <w:marRight w:val="0"/>
      <w:marTop w:val="0"/>
      <w:marBottom w:val="0"/>
      <w:divBdr>
        <w:top w:val="none" w:sz="0" w:space="0" w:color="auto"/>
        <w:left w:val="none" w:sz="0" w:space="0" w:color="auto"/>
        <w:bottom w:val="none" w:sz="0" w:space="0" w:color="auto"/>
        <w:right w:val="none" w:sz="0" w:space="0" w:color="auto"/>
      </w:divBdr>
    </w:div>
    <w:div w:id="2044860986">
      <w:bodyDiv w:val="1"/>
      <w:marLeft w:val="0"/>
      <w:marRight w:val="0"/>
      <w:marTop w:val="0"/>
      <w:marBottom w:val="0"/>
      <w:divBdr>
        <w:top w:val="none" w:sz="0" w:space="0" w:color="auto"/>
        <w:left w:val="none" w:sz="0" w:space="0" w:color="auto"/>
        <w:bottom w:val="none" w:sz="0" w:space="0" w:color="auto"/>
        <w:right w:val="none" w:sz="0" w:space="0" w:color="auto"/>
      </w:divBdr>
    </w:div>
    <w:div w:id="2045330584">
      <w:bodyDiv w:val="1"/>
      <w:marLeft w:val="0"/>
      <w:marRight w:val="0"/>
      <w:marTop w:val="0"/>
      <w:marBottom w:val="0"/>
      <w:divBdr>
        <w:top w:val="none" w:sz="0" w:space="0" w:color="auto"/>
        <w:left w:val="none" w:sz="0" w:space="0" w:color="auto"/>
        <w:bottom w:val="none" w:sz="0" w:space="0" w:color="auto"/>
        <w:right w:val="none" w:sz="0" w:space="0" w:color="auto"/>
      </w:divBdr>
    </w:div>
    <w:div w:id="2046169610">
      <w:bodyDiv w:val="1"/>
      <w:marLeft w:val="0"/>
      <w:marRight w:val="0"/>
      <w:marTop w:val="0"/>
      <w:marBottom w:val="0"/>
      <w:divBdr>
        <w:top w:val="none" w:sz="0" w:space="0" w:color="auto"/>
        <w:left w:val="none" w:sz="0" w:space="0" w:color="auto"/>
        <w:bottom w:val="none" w:sz="0" w:space="0" w:color="auto"/>
        <w:right w:val="none" w:sz="0" w:space="0" w:color="auto"/>
      </w:divBdr>
    </w:div>
    <w:div w:id="2047677013">
      <w:bodyDiv w:val="1"/>
      <w:marLeft w:val="0"/>
      <w:marRight w:val="0"/>
      <w:marTop w:val="0"/>
      <w:marBottom w:val="0"/>
      <w:divBdr>
        <w:top w:val="none" w:sz="0" w:space="0" w:color="auto"/>
        <w:left w:val="none" w:sz="0" w:space="0" w:color="auto"/>
        <w:bottom w:val="none" w:sz="0" w:space="0" w:color="auto"/>
        <w:right w:val="none" w:sz="0" w:space="0" w:color="auto"/>
      </w:divBdr>
    </w:div>
    <w:div w:id="2049602479">
      <w:bodyDiv w:val="1"/>
      <w:marLeft w:val="0"/>
      <w:marRight w:val="0"/>
      <w:marTop w:val="0"/>
      <w:marBottom w:val="0"/>
      <w:divBdr>
        <w:top w:val="none" w:sz="0" w:space="0" w:color="auto"/>
        <w:left w:val="none" w:sz="0" w:space="0" w:color="auto"/>
        <w:bottom w:val="none" w:sz="0" w:space="0" w:color="auto"/>
        <w:right w:val="none" w:sz="0" w:space="0" w:color="auto"/>
      </w:divBdr>
    </w:div>
    <w:div w:id="2050296312">
      <w:bodyDiv w:val="1"/>
      <w:marLeft w:val="0"/>
      <w:marRight w:val="0"/>
      <w:marTop w:val="0"/>
      <w:marBottom w:val="0"/>
      <w:divBdr>
        <w:top w:val="none" w:sz="0" w:space="0" w:color="auto"/>
        <w:left w:val="none" w:sz="0" w:space="0" w:color="auto"/>
        <w:bottom w:val="none" w:sz="0" w:space="0" w:color="auto"/>
        <w:right w:val="none" w:sz="0" w:space="0" w:color="auto"/>
      </w:divBdr>
    </w:div>
    <w:div w:id="2050448011">
      <w:bodyDiv w:val="1"/>
      <w:marLeft w:val="0"/>
      <w:marRight w:val="0"/>
      <w:marTop w:val="0"/>
      <w:marBottom w:val="0"/>
      <w:divBdr>
        <w:top w:val="none" w:sz="0" w:space="0" w:color="auto"/>
        <w:left w:val="none" w:sz="0" w:space="0" w:color="auto"/>
        <w:bottom w:val="none" w:sz="0" w:space="0" w:color="auto"/>
        <w:right w:val="none" w:sz="0" w:space="0" w:color="auto"/>
      </w:divBdr>
    </w:div>
    <w:div w:id="2050716164">
      <w:bodyDiv w:val="1"/>
      <w:marLeft w:val="0"/>
      <w:marRight w:val="0"/>
      <w:marTop w:val="0"/>
      <w:marBottom w:val="0"/>
      <w:divBdr>
        <w:top w:val="none" w:sz="0" w:space="0" w:color="auto"/>
        <w:left w:val="none" w:sz="0" w:space="0" w:color="auto"/>
        <w:bottom w:val="none" w:sz="0" w:space="0" w:color="auto"/>
        <w:right w:val="none" w:sz="0" w:space="0" w:color="auto"/>
      </w:divBdr>
    </w:div>
    <w:div w:id="2050717238">
      <w:bodyDiv w:val="1"/>
      <w:marLeft w:val="0"/>
      <w:marRight w:val="0"/>
      <w:marTop w:val="0"/>
      <w:marBottom w:val="0"/>
      <w:divBdr>
        <w:top w:val="none" w:sz="0" w:space="0" w:color="auto"/>
        <w:left w:val="none" w:sz="0" w:space="0" w:color="auto"/>
        <w:bottom w:val="none" w:sz="0" w:space="0" w:color="auto"/>
        <w:right w:val="none" w:sz="0" w:space="0" w:color="auto"/>
      </w:divBdr>
    </w:div>
    <w:div w:id="2053193395">
      <w:bodyDiv w:val="1"/>
      <w:marLeft w:val="0"/>
      <w:marRight w:val="0"/>
      <w:marTop w:val="0"/>
      <w:marBottom w:val="0"/>
      <w:divBdr>
        <w:top w:val="none" w:sz="0" w:space="0" w:color="auto"/>
        <w:left w:val="none" w:sz="0" w:space="0" w:color="auto"/>
        <w:bottom w:val="none" w:sz="0" w:space="0" w:color="auto"/>
        <w:right w:val="none" w:sz="0" w:space="0" w:color="auto"/>
      </w:divBdr>
    </w:div>
    <w:div w:id="2054645857">
      <w:bodyDiv w:val="1"/>
      <w:marLeft w:val="0"/>
      <w:marRight w:val="0"/>
      <w:marTop w:val="0"/>
      <w:marBottom w:val="0"/>
      <w:divBdr>
        <w:top w:val="none" w:sz="0" w:space="0" w:color="auto"/>
        <w:left w:val="none" w:sz="0" w:space="0" w:color="auto"/>
        <w:bottom w:val="none" w:sz="0" w:space="0" w:color="auto"/>
        <w:right w:val="none" w:sz="0" w:space="0" w:color="auto"/>
      </w:divBdr>
    </w:div>
    <w:div w:id="2056199124">
      <w:bodyDiv w:val="1"/>
      <w:marLeft w:val="0"/>
      <w:marRight w:val="0"/>
      <w:marTop w:val="0"/>
      <w:marBottom w:val="0"/>
      <w:divBdr>
        <w:top w:val="none" w:sz="0" w:space="0" w:color="auto"/>
        <w:left w:val="none" w:sz="0" w:space="0" w:color="auto"/>
        <w:bottom w:val="none" w:sz="0" w:space="0" w:color="auto"/>
        <w:right w:val="none" w:sz="0" w:space="0" w:color="auto"/>
      </w:divBdr>
    </w:div>
    <w:div w:id="2056810804">
      <w:bodyDiv w:val="1"/>
      <w:marLeft w:val="0"/>
      <w:marRight w:val="0"/>
      <w:marTop w:val="0"/>
      <w:marBottom w:val="0"/>
      <w:divBdr>
        <w:top w:val="none" w:sz="0" w:space="0" w:color="auto"/>
        <w:left w:val="none" w:sz="0" w:space="0" w:color="auto"/>
        <w:bottom w:val="none" w:sz="0" w:space="0" w:color="auto"/>
        <w:right w:val="none" w:sz="0" w:space="0" w:color="auto"/>
      </w:divBdr>
    </w:div>
    <w:div w:id="2057192191">
      <w:bodyDiv w:val="1"/>
      <w:marLeft w:val="0"/>
      <w:marRight w:val="0"/>
      <w:marTop w:val="0"/>
      <w:marBottom w:val="0"/>
      <w:divBdr>
        <w:top w:val="none" w:sz="0" w:space="0" w:color="auto"/>
        <w:left w:val="none" w:sz="0" w:space="0" w:color="auto"/>
        <w:bottom w:val="none" w:sz="0" w:space="0" w:color="auto"/>
        <w:right w:val="none" w:sz="0" w:space="0" w:color="auto"/>
      </w:divBdr>
    </w:div>
    <w:div w:id="2058623042">
      <w:bodyDiv w:val="1"/>
      <w:marLeft w:val="0"/>
      <w:marRight w:val="0"/>
      <w:marTop w:val="0"/>
      <w:marBottom w:val="0"/>
      <w:divBdr>
        <w:top w:val="none" w:sz="0" w:space="0" w:color="auto"/>
        <w:left w:val="none" w:sz="0" w:space="0" w:color="auto"/>
        <w:bottom w:val="none" w:sz="0" w:space="0" w:color="auto"/>
        <w:right w:val="none" w:sz="0" w:space="0" w:color="auto"/>
      </w:divBdr>
    </w:div>
    <w:div w:id="2059469948">
      <w:bodyDiv w:val="1"/>
      <w:marLeft w:val="0"/>
      <w:marRight w:val="0"/>
      <w:marTop w:val="0"/>
      <w:marBottom w:val="0"/>
      <w:divBdr>
        <w:top w:val="none" w:sz="0" w:space="0" w:color="auto"/>
        <w:left w:val="none" w:sz="0" w:space="0" w:color="auto"/>
        <w:bottom w:val="none" w:sz="0" w:space="0" w:color="auto"/>
        <w:right w:val="none" w:sz="0" w:space="0" w:color="auto"/>
      </w:divBdr>
    </w:div>
    <w:div w:id="2059931349">
      <w:bodyDiv w:val="1"/>
      <w:marLeft w:val="0"/>
      <w:marRight w:val="0"/>
      <w:marTop w:val="0"/>
      <w:marBottom w:val="0"/>
      <w:divBdr>
        <w:top w:val="none" w:sz="0" w:space="0" w:color="auto"/>
        <w:left w:val="none" w:sz="0" w:space="0" w:color="auto"/>
        <w:bottom w:val="none" w:sz="0" w:space="0" w:color="auto"/>
        <w:right w:val="none" w:sz="0" w:space="0" w:color="auto"/>
      </w:divBdr>
    </w:div>
    <w:div w:id="2060083345">
      <w:bodyDiv w:val="1"/>
      <w:marLeft w:val="0"/>
      <w:marRight w:val="0"/>
      <w:marTop w:val="0"/>
      <w:marBottom w:val="0"/>
      <w:divBdr>
        <w:top w:val="none" w:sz="0" w:space="0" w:color="auto"/>
        <w:left w:val="none" w:sz="0" w:space="0" w:color="auto"/>
        <w:bottom w:val="none" w:sz="0" w:space="0" w:color="auto"/>
        <w:right w:val="none" w:sz="0" w:space="0" w:color="auto"/>
      </w:divBdr>
    </w:div>
    <w:div w:id="2061829279">
      <w:bodyDiv w:val="1"/>
      <w:marLeft w:val="0"/>
      <w:marRight w:val="0"/>
      <w:marTop w:val="0"/>
      <w:marBottom w:val="0"/>
      <w:divBdr>
        <w:top w:val="none" w:sz="0" w:space="0" w:color="auto"/>
        <w:left w:val="none" w:sz="0" w:space="0" w:color="auto"/>
        <w:bottom w:val="none" w:sz="0" w:space="0" w:color="auto"/>
        <w:right w:val="none" w:sz="0" w:space="0" w:color="auto"/>
      </w:divBdr>
    </w:div>
    <w:div w:id="2066175967">
      <w:bodyDiv w:val="1"/>
      <w:marLeft w:val="0"/>
      <w:marRight w:val="0"/>
      <w:marTop w:val="0"/>
      <w:marBottom w:val="0"/>
      <w:divBdr>
        <w:top w:val="none" w:sz="0" w:space="0" w:color="auto"/>
        <w:left w:val="none" w:sz="0" w:space="0" w:color="auto"/>
        <w:bottom w:val="none" w:sz="0" w:space="0" w:color="auto"/>
        <w:right w:val="none" w:sz="0" w:space="0" w:color="auto"/>
      </w:divBdr>
    </w:div>
    <w:div w:id="2066950847">
      <w:bodyDiv w:val="1"/>
      <w:marLeft w:val="0"/>
      <w:marRight w:val="0"/>
      <w:marTop w:val="0"/>
      <w:marBottom w:val="0"/>
      <w:divBdr>
        <w:top w:val="none" w:sz="0" w:space="0" w:color="auto"/>
        <w:left w:val="none" w:sz="0" w:space="0" w:color="auto"/>
        <w:bottom w:val="none" w:sz="0" w:space="0" w:color="auto"/>
        <w:right w:val="none" w:sz="0" w:space="0" w:color="auto"/>
      </w:divBdr>
    </w:div>
    <w:div w:id="2068407617">
      <w:bodyDiv w:val="1"/>
      <w:marLeft w:val="0"/>
      <w:marRight w:val="0"/>
      <w:marTop w:val="0"/>
      <w:marBottom w:val="0"/>
      <w:divBdr>
        <w:top w:val="none" w:sz="0" w:space="0" w:color="auto"/>
        <w:left w:val="none" w:sz="0" w:space="0" w:color="auto"/>
        <w:bottom w:val="none" w:sz="0" w:space="0" w:color="auto"/>
        <w:right w:val="none" w:sz="0" w:space="0" w:color="auto"/>
      </w:divBdr>
    </w:div>
    <w:div w:id="2072120671">
      <w:bodyDiv w:val="1"/>
      <w:marLeft w:val="0"/>
      <w:marRight w:val="0"/>
      <w:marTop w:val="0"/>
      <w:marBottom w:val="0"/>
      <w:divBdr>
        <w:top w:val="none" w:sz="0" w:space="0" w:color="auto"/>
        <w:left w:val="none" w:sz="0" w:space="0" w:color="auto"/>
        <w:bottom w:val="none" w:sz="0" w:space="0" w:color="auto"/>
        <w:right w:val="none" w:sz="0" w:space="0" w:color="auto"/>
      </w:divBdr>
    </w:div>
    <w:div w:id="2072314719">
      <w:bodyDiv w:val="1"/>
      <w:marLeft w:val="0"/>
      <w:marRight w:val="0"/>
      <w:marTop w:val="0"/>
      <w:marBottom w:val="0"/>
      <w:divBdr>
        <w:top w:val="none" w:sz="0" w:space="0" w:color="auto"/>
        <w:left w:val="none" w:sz="0" w:space="0" w:color="auto"/>
        <w:bottom w:val="none" w:sz="0" w:space="0" w:color="auto"/>
        <w:right w:val="none" w:sz="0" w:space="0" w:color="auto"/>
      </w:divBdr>
    </w:div>
    <w:div w:id="2072540264">
      <w:bodyDiv w:val="1"/>
      <w:marLeft w:val="0"/>
      <w:marRight w:val="0"/>
      <w:marTop w:val="0"/>
      <w:marBottom w:val="0"/>
      <w:divBdr>
        <w:top w:val="none" w:sz="0" w:space="0" w:color="auto"/>
        <w:left w:val="none" w:sz="0" w:space="0" w:color="auto"/>
        <w:bottom w:val="none" w:sz="0" w:space="0" w:color="auto"/>
        <w:right w:val="none" w:sz="0" w:space="0" w:color="auto"/>
      </w:divBdr>
    </w:div>
    <w:div w:id="2072998599">
      <w:bodyDiv w:val="1"/>
      <w:marLeft w:val="0"/>
      <w:marRight w:val="0"/>
      <w:marTop w:val="0"/>
      <w:marBottom w:val="0"/>
      <w:divBdr>
        <w:top w:val="none" w:sz="0" w:space="0" w:color="auto"/>
        <w:left w:val="none" w:sz="0" w:space="0" w:color="auto"/>
        <w:bottom w:val="none" w:sz="0" w:space="0" w:color="auto"/>
        <w:right w:val="none" w:sz="0" w:space="0" w:color="auto"/>
      </w:divBdr>
    </w:div>
    <w:div w:id="2073000058">
      <w:bodyDiv w:val="1"/>
      <w:marLeft w:val="0"/>
      <w:marRight w:val="0"/>
      <w:marTop w:val="0"/>
      <w:marBottom w:val="0"/>
      <w:divBdr>
        <w:top w:val="none" w:sz="0" w:space="0" w:color="auto"/>
        <w:left w:val="none" w:sz="0" w:space="0" w:color="auto"/>
        <w:bottom w:val="none" w:sz="0" w:space="0" w:color="auto"/>
        <w:right w:val="none" w:sz="0" w:space="0" w:color="auto"/>
      </w:divBdr>
    </w:div>
    <w:div w:id="2073193321">
      <w:bodyDiv w:val="1"/>
      <w:marLeft w:val="0"/>
      <w:marRight w:val="0"/>
      <w:marTop w:val="0"/>
      <w:marBottom w:val="0"/>
      <w:divBdr>
        <w:top w:val="none" w:sz="0" w:space="0" w:color="auto"/>
        <w:left w:val="none" w:sz="0" w:space="0" w:color="auto"/>
        <w:bottom w:val="none" w:sz="0" w:space="0" w:color="auto"/>
        <w:right w:val="none" w:sz="0" w:space="0" w:color="auto"/>
      </w:divBdr>
    </w:div>
    <w:div w:id="2073385321">
      <w:bodyDiv w:val="1"/>
      <w:marLeft w:val="0"/>
      <w:marRight w:val="0"/>
      <w:marTop w:val="0"/>
      <w:marBottom w:val="0"/>
      <w:divBdr>
        <w:top w:val="none" w:sz="0" w:space="0" w:color="auto"/>
        <w:left w:val="none" w:sz="0" w:space="0" w:color="auto"/>
        <w:bottom w:val="none" w:sz="0" w:space="0" w:color="auto"/>
        <w:right w:val="none" w:sz="0" w:space="0" w:color="auto"/>
      </w:divBdr>
    </w:div>
    <w:div w:id="2074110809">
      <w:bodyDiv w:val="1"/>
      <w:marLeft w:val="0"/>
      <w:marRight w:val="0"/>
      <w:marTop w:val="0"/>
      <w:marBottom w:val="0"/>
      <w:divBdr>
        <w:top w:val="none" w:sz="0" w:space="0" w:color="auto"/>
        <w:left w:val="none" w:sz="0" w:space="0" w:color="auto"/>
        <w:bottom w:val="none" w:sz="0" w:space="0" w:color="auto"/>
        <w:right w:val="none" w:sz="0" w:space="0" w:color="auto"/>
      </w:divBdr>
    </w:div>
    <w:div w:id="2074346520">
      <w:bodyDiv w:val="1"/>
      <w:marLeft w:val="0"/>
      <w:marRight w:val="0"/>
      <w:marTop w:val="0"/>
      <w:marBottom w:val="0"/>
      <w:divBdr>
        <w:top w:val="none" w:sz="0" w:space="0" w:color="auto"/>
        <w:left w:val="none" w:sz="0" w:space="0" w:color="auto"/>
        <w:bottom w:val="none" w:sz="0" w:space="0" w:color="auto"/>
        <w:right w:val="none" w:sz="0" w:space="0" w:color="auto"/>
      </w:divBdr>
    </w:div>
    <w:div w:id="2075620707">
      <w:bodyDiv w:val="1"/>
      <w:marLeft w:val="0"/>
      <w:marRight w:val="0"/>
      <w:marTop w:val="0"/>
      <w:marBottom w:val="0"/>
      <w:divBdr>
        <w:top w:val="none" w:sz="0" w:space="0" w:color="auto"/>
        <w:left w:val="none" w:sz="0" w:space="0" w:color="auto"/>
        <w:bottom w:val="none" w:sz="0" w:space="0" w:color="auto"/>
        <w:right w:val="none" w:sz="0" w:space="0" w:color="auto"/>
      </w:divBdr>
    </w:div>
    <w:div w:id="2077127210">
      <w:bodyDiv w:val="1"/>
      <w:marLeft w:val="0"/>
      <w:marRight w:val="0"/>
      <w:marTop w:val="0"/>
      <w:marBottom w:val="0"/>
      <w:divBdr>
        <w:top w:val="none" w:sz="0" w:space="0" w:color="auto"/>
        <w:left w:val="none" w:sz="0" w:space="0" w:color="auto"/>
        <w:bottom w:val="none" w:sz="0" w:space="0" w:color="auto"/>
        <w:right w:val="none" w:sz="0" w:space="0" w:color="auto"/>
      </w:divBdr>
    </w:div>
    <w:div w:id="2077775323">
      <w:bodyDiv w:val="1"/>
      <w:marLeft w:val="0"/>
      <w:marRight w:val="0"/>
      <w:marTop w:val="0"/>
      <w:marBottom w:val="0"/>
      <w:divBdr>
        <w:top w:val="none" w:sz="0" w:space="0" w:color="auto"/>
        <w:left w:val="none" w:sz="0" w:space="0" w:color="auto"/>
        <w:bottom w:val="none" w:sz="0" w:space="0" w:color="auto"/>
        <w:right w:val="none" w:sz="0" w:space="0" w:color="auto"/>
      </w:divBdr>
    </w:div>
    <w:div w:id="2077851567">
      <w:bodyDiv w:val="1"/>
      <w:marLeft w:val="0"/>
      <w:marRight w:val="0"/>
      <w:marTop w:val="0"/>
      <w:marBottom w:val="0"/>
      <w:divBdr>
        <w:top w:val="none" w:sz="0" w:space="0" w:color="auto"/>
        <w:left w:val="none" w:sz="0" w:space="0" w:color="auto"/>
        <w:bottom w:val="none" w:sz="0" w:space="0" w:color="auto"/>
        <w:right w:val="none" w:sz="0" w:space="0" w:color="auto"/>
      </w:divBdr>
    </w:div>
    <w:div w:id="2078741104">
      <w:bodyDiv w:val="1"/>
      <w:marLeft w:val="0"/>
      <w:marRight w:val="0"/>
      <w:marTop w:val="0"/>
      <w:marBottom w:val="0"/>
      <w:divBdr>
        <w:top w:val="none" w:sz="0" w:space="0" w:color="auto"/>
        <w:left w:val="none" w:sz="0" w:space="0" w:color="auto"/>
        <w:bottom w:val="none" w:sz="0" w:space="0" w:color="auto"/>
        <w:right w:val="none" w:sz="0" w:space="0" w:color="auto"/>
      </w:divBdr>
    </w:div>
    <w:div w:id="2079088264">
      <w:bodyDiv w:val="1"/>
      <w:marLeft w:val="0"/>
      <w:marRight w:val="0"/>
      <w:marTop w:val="0"/>
      <w:marBottom w:val="0"/>
      <w:divBdr>
        <w:top w:val="none" w:sz="0" w:space="0" w:color="auto"/>
        <w:left w:val="none" w:sz="0" w:space="0" w:color="auto"/>
        <w:bottom w:val="none" w:sz="0" w:space="0" w:color="auto"/>
        <w:right w:val="none" w:sz="0" w:space="0" w:color="auto"/>
      </w:divBdr>
    </w:div>
    <w:div w:id="2081171205">
      <w:bodyDiv w:val="1"/>
      <w:marLeft w:val="0"/>
      <w:marRight w:val="0"/>
      <w:marTop w:val="0"/>
      <w:marBottom w:val="0"/>
      <w:divBdr>
        <w:top w:val="none" w:sz="0" w:space="0" w:color="auto"/>
        <w:left w:val="none" w:sz="0" w:space="0" w:color="auto"/>
        <w:bottom w:val="none" w:sz="0" w:space="0" w:color="auto"/>
        <w:right w:val="none" w:sz="0" w:space="0" w:color="auto"/>
      </w:divBdr>
    </w:div>
    <w:div w:id="2082016696">
      <w:bodyDiv w:val="1"/>
      <w:marLeft w:val="0"/>
      <w:marRight w:val="0"/>
      <w:marTop w:val="0"/>
      <w:marBottom w:val="0"/>
      <w:divBdr>
        <w:top w:val="none" w:sz="0" w:space="0" w:color="auto"/>
        <w:left w:val="none" w:sz="0" w:space="0" w:color="auto"/>
        <w:bottom w:val="none" w:sz="0" w:space="0" w:color="auto"/>
        <w:right w:val="none" w:sz="0" w:space="0" w:color="auto"/>
      </w:divBdr>
    </w:div>
    <w:div w:id="2087073603">
      <w:bodyDiv w:val="1"/>
      <w:marLeft w:val="0"/>
      <w:marRight w:val="0"/>
      <w:marTop w:val="0"/>
      <w:marBottom w:val="0"/>
      <w:divBdr>
        <w:top w:val="none" w:sz="0" w:space="0" w:color="auto"/>
        <w:left w:val="none" w:sz="0" w:space="0" w:color="auto"/>
        <w:bottom w:val="none" w:sz="0" w:space="0" w:color="auto"/>
        <w:right w:val="none" w:sz="0" w:space="0" w:color="auto"/>
      </w:divBdr>
    </w:div>
    <w:div w:id="2087995835">
      <w:bodyDiv w:val="1"/>
      <w:marLeft w:val="0"/>
      <w:marRight w:val="0"/>
      <w:marTop w:val="0"/>
      <w:marBottom w:val="0"/>
      <w:divBdr>
        <w:top w:val="none" w:sz="0" w:space="0" w:color="auto"/>
        <w:left w:val="none" w:sz="0" w:space="0" w:color="auto"/>
        <w:bottom w:val="none" w:sz="0" w:space="0" w:color="auto"/>
        <w:right w:val="none" w:sz="0" w:space="0" w:color="auto"/>
      </w:divBdr>
    </w:div>
    <w:div w:id="2089035156">
      <w:bodyDiv w:val="1"/>
      <w:marLeft w:val="0"/>
      <w:marRight w:val="0"/>
      <w:marTop w:val="0"/>
      <w:marBottom w:val="0"/>
      <w:divBdr>
        <w:top w:val="none" w:sz="0" w:space="0" w:color="auto"/>
        <w:left w:val="none" w:sz="0" w:space="0" w:color="auto"/>
        <w:bottom w:val="none" w:sz="0" w:space="0" w:color="auto"/>
        <w:right w:val="none" w:sz="0" w:space="0" w:color="auto"/>
      </w:divBdr>
    </w:div>
    <w:div w:id="2089882781">
      <w:bodyDiv w:val="1"/>
      <w:marLeft w:val="0"/>
      <w:marRight w:val="0"/>
      <w:marTop w:val="0"/>
      <w:marBottom w:val="0"/>
      <w:divBdr>
        <w:top w:val="none" w:sz="0" w:space="0" w:color="auto"/>
        <w:left w:val="none" w:sz="0" w:space="0" w:color="auto"/>
        <w:bottom w:val="none" w:sz="0" w:space="0" w:color="auto"/>
        <w:right w:val="none" w:sz="0" w:space="0" w:color="auto"/>
      </w:divBdr>
    </w:div>
    <w:div w:id="2094007629">
      <w:bodyDiv w:val="1"/>
      <w:marLeft w:val="0"/>
      <w:marRight w:val="0"/>
      <w:marTop w:val="0"/>
      <w:marBottom w:val="0"/>
      <w:divBdr>
        <w:top w:val="none" w:sz="0" w:space="0" w:color="auto"/>
        <w:left w:val="none" w:sz="0" w:space="0" w:color="auto"/>
        <w:bottom w:val="none" w:sz="0" w:space="0" w:color="auto"/>
        <w:right w:val="none" w:sz="0" w:space="0" w:color="auto"/>
      </w:divBdr>
    </w:div>
    <w:div w:id="2095084702">
      <w:bodyDiv w:val="1"/>
      <w:marLeft w:val="0"/>
      <w:marRight w:val="0"/>
      <w:marTop w:val="0"/>
      <w:marBottom w:val="0"/>
      <w:divBdr>
        <w:top w:val="none" w:sz="0" w:space="0" w:color="auto"/>
        <w:left w:val="none" w:sz="0" w:space="0" w:color="auto"/>
        <w:bottom w:val="none" w:sz="0" w:space="0" w:color="auto"/>
        <w:right w:val="none" w:sz="0" w:space="0" w:color="auto"/>
      </w:divBdr>
    </w:div>
    <w:div w:id="2095200089">
      <w:bodyDiv w:val="1"/>
      <w:marLeft w:val="0"/>
      <w:marRight w:val="0"/>
      <w:marTop w:val="0"/>
      <w:marBottom w:val="0"/>
      <w:divBdr>
        <w:top w:val="none" w:sz="0" w:space="0" w:color="auto"/>
        <w:left w:val="none" w:sz="0" w:space="0" w:color="auto"/>
        <w:bottom w:val="none" w:sz="0" w:space="0" w:color="auto"/>
        <w:right w:val="none" w:sz="0" w:space="0" w:color="auto"/>
      </w:divBdr>
    </w:div>
    <w:div w:id="2095854873">
      <w:bodyDiv w:val="1"/>
      <w:marLeft w:val="0"/>
      <w:marRight w:val="0"/>
      <w:marTop w:val="0"/>
      <w:marBottom w:val="0"/>
      <w:divBdr>
        <w:top w:val="none" w:sz="0" w:space="0" w:color="auto"/>
        <w:left w:val="none" w:sz="0" w:space="0" w:color="auto"/>
        <w:bottom w:val="none" w:sz="0" w:space="0" w:color="auto"/>
        <w:right w:val="none" w:sz="0" w:space="0" w:color="auto"/>
      </w:divBdr>
    </w:div>
    <w:div w:id="2096582933">
      <w:bodyDiv w:val="1"/>
      <w:marLeft w:val="0"/>
      <w:marRight w:val="0"/>
      <w:marTop w:val="0"/>
      <w:marBottom w:val="0"/>
      <w:divBdr>
        <w:top w:val="none" w:sz="0" w:space="0" w:color="auto"/>
        <w:left w:val="none" w:sz="0" w:space="0" w:color="auto"/>
        <w:bottom w:val="none" w:sz="0" w:space="0" w:color="auto"/>
        <w:right w:val="none" w:sz="0" w:space="0" w:color="auto"/>
      </w:divBdr>
    </w:div>
    <w:div w:id="2097245978">
      <w:bodyDiv w:val="1"/>
      <w:marLeft w:val="0"/>
      <w:marRight w:val="0"/>
      <w:marTop w:val="0"/>
      <w:marBottom w:val="0"/>
      <w:divBdr>
        <w:top w:val="none" w:sz="0" w:space="0" w:color="auto"/>
        <w:left w:val="none" w:sz="0" w:space="0" w:color="auto"/>
        <w:bottom w:val="none" w:sz="0" w:space="0" w:color="auto"/>
        <w:right w:val="none" w:sz="0" w:space="0" w:color="auto"/>
      </w:divBdr>
    </w:div>
    <w:div w:id="2097361293">
      <w:bodyDiv w:val="1"/>
      <w:marLeft w:val="0"/>
      <w:marRight w:val="0"/>
      <w:marTop w:val="0"/>
      <w:marBottom w:val="0"/>
      <w:divBdr>
        <w:top w:val="none" w:sz="0" w:space="0" w:color="auto"/>
        <w:left w:val="none" w:sz="0" w:space="0" w:color="auto"/>
        <w:bottom w:val="none" w:sz="0" w:space="0" w:color="auto"/>
        <w:right w:val="none" w:sz="0" w:space="0" w:color="auto"/>
      </w:divBdr>
    </w:div>
    <w:div w:id="2097512365">
      <w:bodyDiv w:val="1"/>
      <w:marLeft w:val="0"/>
      <w:marRight w:val="0"/>
      <w:marTop w:val="0"/>
      <w:marBottom w:val="0"/>
      <w:divBdr>
        <w:top w:val="none" w:sz="0" w:space="0" w:color="auto"/>
        <w:left w:val="none" w:sz="0" w:space="0" w:color="auto"/>
        <w:bottom w:val="none" w:sz="0" w:space="0" w:color="auto"/>
        <w:right w:val="none" w:sz="0" w:space="0" w:color="auto"/>
      </w:divBdr>
    </w:div>
    <w:div w:id="2097702479">
      <w:bodyDiv w:val="1"/>
      <w:marLeft w:val="0"/>
      <w:marRight w:val="0"/>
      <w:marTop w:val="0"/>
      <w:marBottom w:val="0"/>
      <w:divBdr>
        <w:top w:val="none" w:sz="0" w:space="0" w:color="auto"/>
        <w:left w:val="none" w:sz="0" w:space="0" w:color="auto"/>
        <w:bottom w:val="none" w:sz="0" w:space="0" w:color="auto"/>
        <w:right w:val="none" w:sz="0" w:space="0" w:color="auto"/>
      </w:divBdr>
    </w:div>
    <w:div w:id="2098356651">
      <w:bodyDiv w:val="1"/>
      <w:marLeft w:val="0"/>
      <w:marRight w:val="0"/>
      <w:marTop w:val="0"/>
      <w:marBottom w:val="0"/>
      <w:divBdr>
        <w:top w:val="none" w:sz="0" w:space="0" w:color="auto"/>
        <w:left w:val="none" w:sz="0" w:space="0" w:color="auto"/>
        <w:bottom w:val="none" w:sz="0" w:space="0" w:color="auto"/>
        <w:right w:val="none" w:sz="0" w:space="0" w:color="auto"/>
      </w:divBdr>
    </w:div>
    <w:div w:id="2099398078">
      <w:bodyDiv w:val="1"/>
      <w:marLeft w:val="0"/>
      <w:marRight w:val="0"/>
      <w:marTop w:val="0"/>
      <w:marBottom w:val="0"/>
      <w:divBdr>
        <w:top w:val="none" w:sz="0" w:space="0" w:color="auto"/>
        <w:left w:val="none" w:sz="0" w:space="0" w:color="auto"/>
        <w:bottom w:val="none" w:sz="0" w:space="0" w:color="auto"/>
        <w:right w:val="none" w:sz="0" w:space="0" w:color="auto"/>
      </w:divBdr>
    </w:div>
    <w:div w:id="2101026695">
      <w:bodyDiv w:val="1"/>
      <w:marLeft w:val="0"/>
      <w:marRight w:val="0"/>
      <w:marTop w:val="0"/>
      <w:marBottom w:val="0"/>
      <w:divBdr>
        <w:top w:val="none" w:sz="0" w:space="0" w:color="auto"/>
        <w:left w:val="none" w:sz="0" w:space="0" w:color="auto"/>
        <w:bottom w:val="none" w:sz="0" w:space="0" w:color="auto"/>
        <w:right w:val="none" w:sz="0" w:space="0" w:color="auto"/>
      </w:divBdr>
    </w:div>
    <w:div w:id="2103331320">
      <w:bodyDiv w:val="1"/>
      <w:marLeft w:val="0"/>
      <w:marRight w:val="0"/>
      <w:marTop w:val="0"/>
      <w:marBottom w:val="0"/>
      <w:divBdr>
        <w:top w:val="none" w:sz="0" w:space="0" w:color="auto"/>
        <w:left w:val="none" w:sz="0" w:space="0" w:color="auto"/>
        <w:bottom w:val="none" w:sz="0" w:space="0" w:color="auto"/>
        <w:right w:val="none" w:sz="0" w:space="0" w:color="auto"/>
      </w:divBdr>
    </w:div>
    <w:div w:id="2104954425">
      <w:bodyDiv w:val="1"/>
      <w:marLeft w:val="0"/>
      <w:marRight w:val="0"/>
      <w:marTop w:val="0"/>
      <w:marBottom w:val="0"/>
      <w:divBdr>
        <w:top w:val="none" w:sz="0" w:space="0" w:color="auto"/>
        <w:left w:val="none" w:sz="0" w:space="0" w:color="auto"/>
        <w:bottom w:val="none" w:sz="0" w:space="0" w:color="auto"/>
        <w:right w:val="none" w:sz="0" w:space="0" w:color="auto"/>
      </w:divBdr>
    </w:div>
    <w:div w:id="2105611547">
      <w:bodyDiv w:val="1"/>
      <w:marLeft w:val="0"/>
      <w:marRight w:val="0"/>
      <w:marTop w:val="0"/>
      <w:marBottom w:val="0"/>
      <w:divBdr>
        <w:top w:val="none" w:sz="0" w:space="0" w:color="auto"/>
        <w:left w:val="none" w:sz="0" w:space="0" w:color="auto"/>
        <w:bottom w:val="none" w:sz="0" w:space="0" w:color="auto"/>
        <w:right w:val="none" w:sz="0" w:space="0" w:color="auto"/>
      </w:divBdr>
    </w:div>
    <w:div w:id="2105764565">
      <w:bodyDiv w:val="1"/>
      <w:marLeft w:val="0"/>
      <w:marRight w:val="0"/>
      <w:marTop w:val="0"/>
      <w:marBottom w:val="0"/>
      <w:divBdr>
        <w:top w:val="none" w:sz="0" w:space="0" w:color="auto"/>
        <w:left w:val="none" w:sz="0" w:space="0" w:color="auto"/>
        <w:bottom w:val="none" w:sz="0" w:space="0" w:color="auto"/>
        <w:right w:val="none" w:sz="0" w:space="0" w:color="auto"/>
      </w:divBdr>
    </w:div>
    <w:div w:id="2110737217">
      <w:bodyDiv w:val="1"/>
      <w:marLeft w:val="0"/>
      <w:marRight w:val="0"/>
      <w:marTop w:val="0"/>
      <w:marBottom w:val="0"/>
      <w:divBdr>
        <w:top w:val="none" w:sz="0" w:space="0" w:color="auto"/>
        <w:left w:val="none" w:sz="0" w:space="0" w:color="auto"/>
        <w:bottom w:val="none" w:sz="0" w:space="0" w:color="auto"/>
        <w:right w:val="none" w:sz="0" w:space="0" w:color="auto"/>
      </w:divBdr>
    </w:div>
    <w:div w:id="2110739358">
      <w:bodyDiv w:val="1"/>
      <w:marLeft w:val="0"/>
      <w:marRight w:val="0"/>
      <w:marTop w:val="0"/>
      <w:marBottom w:val="0"/>
      <w:divBdr>
        <w:top w:val="none" w:sz="0" w:space="0" w:color="auto"/>
        <w:left w:val="none" w:sz="0" w:space="0" w:color="auto"/>
        <w:bottom w:val="none" w:sz="0" w:space="0" w:color="auto"/>
        <w:right w:val="none" w:sz="0" w:space="0" w:color="auto"/>
      </w:divBdr>
    </w:div>
    <w:div w:id="2111505380">
      <w:bodyDiv w:val="1"/>
      <w:marLeft w:val="0"/>
      <w:marRight w:val="0"/>
      <w:marTop w:val="0"/>
      <w:marBottom w:val="0"/>
      <w:divBdr>
        <w:top w:val="none" w:sz="0" w:space="0" w:color="auto"/>
        <w:left w:val="none" w:sz="0" w:space="0" w:color="auto"/>
        <w:bottom w:val="none" w:sz="0" w:space="0" w:color="auto"/>
        <w:right w:val="none" w:sz="0" w:space="0" w:color="auto"/>
      </w:divBdr>
    </w:div>
    <w:div w:id="2111928246">
      <w:bodyDiv w:val="1"/>
      <w:marLeft w:val="0"/>
      <w:marRight w:val="0"/>
      <w:marTop w:val="0"/>
      <w:marBottom w:val="0"/>
      <w:divBdr>
        <w:top w:val="none" w:sz="0" w:space="0" w:color="auto"/>
        <w:left w:val="none" w:sz="0" w:space="0" w:color="auto"/>
        <w:bottom w:val="none" w:sz="0" w:space="0" w:color="auto"/>
        <w:right w:val="none" w:sz="0" w:space="0" w:color="auto"/>
      </w:divBdr>
    </w:div>
    <w:div w:id="2111973686">
      <w:bodyDiv w:val="1"/>
      <w:marLeft w:val="0"/>
      <w:marRight w:val="0"/>
      <w:marTop w:val="0"/>
      <w:marBottom w:val="0"/>
      <w:divBdr>
        <w:top w:val="none" w:sz="0" w:space="0" w:color="auto"/>
        <w:left w:val="none" w:sz="0" w:space="0" w:color="auto"/>
        <w:bottom w:val="none" w:sz="0" w:space="0" w:color="auto"/>
        <w:right w:val="none" w:sz="0" w:space="0" w:color="auto"/>
      </w:divBdr>
    </w:div>
    <w:div w:id="2113165859">
      <w:bodyDiv w:val="1"/>
      <w:marLeft w:val="0"/>
      <w:marRight w:val="0"/>
      <w:marTop w:val="0"/>
      <w:marBottom w:val="0"/>
      <w:divBdr>
        <w:top w:val="none" w:sz="0" w:space="0" w:color="auto"/>
        <w:left w:val="none" w:sz="0" w:space="0" w:color="auto"/>
        <w:bottom w:val="none" w:sz="0" w:space="0" w:color="auto"/>
        <w:right w:val="none" w:sz="0" w:space="0" w:color="auto"/>
      </w:divBdr>
    </w:div>
    <w:div w:id="2113742996">
      <w:bodyDiv w:val="1"/>
      <w:marLeft w:val="0"/>
      <w:marRight w:val="0"/>
      <w:marTop w:val="0"/>
      <w:marBottom w:val="0"/>
      <w:divBdr>
        <w:top w:val="none" w:sz="0" w:space="0" w:color="auto"/>
        <w:left w:val="none" w:sz="0" w:space="0" w:color="auto"/>
        <w:bottom w:val="none" w:sz="0" w:space="0" w:color="auto"/>
        <w:right w:val="none" w:sz="0" w:space="0" w:color="auto"/>
      </w:divBdr>
    </w:div>
    <w:div w:id="2115319283">
      <w:bodyDiv w:val="1"/>
      <w:marLeft w:val="0"/>
      <w:marRight w:val="0"/>
      <w:marTop w:val="0"/>
      <w:marBottom w:val="0"/>
      <w:divBdr>
        <w:top w:val="none" w:sz="0" w:space="0" w:color="auto"/>
        <w:left w:val="none" w:sz="0" w:space="0" w:color="auto"/>
        <w:bottom w:val="none" w:sz="0" w:space="0" w:color="auto"/>
        <w:right w:val="none" w:sz="0" w:space="0" w:color="auto"/>
      </w:divBdr>
    </w:div>
    <w:div w:id="2117870252">
      <w:bodyDiv w:val="1"/>
      <w:marLeft w:val="0"/>
      <w:marRight w:val="0"/>
      <w:marTop w:val="0"/>
      <w:marBottom w:val="0"/>
      <w:divBdr>
        <w:top w:val="none" w:sz="0" w:space="0" w:color="auto"/>
        <w:left w:val="none" w:sz="0" w:space="0" w:color="auto"/>
        <w:bottom w:val="none" w:sz="0" w:space="0" w:color="auto"/>
        <w:right w:val="none" w:sz="0" w:space="0" w:color="auto"/>
      </w:divBdr>
    </w:div>
    <w:div w:id="2118018432">
      <w:bodyDiv w:val="1"/>
      <w:marLeft w:val="0"/>
      <w:marRight w:val="0"/>
      <w:marTop w:val="0"/>
      <w:marBottom w:val="0"/>
      <w:divBdr>
        <w:top w:val="none" w:sz="0" w:space="0" w:color="auto"/>
        <w:left w:val="none" w:sz="0" w:space="0" w:color="auto"/>
        <w:bottom w:val="none" w:sz="0" w:space="0" w:color="auto"/>
        <w:right w:val="none" w:sz="0" w:space="0" w:color="auto"/>
      </w:divBdr>
    </w:div>
    <w:div w:id="2118402606">
      <w:bodyDiv w:val="1"/>
      <w:marLeft w:val="0"/>
      <w:marRight w:val="0"/>
      <w:marTop w:val="0"/>
      <w:marBottom w:val="0"/>
      <w:divBdr>
        <w:top w:val="none" w:sz="0" w:space="0" w:color="auto"/>
        <w:left w:val="none" w:sz="0" w:space="0" w:color="auto"/>
        <w:bottom w:val="none" w:sz="0" w:space="0" w:color="auto"/>
        <w:right w:val="none" w:sz="0" w:space="0" w:color="auto"/>
      </w:divBdr>
    </w:div>
    <w:div w:id="2120559142">
      <w:bodyDiv w:val="1"/>
      <w:marLeft w:val="0"/>
      <w:marRight w:val="0"/>
      <w:marTop w:val="0"/>
      <w:marBottom w:val="0"/>
      <w:divBdr>
        <w:top w:val="none" w:sz="0" w:space="0" w:color="auto"/>
        <w:left w:val="none" w:sz="0" w:space="0" w:color="auto"/>
        <w:bottom w:val="none" w:sz="0" w:space="0" w:color="auto"/>
        <w:right w:val="none" w:sz="0" w:space="0" w:color="auto"/>
      </w:divBdr>
    </w:div>
    <w:div w:id="2122190416">
      <w:bodyDiv w:val="1"/>
      <w:marLeft w:val="0"/>
      <w:marRight w:val="0"/>
      <w:marTop w:val="0"/>
      <w:marBottom w:val="0"/>
      <w:divBdr>
        <w:top w:val="none" w:sz="0" w:space="0" w:color="auto"/>
        <w:left w:val="none" w:sz="0" w:space="0" w:color="auto"/>
        <w:bottom w:val="none" w:sz="0" w:space="0" w:color="auto"/>
        <w:right w:val="none" w:sz="0" w:space="0" w:color="auto"/>
      </w:divBdr>
    </w:div>
    <w:div w:id="2122261382">
      <w:bodyDiv w:val="1"/>
      <w:marLeft w:val="0"/>
      <w:marRight w:val="0"/>
      <w:marTop w:val="0"/>
      <w:marBottom w:val="0"/>
      <w:divBdr>
        <w:top w:val="none" w:sz="0" w:space="0" w:color="auto"/>
        <w:left w:val="none" w:sz="0" w:space="0" w:color="auto"/>
        <w:bottom w:val="none" w:sz="0" w:space="0" w:color="auto"/>
        <w:right w:val="none" w:sz="0" w:space="0" w:color="auto"/>
      </w:divBdr>
    </w:div>
    <w:div w:id="2125072760">
      <w:bodyDiv w:val="1"/>
      <w:marLeft w:val="0"/>
      <w:marRight w:val="0"/>
      <w:marTop w:val="0"/>
      <w:marBottom w:val="0"/>
      <w:divBdr>
        <w:top w:val="none" w:sz="0" w:space="0" w:color="auto"/>
        <w:left w:val="none" w:sz="0" w:space="0" w:color="auto"/>
        <w:bottom w:val="none" w:sz="0" w:space="0" w:color="auto"/>
        <w:right w:val="none" w:sz="0" w:space="0" w:color="auto"/>
      </w:divBdr>
    </w:div>
    <w:div w:id="2126801338">
      <w:bodyDiv w:val="1"/>
      <w:marLeft w:val="0"/>
      <w:marRight w:val="0"/>
      <w:marTop w:val="0"/>
      <w:marBottom w:val="0"/>
      <w:divBdr>
        <w:top w:val="none" w:sz="0" w:space="0" w:color="auto"/>
        <w:left w:val="none" w:sz="0" w:space="0" w:color="auto"/>
        <w:bottom w:val="none" w:sz="0" w:space="0" w:color="auto"/>
        <w:right w:val="none" w:sz="0" w:space="0" w:color="auto"/>
      </w:divBdr>
    </w:div>
    <w:div w:id="2127774277">
      <w:bodyDiv w:val="1"/>
      <w:marLeft w:val="0"/>
      <w:marRight w:val="0"/>
      <w:marTop w:val="0"/>
      <w:marBottom w:val="0"/>
      <w:divBdr>
        <w:top w:val="none" w:sz="0" w:space="0" w:color="auto"/>
        <w:left w:val="none" w:sz="0" w:space="0" w:color="auto"/>
        <w:bottom w:val="none" w:sz="0" w:space="0" w:color="auto"/>
        <w:right w:val="none" w:sz="0" w:space="0" w:color="auto"/>
      </w:divBdr>
    </w:div>
    <w:div w:id="2128312607">
      <w:bodyDiv w:val="1"/>
      <w:marLeft w:val="0"/>
      <w:marRight w:val="0"/>
      <w:marTop w:val="0"/>
      <w:marBottom w:val="0"/>
      <w:divBdr>
        <w:top w:val="none" w:sz="0" w:space="0" w:color="auto"/>
        <w:left w:val="none" w:sz="0" w:space="0" w:color="auto"/>
        <w:bottom w:val="none" w:sz="0" w:space="0" w:color="auto"/>
        <w:right w:val="none" w:sz="0" w:space="0" w:color="auto"/>
      </w:divBdr>
    </w:div>
    <w:div w:id="2129081556">
      <w:bodyDiv w:val="1"/>
      <w:marLeft w:val="0"/>
      <w:marRight w:val="0"/>
      <w:marTop w:val="0"/>
      <w:marBottom w:val="0"/>
      <w:divBdr>
        <w:top w:val="none" w:sz="0" w:space="0" w:color="auto"/>
        <w:left w:val="none" w:sz="0" w:space="0" w:color="auto"/>
        <w:bottom w:val="none" w:sz="0" w:space="0" w:color="auto"/>
        <w:right w:val="none" w:sz="0" w:space="0" w:color="auto"/>
      </w:divBdr>
    </w:div>
    <w:div w:id="2131127608">
      <w:bodyDiv w:val="1"/>
      <w:marLeft w:val="0"/>
      <w:marRight w:val="0"/>
      <w:marTop w:val="0"/>
      <w:marBottom w:val="0"/>
      <w:divBdr>
        <w:top w:val="none" w:sz="0" w:space="0" w:color="auto"/>
        <w:left w:val="none" w:sz="0" w:space="0" w:color="auto"/>
        <w:bottom w:val="none" w:sz="0" w:space="0" w:color="auto"/>
        <w:right w:val="none" w:sz="0" w:space="0" w:color="auto"/>
      </w:divBdr>
    </w:div>
    <w:div w:id="2131508931">
      <w:bodyDiv w:val="1"/>
      <w:marLeft w:val="0"/>
      <w:marRight w:val="0"/>
      <w:marTop w:val="0"/>
      <w:marBottom w:val="0"/>
      <w:divBdr>
        <w:top w:val="none" w:sz="0" w:space="0" w:color="auto"/>
        <w:left w:val="none" w:sz="0" w:space="0" w:color="auto"/>
        <w:bottom w:val="none" w:sz="0" w:space="0" w:color="auto"/>
        <w:right w:val="none" w:sz="0" w:space="0" w:color="auto"/>
      </w:divBdr>
    </w:div>
    <w:div w:id="2133208922">
      <w:bodyDiv w:val="1"/>
      <w:marLeft w:val="0"/>
      <w:marRight w:val="0"/>
      <w:marTop w:val="0"/>
      <w:marBottom w:val="0"/>
      <w:divBdr>
        <w:top w:val="none" w:sz="0" w:space="0" w:color="auto"/>
        <w:left w:val="none" w:sz="0" w:space="0" w:color="auto"/>
        <w:bottom w:val="none" w:sz="0" w:space="0" w:color="auto"/>
        <w:right w:val="none" w:sz="0" w:space="0" w:color="auto"/>
      </w:divBdr>
    </w:div>
    <w:div w:id="2135056298">
      <w:bodyDiv w:val="1"/>
      <w:marLeft w:val="0"/>
      <w:marRight w:val="0"/>
      <w:marTop w:val="0"/>
      <w:marBottom w:val="0"/>
      <w:divBdr>
        <w:top w:val="none" w:sz="0" w:space="0" w:color="auto"/>
        <w:left w:val="none" w:sz="0" w:space="0" w:color="auto"/>
        <w:bottom w:val="none" w:sz="0" w:space="0" w:color="auto"/>
        <w:right w:val="none" w:sz="0" w:space="0" w:color="auto"/>
      </w:divBdr>
    </w:div>
    <w:div w:id="2135364796">
      <w:bodyDiv w:val="1"/>
      <w:marLeft w:val="0"/>
      <w:marRight w:val="0"/>
      <w:marTop w:val="0"/>
      <w:marBottom w:val="0"/>
      <w:divBdr>
        <w:top w:val="none" w:sz="0" w:space="0" w:color="auto"/>
        <w:left w:val="none" w:sz="0" w:space="0" w:color="auto"/>
        <w:bottom w:val="none" w:sz="0" w:space="0" w:color="auto"/>
        <w:right w:val="none" w:sz="0" w:space="0" w:color="auto"/>
      </w:divBdr>
    </w:div>
    <w:div w:id="2136098822">
      <w:bodyDiv w:val="1"/>
      <w:marLeft w:val="0"/>
      <w:marRight w:val="0"/>
      <w:marTop w:val="0"/>
      <w:marBottom w:val="0"/>
      <w:divBdr>
        <w:top w:val="none" w:sz="0" w:space="0" w:color="auto"/>
        <w:left w:val="none" w:sz="0" w:space="0" w:color="auto"/>
        <w:bottom w:val="none" w:sz="0" w:space="0" w:color="auto"/>
        <w:right w:val="none" w:sz="0" w:space="0" w:color="auto"/>
      </w:divBdr>
    </w:div>
    <w:div w:id="2137482994">
      <w:bodyDiv w:val="1"/>
      <w:marLeft w:val="0"/>
      <w:marRight w:val="0"/>
      <w:marTop w:val="0"/>
      <w:marBottom w:val="0"/>
      <w:divBdr>
        <w:top w:val="none" w:sz="0" w:space="0" w:color="auto"/>
        <w:left w:val="none" w:sz="0" w:space="0" w:color="auto"/>
        <w:bottom w:val="none" w:sz="0" w:space="0" w:color="auto"/>
        <w:right w:val="none" w:sz="0" w:space="0" w:color="auto"/>
      </w:divBdr>
    </w:div>
    <w:div w:id="2137792529">
      <w:bodyDiv w:val="1"/>
      <w:marLeft w:val="0"/>
      <w:marRight w:val="0"/>
      <w:marTop w:val="0"/>
      <w:marBottom w:val="0"/>
      <w:divBdr>
        <w:top w:val="none" w:sz="0" w:space="0" w:color="auto"/>
        <w:left w:val="none" w:sz="0" w:space="0" w:color="auto"/>
        <w:bottom w:val="none" w:sz="0" w:space="0" w:color="auto"/>
        <w:right w:val="none" w:sz="0" w:space="0" w:color="auto"/>
      </w:divBdr>
    </w:div>
    <w:div w:id="2138178856">
      <w:bodyDiv w:val="1"/>
      <w:marLeft w:val="0"/>
      <w:marRight w:val="0"/>
      <w:marTop w:val="0"/>
      <w:marBottom w:val="0"/>
      <w:divBdr>
        <w:top w:val="none" w:sz="0" w:space="0" w:color="auto"/>
        <w:left w:val="none" w:sz="0" w:space="0" w:color="auto"/>
        <w:bottom w:val="none" w:sz="0" w:space="0" w:color="auto"/>
        <w:right w:val="none" w:sz="0" w:space="0" w:color="auto"/>
      </w:divBdr>
    </w:div>
    <w:div w:id="2139176727">
      <w:bodyDiv w:val="1"/>
      <w:marLeft w:val="0"/>
      <w:marRight w:val="0"/>
      <w:marTop w:val="0"/>
      <w:marBottom w:val="0"/>
      <w:divBdr>
        <w:top w:val="none" w:sz="0" w:space="0" w:color="auto"/>
        <w:left w:val="none" w:sz="0" w:space="0" w:color="auto"/>
        <w:bottom w:val="none" w:sz="0" w:space="0" w:color="auto"/>
        <w:right w:val="none" w:sz="0" w:space="0" w:color="auto"/>
      </w:divBdr>
    </w:div>
    <w:div w:id="2141072183">
      <w:bodyDiv w:val="1"/>
      <w:marLeft w:val="0"/>
      <w:marRight w:val="0"/>
      <w:marTop w:val="0"/>
      <w:marBottom w:val="0"/>
      <w:divBdr>
        <w:top w:val="none" w:sz="0" w:space="0" w:color="auto"/>
        <w:left w:val="none" w:sz="0" w:space="0" w:color="auto"/>
        <w:bottom w:val="none" w:sz="0" w:space="0" w:color="auto"/>
        <w:right w:val="none" w:sz="0" w:space="0" w:color="auto"/>
      </w:divBdr>
    </w:div>
    <w:div w:id="2141993347">
      <w:bodyDiv w:val="1"/>
      <w:marLeft w:val="0"/>
      <w:marRight w:val="0"/>
      <w:marTop w:val="0"/>
      <w:marBottom w:val="0"/>
      <w:divBdr>
        <w:top w:val="none" w:sz="0" w:space="0" w:color="auto"/>
        <w:left w:val="none" w:sz="0" w:space="0" w:color="auto"/>
        <w:bottom w:val="none" w:sz="0" w:space="0" w:color="auto"/>
        <w:right w:val="none" w:sz="0" w:space="0" w:color="auto"/>
      </w:divBdr>
    </w:div>
    <w:div w:id="2143303318">
      <w:bodyDiv w:val="1"/>
      <w:marLeft w:val="0"/>
      <w:marRight w:val="0"/>
      <w:marTop w:val="0"/>
      <w:marBottom w:val="0"/>
      <w:divBdr>
        <w:top w:val="none" w:sz="0" w:space="0" w:color="auto"/>
        <w:left w:val="none" w:sz="0" w:space="0" w:color="auto"/>
        <w:bottom w:val="none" w:sz="0" w:space="0" w:color="auto"/>
        <w:right w:val="none" w:sz="0" w:space="0" w:color="auto"/>
      </w:divBdr>
    </w:div>
    <w:div w:id="2144929893">
      <w:bodyDiv w:val="1"/>
      <w:marLeft w:val="0"/>
      <w:marRight w:val="0"/>
      <w:marTop w:val="0"/>
      <w:marBottom w:val="0"/>
      <w:divBdr>
        <w:top w:val="none" w:sz="0" w:space="0" w:color="auto"/>
        <w:left w:val="none" w:sz="0" w:space="0" w:color="auto"/>
        <w:bottom w:val="none" w:sz="0" w:space="0" w:color="auto"/>
        <w:right w:val="none" w:sz="0" w:space="0" w:color="auto"/>
      </w:divBdr>
    </w:div>
    <w:div w:id="2145462887">
      <w:bodyDiv w:val="1"/>
      <w:marLeft w:val="0"/>
      <w:marRight w:val="0"/>
      <w:marTop w:val="0"/>
      <w:marBottom w:val="0"/>
      <w:divBdr>
        <w:top w:val="none" w:sz="0" w:space="0" w:color="auto"/>
        <w:left w:val="none" w:sz="0" w:space="0" w:color="auto"/>
        <w:bottom w:val="none" w:sz="0" w:space="0" w:color="auto"/>
        <w:right w:val="none" w:sz="0" w:space="0" w:color="auto"/>
      </w:divBdr>
    </w:div>
    <w:div w:id="2146120761">
      <w:bodyDiv w:val="1"/>
      <w:marLeft w:val="0"/>
      <w:marRight w:val="0"/>
      <w:marTop w:val="0"/>
      <w:marBottom w:val="0"/>
      <w:divBdr>
        <w:top w:val="none" w:sz="0" w:space="0" w:color="auto"/>
        <w:left w:val="none" w:sz="0" w:space="0" w:color="auto"/>
        <w:bottom w:val="none" w:sz="0" w:space="0" w:color="auto"/>
        <w:right w:val="none" w:sz="0" w:space="0" w:color="auto"/>
      </w:divBdr>
    </w:div>
    <w:div w:id="2147358079">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documenttasks/documenttasks1.xml><?xml version="1.0" encoding="utf-8"?>
<t:Tasks xmlns:t="http://schemas.microsoft.com/office/tasks/2019/documenttasks" xmlns:oel="http://schemas.microsoft.com/office/2019/extlst">
  <t:Task id="{8D919536-707D-423E-BF09-E10ADB42F66B}">
    <t:Anchor>
      <t:Comment id="664753551"/>
    </t:Anchor>
    <t:History>
      <t:Event id="{0922DCC4-4D91-44A1-ADC6-E677578ED276}" time="2023-02-21T17:37:03.829Z">
        <t:Attribution userId="S::jpool@blm.gov::4bb945b1-f90d-4216-a72c-7df45e1a9717" userProvider="AD" userName="Pool, Jamie R"/>
        <t:Anchor>
          <t:Comment id="664753551"/>
        </t:Anchor>
        <t:Create/>
      </t:Event>
      <t:Event id="{8892E0E2-0600-49D5-BC68-9730FBD6F0A8}" time="2023-02-21T17:37:03.829Z">
        <t:Attribution userId="S::jpool@blm.gov::4bb945b1-f90d-4216-a72c-7df45e1a9717" userProvider="AD" userName="Pool, Jamie R"/>
        <t:Anchor>
          <t:Comment id="664753551"/>
        </t:Anchor>
        <t:Assign userId="S::jmreese@blm.gov::e5e73ac7-590e-4840-8e84-848ded1622fa" userProvider="AD" userName="Reese, Jeffrey M"/>
      </t:Event>
      <t:Event id="{9F730DBD-716A-45DC-AE4D-4942D77DE14D}" time="2023-02-21T17:37:03.829Z">
        <t:Attribution userId="S::jpool@blm.gov::4bb945b1-f90d-4216-a72c-7df45e1a9717" userProvider="AD" userName="Pool, Jamie R"/>
        <t:Anchor>
          <t:Comment id="664753551"/>
        </t:Anchor>
        <t:SetTitle title="@Reese, Jeffrey M "/>
      </t:Event>
    </t:History>
  </t:Task>
  <t:Task id="{B966713A-133B-41BD-873E-9991532F8ACB}">
    <t:Anchor>
      <t:Comment id="664753160"/>
    </t:Anchor>
    <t:History>
      <t:Event id="{C044E1DC-D744-4AF8-9A30-DF6E0882F225}" time="2023-02-21T17:30:32.886Z">
        <t:Attribution userId="S::jpool@blm.gov::4bb945b1-f90d-4216-a72c-7df45e1a9717" userProvider="AD" userName="Pool, Jamie R"/>
        <t:Anchor>
          <t:Comment id="664753160"/>
        </t:Anchor>
        <t:Create/>
      </t:Event>
      <t:Event id="{57E4C486-6EB1-44E5-865C-C355C3456625}" time="2023-02-21T17:30:32.886Z">
        <t:Attribution userId="S::jpool@blm.gov::4bb945b1-f90d-4216-a72c-7df45e1a9717" userProvider="AD" userName="Pool, Jamie R"/>
        <t:Anchor>
          <t:Comment id="664753160"/>
        </t:Anchor>
        <t:Assign userId="S::bhallows@blm.gov::d0f4f133-62d3-4290-97c2-3a39a0a3b739" userProvider="AD" userName="Hallows, Brant T"/>
      </t:Event>
      <t:Event id="{5E9C0BC8-FDEB-408A-B1D3-4A69C99B68D8}" time="2023-02-21T17:30:32.886Z">
        <t:Attribution userId="S::jpool@blm.gov::4bb945b1-f90d-4216-a72c-7df45e1a9717" userProvider="AD" userName="Pool, Jamie R"/>
        <t:Anchor>
          <t:Comment id="664753160"/>
        </t:Anchor>
        <t:SetTitle title="@Hallows, Brant T "/>
      </t:Event>
    </t:History>
  </t:Task>
  <t:Task id="{7E85CF27-3E5D-48B7-9C1A-0D9EECD7BAA9}">
    <t:Anchor>
      <t:Comment id="664753229"/>
    </t:Anchor>
    <t:History>
      <t:Event id="{2C34336E-CD8C-4BF4-A060-4B6F0F2899B5}" time="2023-02-21T17:31:41.487Z">
        <t:Attribution userId="S::jpool@blm.gov::4bb945b1-f90d-4216-a72c-7df45e1a9717" userProvider="AD" userName="Pool, Jamie R"/>
        <t:Anchor>
          <t:Comment id="664753229"/>
        </t:Anchor>
        <t:Create/>
      </t:Event>
      <t:Event id="{76B2E6CF-390B-413A-8E5D-D8FD5C7EB279}" time="2023-02-21T17:31:41.487Z">
        <t:Attribution userId="S::jpool@blm.gov::4bb945b1-f90d-4216-a72c-7df45e1a9717" userProvider="AD" userName="Pool, Jamie R"/>
        <t:Anchor>
          <t:Comment id="664753229"/>
        </t:Anchor>
        <t:Assign userId="S::bhallows@blm.gov::d0f4f133-62d3-4290-97c2-3a39a0a3b739" userProvider="AD" userName="Hallows, Brant T"/>
      </t:Event>
      <t:Event id="{E80CD029-CE6B-4EDE-9FAF-7845BE82C910}" time="2023-02-21T17:31:41.487Z">
        <t:Attribution userId="S::jpool@blm.gov::4bb945b1-f90d-4216-a72c-7df45e1a9717" userProvider="AD" userName="Pool, Jamie R"/>
        <t:Anchor>
          <t:Comment id="664753229"/>
        </t:Anchor>
        <t:SetTitle title="@Hallows, Brant T "/>
      </t:Event>
    </t:History>
  </t:Task>
  <t:Task id="{548D71E3-336A-4597-AD44-589A9C725876}">
    <t:Anchor>
      <t:Comment id="664753254"/>
    </t:Anchor>
    <t:History>
      <t:Event id="{2A8293F7-837E-4B6F-B393-55B92F5DA90A}" time="2023-02-21T17:32:06.508Z">
        <t:Attribution userId="S::jpool@blm.gov::4bb945b1-f90d-4216-a72c-7df45e1a9717" userProvider="AD" userName="Pool, Jamie R"/>
        <t:Anchor>
          <t:Comment id="664753254"/>
        </t:Anchor>
        <t:Create/>
      </t:Event>
      <t:Event id="{8271110D-B8E2-4A57-9F8A-60259330ECFD}" time="2023-02-21T17:32:06.508Z">
        <t:Attribution userId="S::jpool@blm.gov::4bb945b1-f90d-4216-a72c-7df45e1a9717" userProvider="AD" userName="Pool, Jamie R"/>
        <t:Anchor>
          <t:Comment id="664753254"/>
        </t:Anchor>
        <t:Assign userId="S::bhallows@blm.gov::d0f4f133-62d3-4290-97c2-3a39a0a3b739" userProvider="AD" userName="Hallows, Brant T"/>
      </t:Event>
      <t:Event id="{731DBE27-95E0-4735-911A-52A4F1552015}" time="2023-02-21T17:32:06.508Z">
        <t:Attribution userId="S::jpool@blm.gov::4bb945b1-f90d-4216-a72c-7df45e1a9717" userProvider="AD" userName="Pool, Jamie R"/>
        <t:Anchor>
          <t:Comment id="664753254"/>
        </t:Anchor>
        <t:SetTitle title="@Hallows, Brant T "/>
      </t:Event>
    </t:History>
  </t:Task>
  <t:Task id="{51FE0A88-714D-4D81-914C-101DFDC61BF3}">
    <t:Anchor>
      <t:Comment id="664753514"/>
    </t:Anchor>
    <t:History>
      <t:Event id="{51A82480-BE79-4603-8D7F-38CC51A757CE}" time="2023-02-21T17:36:26.8Z">
        <t:Attribution userId="S::jpool@blm.gov::4bb945b1-f90d-4216-a72c-7df45e1a9717" userProvider="AD" userName="Pool, Jamie R"/>
        <t:Anchor>
          <t:Comment id="664753514"/>
        </t:Anchor>
        <t:Create/>
      </t:Event>
      <t:Event id="{E21F0A96-26CC-41CE-9E47-DC2BCC39A68D}" time="2023-02-21T17:36:26.8Z">
        <t:Attribution userId="S::jpool@blm.gov::4bb945b1-f90d-4216-a72c-7df45e1a9717" userProvider="AD" userName="Pool, Jamie R"/>
        <t:Anchor>
          <t:Comment id="664753514"/>
        </t:Anchor>
        <t:Assign userId="S::bhallows@blm.gov::d0f4f133-62d3-4290-97c2-3a39a0a3b739" userProvider="AD" userName="Hallows, Brant T"/>
      </t:Event>
      <t:Event id="{17D3F679-3B37-4E58-BCA5-8E5A165EF219}" time="2023-02-21T17:36:26.8Z">
        <t:Attribution userId="S::jpool@blm.gov::4bb945b1-f90d-4216-a72c-7df45e1a9717" userProvider="AD" userName="Pool, Jamie R"/>
        <t:Anchor>
          <t:Comment id="664753514"/>
        </t:Anchor>
        <t:SetTitle title="@Hallows, Brant T "/>
      </t:Event>
    </t:History>
  </t:Task>
  <t:Task id="{B4EB9F66-4D96-49DC-8FCC-21417F13CA55}">
    <t:Anchor>
      <t:Comment id="664753474"/>
    </t:Anchor>
    <t:History>
      <t:Event id="{E91325F3-44E2-4A81-8DC9-9AEF5E5B3EEF}" time="2023-02-21T17:35:46.747Z">
        <t:Attribution userId="S::jpool@blm.gov::4bb945b1-f90d-4216-a72c-7df45e1a9717" userProvider="AD" userName="Pool, Jamie R"/>
        <t:Anchor>
          <t:Comment id="664753474"/>
        </t:Anchor>
        <t:Create/>
      </t:Event>
      <t:Event id="{3D286928-1F32-4DC9-9072-4FC84A3B1FA9}" time="2023-02-21T17:35:46.747Z">
        <t:Attribution userId="S::jpool@blm.gov::4bb945b1-f90d-4216-a72c-7df45e1a9717" userProvider="AD" userName="Pool, Jamie R"/>
        <t:Anchor>
          <t:Comment id="664753474"/>
        </t:Anchor>
        <t:Assign userId="S::bhallows@blm.gov::d0f4f133-62d3-4290-97c2-3a39a0a3b739" userProvider="AD" userName="Hallows, Brant T"/>
      </t:Event>
      <t:Event id="{3E577992-8884-4BA8-B3C0-51D7AEE43843}" time="2023-02-21T17:35:46.747Z">
        <t:Attribution userId="S::jpool@blm.gov::4bb945b1-f90d-4216-a72c-7df45e1a9717" userProvider="AD" userName="Pool, Jamie R"/>
        <t:Anchor>
          <t:Comment id="664753474"/>
        </t:Anchor>
        <t:SetTitle title="@Hallows, Brant T "/>
      </t:Event>
    </t:History>
  </t:Task>
  <t:Task id="{FAFAE84F-9616-4A69-A7D9-E0EA3D9BE56B}">
    <t:Anchor>
      <t:Comment id="664754083"/>
    </t:Anchor>
    <t:History>
      <t:Event id="{A9DE06B2-0213-4B75-8995-87BCA5BB3E93}" time="2023-02-21T17:45:55.861Z">
        <t:Attribution userId="S::jpool@blm.gov::4bb945b1-f90d-4216-a72c-7df45e1a9717" userProvider="AD" userName="Pool, Jamie R"/>
        <t:Anchor>
          <t:Comment id="664754083"/>
        </t:Anchor>
        <t:Create/>
      </t:Event>
      <t:Event id="{6F74535E-B2C7-4FE3-971B-5F183BA86F16}" time="2023-02-21T17:45:55.861Z">
        <t:Attribution userId="S::jpool@blm.gov::4bb945b1-f90d-4216-a72c-7df45e1a9717" userProvider="AD" userName="Pool, Jamie R"/>
        <t:Anchor>
          <t:Comment id="664754083"/>
        </t:Anchor>
        <t:Assign userId="S::bjolley@blm.gov::313e8d50-7458-47e0-b137-cdfda9bb4010" userProvider="AD" userName="Jolley, Brandon W"/>
      </t:Event>
      <t:Event id="{66DEA6B5-4D11-49E1-9470-8FD783AFEA1F}" time="2023-02-21T17:45:55.861Z">
        <t:Attribution userId="S::jpool@blm.gov::4bb945b1-f90d-4216-a72c-7df45e1a9717" userProvider="AD" userName="Pool, Jamie R"/>
        <t:Anchor>
          <t:Comment id="664754083"/>
        </t:Anchor>
        <t:SetTitle title="@Jolley, Brandon W "/>
      </t:Event>
      <t:Event id="{FE53E6B5-564D-4D55-AB8F-F143E1BCE3B7}" time="2023-02-22T20:39:26.107Z">
        <t:Attribution userId="S::bjolley@blm.gov::313e8d50-7458-47e0-b137-cdfda9bb4010" userProvider="AD" userName="Jolley, Brandon W"/>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CF34E8EB-66C2-4055-B343-1F41F4B96201}"/>
      </w:docPartPr>
      <w:docPartBody>
        <w:p w:rsidR="007F475A" w:rsidRDefault="007F475A"/>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mbria"/>
    <w:charset w:val="00"/>
    <w:family w:val="auto"/>
    <w:pitch w:val="default"/>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Narrow-Bold">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w:panose1 w:val="02000000000000000000"/>
    <w:charset w:val="00"/>
    <w:family w:val="auto"/>
    <w:pitch w:val="variable"/>
    <w:sig w:usb0="E00002EF" w:usb1="5000205B" w:usb2="0000002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F475A"/>
    <w:rsid w:val="000C5467"/>
    <w:rsid w:val="00236CBB"/>
    <w:rsid w:val="00454FA4"/>
    <w:rsid w:val="00467308"/>
    <w:rsid w:val="004E7E2A"/>
    <w:rsid w:val="0077713C"/>
    <w:rsid w:val="007F475A"/>
    <w:rsid w:val="00813488"/>
    <w:rsid w:val="008263FD"/>
    <w:rsid w:val="00826CDB"/>
    <w:rsid w:val="008D0EEA"/>
    <w:rsid w:val="009071B1"/>
    <w:rsid w:val="00980E76"/>
    <w:rsid w:val="00A5556A"/>
    <w:rsid w:val="00B9797A"/>
    <w:rsid w:val="00BA11CB"/>
    <w:rsid w:val="00D36350"/>
    <w:rsid w:val="00EB0116"/>
    <w:rsid w:val="00EF4398"/>
    <w:rsid w:val="00F42D00"/>
    <w:rsid w:val="00F97BDD"/>
    <w:rsid w:val="00FB0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BLM221</b:Tag>
    <b:SourceType>InternetSite</b:SourceType>
    <b:Guid>{274086D1-B1A3-46E0-B669-6975B90CF161}</b:Guid>
    <b:Author>
      <b:Author>
        <b:Corporate>BLM</b:Corporate>
      </b:Author>
    </b:Author>
    <b:Title>2021 BLM Specialist Report on Annual Greenhouse Gas Emissions and Climate Trends</b:Title>
    <b:Year>2022</b:Year>
    <b:URL>https://www.blm.gov/content/ghg/2021</b:URL>
    <b:RefOrder>2</b:RefOrder>
  </b:Source>
  <b:Source>
    <b:Tag>BLM</b:Tag>
    <b:SourceType>ElectronicSource</b:SourceType>
    <b:Guid>{1F5AB70A-849D-40EF-9CF5-D566DF706C2F}</b:Guid>
    <b:Author>
      <b:Author>
        <b:Corporate>BLM</b:Corporate>
      </b:Author>
    </b:Author>
    <b:Title>Supplemental EA Analysis for Greenhouse Gas Emissions Related to Oil and Gas Leasing in Seven States from Feb. 2015 to Dec. 2020</b:Title>
    <b:URL>https://eplanning.blm.gov/eplanning-ui/project/2022218/510</b:URL>
    <b:Year>2022</b:Year>
    <b:RefOrder>3</b:RefOrder>
  </b:Source>
  <b:Source>
    <b:Tag>BLM94</b:Tag>
    <b:SourceType>Book</b:SourceType>
    <b:Guid>{4F7E7F40-1998-4D88-B322-3D0BB470238D}</b:Guid>
    <b:Author>
      <b:Author>
        <b:Corporate>BLM</b:Corporate>
      </b:Author>
    </b:Author>
    <b:Title>Richfield Field Office Reasonable Foreseeable Development Scenario For Oil and Gas</b:Title>
    <b:Year>2005</b:Year>
    <b:City>Richfield</b:City>
    <b:Publisher>Bureau of Land Management</b:Publisher>
    <b:StateProvince>Utah</b:StateProvince>
    <b:CountryRegion>USA</b:CountryRegion>
    <b:YearAccessed>2019</b:YearAccessed>
    <b:MonthAccessed>May</b:MonthAccessed>
    <b:URL>https://eplanning.blm.gov/epl-front-office/projects/lup/68293/87520/104777/RFOOilGasRFD.pdf</b:URL>
    <b:RefOrder>4</b:RefOrder>
  </b:Source>
  <b:Source>
    <b:Tag>BLM20</b:Tag>
    <b:SourceType>ElectronicSource</b:SourceType>
    <b:Guid>{C4BE5CA2-D917-4E2A-A51F-95BC6F4BFEE1}</b:Guid>
    <b:Author>
      <b:Author>
        <b:Corporate>BLM</b:Corporate>
      </b:Author>
    </b:Author>
    <b:Title>Richfield Field Office Noxious Weed and Invasive Species Control</b:Title>
    <b:City>Richfield</b:City>
    <b:Year>2020</b:Year>
    <b:Month>December</b:Month>
    <b:RefOrder>5</b:RefOrder>
  </b:Source>
  <b:Source>
    <b:Tag>Placeholder13</b:Tag>
    <b:SourceType>Book</b:SourceType>
    <b:Guid>{F506AACA-7E3E-4CFB-8FED-A8AE70B0CA6B}</b:Guid>
    <b:Author>
      <b:Author>
        <b:Corporate>BLM</b:Corporate>
      </b:Author>
    </b:Author>
    <b:Title>Richfield  RMP/FEIS (BLM-UT-050-2007-090-EIS)</b:Title>
    <b:Year>2008</b:Year>
    <b:City>Richfield</b:City>
    <b:StateProvince>Utah</b:StateProvince>
    <b:URL>https://eplanning.blm.gov/eplanning-ui/project/68293/510</b:URL>
    <b:RefOrder>6</b:RefOrder>
  </b:Source>
  <b:Source>
    <b:Tag>USD19</b:Tag>
    <b:SourceType>Book</b:SourceType>
    <b:Guid>{B0881237-342A-4307-B84F-1F1D91161D73}</b:Guid>
    <b:Title>Washington Office Administrative Review of the Fishlake 2013 EIS.</b:Title>
    <b:Year>2019</b:Year>
    <b:Publisher>USDA</b:Publisher>
    <b:Author>
      <b:Author>
        <b:Corporate>USDA</b:Corporate>
      </b:Author>
    </b:Author>
    <b:RefOrder>7</b:RefOrder>
  </b:Source>
  <b:Source>
    <b:Tag>USD14</b:Tag>
    <b:SourceType>Book</b:SourceType>
    <b:Guid>{C966887D-0CFB-4573-8581-CF94321FCCF2}</b:Guid>
    <b:Author>
      <b:Author>
        <b:Corporate>USDA</b:Corporate>
      </b:Author>
    </b:Author>
    <b:Title>Record of Decision and Final Environmental Impact Statement (Oil and Gas Leasing Analysis). Fishlake National Forest)</b:Title>
    <b:Year>2013</b:Year>
    <b:URL>https://www.fs.usda.gov/wps/portal/fsinternet/cs/projects/fishlake/landmanagement/projects?archive=1&amp;sortby=1</b:URL>
    <b:RefOrder>8</b:RefOrder>
  </b:Source>
  <b:Source>
    <b:Tag>USD07</b:Tag>
    <b:SourceType>Book</b:SourceType>
    <b:Guid>{DA36D9DB-CB32-47C8-88AA-A22313594F14}</b:Guid>
    <b:Title>Reasonably Foreseeable Development Scenario for Oil and Gas, Fishlake National Forest</b:Title>
    <b:Year>2007</b:Year>
    <b:Author>
      <b:Author>
        <b:Corporate>USDA</b:Corporate>
      </b:Author>
    </b:Author>
    <b:RefOrder>9</b:RefOrder>
  </b:Source>
  <b:Source>
    <b:Tag>USD86</b:Tag>
    <b:SourceType>Book</b:SourceType>
    <b:Guid>{D6783E62-B2C6-4450-8922-CD064BA9273A}</b:Guid>
    <b:Author>
      <b:Author>
        <b:Corporate>USDA</b:Corporate>
      </b:Author>
    </b:Author>
    <b:Year>1986</b:Year>
    <b:URL>https://www.fs.usda.gov/detail/fishlake/landmanagement/planning/?cid=stelprdb5116158</b:URL>
    <b:Title>Fishlake National Forest Land and Resource Management Plan</b:Title>
    <b:RefOrder>10</b:RefOrder>
  </b:Source>
  <b:Source>
    <b:Tag>Placeholder22</b:Tag>
    <b:SourceType>Report</b:SourceType>
    <b:Guid>{7102A572-7DBE-48E3-AE19-265C5945DD3D}</b:Guid>
    <b:Author>
      <b:Author>
        <b:Corporate>BLM</b:Corporate>
      </b:Author>
    </b:Author>
    <b:Title>2023 Lease Sale Cultural Resources Report (Utah SHPO Case No. XX-XXX).</b:Title>
    <b:Year>2023</b:Year>
    <b:City>Salt Lake City, Utah</b:City>
    <b:RefOrder>11</b:RefOrder>
  </b:Source>
  <b:Source>
    <b:Tag>USD151</b:Tag>
    <b:SourceType>Book</b:SourceType>
    <b:Guid>{86D777A7-9B30-4128-88D6-57BEE9B69B29}</b:Guid>
    <b:Title>Greater Sage-grouse Record of Decision for Idaho and Southwestern Montana, Nevada, and Uah</b:Title>
    <b:Year>2015</b:Year>
    <b:Author>
      <b:Author>
        <b:Corporate>USDA</b:Corporate>
      </b:Author>
    </b:Author>
    <b:YearAccessed>2020</b:YearAccessed>
    <b:MonthAccessed>November</b:MonthAccessed>
    <b:DayAccessed>30</b:DayAccessed>
    <b:URL>https://www.fs.usda.gov/Internet/FSE_DOCUMENTS/fseprd567901.pdf</b:URL>
    <b:RefOrder>12</b:RefOrder>
  </b:Source>
  <b:Source>
    <b:Tag>Placeholder11</b:Tag>
    <b:SourceType>Book</b:SourceType>
    <b:Guid>{88692180-A217-408E-B61C-C16B5FC5E74C}</b:Guid>
    <b:Author>
      <b:Author>
        <b:Corporate>BLM</b:Corporate>
      </b:Author>
    </b:Author>
    <b:Title>Monument Butte Oil and Gas Development Project Final Enivronmental Impact Statement.</b:Title>
    <b:Year>2016</b:Year>
    <b:StateProvince>Utah</b:StateProvince>
    <b:URL>https://eplanning.blm.gov/epl-front-office/eplanning/planAndProjectSite.do?methodName=dispatchToPatternPage&amp;currentPageId=99718</b:URL>
    <b:RefOrder>13</b:RefOrder>
  </b:Source>
  <b:Source>
    <b:Tag>Placeholder18</b:Tag>
    <b:SourceType>Book</b:SourceType>
    <b:Guid>{CB974F29-E8BB-43CC-BE1D-88A67AC6CF9A}</b:Guid>
    <b:Author>
      <b:Author>
        <b:Corporate>BLM</b:Corporate>
      </b:Author>
    </b:Author>
    <b:Title>Moab RMP Reasonably Foreseeable Development Scenario for Oil and Gas</b:Title>
    <b:Year>2005</b:Year>
    <b:StateProvince>Utah</b:StateProvince>
    <b:URL>https://eplanning.blm.gov/epl-front-office/projects/lup/66098/80928/94437/MoabFinalRFDwithMaps.pdf</b:URL>
    <b:RefOrder>14</b:RefOrder>
  </b:Source>
  <b:Source>
    <b:Tag>BLM22</b:Tag>
    <b:SourceType>ElectronicSource</b:SourceType>
    <b:Guid>{B9B6DE74-D986-4336-8B4D-0692B962FF73}</b:Guid>
    <b:Author>
      <b:Author>
        <b:Corporate>BLM</b:Corporate>
      </b:Author>
    </b:Author>
    <b:Title>Environmental Justice Implementation (BLM IM 2022-059)</b:Title>
    <b:Year>2022</b:Year>
    <b:RefOrder>15</b:RefOrder>
  </b:Source>
  <b:Source>
    <b:Tag>Off20</b:Tag>
    <b:SourceType>DocumentFromInternetSite</b:SourceType>
    <b:Guid>{B1191D00-A972-419D-B062-C45383FFD4F6}</b:Guid>
    <b:Author>
      <b:Author>
        <b:Corporate>ONRR</b:Corporate>
      </b:Author>
      <b:Editor>
        <b:NameList>
          <b:Person>
            <b:Last>Interior</b:Last>
            <b:First>Department</b:First>
            <b:Middle>of the</b:Middle>
          </b:Person>
        </b:NameList>
      </b:Editor>
    </b:Author>
    <b:Title>Office of Natural Resources Revenue (ONRR)</b:Title>
    <b:YearAccessed>2020</b:YearAccessed>
    <b:MonthAccessed>June</b:MonthAccessed>
    <b:DOI>https://www.onrr.gov/</b:DOI>
    <b:Year>2020</b:Year>
    <b:InternetSiteTitle>https://revenuedata.doi.gov/downloads/revenue/</b:InternetSiteTitle>
    <b:RefOrder>16</b:RefOrder>
  </b:Source>
  <b:Source>
    <b:Tag>IMP20</b:Tag>
    <b:SourceType>ElectronicSource</b:SourceType>
    <b:Guid>{7AE76D06-01D2-4E37-B64B-F5D360A73544}</b:Guid>
    <b:Author>
      <b:Author>
        <b:Corporate>IMPLAN</b:Corporate>
      </b:Author>
    </b:Author>
    <b:Title>MIG IMPLAN (IMpacts for PLANning)</b:Title>
    <b:Year>2020</b:Year>
    <b:Month>May</b:Month>
    <b:RefOrder>17</b:RefOrder>
  </b:Source>
  <b:Source>
    <b:Tag>Placeholder7</b:Tag>
    <b:SourceType>DocumentFromInternetSite</b:SourceType>
    <b:Guid>{06D8AFCC-9E00-4415-A5D9-B5A7EA58E8F5}</b:Guid>
    <b:Title>2022 Air Resource Management Strategy Monitoring Report</b:Title>
    <b:Year>2022</b:Year>
    <b:URL>https://eplanning.blm.gov/eplanning-ui/project/101390/570</b:URL>
    <b:Author>
      <b:Author>
        <b:Corporate>BLM</b:Corporate>
      </b:Author>
    </b:Author>
    <b:Month>12</b:Month>
    <b:Day>22</b:Day>
    <b:RefOrder>18</b:RefOrder>
  </b:Source>
  <b:Source>
    <b:Tag>EIA201</b:Tag>
    <b:SourceType>DocumentFromInternetSite</b:SourceType>
    <b:Guid>{0D659CF4-0E74-48FB-9780-26B3E8C6A487}</b:Guid>
    <b:Title>Annual Energy Outlook 2021</b:Title>
    <b:Year>2020</b:Year>
    <b:City>Washington DC</b:City>
    <b:Publisher>U.S. Energy Information Administration</b:Publisher>
    <b:Author>
      <b:Author>
        <b:Corporate>EIA</b:Corporate>
      </b:Author>
    </b:Author>
    <b:URL>https://go.usa.gov/xMEuH </b:URL>
    <b:Month>02</b:Month>
    <b:Day>03</b:Day>
    <b:YearAccessed>2021</b:YearAccessed>
    <b:MonthAccessed>10</b:MonthAccessed>
    <b:DayAccessed>01</b:DayAccessed>
    <b:RefOrder>19</b:RefOrder>
  </b:Source>
  <b:Source>
    <b:Tag>UDA17</b:Tag>
    <b:SourceType>Report</b:SourceType>
    <b:Guid>{CFC3F6F9-5EBC-41AE-AB4D-99058F31A30D}</b:Guid>
    <b:Title>2017 Statewide Emissions Inventories</b:Title>
    <b:City>Salt Lake City</b:City>
    <b:Publisher>UDEQ</b:Publisher>
    <b:Author>
      <b:Author>
        <b:Corporate>UDAQ</b:Corporate>
      </b:Author>
    </b:Author>
    <b:Department>Utah Deparment of Air Quality</b:Department>
    <b:YearAccessed>2020</b:YearAccessed>
    <b:MonthAccessed>November</b:MonthAccessed>
    <b:DayAccessed>30</b:DayAccessed>
    <b:URL>https://deq.utah.gov/air-quality/2017-statewide-emissions-inventories</b:URL>
    <b:Year>2020</b:Year>
    <b:RefOrder>20</b:RefOrder>
  </b:Source>
  <b:Source>
    <b:Tag>NET09</b:Tag>
    <b:SourceType>Report</b:SourceType>
    <b:Guid>{E4E3990B-6B0C-4343-A2B8-A6BFBF2BA187}</b:Guid>
    <b:Author>
      <b:Author>
        <b:Corporate>NETL</b:Corporate>
      </b:Author>
    </b:Author>
    <b:Title>2008 Development of Baseline Data and Analysis of Life Cycle Greenhouse Gas Emissions of Petroleum-Based Fuels. Tables 3-10, 4-55, and 5-10</b:Title>
    <b:Year>2009</b:Year>
    <b:Publisher>DOE/NETL-2009/1346</b:Publisher>
    <b:RefOrder>21</b:RefOrder>
  </b:Source>
  <b:Source>
    <b:Tag>NET194</b:Tag>
    <b:SourceType>Report</b:SourceType>
    <b:Guid>{3DC26A13-98ED-4F3D-A5FA-A07DA85547CD}</b:Guid>
    <b:Author>
      <b:Author>
        <b:Corporate>NETL</b:Corporate>
      </b:Author>
    </b:Author>
    <b:Title>Life Cycle Analysis of Natural Gas Extraction and Power Generation. Appendix F, Table F-31.</b:Title>
    <b:Year>2019</b:Year>
    <b:Publisher>DOE/NETL-2019/2039</b:Publisher>
    <b:RefOrder>22</b:RefOrder>
  </b:Source>
  <b:Source>
    <b:Tag>Reu22</b:Tag>
    <b:SourceType>InternetSite</b:SourceType>
    <b:Guid>{D39A8B52-4512-4C4F-AD6A-FB51EAEE934B}</b:Guid>
    <b:Author>
      <b:Author>
        <b:Corporate>Reuters</b:Corporate>
      </b:Author>
    </b:Author>
    <b:Title>Factbox: Energy crisis revives coal demand and production</b:Title>
    <b:Year>2022</b:Year>
    <b:Month>10</b:Month>
    <b:Day>19</b:Day>
    <b:URL>https://www.reuters.com/business/energy/energy-crisis-revives-coal-demand-production-2022-10-19/</b:URL>
    <b:RefOrder>23</b:RefOrder>
  </b:Source>
  <b:Source>
    <b:Tag>EIA22</b:Tag>
    <b:SourceType>InternetSite</b:SourceType>
    <b:Guid>{5AD14B46-B803-4588-BA7A-6CADD13FFF22}</b:Guid>
    <b:Title>Short-Term Energy Outlook</b:Title>
    <b:Year>2022</b:Year>
    <b:Author>
      <b:Author>
        <b:Corporate>EIA</b:Corporate>
      </b:Author>
    </b:Author>
    <b:Month>4</b:Month>
    <b:Day>12</b:Day>
    <b:URL>https://www.eia.gov/outlooks/steo/</b:URL>
    <b:RefOrder>24</b:RefOrder>
  </b:Source>
  <b:Source>
    <b:Tag>EIA212</b:Tag>
    <b:SourceType>DocumentFromInternetSite</b:SourceType>
    <b:Guid>{D7FE0B3C-0E6B-47C7-A6A9-A049A1328195}</b:Guid>
    <b:Author>
      <b:Author>
        <b:Corporate>EIA</b:Corporate>
      </b:Author>
    </b:Author>
    <b:Title>Supply disruptions and rising demand boosted East Coast petroleum product imports in March</b:Title>
    <b:Year>2021</b:Year>
    <b:Month>06</b:Month>
    <b:Day>10</b:Day>
    <b:YearAccessed>2021</b:YearAccessed>
    <b:MonthAccessed>10</b:MonthAccessed>
    <b:DayAccessed>01</b:DayAccessed>
    <b:URL>https://www.eia.gov/todayinenergy/detail.php?id=48316 </b:URL>
    <b:RefOrder>25</b:RefOrder>
  </b:Source>
  <b:Source>
    <b:Tag>EIA213</b:Tag>
    <b:SourceType>InternetSite</b:SourceType>
    <b:Guid>{20841D17-6CFF-4CC2-A785-A8D94F7B751F}</b:Guid>
    <b:Author>
      <b:Author>
        <b:Corporate>EIA</b:Corporate>
      </b:Author>
    </b:Author>
    <b:Title>U.S. Energy Information Administration - Annual Energy Outlook</b:Title>
    <b:Year>2021</b:Year>
    <b:URL>https://www.eia.gov/outlooks/aeo/</b:URL>
    <b:RefOrder>26</b:RefOrder>
  </b:Source>
  <b:Source>
    <b:Tag>BLM15</b:Tag>
    <b:SourceType>ElectronicSource</b:SourceType>
    <b:Guid>{7A0E0955-2BCE-4582-B6A7-5EC784C174F2}</b:Guid>
    <b:Author>
      <b:Author>
        <b:Corporate>BLM</b:Corporate>
      </b:Author>
    </b:Author>
    <b:Title>Record of Decision and Approved Resource Management Plan Amendments for the Great Basin Region Including the Greater Sage-Grouse Sub-Region of Idaho and Southwestern Montana, Nevada and Northeastern California, Oregon, and Utah</b:Title>
    <b:City>Utah State Office</b:City>
    <b:Year>2015</b:Year>
    <b:Month>September</b:Month>
    <b:StateProvince>Utah</b:StateProvince>
    <b:YearAccessed>2020</b:YearAccessed>
    <b:MonthAccessed>December</b:MonthAccessed>
    <b:DayAccessed>10</b:DayAccessed>
    <b:URL>https://eplanning.blm.gov/public_projects/lup/68351/87600/104856/Utah_ARMPA.pdf</b:URL>
    <b:RefOrder>27</b:RefOrder>
  </b:Source>
  <b:Source>
    <b:Tag>UDW21</b:Tag>
    <b:SourceType>DocumentFromInternetSite</b:SourceType>
    <b:Guid>{525D4B02-8843-4600-B143-6B0E5194359A}</b:Guid>
    <b:Author>
      <b:Author>
        <b:Corporate>UDWR</b:Corporate>
      </b:Author>
    </b:Author>
    <b:Title>https://wildlife.utah.gov/sage-grouse/reports/lek-count-report-2021.pdf</b:Title>
    <b:Year>2021</b:Year>
    <b:RefOrder>28</b:RefOrder>
  </b:Source>
  <b:Source>
    <b:Tag>Sta18</b:Tag>
    <b:SourceType>Book</b:SourceType>
    <b:Guid>{A6767DB6-1D43-46A6-A007-C97F205A2C69}</b:Guid>
    <b:Author>
      <b:Author>
        <b:Corporate>State of Utah</b:Corporate>
      </b:Author>
    </b:Author>
    <b:Title>State of Utah Resource Managment Plan</b:Title>
    <b:Year>2018</b:Year>
    <b:City>Salt Lake City</b:City>
    <b:Publisher>State of Utah</b:Publisher>
    <b:StateProvince>Utah</b:StateProvince>
    <b:CountryRegion>USA</b:CountryRegion>
    <b:YearAccessed>2018</b:YearAccessed>
    <b:MonthAccessed>August</b:MonthAccessed>
    <b:URL>http://publiclands.utah.gov/current-projects/rmp/</b:URL>
    <b:RefOrder>29</b:RefOrder>
  </b:Source>
  <b:Source>
    <b:Tag>BLM66</b:Tag>
    <b:SourceType>DocumentFromInternetSite</b:SourceType>
    <b:Guid>{25F0A9FA-76C3-40B0-85C5-ABDA1FEDCA97}</b:Guid>
    <b:Author>
      <b:Author>
        <b:Corporate>BLM</b:Corporate>
      </b:Author>
    </b:Author>
    <b:Title>Air Resource Management Program Strategy 2015-2020 </b:Title>
    <b:InternetSiteTitle>Bureau of Land Management</b:InternetSiteTitle>
    <b:Year>2015</b:Year>
    <b:Month>February</b:Month>
    <b:YearAccessed>2018</b:YearAccessed>
    <b:MonthAccessed>August</b:MonthAccessed>
    <b:DayAccessed>17</b:DayAccessed>
    <b:URL>https://www.blm.gov/sites/blm.gov/files/AirResourceProgramStrategy.pdf</b:URL>
    <b:RefOrder>30</b:RefOrder>
  </b:Source>
  <b:Source>
    <b:Tag>BLM11</b:Tag>
    <b:SourceType>DocumentFromInternetSite</b:SourceType>
    <b:Guid>{1E9D7BAE-2C8A-4FCF-9677-9B1707996F48}</b:Guid>
    <b:Author>
      <b:Author>
        <b:Corporate>BLM</b:Corporate>
      </b:Author>
    </b:Author>
    <b:Title>Utah Air Resource Management Strategy (ARMS)</b:Title>
    <b:InternetSiteTitle>Bureau of Land Management</b:InternetSiteTitle>
    <b:Year>2018</b:Year>
    <b:YearAccessed>2019</b:YearAccessed>
    <b:MonthAccessed>April</b:MonthAccessed>
    <b:DayAccessed>23</b:DayAccessed>
    <b:URL>https://go.usa.gov/xmDkx</b:URL>
    <b:RefOrder>31</b:RefOrder>
  </b:Source>
  <b:Source>
    <b:Tag>Rub15</b:Tag>
    <b:SourceType>ElectronicSource</b:SourceType>
    <b:Guid>{FDE86A97-62B8-4247-B2BE-A69C3AF05504}</b:Guid>
    <b:Author>
      <b:Author>
        <b:NameList>
          <b:Person>
            <b:Last>Rubinstein</b:Last>
            <b:First>Justin</b:First>
            <b:Middle>and Alireaza Babaie Mahani</b:Middle>
          </b:Person>
        </b:NameList>
      </b:Author>
    </b:Author>
    <b:Title>Myths and Facts on Waste Water Injection, Hydraulic Fracturing, Enhanced Oil Recovery, and Induced Seismicity</b:Title>
    <b:Year>2015</b:Year>
    <b:Month>July/August</b:Month>
    <b:Publisher>Sesimological Research Letters</b:Publisher>
    <b:Volume>Volume 86, Number 4</b:Volume>
    <b:URL>https://scits.stanford.edu/sites/default/files/isfc_2_rubenstein_pap_srl-2015067.pdf</b:URL>
    <b:RefOrder>32</b:RefOrder>
  </b:Source>
  <b:Source>
    <b:Tag>BLM1812</b:Tag>
    <b:SourceType>Misc</b:SourceType>
    <b:Guid>{02E455C2-E113-4C08-873E-6964B0EDBAE0}</b:Guid>
    <b:Title>Telephone Call Record. Hydraulic Fracking and Seismic Activity in Utah</b:Title>
    <b:Year>2018</b:Year>
    <b:Month>March</b:Month>
    <b:Author>
      <b:Author>
        <b:Corporate>BLM</b:Corporate>
      </b:Author>
    </b:Author>
    <b:RefOrder>33</b:RefOrder>
  </b:Source>
  <b:Source>
    <b:Tag>USG186</b:Tag>
    <b:SourceType>Report</b:SourceType>
    <b:Guid>{55EFEFEE-BA18-443D-9F8A-72C4B7172048}</b:Guid>
    <b:Year>2018</b:Year>
    <b:Author>
      <b:Author>
        <b:NameList>
          <b:Person>
            <b:Last>USGCRP</b:Last>
          </b:Person>
        </b:NameList>
      </b:Author>
    </b:Author>
    <b:City>Washington, DS, USA: U.S. Global Change Research Program</b:City>
    <b:Title>Impacts, Risks, and Adaptation in the United States: Fourth National Climate [Reidmiller, D.R., C.W. Avery, D.R. Easterling, K.E. Kunkel, K.L.M. Lewis, T.K.</b:Title>
    <b:RefOrder>34</b:RefOrder>
  </b:Source>
  <b:Source>
    <b:Tag>Placeholder6</b:Tag>
    <b:SourceType>Book</b:SourceType>
    <b:Guid>{A7060E95-75BB-4F13-BD33-DB427FCBB934}</b:Guid>
    <b:Author>
      <b:Author>
        <b:Corporate>BLM</b:Corporate>
      </b:Author>
    </b:Author>
    <b:Title>Oil and Gas Reasonably Foreseeable Development Scenario For Greater Sage-Grouse Occupied Habitat in Utah Sub-Region (Appendix R)</b:Title>
    <b:Year>2015</b:Year>
    <b:City>Salt Lake City</b:City>
    <b:Publisher>Bureau of Land Management</b:Publisher>
    <b:StateProvince>Utah</b:StateProvince>
    <b:CountryRegion>USA</b:CountryRegion>
    <b:YearAccessed>2019</b:YearAccessed>
    <b:URL>https://eplanning.blm.gov/epl-front-office/projects/lup/68351/93525/112633/Vol4FluidRFD.pdf</b:URL>
    <b:RefOrder>35</b:RefOrder>
  </b:Source>
  <b:Source>
    <b:Tag>USF082</b:Tag>
    <b:SourceType>Report</b:SourceType>
    <b:Guid>{704347C0-A08E-41A0-9C37-BDF80CBB5DAE}</b:Guid>
    <b:Title>Biological Opinion For BLM Resource Management Plan, Vernal Field Office</b:Title>
    <b:Year>2008</b:Year>
    <b:City>West Valley City</b:City>
    <b:Publisher>USFWS</b:Publisher>
    <b:Author>
      <b:Author>
        <b:Corporate>USFWS</b:Corporate>
      </b:Author>
    </b:Author>
    <b:URL>https://eplanning.blm.gov/epl-front-office/projects/lup/68145/86216/103391/VernalBiologicalOpinion.pdf</b:URL>
    <b:RefOrder>36</b:RefOrder>
  </b:Source>
  <b:Source>
    <b:Tag>GAO08</b:Tag>
    <b:SourceType>Report</b:SourceType>
    <b:Guid>{1E58FD2D-B70F-424F-9056-388308F23F33}</b:Guid>
    <b:Author>
      <b:Author>
        <b:Corporate>GAO</b:Corporate>
      </b:Author>
    </b:Author>
    <b:Title>Oil and Gas Leasing: Interior Could Do More to Encourage Diligent Development</b:Title>
    <b:Year> 2008</b:Year>
    <b:URL>https://www.gao.gov/new.items/d0974.pdf</b:URL>
    <b:RefOrder>37</b:RefOrder>
  </b:Source>
  <b:Source>
    <b:Tag>BLM07</b:Tag>
    <b:SourceType>Misc</b:SourceType>
    <b:Guid>{DEC98933-9862-4523-A34D-B465D0715FB4}</b:Guid>
    <b:Title>Surface Operating Standards and Guideline for Oil and Gas Exploration and Development. The Gold Book, Fourth Edition</b:Title>
    <b:Year>2007</b:Year>
    <b:URL>https://www.blm.gov/sites/blm.gov/files/uploads/The%20Gold%20Book%20-%204th%20Ed%20-%20Revised%202007.pdf</b:URL>
    <b:Author>
      <b:Author>
        <b:NameList>
          <b:Person>
            <b:Last>BLM</b:Last>
          </b:Person>
        </b:NameList>
      </b:Author>
    </b:Author>
    <b:City>Denver, Colorado</b:City>
    <b:Publisher>BLM/WO/ST-06/021+3071/REV 07. Bureau of Land Management. 84pp</b:Publisher>
    <b:RefOrder>38</b:RefOrder>
  </b:Source>
  <b:Source>
    <b:Tag>USG191</b:Tag>
    <b:SourceType>InternetSite</b:SourceType>
    <b:Guid>{0C6B9981-6180-43E3-947A-E06204E98FCB}</b:Guid>
    <b:Title>National Climate Change Viewer </b:Title>
    <b:Year>2019</b:Year>
    <b:YearAccessed>2019</b:YearAccessed>
    <b:MonthAccessed>05</b:MonthAccessed>
    <b:DayAccessed>22</b:DayAccessed>
    <b:URL>https://www2.usgs.gov/landresources/lcs/nccv/viewer.asp</b:URL>
    <b:Author>
      <b:Author>
        <b:NameList>
          <b:Person>
            <b:Last>USGS</b:Last>
          </b:Person>
        </b:NameList>
      </b:Author>
    </b:Author>
    <b:RefOrder>39</b:RefOrder>
  </b:Source>
  <b:Source>
    <b:Tag>IPC14</b:Tag>
    <b:SourceType>DocumentFromInternetSite</b:SourceType>
    <b:Guid>{9D75851D-28BD-4987-AB8D-37C440E6E444}</b:Guid>
    <b:Author>
      <b:Author>
        <b:NameList>
          <b:Person>
            <b:Last>IPCC</b:Last>
          </b:Person>
        </b:NameList>
      </b:Author>
    </b:Author>
    <b:Title>IPCC Fifth Assessment Report, Chapter 8 Anthropogenic and Natural Radiative Forcing</b:Title>
    <b:Year>2014</b:Year>
    <b:URL>https://www.ipcc.ch/site/assets/uploads/2018/02/WG1AR5_Chapter08_FINAL.pdf</b:URL>
    <b:RefOrder>40</b:RefOrder>
  </b:Source>
  <b:Source>
    <b:Tag>Gol17</b:Tag>
    <b:SourceType>Report</b:SourceType>
    <b:Guid>{F857E01A-1E84-44D5-A01F-BBB8C40EFA1E}</b:Guid>
    <b:Title>Greenhouse Gas and Climate Change Report</b:Title>
    <b:Year>2017</b:Year>
    <b:Author>
      <b:Author>
        <b:NameList>
          <b:Person>
            <b:Last>Golder</b:Last>
          </b:Person>
        </b:NameList>
      </b:Author>
    </b:Author>
    <b:Publisher>Prepared for BLM by Golder Associates Inc.</b:Publisher>
    <b:City>Lake Oswego, OR</b:City>
    <b:RefOrder>41</b:RefOrder>
  </b:Source>
  <b:Source>
    <b:Tag>BLM14a</b:Tag>
    <b:SourceType>InternetSite</b:SourceType>
    <b:Guid>{7562A3EF-6028-492E-AC8B-741FEC6E74E6}</b:Guid>
    <b:Author>
      <b:Author>
        <b:Corporate>BLM</b:Corporate>
      </b:Author>
    </b:Author>
    <b:Title>ISSUANCE OF THE BUREAU OF LAND MANAGEMENT FACT SHEET ON THE AIR QUALITY GENERAL CONFORMITY RULE</b:Title>
    <b:Year>2014</b:Year>
    <b:Month>9</b:Month>
    <b:Day>29</b:Day>
    <b:YearAccessed>2020</b:YearAccessed>
    <b:MonthAccessed>1</b:MonthAccessed>
    <b:DayAccessed>13</b:DayAccessed>
    <b:URL>https://www.blm.gov/policy/ib-2014-084</b:URL>
    <b:RefOrder>42</b:RefOrder>
  </b:Source>
  <b:Source>
    <b:Tag>BLM184</b:Tag>
    <b:SourceType>Book</b:SourceType>
    <b:Guid>{A65985D8-16BC-473E-A824-CC1F6ABB488E}</b:Guid>
    <b:Title>Monticello Field Office Proposed RMP and FEIS</b:Title>
    <b:Year>2008</b:Year>
    <b:Author>
      <b:Author>
        <b:Corporate>BLM</b:Corporate>
      </b:Author>
    </b:Author>
    <b:Publisher>Monticello Field Office</b:Publisher>
    <b:City>Monticello</b:City>
    <b:ThesisType>Onsites</b:ThesisType>
    <b:URL>https://eplanning.blm.gov/epl-front-office/projects/lup/68097/85623/102818/RMP.pdf</b:URL>
    <b:RefOrder>43</b:RefOrder>
  </b:Source>
  <b:Source>
    <b:Tag>BLM183</b:Tag>
    <b:SourceType>Report</b:SourceType>
    <b:Guid>{8A46BAA3-BF63-484F-BA61-53255AB017EA}</b:Guid>
    <b:Author>
      <b:Author>
        <b:Corporate>BLM</b:Corporate>
      </b:Author>
    </b:Author>
    <b:Title>Biological Opinion for BLM Monticello Field Office RMP</b:Title>
    <b:Year>2008</b:Year>
    <b:City>West Valley City, UT</b:City>
    <b:URL>https://eplanning.blm.gov/epl-front-office/projects/lup/68097/85495/102695/Monticello_Biological_Opinion.pdf</b:URL>
    <b:RefOrder>44</b:RefOrder>
  </b:Source>
  <b:Source>
    <b:Tag>BLM17</b:Tag>
    <b:SourceType>Book</b:SourceType>
    <b:Guid>{08E1FDDC-F9B5-4646-AF51-A32DAA24D76A}</b:Guid>
    <b:Title>Biological Opinion for BLM RMP, Moab Field Office</b:Title>
    <b:Year>2008</b:Year>
    <b:City>Moab</b:City>
    <b:Publisher>USFWS</b:Publisher>
    <b:Author>
      <b:Author>
        <b:Corporate>BLM</b:Corporate>
      </b:Author>
    </b:Author>
    <b:URL>https://eplanning.blm.gov/epl-front-office/projects/lup/66098/80423/93492/Moab_Biological_Opinion.pdf</b:URL>
    <b:RefOrder>45</b:RefOrder>
  </b:Source>
  <b:Source>
    <b:Tag>Placeholder19</b:Tag>
    <b:SourceType>Report</b:SourceType>
    <b:Guid>{E627596D-141E-4362-976A-6C62C9978794}</b:Guid>
    <b:Author>
      <b:Author>
        <b:Corporate>BLM</b:Corporate>
      </b:Author>
    </b:Author>
    <b:Title>MLP Biological Opinion: Conclusion of Formal Consultation for the Proposed Moab MLP Plan</b:Title>
    <b:Year>2016</b:Year>
    <b:City>West Valley</b:City>
    <b:URL>https://eplanning.blm.gov/epl-front-office/projects/lup/68430/144188/177752/MLP_Biological_Opinion.pdf</b:URL>
    <b:RefOrder>46</b:RefOrder>
  </b:Source>
  <b:Source>
    <b:Tag>USF083</b:Tag>
    <b:SourceType>Report</b:SourceType>
    <b:Guid>{CFCA388B-5C41-415D-9B17-659E37F3651C}</b:Guid>
    <b:Author>
      <b:Author>
        <b:Corporate>USFWS</b:Corporate>
      </b:Author>
    </b:Author>
    <b:Title>Biological Opinion for BLM Resource Management Plan, Price Field Office</b:Title>
    <b:Year>2008</b:Year>
    <b:Publisher>USFWS</b:Publisher>
    <b:City>West Valley City</b:City>
    <b:URL>https://eplanning.blm.gov/epl-front-office/projects/lup/67041/83196/99801/Price_Biological_Opinion.pdf</b:URL>
    <b:RefOrder>47</b:RefOrder>
  </b:Source>
  <b:Source>
    <b:Tag>Placeholder15</b:Tag>
    <b:SourceType>Book</b:SourceType>
    <b:Guid>{84025DEA-62F9-4E47-AA63-06E80D2D660A}</b:Guid>
    <b:Author>
      <b:Author>
        <b:Corporate>BLM</b:Corporate>
      </b:Author>
    </b:Author>
    <b:Title>Biological Opinion for the Richfield BLM RMP</b:Title>
    <b:Year>2008</b:Year>
    <b:City>Richfield</b:City>
    <b:StateProvince>Utah</b:StateProvince>
    <b:URL>https://eplanning.blm.gov/epl-front-office/projects/lup/68293/86879/104136/Richfield_Biological_Opinion.pdf</b:URL>
    <b:RefOrder>48</b:RefOrder>
  </b:Source>
  <b:Source>
    <b:Tag>Placeholder3</b:Tag>
    <b:SourceType>Book</b:SourceType>
    <b:Guid>{A52471AD-9C7C-415A-8F1E-C255652D9CAD}</b:Guid>
    <b:Author>
      <b:Author>
        <b:Corporate>BLM</b:Corporate>
      </b:Author>
    </b:Author>
    <b:Title>Reasonably Foreseeable Development Scenario for Oil and Gas in the Moab MLP Area, Canyon Country District</b:Title>
    <b:Year>2012</b:Year>
    <b:City>Moab</b:City>
    <b:Publisher>Bureau of Land Management</b:Publisher>
    <b:StateProvince>Utah</b:StateProvince>
    <b:CountryRegion>USA</b:CountryRegion>
    <b:URL>https://eplanning.blm.gov/epl-front-office/projects/lup/68430/88315/105655/MLP_OG_RFD_final_091012_508_web.pdf</b:URL>
    <b:RefOrder>49</b:RefOrder>
  </b:Source>
  <b:Source>
    <b:Tag>BLM89a</b:Tag>
    <b:SourceType>Report</b:SourceType>
    <b:Guid>{E5A42F86-00FA-43F7-B4BD-0695B7BD6E3B}</b:Guid>
    <b:Author>
      <b:Author>
        <b:Corporate>BLM</b:Corporate>
      </b:Author>
    </b:Author>
    <b:Title>Final Environmental Impact Statement and Proposed Resource Management Plan for the House Range Resource Area</b:Title>
    <b:Year>1989</b:Year>
    <b:URL>http://go.usa.gov/xQafR</b:URL>
    <b:RefOrder>50</b:RefOrder>
  </b:Source>
  <b:Source>
    <b:Tag>BLM091</b:Tag>
    <b:SourceType>Report</b:SourceType>
    <b:Guid>{1EAB3BD4-732F-4AFF-8DD7-C9BBEF988877}</b:Guid>
    <b:Author>
      <b:Author>
        <b:Corporate>BLM</b:Corporate>
      </b:Author>
    </b:Author>
    <b:Title>Oil and Gas Leasing in the Fillmore Field Office</b:Title>
    <b:Year>2009</b:Year>
    <b:URL>http://go.usa.gov/xQaBG</b:URL>
    <b:RefOrder>51</b:RefOrder>
  </b:Source>
  <b:Source>
    <b:Tag>NOA201</b:Tag>
    <b:SourceType>InternetSite</b:SourceType>
    <b:Guid>{E7A4D4ED-7319-4CE4-9F36-616E59F035D8}</b:Guid>
    <b:Author>
      <b:Author>
        <b:Corporate>NOAA/NCEI</b:Corporate>
      </b:Author>
    </b:Author>
    <b:Title>Climate at a Glance</b:Title>
    <b:Year>2020</b:Year>
    <b:Month>1</b:Month>
    <b:Day>15</b:Day>
    <b:URL>https://www.ncdc.noaa.gov/cag/</b:URL>
    <b:RefOrder>52</b:RefOrder>
  </b:Source>
  <b:Source>
    <b:Tag>NOA19</b:Tag>
    <b:SourceType>InternetSite</b:SourceType>
    <b:Guid>{466B4C9F-B4E4-4DB2-996C-8D2683DBA43C}</b:Guid>
    <b:Author>
      <b:Author>
        <b:Corporate>NOAA/ESRL</b:Corporate>
      </b:Author>
    </b:Author>
    <b:Title>The NOAA Annual Greenhouse Gas Index (AGGI)</b:Title>
    <b:Year>2019</b:Year>
    <b:URL>https://www.esrl.noaa.gov/gmd/aggi/aggi.html</b:URL>
    <b:RefOrder>53</b:RefOrder>
  </b:Source>
  <b:Source>
    <b:Tag>IPC18</b:Tag>
    <b:SourceType>Report</b:SourceType>
    <b:Guid>{B58E7C9B-C3CE-4DD9-9438-D634B14A9ABB}</b:Guid>
    <b:Year>2018</b:Year>
    <b:Author>
      <b:Author>
        <b:Corporate>IPCC</b:Corporate>
      </b:Author>
    </b:Author>
    <b:Title>Global warming of 1.5°C. An IPCC Special Report on the impacts of global warming of 1.5°C above pre-industrial levels</b:Title>
    <b:Publisher>World Meteorological Organization</b:Publisher>
    <b:City>Geneva Switzerland</b:City>
    <b:RefOrder>54</b:RefOrder>
  </b:Source>
  <b:Source>
    <b:Tag>USG18</b:Tag>
    <b:SourceType>Report</b:SourceType>
    <b:Guid>{66D2180E-1292-4A11-B4AE-A123AF06474B}</b:Guid>
    <b:Author>
      <b:Author>
        <b:Corporate>USGS</b:Corporate>
      </b:Author>
    </b:Author>
    <b:Title>Federal lands greenhouse emissions and sequestration in the United States—Estimates for 2005–14: Merrill, M.D., Sleeter, B.M., Freeman, P.A., Liu, J., Warwick, P.D., and Reed, B.C.</b:Title>
    <b:Year>2018</b:Year>
    <b:RefOrder>55</b:RefOrder>
  </b:Source>
  <b:Source>
    <b:Tag>Gar20</b:Tag>
    <b:SourceType>DocumentFromInternetSite</b:SourceType>
    <b:Guid>{3962BB24-C19F-4DA7-ABA9-4BD9F0E9DBFB}</b:Guid>
    <b:Title>The Utah Roadmap: Positive solutions on climate and air quality</b:Title>
    <b:Year>2020</b:Year>
    <b:Author>
      <b:Author>
        <b:Corporate>Gardner</b:Corporate>
      </b:Author>
    </b:Author>
    <b:Month>1</b:Month>
    <b:Day>31</b:Day>
    <b:URL>https://gardner.utah.edu/utahroadmap/</b:URL>
    <b:RefOrder>56</b:RefOrder>
  </b:Source>
  <b:Source>
    <b:Tag>Fus14</b:Tag>
    <b:SourceType>JournalArticle</b:SourceType>
    <b:Guid>{259CA52D-ED14-4177-8BEB-9649B99BE75C}</b:Guid>
    <b:Title>Betting on negative emissions</b:Title>
    <b:Year>2014</b:Year>
    <b:JournalName>Nature Climate Change</b:JournalName>
    <b:Pages>850-853</b:Pages>
    <b:Author>
      <b:Author>
        <b:NameList>
          <b:Person>
            <b:Last>Fuss</b:Last>
            <b:First>Sabine</b:First>
          </b:Person>
          <b:Person>
            <b:Last>Canadell</b:Last>
            <b:Middle>G</b:Middle>
            <b:First>Josep</b:First>
          </b:Person>
          <b:Person>
            <b:Last>Peters</b:Last>
            <b:Middle>P</b:Middle>
            <b:First>Glen</b:First>
          </b:Person>
          <b:Person>
            <b:Last>Tavoni</b:Last>
            <b:First>Massimo</b:First>
          </b:Person>
          <b:Person>
            <b:Last>Andrew</b:Last>
            <b:Middle>M</b:Middle>
            <b:First>Robbie</b:First>
          </b:Person>
          <b:Person>
            <b:Last>Ciais</b:Last>
            <b:First>Philippe</b:First>
          </b:Person>
          <b:Person>
            <b:Last>Jackson</b:Last>
            <b:Middle>B</b:Middle>
            <b:First>Robert</b:First>
          </b:Person>
          <b:Person>
            <b:Last>Jones</b:Last>
            <b:Middle>D</b:Middle>
            <b:First>Chris</b:First>
          </b:Person>
          <b:Person>
            <b:Last>Kraxner</b:Last>
            <b:First>Florian</b:First>
          </b:Person>
          <b:Person>
            <b:Last>Nakicenovic</b:Last>
            <b:First>Nebosja</b:First>
          </b:Person>
          <b:Person>
            <b:Last>Le Quere</b:Last>
            <b:First>Corinne</b:First>
          </b:Person>
          <b:Person>
            <b:Last>Raupach</b:Last>
            <b:Middle>R</b:Middle>
            <b:First>Michael</b:First>
          </b:Person>
          <b:Person>
            <b:Last>Sharifi</b:Last>
            <b:First>Ayyoob</b:First>
          </b:Person>
          <b:Person>
            <b:Last>Smith</b:Last>
            <b:First>Pete</b:First>
          </b:Person>
          <b:Person>
            <b:Last>Yamagata</b:Last>
            <b:First>Yoshiki</b:First>
          </b:Person>
        </b:NameList>
      </b:Author>
    </b:Author>
    <b:RefOrder>57</b:RefOrder>
  </b:Source>
  <b:Source>
    <b:Tag>EPA16b</b:Tag>
    <b:SourceType>Report</b:SourceType>
    <b:Guid>{2D99666C-BC08-4BD2-984F-CAD374AEAD09}</b:Guid>
    <b:Author>
      <b:Author>
        <b:Corporate>EPA</b:Corporate>
      </b:Author>
    </b:Author>
    <b:Title>What Climate Change Means for Utah</b:Title>
    <b:Year>2016</b:Year>
    <b:RefOrder>58</b:RefOrder>
  </b:Source>
  <b:Source>
    <b:Tag>BLM203</b:Tag>
    <b:SourceType>InternetSite</b:SourceType>
    <b:Guid>{C4F2268D-2154-49BB-B048-44D81B7F36C1}</b:Guid>
    <b:Author>
      <b:Author>
        <b:Corporate>BLM</b:Corporate>
      </b:Author>
    </b:Author>
    <b:Title>Oil and Gas Statistics</b:Title>
    <b:Year>2020</b:Year>
    <b:URL>https://www.blm.gov/programs/energy-and-minerals/oil-and-gas/oil-and-gas-statistics</b:URL>
    <b:RefOrder>59</b:RefOrder>
  </b:Source>
  <b:Source>
    <b:Tag>Placeholder16</b:Tag>
    <b:SourceType>Book</b:SourceType>
    <b:Guid>{36D3B9F3-454B-497E-AF2A-C1F6878B363F}</b:Guid>
    <b:Title>Moab Field Office Proposed RMP and Final EIS</b:Title>
    <b:Year>2008</b:Year>
    <b:Author>
      <b:Author>
        <b:Corporate>BLM</b:Corporate>
      </b:Author>
    </b:Author>
    <b:ThesisType>Onsites</b:ThesisType>
    <b:URL>https://eplanning.blm.gov/eplanning-ui/admin/project/66098/510</b:URL>
    <b:RefOrder>60</b:RefOrder>
  </b:Source>
  <b:Source>
    <b:Tag>BLM89</b:Tag>
    <b:SourceType>ElectronicSource</b:SourceType>
    <b:Guid>{FD6FF0D1-47ED-4EFA-A870-816049594C20}</b:Guid>
    <b:Author>
      <b:Author>
        <b:Corporate>BLM</b:Corporate>
      </b:Author>
    </b:Author>
    <b:Title>Vernal Planning Area Invasive Weed Management Plan (DOI-BLM-UT-G010-2016-0011-EA)</b:Title>
    <b:City>Vernal</b:City>
    <b:Year>2017</b:Year>
    <b:Month>May</b:Month>
    <b:URL>https://eplanning.blm.gov/eplanning-ui/admin/project/54054/510</b:URL>
    <b:RefOrder>61</b:RefOrder>
  </b:Source>
  <b:Source>
    <b:Tag>BLM081</b:Tag>
    <b:SourceType>ElectronicSource</b:SourceType>
    <b:Guid>{4301EA42-4614-4931-842D-2543E6737062}</b:Guid>
    <b:Author>
      <b:Author>
        <b:Corporate>BLM</b:Corporate>
      </b:Author>
    </b:Author>
    <b:Title>Reasonably Foreseeable Development Scenario for Oil Gas</b:Title>
    <b:City>Vernal</b:City>
    <b:Year>2008</b:Year>
    <b:URL>https://eplanning.blm.gov/public_projects/lup/68145/86644/103816/Appendix_A_Oil_&amp;_Gas_Dev2.pdf</b:URL>
    <b:RefOrder>62</b:RefOrder>
  </b:Source>
  <b:Source>
    <b:Tag>Uni07</b:Tag>
    <b:SourceType>Book</b:SourceType>
    <b:Guid>{58BFC9BE-5AED-42F4-BB3A-EC92ADD7E9E6}</b:Guid>
    <b:Title>Surface Operating Standards and Guidelines for Oil and Gas Exploration and Development. BLM/WO/ST-06/021+307/REV 07.</b:Title>
    <b:Year>2007</b:Year>
    <b:Publisher>Bureau of Land Management</b:Publisher>
    <b:City>Denver, Colorado</b:City>
    <b:Author>
      <b:Author>
        <b:Corporate>USDOI and USDA</b:Corporate>
      </b:Author>
    </b:Author>
    <b:RefOrder>63</b:RefOrder>
  </b:Source>
  <b:Source>
    <b:Tag>Joh19</b:Tag>
    <b:SourceType>Case</b:SourceType>
    <b:Guid>{54785058-F1DA-47A8-92E5-4AF5CB1DE0D5}</b:Guid>
    <b:Author>
      <b:Author>
        <b:Corporate>U.S. GPO</b:Corporate>
      </b:Author>
    </b:Author>
    <b:Title>John D. Dingell, Jr. Conservation Managmeent, and Recreation Act</b:Title>
    <b:Year>2019</b:Year>
    <b:Month>March</b:Month>
    <b:Day>12</b:Day>
    <b:CaseNumber>133 Stat. 580 Public Law 116 th Congress</b:CaseNumber>
    <b:YearAccessed>2020</b:YearAccessed>
    <b:MonthAccessed>November</b:MonthAccessed>
    <b:DayAccessed>23</b:DayAccessed>
    <b:URL>https://www.congress.gov/116/plaws/publ9/PLAW-116publ9.pdf</b:URL>
    <b:RefOrder>64</b:RefOrder>
  </b:Source>
  <b:Source>
    <b:Tag>Unc20</b:Tag>
    <b:SourceType>ArticleInAPeriodical</b:SourceType>
    <b:Guid>{621B0D7D-B7DE-468D-A734-54DB51BC1FFD}</b:Guid>
    <b:Title>Unconventional oil and gas development and ambient particle radioactivity</b:Title>
    <b:Year>2020</b:Year>
    <b:ShortTitle>Unconventional oil and gas development and ambient particle radioactivity</b:ShortTitle>
    <b:YearAccessed>2020</b:YearAccessed>
    <b:MonthAccessed>November</b:MonthAccessed>
    <b:DayAccessed>24</b:DayAccessed>
    <b:URL>Longxiang Li, Annelise J. Blomberg, John D. Spengler, Brent A. Coull, Joel D. Schwartz &amp; Petros Koutrakis</b:URL>
    <b:DOI>https://doi.org/10.1038/s41467-020-18226-w</b:DOI>
    <b:Month>October</b:Month>
    <b:Day>13</b:Day>
    <b:PeriodicalTitle>Nature Communications</b:PeriodicalTitle>
    <b:Author>
      <b:Author>
        <b:Corporate>Longxiang, et al</b:Corporate>
      </b:Author>
    </b:Author>
    <b:RefOrder>65</b:RefOrder>
  </b:Source>
  <b:Source>
    <b:Tag>EPA187</b:Tag>
    <b:SourceType>DocumentFromInternetSite</b:SourceType>
    <b:Guid>{4423BE4E-1814-4381-B424-B7FE5A9FD924}</b:Guid>
    <b:Author>
      <b:Author>
        <b:Corporate>EPA</b:Corporate>
      </b:Author>
    </b:Author>
    <b:Title>Climate Change Indicators in the United States</b:Title>
    <b:Year>2016</b:Year>
    <b:URL>https://www.epa.gov/sites/production/files/2016-08/documents/climate_indicators_2016.pdf</b:URL>
    <b:RefOrder>66</b:RefOrder>
  </b:Source>
  <b:Source>
    <b:Tag>WRI19</b:Tag>
    <b:SourceType>InternetSite</b:SourceType>
    <b:Guid>{DD6697FA-470F-48D1-BCAF-5CA5AD0E96DB}</b:Guid>
    <b:Title>CAIT Climate Data Explorer</b:Title>
    <b:Year>2019</b:Year>
    <b:Author>
      <b:Author>
        <b:Corporate>World Resource Institue</b:Corporate>
      </b:Author>
    </b:Author>
    <b:Month>12</b:Month>
    <b:Day>20</b:Day>
    <b:URL>http://cait.wri.org/profile/UT</b:URL>
    <b:YearAccessed>2020</b:YearAccessed>
    <b:MonthAccessed>1</b:MonthAccessed>
    <b:DayAccessed>16</b:DayAccessed>
    <b:RefOrder>67</b:RefOrder>
  </b:Source>
  <b:Source>
    <b:Tag>UDA16</b:Tag>
    <b:SourceType>Book</b:SourceType>
    <b:Guid>{5C5E1590-DBE0-4D1E-9535-A44658E7F7AA}</b:Guid>
    <b:Author>
      <b:Author>
        <b:Corporate>UDAQ</b:Corporate>
      </b:Author>
    </b:Author>
    <b:Title>Uinta Basin Oil and Gas Emission Model</b:Title>
    <b:Year>2016</b:Year>
    <b:City>Salt Lake City</b:City>
    <b:Publisher>University of Utah</b:Publisher>
    <b:StateProvince>Utah</b:StateProvince>
    <b:URL>https://documents.deq.utah.gov/air-quality/technical-analysis/DAQ-2017-009807.pdf</b:URL>
    <b:RefOrder>68</b:RefOrder>
  </b:Source>
  <b:Source>
    <b:Tag>EPA195</b:Tag>
    <b:SourceType>InternetSite</b:SourceType>
    <b:Guid>{7EA17D76-A06A-4B10-9725-37A3F25C57E6}</b:Guid>
    <b:Author>
      <b:Author>
        <b:Corporate>EPA</b:Corporate>
      </b:Author>
    </b:Author>
    <b:Title>2014 National Air Toxics Assessment</b:Title>
    <b:YearAccessed>2019</b:YearAccessed>
    <b:URL>https://gispub.epa.gov/NATA/</b:URL>
    <b:MonthAccessed>5</b:MonthAccessed>
    <b:DayAccessed>23</b:DayAccessed>
    <b:Year>2019</b:Year>
    <b:RefOrder>69</b:RefOrder>
  </b:Source>
  <b:Source>
    <b:Tag>BLM89b</b:Tag>
    <b:SourceType>Report</b:SourceType>
    <b:Guid>{E1E92430-CBB5-4B34-BEDA-76386944DFAE}</b:Guid>
    <b:Author>
      <b:Author>
        <b:Corporate>BLM</b:Corporate>
      </b:Author>
    </b:Author>
    <b:Title>House Range Resource Area RMP Oil and Gas Leasing Implementation EA</b:Title>
    <b:Year>1989</b:Year>
    <b:URL>http://go.usa.gov/xQaSs</b:URL>
    <b:RefOrder>70</b:RefOrder>
  </b:Source>
  <b:Source>
    <b:Tag>EPA1812</b:Tag>
    <b:SourceType>DocumentFromInternetSite</b:SourceType>
    <b:Guid>{CEC3B5A9-CFB2-4D59-848E-18122AC48C2E}</b:Guid>
    <b:Year>2019</b:Year>
    <b:Author>
      <b:Author>
        <b:Corporate>EPA</b:Corporate>
      </b:Author>
    </b:Author>
    <b:URL>https://www.epa.gov/sites/production/files/2019-04/documents/us-ghg-inventory-2019-main-text.pdf</b:URL>
    <b:Title>Inventory of U.S. Greenhouse Gas Emissions and Sinks 1990-2017</b:Title>
    <b:Month>5</b:Month>
    <b:Day>6</b:Day>
    <b:RefOrder>71</b:RefOrder>
  </b:Source>
  <b:Source>
    <b:Tag>BLM207</b:Tag>
    <b:SourceType>DocumentFromInternetSite</b:SourceType>
    <b:Guid>{ABAEA485-1241-4C25-8864-4DB03809D458}</b:Guid>
    <b:Author>
      <b:Author>
        <b:Corporate>BLM</b:Corporate>
      </b:Author>
    </b:Author>
    <b:Title>2017 ARM Modeling Study, 2025 CAMX Modeling Results for the Low and High Oil and Gas Development Scenarios</b:Title>
    <b:Year>2020</b:Year>
    <b:Month>10</b:Month>
    <b:Day>22</b:Day>
    <b:URL>https://eplanning.blm.gov/public_projects/101390/200239393/20030313/250036512/BLM%20Utah%20ARMS17%20Impact%20Report%20Final%20Oct%202020.pdf</b:URL>
    <b:RefOrder>72</b:RefOrder>
  </b:Source>
  <b:Source>
    <b:Tag>IEO19</b:Tag>
    <b:SourceType>ElectronicSource</b:SourceType>
    <b:Guid>{C81AE3DE-653C-4E28-886D-8638548C2BB5}</b:Guid>
    <b:Title>International Energy Outlook</b:Title>
    <b:Year>2019</b:Year>
    <b:Month>September</b:Month>
    <b:Day>24</b:Day>
    <b:Author>
      <b:Author>
        <b:Corporate>EIA</b:Corporate>
      </b:Author>
    </b:Author>
    <b:YearAccessed>2020</b:YearAccessed>
    <b:MonthAccessed>December</b:MonthAccessed>
    <b:DayAccessed>8</b:DayAccessed>
    <b:URL>https://www.eia.gov/outlooks/archive/ieo19/</b:URL>
    <b:RefOrder>73</b:RefOrder>
  </b:Source>
  <b:Source>
    <b:Tag>UNE19</b:Tag>
    <b:SourceType>ElectronicSource</b:SourceType>
    <b:Guid>{B31B619D-8B16-4740-9D22-19AF821AF5B3}</b:Guid>
    <b:Title>Emissions Gap Report 2019</b:Title>
    <b:Year>2019</b:Year>
    <b:Author>
      <b:Author>
        <b:Corporate>UNEP</b:Corporate>
      </b:Author>
      <b:Compiler>
        <b:NameList>
          <b:Person>
            <b:Last>(2019).</b:Last>
            <b:First>United</b:First>
            <b:Middle>Nations Environment Programme</b:Middle>
          </b:Person>
        </b:NameList>
      </b:Compiler>
    </b:Author>
    <b:YearAccessed>2020</b:YearAccessed>
    <b:MonthAccessed>December</b:MonthAccessed>
    <b:DayAccessed>08</b:DayAccessed>
    <b:URL>https://www.unenvironment.org/resources/emissions-gap-report-2019</b:URL>
    <b:RefOrder>74</b:RefOrder>
  </b:Source>
  <b:Source>
    <b:Tag>BLM1841</b:Tag>
    <b:SourceType>Report</b:SourceType>
    <b:Guid>{CE6D92ED-A2DF-4942-A1B1-B383F6FAD36D}</b:Guid>
    <b:Title>Vernal Field Office Proposed Resource Management Plan and Final Impact Statement</b:Title>
    <b:Year>2008</b:Year>
    <b:Author>
      <b:Author>
        <b:Corporate>BLM</b:Corporate>
      </b:Author>
    </b:Author>
    <b:Publisher>Vernal Field Office</b:Publisher>
    <b:City>Vernal</b:City>
    <b:URL>https://eplanning.blm.gov/eplanning-ui/project/68145/570</b:URL>
    <b:RefOrder>1</b:RefOrder>
  </b:Source>
  <b:Source>
    <b:Tag>Placeholder1</b:Tag>
    <b:SourceType>Report</b:SourceType>
    <b:Guid>{490D67BE-7AEF-4D31-8454-0E5976E711AE}</b:Guid>
    <b:Author>
      <b:Author>
        <b:Corporate>BLM, USFS</b:Corporate>
      </b:Author>
    </b:Author>
    <b:Title>Utah Greater Sage-Grouse Proposed Land Use Plan Amendment and Final Environmental Impact Statement</b:Title>
    <b:Year>2015</b:Year>
    <b:Publisher>USDI Bureau of Land Management and USDA Forest Service.</b:Publisher>
    <b:URL>https://eplanning.blm.gov/eplanning-ui/project/103346/570</b:URL>
    <b:RefOrder>75</b:RefOrder>
  </b:Source>
  <b:Source>
    <b:Tag>Uta19</b:Tag>
    <b:SourceType>ElectronicSource</b:SourceType>
    <b:Guid>{1D92EBDF-7D07-4127-BAC3-6343F144BF2A}</b:Guid>
    <b:Author>
      <b:Author>
        <b:Corporate>UDOGM</b:Corporate>
      </b:Author>
    </b:Author>
    <b:Title>Applications for Permit to Drill (APD) by County</b:Title>
    <b:Year>2020</b:Year>
    <b:YearAccessed>2020</b:YearAccessed>
    <b:MonthAccessed>December</b:MonthAccessed>
    <b:DayAccessed>15</b:DayAccessed>
    <b:URL>https://oilgas.ogm.utah.gov/oilgasweb/statistics/apds-by-cnty.xhtml</b:URL>
    <b:RefOrder>76</b:RefOrder>
  </b:Source>
  <b:Source>
    <b:Tag>BLM161</b:Tag>
    <b:SourceType>DocumentFromInternetSite</b:SourceType>
    <b:Guid>{E5CFBCC8-F522-4D86-AE42-F454753DF319}</b:Guid>
    <b:Author>
      <b:Author>
        <b:Corporate>BLM</b:Corporate>
      </b:Author>
    </b:Author>
    <b:Title>Monument Butte Oil and Gas Development Project Final Enivronmental Impact Statement</b:Title>
    <b:Year>2016</b:Year>
    <b:Month>06</b:Month>
    <b:URL>https://eplanning.blm.gov/eplanning-ui/project/62904/510</b:URL>
    <b:RefOrder>77</b:RefOrder>
  </b:Source>
  <b:Source>
    <b:Tag>BLM891</b:Tag>
    <b:SourceType>ElectronicSource</b:SourceType>
    <b:Guid>{A61DEA74-004D-4FA7-851C-B624D17A4C41}</b:Guid>
    <b:Author>
      <b:Author>
        <b:Corporate>BLM</b:Corporate>
      </b:Author>
    </b:Author>
    <b:Title>Final Vegetation Treatments Using Herbicides Programmatic Environmental Impact Statement and Record of Decision</b:Title>
    <b:City>Washingtion, D.C.</b:City>
    <b:Year>2007</b:Year>
    <b:Month>September</b:Month>
    <b:URL>https://eplanning.blm.gov/eplanning-ui/project/70300</b:URL>
    <b:RefOrder>78</b:RefOrder>
  </b:Source>
  <b:Source>
    <b:Tag>BLM16</b:Tag>
    <b:SourceType>DocumentFromInternetSite</b:SourceType>
    <b:Guid>{18262B2E-5739-4992-995C-94CF5F71D8DA}</b:Guid>
    <b:Author>
      <b:Author>
        <b:Corporate>BLM</b:Corporate>
      </b:Author>
    </b:Author>
    <b:Title>Moab Master Leasing Plan and Proposed Resource Management Plan Amendments/Final Environmental Impact Statement</b:Title>
    <b:Year>2016</b:Year>
    <b:Month>July</b:Month>
    <b:URL>https://eplanning.blm.gov/eplanning-ui/project/68430/510</b:URL>
    <b:Publisher>Canyon Country District Office</b:Publisher>
    <b:RefOrder>79</b:RefOrder>
  </b:Source>
  <b:Source>
    <b:Tag>Hea20</b:Tag>
    <b:SourceType>ElectronicSource</b:SourceType>
    <b:Guid>{F6D326C8-974C-4380-B7C6-183395D27120}</b:Guid>
    <b:Author>
      <b:Author>
        <b:Corporate>Headwaters Economics</b:Corporate>
      </b:Author>
    </b:Author>
    <b:Title>BLM Socioeconomic Profiles Tool</b:Title>
    <b:URL>https://headwaterseconomics.org/tools/blm-profiles/</b:URL>
    <b:YearAccessed>2020</b:YearAccessed>
    <b:MonthAccessed>December</b:MonthAccessed>
    <b:DayAccessed>15</b:DayAccessed>
    <b:Year>2020</b:Year>
    <b:RefOrder>80</b:RefOrder>
  </b:Source>
  <b:Source>
    <b:Tag>Placeholder2</b:Tag>
    <b:SourceType>ElectronicSource</b:SourceType>
    <b:Guid>{7EC58ADB-41CC-4DD4-BC4D-0397580CF3EB}</b:Guid>
    <b:Author>
      <b:Author>
        <b:Corporate>BLM</b:Corporate>
      </b:Author>
    </b:Author>
    <b:Title>Price Field Office Proposed Resource Management Plan and Final Environmental Statement</b:Title>
    <b:Year>2008</b:Year>
    <b:City>Price Field Office</b:City>
    <b:URL>https://eplanning.blm.gov/eplanning-ui/admin/project/67041/510</b:URL>
    <b:RefOrder>81</b:RefOrder>
  </b:Source>
  <b:Source>
    <b:Tag>BLM0812</b:Tag>
    <b:SourceType>ElectronicSource</b:SourceType>
    <b:Guid>{998A5848-F665-4480-9E8F-8C91314342B5}</b:Guid>
    <b:Author>
      <b:Author>
        <b:Corporate>BLM</b:Corporate>
      </b:Author>
    </b:Author>
    <b:Title>Price Field Office Record of Decision and Approved Resource Management Plan</b:Title>
    <b:Year>2008</b:Year>
    <b:City>October</b:City>
    <b:Publisher>Price Field Office</b:Publisher>
    <b:URL>https://eplanning.blm.gov/epl-front-office/projects/lup/67041/83197/99802/Price_Final_Plan.pdf</b:URL>
    <b:RefOrder>82</b:RefOrder>
  </b:Source>
  <b:Source>
    <b:Tag>BLM211</b:Tag>
    <b:SourceType>DocumentFromInternetSite</b:SourceType>
    <b:Guid>{7FD8CC08-BE5F-41B5-A943-45B7BBFDF2A7}</b:Guid>
    <b:Author>
      <b:Author>
        <b:Corporate>BLM</b:Corporate>
      </b:Author>
    </b:Author>
    <b:Title>Supplemental Analysis for Greenhouse Gas Emissions Related to Oil and Gas Leasing in Utah</b:Title>
    <b:Year>2021</b:Year>
    <b:Month>01</b:Month>
    <b:Day>14</b:Day>
    <b:URL>https://eplanning.blm.gov/eplanning-ui/project/2002778/510</b:URL>
    <b:RefOrder>83</b:RefOrder>
  </b:Source>
  <b:Source>
    <b:Tag>BLMGHG</b:Tag>
    <b:SourceType>ElectronicSource</b:SourceType>
    <b:Guid>{5ABE5D75-9E1F-4DDB-B78B-DB82A5FDA3D6}</b:Guid>
    <b:Author>
      <b:Author>
        <b:Corporate>BLM</b:Corporate>
      </b:Author>
    </b:Author>
    <b:Title>Analysis for Greenhouse Gas Emissions Related to Oil and Gas Leasing in Utah EA</b:Title>
    <b:City>SLC</b:City>
    <b:Year>2020</b:Year>
    <b:PublicationTitle>DOI-BLM-UT-0000-2021-0001-EA</b:PublicationTitle>
    <b:URL>https://eplanning.blm.gov/eplanning-ui/project/2002778/510</b:URL>
    <b:RefOrder>84</b:RefOrder>
  </b:Source>
  <b:Source>
    <b:Tag>EIA211</b:Tag>
    <b:SourceType>DocumentFromInternetSite</b:SourceType>
    <b:Guid>{11F5DB86-CCD5-44C3-88B0-FF897DB70AF0}</b:Guid>
    <b:Author>
      <b:Author>
        <b:Corporate>EIA</b:Corporate>
      </b:Author>
    </b:Author>
    <b:Title>State Energy-Related CO2 Emission Data Tables</b:Title>
    <b:Year>2021</b:Year>
    <b:Month>03</b:Month>
    <b:Day>2</b:Day>
    <b:YearAccessed>2021</b:YearAccessed>
    <b:MonthAccessed>10</b:MonthAccessed>
    <b:DayAccessed>01</b:DayAccessed>
    <b:URL>https://www.eia.gov/environment/emissions/state/  </b:URL>
    <b:RefOrder>85</b:RefOrder>
  </b:Source>
  <b:Source>
    <b:Tag>Placeholder8</b:Tag>
    <b:SourceType>InternetSite</b:SourceType>
    <b:Guid>{2F683B12-B957-4171-A76F-8A3D4658B90D}</b:Guid>
    <b:Author>
      <b:Author>
        <b:Corporate>EPA</b:Corporate>
      </b:Author>
    </b:Author>
    <b:Title>Greenhouse Gases Equivalencies Calculator - Calculations and References</b:Title>
    <b:Year>2021</b:Year>
    <b:URL>https://www.epa.gov/energy/greenhouse-gases-equivalencies-calculator-calculations-and-references</b:URL>
    <b:Month>04</b:Month>
    <b:Day>28</b:Day>
    <b:YearAccessed>2021</b:YearAccessed>
    <b:MonthAccessed>10</b:MonthAccessed>
    <b:DayAccessed>01</b:DayAccessed>
    <b:RefOrder>86</b:RefOrder>
  </b:Source>
  <b:Source>
    <b:Tag>Placeholder24</b:Tag>
    <b:SourceType>DocumentFromInternetSite</b:SourceType>
    <b:Guid>{054515C6-2B52-4586-8D6B-B7677128839E}</b:Guid>
    <b:Year>2021</b:Year>
    <b:Author>
      <b:Author>
        <b:Corporate>EPA</b:Corporate>
      </b:Author>
    </b:Author>
    <b:URL>https://www.epa.gov/ghgemissions/inventory-us-greenhouse-gas-emissions-and-sinks-1990-2019  </b:URL>
    <b:Title>Inventory of U.S. Greenhouse Gas Emissions and Sinks 1990-2019</b:Title>
    <b:Month>4</b:Month>
    <b:Day>14</b:Day>
    <b:YearAccessed>2021</b:YearAccessed>
    <b:MonthAccessed>10</b:MonthAccessed>
    <b:DayAccessed>01</b:DayAccessed>
    <b:RefOrder>87</b:RefOrder>
  </b:Source>
  <b:Source>
    <b:Tag>BLM213</b:Tag>
    <b:SourceType>DocumentFromInternetSite</b:SourceType>
    <b:Guid>{8DDB34AA-76F8-4729-91C0-967558049DDB}</b:Guid>
    <b:Author>
      <b:Author>
        <b:Corporate>BLM</b:Corporate>
      </b:Author>
    </b:Author>
    <b:Title>2020 BLM Specialist Report on Annual Greenhouse Gas Emissions and Climate Trends</b:Title>
    <b:Year>2021</b:Year>
    <b:Month>10</b:Month>
    <b:Day>01</b:Day>
    <b:YearAccessed>2021</b:YearAccessed>
    <b:MonthAccessed>10</b:MonthAccessed>
    <b:DayAccessed>01</b:DayAccessed>
    <b:URL>https://www.blm.gov/content/ghg/</b:URL>
    <b:RefOrder>88</b:RefOrder>
  </b:Source>
  <b:Source>
    <b:Tag>BLM222</b:Tag>
    <b:SourceType>InternetSite</b:SourceType>
    <b:Guid>{E3FB96CE-6AB2-4768-91AA-75F0C1849FEE}</b:Guid>
    <b:Author>
      <b:Author>
        <b:Corporate>BLM</b:Corporate>
      </b:Author>
    </b:Author>
    <b:Year>2022</b:Year>
    <b:Month>11</b:Month>
    <b:Day>30</b:Day>
    <b:URL>https://www.federalregister.gov/documents/2022/11/30/2022-25345/waste-prevention-production-subject-to-royalties-and-resource-conservation</b:URL>
    <b:Title>Waste Prevention, Production Subject to Royalties, and Resource Conservation</b:Title>
    <b:RefOrder>89</b:RefOrder>
  </b:Source>
  <b:Source>
    <b:Tag>BLM0823</b:Tag>
    <b:SourceType>ElectronicSource</b:SourceType>
    <b:Guid>{40F43EF7-EAC1-40C3-82E3-5A84A0E86E1C}</b:Guid>
    <b:Author>
      <b:Author>
        <b:Corporate>BLM</b:Corporate>
      </b:Author>
    </b:Author>
    <b:Title>Richfield Field Office Proposed Resource Management Plan and Final Environmental Statement</b:Title>
    <b:Year>2008</b:Year>
    <b:City>Richfield Field Office</b:City>
    <b:URL>https://eplanning.blm.gov/eplanning-ui/project/67041/510</b:URL>
    <b:Month>August</b:Month>
    <b:RefOrder>90</b:RefOrder>
  </b:Source>
  <b:Source>
    <b:Tag>Placeholder4</b:Tag>
    <b:SourceType>InternetSite</b:SourceType>
    <b:Guid>{7C3B7A04-054B-4BC8-80D8-B922CFA7CB8B}</b:Guid>
    <b:Author>
      <b:Author>
        <b:Corporate>BLM</b:Corporate>
      </b:Author>
    </b:Author>
    <b:Year>2022</b:Year>
    <b:Month>11</b:Month>
    <b:Day>30</b:Day>
    <b:URL>https://www.federalregister.gov/documents/2022/11/30/2022-25345/waste-prevention-production-subject-to-royalties-and-resource-conservation</b:URL>
    <b:Title>Waste Prevention, Production Subject to Royalties, and Resource Conservation</b:Title>
    <b:RefOrder>91</b:RefOrder>
  </b:Source>
  <b:Source>
    <b:Tag>UDO18</b:Tag>
    <b:SourceType>InternetSite</b:SourceType>
    <b:Guid>{B3E74660-29D8-4406-A00F-3002261B7FCA}</b:Guid>
    <b:Author>
      <b:Author>
        <b:Corporate>UDOGM</b:Corporate>
      </b:Author>
    </b:Author>
    <b:Title>Utah Oil and Gas Monthly Production Reports by County</b:Title>
    <b:Year>2022</b:Year>
    <b:URL>https://oilgas.ogm.utah.gov/oilgasweb/publications/monthly-rpts-by-cnty.xhtml?rptType=CNTY</b:URL>
    <b:YearAccessed>2023</b:YearAccessed>
    <b:MonthAccessed>December</b:MonthAccessed>
    <b:DayAccessed>15</b:DayAccessed>
    <b:RefOrder>92</b:RefOrder>
  </b:Source>
  <b:Source>
    <b:Tag>BLM23</b:Tag>
    <b:SourceType>ElectronicSource</b:SourceType>
    <b:Guid>{AADD2D8A-7C51-49FF-AD5A-6E6E9D29D1A4}</b:Guid>
    <b:Author>
      <b:Author>
        <b:Corporate>BLM</b:Corporate>
      </b:Author>
    </b:Author>
    <b:Title>BLM Environmental Justice Mapping Tool (ArcGIS application avaliable only internally)</b:Title>
    <b:YearAccessed>2023</b:YearAccessed>
    <b:MonthAccessed>January</b:MonthAccessed>
    <b:Year>2023</b:Year>
    <b:RefOrder>93</b:RefOrder>
  </b:Source>
  <b:Source>
    <b:Tag>Ike10</b:Tag>
    <b:SourceType>Report</b:SourceType>
    <b:Guid>{C86883BC-0710-4737-AAB0-0043B5F0A538}</b:Guid>
    <b:Author>
      <b:Author>
        <b:NameList>
          <b:Person>
            <b:Last>Ikeda</b:Last>
            <b:Middle>H</b:Middle>
            <b:First>Dana</b:First>
          </b:Person>
        </b:NameList>
      </b:Author>
    </b:Author>
    <b:Title>The conservation ecology of Cynomys parvidens: Predicting potential species distribution and the impact of climate change</b:Title>
    <b:Year>2010</b:Year>
    <b:City>Flagstaff</b:City>
    <b:Publisher>Northern Arizona University</b:Publisher>
    <b:StateProvince>Arizona</b:StateProvince>
    <b:ThesisType>Masters Thesis</b:ThesisType>
    <b:RefOrder>94</b:RefOrder>
  </b:Source>
  <b:Source>
    <b:Tag>USG17</b:Tag>
    <b:SourceType>Report</b:SourceType>
    <b:Guid>{9C9B7ADC-CC9C-4B49-BD84-0734F9C5EF97}</b:Guid>
    <b:Author>
      <b:Author>
        <b:Corporate>USGS Gap Analysis Project</b:Corporate>
      </b:Author>
    </b:Author>
    <b:Title>Species Habitat Model Report: California Condor</b:Title>
    <b:Year>2017</b:Year>
    <b:Publisher>US Geological Survey</b:Publisher>
    <b:DOI>https://doi.org/10.5066/F7PK0DFG</b:DOI>
    <b:RefOrder>95</b:RefOrder>
  </b:Source>
  <b:Source>
    <b:Tag>USF15</b:Tag>
    <b:SourceType>Report</b:SourceType>
    <b:Guid>{AD378F80-DC94-48C9-AC39-CE810E44EECC}</b:Guid>
    <b:Author>
      <b:Author>
        <b:Corporate>US Fish and Wildlife Service</b:Corporate>
      </b:Author>
    </b:Author>
    <b:Title>Guidelines for the Identification and Evaluation fo Suitable Habitat for Western Yellow-Billed Cuckoo in Utah</b:Title>
    <b:Year>2015</b:Year>
    <b:Publisher>US Fish and Wildlife Service</b:Publisher>
    <b:City>West Valley City, Utah</b:City>
    <b:RefOrder>96</b:RefOrder>
  </b:Source>
  <b:Source>
    <b:Tag>Sta211</b:Tag>
    <b:SourceType>DocumentFromInternetSite</b:SourceType>
    <b:Guid>{2B9A162E-96D7-4478-A7A4-FD8C53E5D969}</b:Guid>
    <b:Author>
      <b:Author>
        <b:Corporate>State of Utah</b:Corporate>
      </b:Author>
    </b:Author>
    <b:Title>rmp.utah.gov</b:Title>
    <b:InternetSiteTitle>State Resource Management Plan (Utah)</b:InternetSiteTitle>
    <b:Year>2021</b:Year>
    <b:URL>https://storymaps.arcgis.com/collections/81d4406668e34acca4d98275ee41cd07</b:URL>
    <b:RefOrder>97</b:RefOrder>
  </b:Source>
  <b:Source>
    <b:Tag>San2017</b:Tag>
    <b:SourceType>DocumentFromInternetSite</b:SourceType>
    <b:Guid>{C483B420-22BE-43C3-8D51-10BF7C75EE10}</b:Guid>
    <b:Author>
      <b:Author>
        <b:Corporate>Sanpete County</b:Corporate>
      </b:Author>
    </b:Author>
    <b:Title>Sanpete.com</b:Title>
    <b:InternetSiteTitle>Sanpete County Resource Management Plan</b:InternetSiteTitle>
    <b:Year>2017</b:Year>
    <b:URL>https://www.sanpete.com/uploads/1/3/6/2/136253634/resource_management_plan_2018.pdf</b:URL>
    <b:RefOrder>98</b:RefOrder>
  </b:Source>
  <b:Source>
    <b:Tag>Sev171</b:Tag>
    <b:SourceType>DocumentFromInternetSite</b:SourceType>
    <b:Guid>{479996B7-D1FF-4A4A-8B5A-2368EBFA00D1}</b:Guid>
    <b:Author>
      <b:Author>
        <b:Corporate>Sevier County</b:Corporate>
      </b:Author>
    </b:Author>
    <b:Title>Sevierutah.net</b:Title>
    <b:InternetSiteTitle>Sevier County Resource Management Plan</b:InternetSiteTitle>
    <b:Year>2017</b:Year>
    <b:URL>https://cms3.revize.com/revize/seviercountyut/Building%20-%20Planning%20-%20Zoning/Sevier%20County%20Resource%20Management%20Plan.pdf</b:URL>
    <b:RefOrder>99</b:RefOrder>
  </b:Source>
  <b:Source>
    <b:Tag>Way171</b:Tag>
    <b:SourceType>DocumentFromInternetSite</b:SourceType>
    <b:Guid>{8BBEA9E1-F0D2-4127-958C-5EA505613B64}</b:Guid>
    <b:Author>
      <b:Author>
        <b:Corporate>Wayne County</b:Corporate>
      </b:Author>
    </b:Author>
    <b:Title>Wayne County Resource Managment Plan</b:Title>
    <b:InternetSiteTitle>https://utah-resource-management-planning-plpco.hub.arcgis.com/</b:InternetSiteTitle>
    <b:Year>2017</b:Year>
    <b:URL>https://ago-item-storage.s3.us-east-1.amazonaws.com/1cb5887307ab453e8343bae654a42e70/Wayne-County-Resource-Management-Plan-6-14-17.pdf?X-Amz-Security-Token=IQoJb3JpZ2luX2VjEC8aCXVzLWVhc3QtMSJIMEYCIQD2FcmBDpeixnZPcdra3xIHNwHDjgCEzmg4I8KjUHghnAIhANxvKyc5o9J</b:URL>
    <b:RefOrder>100</b:RefOrder>
  </b:Source>
  <b:Source>
    <b:Tag>BLM201</b:Tag>
    <b:SourceType>DocumentFromInternetSite</b:SourceType>
    <b:Guid>{279F7B05-5D69-4E3A-B899-C2C1FBB16D81}</b:Guid>
    <b:Author>
      <b:Author>
        <b:Corporate>BLM</b:Corporate>
      </b:Author>
    </b:Author>
    <b:Title>Headwaters Economics</b:Title>
    <b:InternetSiteTitle>headwaterseconomics.org</b:InternetSiteTitle>
    <b:Year>2020</b:Year>
    <b:Month>December</b:Month>
    <b:Day>15</b:Day>
    <b:URL> https://headwaterseconomics.org/tools/blm-profiles/</b:URL>
    <b:RefOrder>101</b:RefOrder>
  </b:Source>
  <b:Source>
    <b:Tag>Exe99</b:Tag>
    <b:SourceType>DocumentFromInternetSite</b:SourceType>
    <b:Guid>{25E8A03B-BF29-4610-8FEC-0B631D118572}</b:Guid>
    <b:Author>
      <b:Author>
        <b:Corporate>Executive Office of the President</b:Corporate>
      </b:Author>
    </b:Author>
    <b:Title>https://www.federalregister.gov/</b:Title>
    <b:Year>1999</b:Year>
    <b:Month>February</b:Month>
    <b:Day>8</b:Day>
    <b:URL>https://www.govinfo.gov/content/pkg/FR-1999-02-08/pdf/99-3184.pdf</b:URL>
    <b:RefOrder>102</b:RefOrder>
  </b:Source>
  <b:Source>
    <b:Tag>Sch04</b:Tag>
    <b:SourceType>JournalArticle</b:SourceType>
    <b:Guid>{F4D3276D-6396-4C33-8266-A893D8F697CD}</b:Guid>
    <b:Author>
      <b:Author>
        <b:NameList>
          <b:Person>
            <b:Last>Schroeder</b:Last>
            <b:First>M.A.,</b:First>
            <b:Middle>C.L.Aldridge, A.D.Apa, J.R.Bohne, C.E.Braun, S.D.Bunnell, J.W.Connelly, P.A.Deibert,</b:Middle>
          </b:Person>
        </b:NameList>
      </b:Author>
    </b:Author>
    <b:Title>Distribution of sage-grouse in North America</b:Title>
    <b:JournalName>Condor</b:JournalName>
    <b:Year>2004</b:Year>
    <b:Pages>106:363-76</b:Pages>
    <b:RefOrder>103</b:RefOrder>
  </b:Source>
  <b:Source>
    <b:Tag>CEQ</b:Tag>
    <b:SourceType>ElectronicSource</b:SourceType>
    <b:Guid>{6456A8F7-CB4E-4687-BC6A-CA25853539B7}</b:Guid>
    <b:Author>
      <b:Author>
        <b:Corporate>CEQ</b:Corporate>
      </b:Author>
    </b:Author>
    <b:Title>Environmental Justice: Guidance under the National Environmental Policy Act (Washington, DC: Council on Environmental Quality, 1997).</b:Title>
    <b:Year>1997</b:Year>
    <b:DOI>http://energy.gov/sites/prod/files/nepapub/nepa_ documents/RedDont/G-CEQ-EJGuidance.pdf </b:DOI>
    <b:RefOrder>104</b:RefOrder>
  </b:Source>
  <b:Source>
    <b:Tag>Ame18</b:Tag>
    <b:SourceType>InternetSite</b:SourceType>
    <b:Guid>{994FFEEE-3BFE-46CB-99BF-491D049BF206}</b:Guid>
    <b:Title>Water in the Oil and Gas Industry</b:Title>
    <b:Year>2018</b:Year>
    <b:Author>
      <b:Author>
        <b:Corporate>American Geosciences Institute</b:Corporate>
      </b:Author>
    </b:Author>
    <b:InternetSiteTitle>American Geosciences Institute</b:InternetSiteTitle>
    <b:Month>06</b:Month>
    <b:Day>01</b:Day>
    <b:URL>https://www.americangeosciences.org/geoscience-currents/water-oil-and-gas-industry</b:URL>
    <b:RefOrder>105</b:RefOrder>
  </b:Source>
  <b:Source>
    <b:Tag>USG19</b:Tag>
    <b:SourceType>InternetSite</b:SourceType>
    <b:Guid>{40BA8FDB-C832-4C29-979A-17649449DD79}</b:Guid>
    <b:Author>
      <b:Author>
        <b:Corporate>USGS</b:Corporate>
      </b:Author>
    </b:Author>
    <b:Title>USGS</b:Title>
    <b:InternetSiteTitle>Hydraulic Fracturing</b:InternetSiteTitle>
    <b:Year>2019</b:Year>
    <b:Month>03</b:Month>
    <b:Day>02</b:Day>
    <b:URL>https://www.usgs.gov/mission-areas/water-resources/science/hydraulic-fracturing?qt-science_center_objects=0#qt-science_center_objects</b:URL>
    <b:RefOrder>106</b:RefOrder>
  </b:Source>
  <b:Source>
    <b:Tag>BLM21</b:Tag>
    <b:SourceType>InternetSite</b:SourceType>
    <b:Guid>{316A1FBB-91EF-4715-A25B-38B76649ECDF}</b:Guid>
    <b:Author>
      <b:Author>
        <b:Corporate>BLM</b:Corporate>
      </b:Author>
    </b:Author>
    <b:Title>BLM.gov</b:Title>
    <b:Year>2021</b:Year>
    <b:Month>September</b:Month>
    <b:Day>22</b:Day>
    <b:URL>https://www.blm.gov/policy/im-2021-046</b:URL>
    <b:RefOrder>107</b:RefOrder>
  </b:Source>
  <b:Source>
    <b:Tag>NRC23</b:Tag>
    <b:SourceType>Report</b:SourceType>
    <b:Guid>{54295FE6-C18F-43DC-A87A-378E2C01A786}</b:Guid>
    <b:Title>Custom Soil Resource Report for Fairfield-Nephi Area, Utah; Millard Conty, Utah - Eastern Part: and Sanpete Valley Area, Utah, Parts of Utah and Sanpete Counties Q3 2023 Lease Sale</b:Title>
    <b:Year>2023</b:Year>
    <b:Author>
      <b:Author>
        <b:Corporate>NRCS Natural Resources Conservation Service</b:Corporate>
      </b:Author>
    </b:Author>
    <b:ShortTitle>Custom Soil Resource Report</b:ShortTitle>
    <b:YearAccessed>2023</b:YearAccessed>
    <b:MonthAccessed>February</b:MonthAccessed>
    <b:DayAccessed>22</b:DayAccessed>
    <b:URL>https://websoilsurvey.nrcs.usda.gov/app/</b:URL>
    <b:RefOrder>108</b:RefOrder>
  </b:Source>
  <b:Source>
    <b:Tag>BLM07a</b:Tag>
    <b:SourceType>InternetSite</b:SourceType>
    <b:Guid>{FB444977-B68F-4354-BBEE-6920DADA1A90}</b:Guid>
    <b:Title>BLM.gov</b:Title>
    <b:Year>2007</b:Year>
    <b:Author>
      <b:Author>
        <b:Corporate>BLM</b:Corporate>
      </b:Author>
    </b:Author>
    <b:InternetSiteTitle>The Gold Book</b:InternetSiteTitle>
    <b:URL>https://www.blm.gov/programs/energy-and-minerals/oil-and-gas/operations-and-production/the-gold-book</b:URL>
    <b:RefOrder>109</b:RefOrder>
  </b:Source>
  <b:Source>
    <b:Tag>USF</b:Tag>
    <b:SourceType>ElectronicSource</b:SourceType>
    <b:Guid>{D04EE74C-F713-433D-9255-9BF5825882F3}</b:Guid>
    <b:Title>Leasing of Geothermal Parcels UTU86295 and UTU86298</b:Title>
    <b:Author>
      <b:Author>
        <b:Corporate>USFS</b:Corporate>
      </b:Author>
    </b:Author>
    <b:Year>2022</b:Year>
    <b:Month>April</b:Month>
    <b:URL>https://www.fs.usda.gov/project/?project=60046</b:URL>
    <b:RefOrder>110</b:RefOrder>
  </b:Source>
  <b:Source>
    <b:Tag>BLM09</b:Tag>
    <b:SourceType>ElectronicSource</b:SourceType>
    <b:Guid>{9DC8263F-4CB2-4C45-9C2C-1431D1235387}</b:Guid>
    <b:Author>
      <b:Author>
        <b:Corporate>BLM</b:Corporate>
      </b:Author>
    </b:Author>
    <b:Title>Oil and Gas Leasing in the Fillmore Field Office</b:Title>
    <b:Year>2009</b:Year>
    <b:RefOrder>111</b:RefOrder>
  </b:Source>
  <b:Source>
    <b:Tag>Placeholder5</b:Tag>
    <b:SourceType>ElectronicSource</b:SourceType>
    <b:Guid>{32570F29-CC7A-49FB-B4CE-945F60EDF986}</b:Guid>
    <b:Author>
      <b:Author>
        <b:Corporate>BLM</b:Corporate>
      </b:Author>
    </b:Author>
    <b:Title>"Oil and Gas Leasing in the Fillmore Field Office." DOI-BLM-UT-W020-2008-0050-EA.</b:Title>
    <b:Year>2008</b:Year>
    <b:URL>https://eplanning.blm.gov/eplanning-ui/project/95214/510.</b:URL>
    <b:RefOrder>112</b:RefOrder>
  </b:Source>
  <b:Source>
    <b:Tag>USD08</b:Tag>
    <b:SourceType>ElectronicSource</b:SourceType>
    <b:Guid>{1FAD9D93-437D-45B0-83BF-DB25BD022B1A}</b:Guid>
    <b:Author>
      <b:Author>
        <b:Corporate>U.S. Department of Agriculture, United States Forest Service and U.S. Department of the Interior, Bureau of Land Management</b:Corporate>
      </b:Author>
    </b:Author>
    <b:Title>Final Programmatic EIS for Geothermal Leasing in the Western United States</b:Title>
    <b:Year>2008</b:Year>
    <b:URL>https://www.blm.gov/sites/blm.gov/files/Geothermal_PEIS_final.pdf</b:URL>
    <b:City>Record of Decision and RMP Amendments for Geothermal Leasing in the Western United States</b:City>
    <b:RefOrder>113</b:RefOrder>
  </b:Source>
  <b:Source>
    <b:Tag>BLM87</b:Tag>
    <b:SourceType>ElectronicSource</b:SourceType>
    <b:Guid>{F3ECC137-DC82-45E5-968F-6747812D9129}</b:Guid>
    <b:Author>
      <b:Author>
        <b:Corporate>BLM</b:Corporate>
      </b:Author>
    </b:Author>
    <b:Title>Warm Springs Resource Area Resource Management Plan and Final Impact Statement</b:Title>
    <b:City>Fillmore, Utah</b:City>
    <b:Year>1987</b:Year>
    <b:Month>April</b:Month>
    <b:PublicationTitle>DOI-BLM-UT-W020-1987-0002-RMP-EIS</b:PublicationTitle>
    <b:URL>https://eplanning.blm.gov/eplanning-ui/project/66846/510</b:URL>
    <b:RefOrder>114</b:RefOrder>
  </b:Source>
  <b:Source>
    <b:Tag>SWC161</b:Tag>
    <b:SourceType>ElectronicSource</b:SourceType>
    <b:Guid>{514C3CDD-49F8-4511-BF7B-EC0BEAFA09E9}</b:Guid>
    <b:Author>
      <b:Author>
        <b:Corporate>SWCA Environmental Consultants</b:Corporate>
      </b:Author>
    </b:Author>
    <b:Year>2016</b:Year>
    <b:Title>Literature Review of Eight Proposed Bureau of Land Management Geothermal Lease Parcels (UTU‐086142, UTU‐086143, UTU‐090200, UTU‐086295, UTU‐086298, UTU‐090483, UTU‐090273, and UTU‐090271) in Beaver, Millard, and Juab Counties Utah</b:Title>
    <b:URL>Availabie in house at SWCA</b:URL>
    <b:RefOrder>115</b:RefOrder>
  </b:Source>
  <b:Source>
    <b:Tag>SWC16</b:Tag>
    <b:SourceType>ElectronicSource</b:SourceType>
    <b:Guid>{DCB5B62F-D1DB-44C5-A9E8-7D30FDDF382E}</b:Guid>
    <b:Author>
      <b:Author>
        <b:Corporate>SWCA Environmental Consultants</b:Corporate>
      </b:Author>
    </b:Author>
    <b:Year>2016</b:Year>
    <b:Title>Biological Resources Inventory of Eight Proposed Bureau of Land Management Geothermal Lease Parcels (UTU-086142, UTU-086143, UTU-090200, UTU-086295, UTU-086298, UTU-090483, UTU-090273, and UTU-090271) in Beaver, Millard, and Juab Counties, Utah. </b:Title>
    <b:RefOrder>116</b:RefOrder>
  </b:Source>
  <b:Source>
    <b:Tag>SWC</b:Tag>
    <b:SourceType>ElectronicSource</b:SourceType>
    <b:Guid>{5489CCE8-AB00-468C-B1B6-CE21BE447935}</b:Guid>
    <b:Author>
      <b:Author>
        <b:Corporate>SWCA Environmental Consultants</b:Corporate>
      </b:Author>
    </b:Author>
    <b:Title>Procedure for Leasing, Oil and Gas Leasing Matrix, Stipulation Forms, Lease Notices, Appendix C (c) for Oil and Gas Leasing on Lands Administered by the Fishlake National Forest.</b:Title>
    <b:City>Salt Lake City, Utah</b:City>
    <b:URL>Available at SWCA Environmental Consultants.</b:URL>
    <b:Year>2014</b:Year>
    <b:RefOrder>117</b:RefOrder>
  </b:Source>
  <b:Source>
    <b:Tag>USF08</b:Tag>
    <b:SourceType>ElectronicSource</b:SourceType>
    <b:Guid>{EF8B4F51-26FA-480A-83BA-8D8A02663F3D}</b:Guid>
    <b:Author>
      <b:Author>
        <b:Corporate>USFWS</b:Corporate>
      </b:Author>
    </b:Author>
    <b:Title>Birds of Conservation Concern 2008. Arlington, Virginia: U.S. Fish and Wildlife Service, Division of Migratory Bird Management.</b:Title>
    <b:Year>2008</b:Year>
    <b:URL>http://www.fws.gov/migratorybirds/pdf/grants/BirdsofConservationConcern2008.pdf</b:URL>
    <b:RefOrder>118</b:RefOrder>
  </b:Source>
  <b:Source>
    <b:Tag>USF14</b:Tag>
    <b:SourceType>ElectronicSource</b:SourceType>
    <b:Guid>{7C150C98-A7D7-4C6E-9E0C-79596A086A5B}</b:Guid>
    <b:Author>
      <b:Author>
        <b:Corporate>USFWS</b:Corporate>
      </b:Author>
    </b:Author>
    <b:Title>Utah Prairie Dog Occupancy and Habitat Survey Protocol for Federal Section 7 Consultations. </b:Title>
    <b:Year>2014</b:Year>
    <b:URL>http://www.fws.gov/utahfieldoffice/Documents/UPD2014Training/UPD%20Survey%20Protocol_20140505_FINAL.pdf. </b:URL>
    <b:RefOrder>119</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TaxCatchAll xmlns="31062a0d-ede8-4112-b4bb-00a9c1bc8e16" xsi:nil="true"/>
    <lcf76f155ced4ddcb4097134ff3c332f xmlns="0e4a4fbb-dae1-4078-b3ef-95078a00af7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6E008B6480DE468045BAF523D0E1F5" ma:contentTypeVersion="11" ma:contentTypeDescription="Create a new document." ma:contentTypeScope="" ma:versionID="d534941245c13155d0baa43b7e2ed69f">
  <xsd:schema xmlns:xsd="http://www.w3.org/2001/XMLSchema" xmlns:xs="http://www.w3.org/2001/XMLSchema" xmlns:p="http://schemas.microsoft.com/office/2006/metadata/properties" xmlns:ns2="0e4a4fbb-dae1-4078-b3ef-95078a00af7d" xmlns:ns3="31062a0d-ede8-4112-b4bb-00a9c1bc8e16" targetNamespace="http://schemas.microsoft.com/office/2006/metadata/properties" ma:root="true" ma:fieldsID="9460272f6333371be57d370b47052914" ns2:_="" ns3:_="">
    <xsd:import namespace="0e4a4fbb-dae1-4078-b3ef-95078a00af7d"/>
    <xsd:import namespace="31062a0d-ede8-4112-b4bb-00a9c1bc8e1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4a4fbb-dae1-4078-b3ef-95078a00af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c5df3ad-b4e5-45d1-88c9-23db5f1fe61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062a0d-ede8-4112-b4bb-00a9c1bc8e1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45aa067-b880-47de-81b8-c582550d17b4}" ma:internalName="TaxCatchAll" ma:showField="CatchAllData" ma:web="1949da9d-13e3-4ea7-b981-2c766165f0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A97AE5-1F2F-4A99-8EA5-F90A9C520307}">
  <ds:schemaRefs>
    <ds:schemaRef ds:uri="http://schemas.openxmlformats.org/officeDocument/2006/bibliography"/>
  </ds:schemaRefs>
</ds:datastoreItem>
</file>

<file path=customXml/itemProps2.xml><?xml version="1.0" encoding="utf-8"?>
<ds:datastoreItem xmlns:ds="http://schemas.openxmlformats.org/officeDocument/2006/customXml" ds:itemID="{3890986E-74B9-4F98-875A-F50390D9130F}">
  <ds:schemaRefs>
    <ds:schemaRef ds:uri="http://schemas.microsoft.com/office/2006/metadata/properties"/>
    <ds:schemaRef ds:uri="http://schemas.microsoft.com/office/infopath/2007/PartnerControls"/>
    <ds:schemaRef ds:uri="31062a0d-ede8-4112-b4bb-00a9c1bc8e16"/>
    <ds:schemaRef ds:uri="0e4a4fbb-dae1-4078-b3ef-95078a00af7d"/>
  </ds:schemaRefs>
</ds:datastoreItem>
</file>

<file path=customXml/itemProps3.xml><?xml version="1.0" encoding="utf-8"?>
<ds:datastoreItem xmlns:ds="http://schemas.openxmlformats.org/officeDocument/2006/customXml" ds:itemID="{61202605-6386-41F6-BB18-349A65E651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4a4fbb-dae1-4078-b3ef-95078a00af7d"/>
    <ds:schemaRef ds:uri="31062a0d-ede8-4112-b4bb-00a9c1bc8e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9D9983-4804-440F-B304-9C8534AC4A34}">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10</TotalTime>
  <Pages>13</Pages>
  <Words>4391</Words>
  <Characters>25032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29365</CharactersWithSpaces>
  <SharedDoc>false</SharedDoc>
  <HLinks>
    <vt:vector size="18" baseType="variant">
      <vt:variant>
        <vt:i4>8323157</vt:i4>
      </vt:variant>
      <vt:variant>
        <vt:i4>6</vt:i4>
      </vt:variant>
      <vt:variant>
        <vt:i4>0</vt:i4>
      </vt:variant>
      <vt:variant>
        <vt:i4>5</vt:i4>
      </vt:variant>
      <vt:variant>
        <vt:lpwstr>mailto:awadman@blm.gov</vt:lpwstr>
      </vt:variant>
      <vt:variant>
        <vt:lpwstr/>
      </vt:variant>
      <vt:variant>
        <vt:i4>6946897</vt:i4>
      </vt:variant>
      <vt:variant>
        <vt:i4>3</vt:i4>
      </vt:variant>
      <vt:variant>
        <vt:i4>0</vt:i4>
      </vt:variant>
      <vt:variant>
        <vt:i4>5</vt:i4>
      </vt:variant>
      <vt:variant>
        <vt:lpwstr>mailto:npacker@blm.gov</vt:lpwstr>
      </vt:variant>
      <vt:variant>
        <vt:lpwstr/>
      </vt:variant>
      <vt:variant>
        <vt:i4>6946897</vt:i4>
      </vt:variant>
      <vt:variant>
        <vt:i4>0</vt:i4>
      </vt:variant>
      <vt:variant>
        <vt:i4>0</vt:i4>
      </vt:variant>
      <vt:variant>
        <vt:i4>5</vt:i4>
      </vt:variant>
      <vt:variant>
        <vt:lpwstr>mailto:npacker@blm.gov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Proa</dc:creator>
  <cp:keywords/>
  <dc:description/>
  <cp:lastModifiedBy>Nate Packer</cp:lastModifiedBy>
  <cp:revision>5</cp:revision>
  <cp:lastPrinted>2023-03-03T04:14:00Z</cp:lastPrinted>
  <dcterms:created xsi:type="dcterms:W3CDTF">2024-12-17T20:50:00Z</dcterms:created>
  <dcterms:modified xsi:type="dcterms:W3CDTF">2024-12-17T20:56:00Z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0x010100196E008B6480DE468045BAF523D0E1F5</vt:lpwstr>
  </property>
  <property fmtid="{D5CDD505-2E9C-101B-9397-08002B2CF9AE}" pid="3" name="MediaServiceImageTags">
    <vt:lpwstr/>
  </property>
  <property fmtid="{D5CDD505-2E9C-101B-9397-08002B2CF9AE}" pid="4" name="SharedWithUsers">
    <vt:lpwstr>410;#Hallows, Brant T;#444;#Reese, Jeffrey M</vt:lpwstr>
  </property>
</Properties>
</file>